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62" w:rsidRPr="002D247C" w:rsidRDefault="003D4662" w:rsidP="00DF6FC3">
      <w:pPr>
        <w:spacing w:after="0" w:line="360" w:lineRule="atLeast"/>
        <w:jc w:val="center"/>
        <w:rPr>
          <w:rFonts w:ascii="Times New Roman" w:eastAsia="Times New Roman" w:hAnsi="Times New Roman"/>
          <w:b/>
          <w:bCs/>
          <w:color w:val="4F81BD"/>
          <w:lang w:eastAsia="sl-SI"/>
        </w:rPr>
      </w:pPr>
    </w:p>
    <w:p w:rsidR="00CB42AA" w:rsidRPr="00EE2FCC" w:rsidRDefault="00CB42AA" w:rsidP="00CB42AA">
      <w:pPr>
        <w:pStyle w:val="Poglavje"/>
        <w:jc w:val="left"/>
        <w:rPr>
          <w:sz w:val="24"/>
          <w:szCs w:val="24"/>
        </w:rPr>
      </w:pPr>
      <w:r w:rsidRPr="00EE2FCC">
        <w:rPr>
          <w:sz w:val="24"/>
          <w:szCs w:val="24"/>
        </w:rPr>
        <w:t>II. BESEDILO ČLENOV</w:t>
      </w:r>
    </w:p>
    <w:p w:rsidR="007A4F32" w:rsidRDefault="00CB42AA" w:rsidP="00CB42AA">
      <w:pPr>
        <w:rPr>
          <w:b/>
          <w:sz w:val="24"/>
          <w:szCs w:val="24"/>
        </w:rPr>
      </w:pPr>
      <w:r w:rsidRPr="00EE2FCC">
        <w:rPr>
          <w:b/>
          <w:sz w:val="24"/>
          <w:szCs w:val="24"/>
        </w:rPr>
        <w:t>(nomotehnično izdelan predlog zakona)</w:t>
      </w:r>
    </w:p>
    <w:p w:rsidR="00CB42AA" w:rsidRPr="002D247C" w:rsidRDefault="00CB42AA" w:rsidP="00CB42AA">
      <w:pPr>
        <w:rPr>
          <w:rFonts w:ascii="Times New Roman" w:hAnsi="Times New Roman"/>
        </w:rPr>
      </w:pPr>
    </w:p>
    <w:p w:rsidR="005E09A8" w:rsidRPr="00D72359" w:rsidRDefault="005E09A8" w:rsidP="005E09A8">
      <w:pPr>
        <w:pStyle w:val="Naslov1"/>
      </w:pPr>
      <w:bookmarkStart w:id="0" w:name="_Toc257215882"/>
      <w:bookmarkStart w:id="1" w:name="_Toc268796520"/>
      <w:r w:rsidRPr="00D72359">
        <w:t xml:space="preserve">PRVI DEL </w:t>
      </w:r>
      <w:r w:rsidRPr="00D72359">
        <w:br/>
        <w:t>SPLOŠNE DOLOČBE</w:t>
      </w:r>
      <w:bookmarkEnd w:id="0"/>
      <w:bookmarkEnd w:id="1"/>
    </w:p>
    <w:p w:rsidR="005E09A8" w:rsidRPr="00D72359" w:rsidRDefault="005E09A8" w:rsidP="005E09A8">
      <w:pPr>
        <w:pStyle w:val="Naslov1"/>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(vsebina in področje zakona)</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S tem zakonom se ureja sistem obveznega pokojninskega in invalidskega zavarovanja, sistem obveznega dodatnega pokojninskega zavarovanja in sistem prostovoljnega dodatnega pokojninskega zavarovanja.</w:t>
      </w:r>
    </w:p>
    <w:p w:rsidR="00A329B1" w:rsidRPr="00C561CA" w:rsidRDefault="00A329B1" w:rsidP="00A329B1">
      <w:pPr>
        <w:spacing w:after="0" w:line="240" w:lineRule="auto"/>
        <w:ind w:firstLine="238"/>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S tem zakonom se v slovenski pravni red prenašata Direktiva Sveta 98/49/ES z dne 29. junija 1998 o zaščiti pravic iz dodatnega pokojninskega zavarovanja zaposlenih in samozaposlenih oseb, ki se gibljejo v Skupnosti (UL L št. 209 z dne 15. julija 1998, str. 46) in Direktiva Evropskega parlamenta in Sveta 2003/41/ES z dne 3. junija 2003 o dejavnostih in nadzoru institucij za poklicno pokojninsko zavarovanje (UL L št. 235 z dne 23. septembra 2003, str. 10).</w:t>
      </w:r>
    </w:p>
    <w:p w:rsidR="00A329B1" w:rsidRPr="00C561CA" w:rsidRDefault="00A329B1" w:rsidP="00A329B1">
      <w:pPr>
        <w:autoSpaceDE w:val="0"/>
        <w:autoSpaceDN w:val="0"/>
        <w:adjustRightInd w:val="0"/>
        <w:spacing w:after="0" w:line="240" w:lineRule="auto"/>
        <w:ind w:left="284" w:hanging="284"/>
        <w:rPr>
          <w:rFonts w:ascii="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(temeljna načela in obseg zavarovanja)</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Obvezno pokojninsko in invalidsko zavarovanje na podlagi medgeneracijske solidarnosti (v nadaljnjem besedilu: obvezno zavarovanje) obsega obvezno in prostovoljno vključitev v obvezno zavarovanje ter pravice in obveznosti iz obveznega zavarovanja za primer starosti, invalidnosti in smrti, določene na podlagi dela, prispevkov, ter po načelih vzajemnosti in solidarnosti. Obvezno zavarovanje temelji na odgovornosti Republike Slovenije, delodajalcev</w:t>
      </w:r>
      <w:r w:rsidR="007F3B0F" w:rsidRPr="007F3B0F">
        <w:t xml:space="preserve"> </w:t>
      </w:r>
      <w:r w:rsidR="007F3B0F" w:rsidRPr="007F3B0F">
        <w:rPr>
          <w:rFonts w:ascii="Times New Roman" w:eastAsia="Times New Roman" w:hAnsi="Times New Roman"/>
          <w:sz w:val="24"/>
          <w:szCs w:val="24"/>
          <w:lang w:eastAsia="sl-SI"/>
        </w:rPr>
        <w:t>ali delodajalk (v nadaljnjem besedilu: delodajalec)</w:t>
      </w:r>
      <w:r w:rsidRPr="00C561CA">
        <w:rPr>
          <w:rFonts w:ascii="Times New Roman" w:eastAsia="Times New Roman" w:hAnsi="Times New Roman"/>
          <w:sz w:val="24"/>
          <w:szCs w:val="24"/>
          <w:lang w:eastAsia="sl-SI"/>
        </w:rPr>
        <w:t xml:space="preserve"> in na osebni odgovornosti zavarovancev </w:t>
      </w:r>
      <w:r w:rsidR="007F3B0F" w:rsidRPr="007F3B0F">
        <w:rPr>
          <w:rFonts w:ascii="Times New Roman" w:eastAsia="Times New Roman" w:hAnsi="Times New Roman"/>
          <w:sz w:val="24"/>
          <w:szCs w:val="24"/>
          <w:lang w:eastAsia="sl-SI"/>
        </w:rPr>
        <w:t>ali zavarovank (v nadaljnjem besedilu: zavarovanec)</w:t>
      </w:r>
      <w:r w:rsidR="007F3B0F">
        <w:rPr>
          <w:rFonts w:ascii="Times New Roman" w:eastAsia="Times New Roman" w:hAnsi="Times New Roman"/>
          <w:sz w:val="24"/>
          <w:szCs w:val="24"/>
          <w:lang w:eastAsia="sl-SI"/>
        </w:rPr>
        <w:t xml:space="preserve"> </w:t>
      </w:r>
      <w:r w:rsidRPr="00C561CA">
        <w:rPr>
          <w:rFonts w:ascii="Times New Roman" w:eastAsia="Times New Roman" w:hAnsi="Times New Roman"/>
          <w:sz w:val="24"/>
          <w:szCs w:val="24"/>
          <w:lang w:eastAsia="sl-SI"/>
        </w:rPr>
        <w:t>za izvajanje zavarovanja.</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Obvezno dodatno pokojninsko zavarovanje (v nadaljnjem besedilu: poklicno zavarovanje) obsega obvezno vključitev v poklicno zavarovanje ter pravice in obveznosti iz zavarovanja za primer starosti in smrti, določene na podlagi vplačil v to obliko zavarovanja.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Prostovoljno dodatno pokojninsko zavarovanje (v nadaljnjem besedilu: dodatno zavarovanje) obsega vključitev v kolektivno in individualno dodatno zavarovanje ter pravice in obveznosti iz zavarovanja za primer starosti in smrti, določene na podlagi vplačil v to obliko zavarovanja.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Poklicno zavarovanje in dodatno zavarovanje iz drugega in tretjega odstavka tega člena temeljita na odgovornosti Republike Slovenije, upravljavcev, delodajalcev in na osebni od</w:t>
      </w:r>
      <w:r w:rsidR="003607CB">
        <w:rPr>
          <w:rFonts w:ascii="Times New Roman" w:eastAsia="Times New Roman" w:hAnsi="Times New Roman"/>
          <w:sz w:val="24"/>
          <w:szCs w:val="24"/>
          <w:lang w:eastAsia="sl-SI"/>
        </w:rPr>
        <w:t xml:space="preserve">govornosti </w:t>
      </w:r>
      <w:r w:rsidR="002E21B2">
        <w:rPr>
          <w:rFonts w:ascii="Times New Roman" w:eastAsia="Times New Roman" w:hAnsi="Times New Roman"/>
          <w:sz w:val="24"/>
          <w:szCs w:val="24"/>
          <w:lang w:eastAsia="sl-SI"/>
        </w:rPr>
        <w:t xml:space="preserve">zavarovancev in </w:t>
      </w:r>
      <w:r w:rsidRPr="00C561CA">
        <w:rPr>
          <w:rFonts w:ascii="Times New Roman" w:eastAsia="Times New Roman" w:hAnsi="Times New Roman"/>
          <w:sz w:val="24"/>
          <w:szCs w:val="24"/>
          <w:lang w:eastAsia="sl-SI"/>
        </w:rPr>
        <w:t>članov</w:t>
      </w:r>
      <w:r w:rsidR="007F3B0F" w:rsidRPr="007F3B0F">
        <w:t xml:space="preserve"> </w:t>
      </w:r>
      <w:r w:rsidR="007F3B0F" w:rsidRPr="007F3B0F">
        <w:rPr>
          <w:rFonts w:ascii="Times New Roman" w:eastAsia="Times New Roman" w:hAnsi="Times New Roman"/>
          <w:sz w:val="24"/>
          <w:szCs w:val="24"/>
          <w:lang w:eastAsia="sl-SI"/>
        </w:rPr>
        <w:t>ali članic (v nadaljnjem besedilu: član)</w:t>
      </w:r>
      <w:r w:rsidRPr="00C561CA">
        <w:rPr>
          <w:rFonts w:ascii="Times New Roman" w:eastAsia="Times New Roman" w:hAnsi="Times New Roman"/>
          <w:sz w:val="24"/>
          <w:szCs w:val="24"/>
          <w:lang w:eastAsia="sl-SI"/>
        </w:rPr>
        <w:t>.</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(pravice)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(1) Z obveznim zavarovanjem se zagotavljajo pravice do pokojnine, pravice na podlagi invalidnosti, pravica do letnega dodatka in pravica do dodatka za pomoč in postrežbo.</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S poklicnim zavarovanjem se zagotavlja pravica do poklicne pokojnine.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Z dodatnim  zavarovanjem se zagotavljata pravica do dodatne starostne pokojnine ter pravica do predčasne dodatne pokojnine.</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(značilnosti pravic)</w:t>
      </w:r>
    </w:p>
    <w:p w:rsidR="00A329B1" w:rsidRPr="00C561CA" w:rsidRDefault="00A329B1" w:rsidP="00A329B1">
      <w:pPr>
        <w:spacing w:after="0" w:line="240" w:lineRule="auto"/>
        <w:ind w:firstLine="240"/>
        <w:rPr>
          <w:rFonts w:ascii="Times New Roman" w:hAnsi="Times New Roman"/>
          <w:sz w:val="24"/>
        </w:rPr>
      </w:pPr>
      <w:r w:rsidRPr="00C561CA">
        <w:rPr>
          <w:rFonts w:ascii="Times New Roman" w:hAnsi="Times New Roman"/>
          <w:sz w:val="24"/>
        </w:rPr>
        <w:t>(1) Pravice iz obveznega zavarovanja so neodtujljive osebne pravice, ki jih ni mogoče prenesti na drugega in ne podedovati, z izjemo zapadlih denarnih zneskov, ki niso bili izplačani do smrti uživalca</w:t>
      </w:r>
      <w:r w:rsidR="007F3B0F" w:rsidRPr="007F3B0F">
        <w:t xml:space="preserve"> </w:t>
      </w:r>
      <w:r w:rsidR="007F3B0F" w:rsidRPr="007F3B0F">
        <w:rPr>
          <w:rFonts w:ascii="Times New Roman" w:hAnsi="Times New Roman"/>
          <w:sz w:val="24"/>
        </w:rPr>
        <w:t>ali uživalke (v nadaljnjem besedilu: uživalec)</w:t>
      </w:r>
      <w:r w:rsidRPr="00C561CA">
        <w:rPr>
          <w:rFonts w:ascii="Times New Roman" w:hAnsi="Times New Roman"/>
          <w:sz w:val="24"/>
        </w:rPr>
        <w:t xml:space="preserve">. </w:t>
      </w:r>
    </w:p>
    <w:p w:rsidR="00A329B1" w:rsidRPr="00C561CA" w:rsidRDefault="00A329B1" w:rsidP="00A329B1">
      <w:pPr>
        <w:spacing w:after="0" w:line="240" w:lineRule="auto"/>
        <w:ind w:firstLine="240"/>
        <w:rPr>
          <w:rFonts w:ascii="Times New Roman" w:hAnsi="Times New Roman"/>
          <w:sz w:val="24"/>
        </w:rPr>
      </w:pPr>
      <w:r w:rsidRPr="00C561CA">
        <w:rPr>
          <w:rFonts w:ascii="Times New Roman" w:hAnsi="Times New Roman"/>
          <w:sz w:val="24"/>
        </w:rPr>
        <w:t xml:space="preserve">(2) Pravice iz obveznega zavarovanja ne zastarajo, z izjemo dospelih neizplačanih zneskov pokojnin in drugih denarnih prejemkov v primerih, določenih s tem zakonom.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hAnsi="Times New Roman"/>
          <w:sz w:val="24"/>
        </w:rPr>
        <w:t>(3) Pravic iz obveznega zavarovanja ni mogoče odvzeti, zmanjšati ali omejiti, razen v</w:t>
      </w:r>
      <w:r w:rsidRPr="00C561CA">
        <w:rPr>
          <w:rFonts w:ascii="Times New Roman" w:eastAsia="Times New Roman" w:hAnsi="Times New Roman"/>
          <w:sz w:val="24"/>
          <w:szCs w:val="24"/>
          <w:lang w:eastAsia="sl-SI"/>
        </w:rPr>
        <w:t xml:space="preserve"> primerih, ki jih določa ta zakon.</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Pravice iz poklicnega zavarovanja ter dodatnega zavarovanja so neodtujljive osebne pravice, ki jih ni mogoče prenesti na drugega in ne podedovati, razen pravice do izplačila odkupne vrednosti premoženja po smrti člana.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(naloge Republike Slovenije)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Republika Slovenija zagotavlja delovanje obveznega zavarovanja z določanjem stopnje prispevkov, obveznosti plačevanja prispevkov delodajalcev in zavarovancev s pravili, ki urejajo obveznost prijave v zavarovanje, način odmere, plačila in izterjave prispevkov ter pogoje za priznanje, odmero in uživanje pravic in urejanjem sistema matične evidence ter nadzora nad zagotavljanjem individualnih pravic.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Republika Slovenija zagotavlja upravičencem </w:t>
      </w:r>
      <w:r w:rsidR="007F3B0F" w:rsidRPr="007F3B0F">
        <w:rPr>
          <w:rFonts w:ascii="Times New Roman" w:eastAsia="Times New Roman" w:hAnsi="Times New Roman"/>
          <w:sz w:val="24"/>
          <w:szCs w:val="24"/>
          <w:lang w:eastAsia="sl-SI"/>
        </w:rPr>
        <w:t>ali upravičenkam (v nadaljnjem besedilu: upravičenec)</w:t>
      </w:r>
      <w:r w:rsidR="007F3B0F">
        <w:rPr>
          <w:rFonts w:ascii="Times New Roman" w:eastAsia="Times New Roman" w:hAnsi="Times New Roman"/>
          <w:sz w:val="24"/>
          <w:szCs w:val="24"/>
          <w:lang w:eastAsia="sl-SI"/>
        </w:rPr>
        <w:t xml:space="preserve"> </w:t>
      </w:r>
      <w:r w:rsidRPr="00C561CA">
        <w:rPr>
          <w:rFonts w:ascii="Times New Roman" w:eastAsia="Times New Roman" w:hAnsi="Times New Roman"/>
          <w:sz w:val="24"/>
          <w:szCs w:val="24"/>
          <w:lang w:eastAsia="sl-SI"/>
        </w:rPr>
        <w:t xml:space="preserve">izplačevanje pokojnin in drugih prejemkov iz obveznega zavarovanja po tem zakonu, tudi v primeru, ko odhodki Zavoda za pokojninsko in invalidsko zavarovanje Slovenije (v nadaljnjem besedilu: zavod) presegajo prihodke od prispevkov za obvezno zavarovanje. V tem primeru se razlika pokrije iz državnega proračuna oziroma iz drugih virov.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Republika Slovenija zagotavlja delovanje poklicnega pokojninskega zavarovanja ter dodatnega zavarovanja in nadzoruje poslovanje nosilcev te oblike zavarovanja.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(obveznost zavarovanja)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V obvezno zavarovanje so vključene osebe ob izpolnjevanju pogojev, ki jih določa ta zakon ali mednarodna pogodba.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Zavarovalno razmerje nastane na podlagi zakona z vzpostavitvijo pravnega razmerja, ki je podlaga za obvezno zavarovanje (v nadaljnjem besedilu: zavarovalna podlaga).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Nastanek in prenehanje pravnega razmerja iz prejšnjega odstavka sporoči delodajalec ali drug zavezanec za prijavo nosilcu zavarovanja z obvezno prijavo ali odjavo v zavarovanje.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(4) Zavarovanci in delodajalci so dolžni davčnemu organu sporočati podatke, ki so potrebni za odmero oziroma obračun in plačilo prispevkov ter za nadzor nad plačevanjem in izterjavo prispevkov. Evidence, vzpostavljene za nadzor nad plačevanjem javnih dajatev, tvorijo enoten sistem.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(5) Če zakon ne določa drugače, so pravice iz obveznega zavarovanja sorazmerne zavarovančevi plači ali drugim dohodkom in vplačanim prispevkom.</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(pomen izrazov)</w:t>
      </w:r>
    </w:p>
    <w:p w:rsidR="00A329B1" w:rsidRPr="00C561CA" w:rsidRDefault="00A329B1" w:rsidP="00A329B1">
      <w:pPr>
        <w:spacing w:after="0" w:line="240" w:lineRule="auto"/>
        <w:ind w:left="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Pojmi, uporabljeni v tem zakonu, imajo naslednji pomen: </w:t>
      </w:r>
    </w:p>
    <w:p w:rsidR="00A329B1" w:rsidRPr="00C561CA" w:rsidRDefault="00A329B1" w:rsidP="00A329B1">
      <w:pPr>
        <w:spacing w:after="0" w:line="240" w:lineRule="auto"/>
        <w:ind w:firstLine="238"/>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brezposelni: </w:t>
      </w:r>
      <w:r w:rsidR="00DD5593">
        <w:rPr>
          <w:rFonts w:ascii="Times New Roman" w:eastAsia="Times New Roman" w:hAnsi="Times New Roman"/>
          <w:sz w:val="24"/>
          <w:szCs w:val="24"/>
          <w:lang w:eastAsia="sl-SI"/>
        </w:rPr>
        <w:t xml:space="preserve">fizična </w:t>
      </w:r>
      <w:r w:rsidRPr="00C561CA">
        <w:rPr>
          <w:rFonts w:ascii="Times New Roman" w:eastAsia="Times New Roman" w:hAnsi="Times New Roman"/>
          <w:sz w:val="24"/>
          <w:szCs w:val="24"/>
          <w:lang w:eastAsia="sl-SI"/>
        </w:rPr>
        <w:t>oseba</w:t>
      </w:r>
      <w:r w:rsidR="00DD5593">
        <w:rPr>
          <w:rFonts w:ascii="Times New Roman" w:eastAsia="Times New Roman" w:hAnsi="Times New Roman"/>
          <w:sz w:val="24"/>
          <w:szCs w:val="24"/>
          <w:lang w:eastAsia="sl-SI"/>
        </w:rPr>
        <w:t xml:space="preserve"> (v nadaljnjem besedilu: oseba)</w:t>
      </w:r>
      <w:r w:rsidRPr="00C561CA">
        <w:rPr>
          <w:rFonts w:ascii="Times New Roman" w:eastAsia="Times New Roman" w:hAnsi="Times New Roman"/>
          <w:sz w:val="24"/>
          <w:szCs w:val="24"/>
          <w:lang w:eastAsia="sl-SI"/>
        </w:rPr>
        <w:t>, ki po predpisih</w:t>
      </w:r>
      <w:r w:rsidR="00C627BC">
        <w:rPr>
          <w:rFonts w:ascii="Times New Roman" w:eastAsia="Times New Roman" w:hAnsi="Times New Roman"/>
          <w:sz w:val="24"/>
          <w:szCs w:val="24"/>
          <w:lang w:eastAsia="sl-SI"/>
        </w:rPr>
        <w:t>, ki urejajo</w:t>
      </w:r>
      <w:r w:rsidRPr="00C561CA">
        <w:rPr>
          <w:rFonts w:ascii="Times New Roman" w:eastAsia="Times New Roman" w:hAnsi="Times New Roman"/>
          <w:sz w:val="24"/>
          <w:szCs w:val="24"/>
          <w:lang w:eastAsia="sl-SI"/>
        </w:rPr>
        <w:t xml:space="preserve"> trg dela prejema denarno nadomestilo za primer brezposelnosti ter oseba, ki je do izpolnitve minimalnih pogojev za upokojitev, upravičena do plačila prispevkov za pokojninsko in invalidsko zavarovanje s strani Zavoda Republike Slovenije za zaposlovanje (v nadaljnjem besedilu: zavod za zaposlovanje); </w:t>
      </w:r>
    </w:p>
    <w:p w:rsidR="00A329B1" w:rsidRPr="00C561CA" w:rsidRDefault="00A329B1" w:rsidP="00A329B1">
      <w:pPr>
        <w:spacing w:after="0" w:line="240" w:lineRule="auto"/>
        <w:ind w:firstLine="238"/>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čisto vplačilo: vplačilo </w:t>
      </w:r>
      <w:r>
        <w:rPr>
          <w:rFonts w:ascii="Times New Roman" w:eastAsia="Times New Roman" w:hAnsi="Times New Roman"/>
          <w:sz w:val="24"/>
          <w:szCs w:val="24"/>
          <w:lang w:eastAsia="sl-SI"/>
        </w:rPr>
        <w:t xml:space="preserve">premije </w:t>
      </w:r>
      <w:r w:rsidRPr="00C561CA">
        <w:rPr>
          <w:rFonts w:ascii="Times New Roman" w:eastAsia="Times New Roman" w:hAnsi="Times New Roman"/>
          <w:sz w:val="24"/>
          <w:szCs w:val="24"/>
          <w:lang w:eastAsia="sl-SI"/>
        </w:rPr>
        <w:t>dodatnega zavarovanja, zmanjšana za vstopne stroške, ki pripadajo upravljavcu;</w:t>
      </w:r>
    </w:p>
    <w:p w:rsidR="00A329B1" w:rsidRPr="00C561CA" w:rsidRDefault="00A329B1" w:rsidP="00E7579E">
      <w:pPr>
        <w:spacing w:after="0" w:line="240" w:lineRule="auto"/>
        <w:ind w:firstLine="238"/>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delovno razmerje: pravno razmerje, ki nastane na podlagi pogodbe o zaposlitvi v skladu s predpisi</w:t>
      </w:r>
      <w:r w:rsidR="00C627BC">
        <w:rPr>
          <w:rFonts w:ascii="Times New Roman" w:eastAsia="Times New Roman" w:hAnsi="Times New Roman"/>
          <w:sz w:val="24"/>
          <w:szCs w:val="24"/>
          <w:lang w:eastAsia="sl-SI"/>
        </w:rPr>
        <w:t>, ki urejajo delovna razmerja</w:t>
      </w:r>
      <w:r w:rsidRPr="00C561CA">
        <w:rPr>
          <w:rFonts w:ascii="Times New Roman" w:eastAsia="Times New Roman" w:hAnsi="Times New Roman"/>
          <w:sz w:val="24"/>
          <w:szCs w:val="24"/>
          <w:lang w:eastAsia="sl-SI"/>
        </w:rPr>
        <w:t>;</w:t>
      </w:r>
    </w:p>
    <w:p w:rsidR="00A329B1" w:rsidRPr="00C561CA" w:rsidRDefault="00213471" w:rsidP="00A329B1">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4</w:t>
      </w:r>
      <w:r w:rsidR="00A329B1" w:rsidRPr="00C561CA">
        <w:rPr>
          <w:rFonts w:ascii="Times New Roman" w:eastAsia="Times New Roman" w:hAnsi="Times New Roman"/>
          <w:sz w:val="24"/>
          <w:szCs w:val="24"/>
          <w:lang w:eastAsia="sl-SI"/>
        </w:rPr>
        <w:t>. delna pokojnina: del starostne oziroma predčasne pokojnine, ki se izplačuje zavarovancu, ki ostane v zavarovanju v višini sorazmerja s skrajšanjem ur opravljanja dela;</w:t>
      </w:r>
    </w:p>
    <w:p w:rsidR="00A329B1" w:rsidRPr="00C561CA" w:rsidRDefault="00213471" w:rsidP="00A329B1">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5</w:t>
      </w:r>
      <w:r w:rsidR="00A329B1" w:rsidRPr="00C561CA">
        <w:rPr>
          <w:rFonts w:ascii="Times New Roman" w:eastAsia="Times New Roman" w:hAnsi="Times New Roman"/>
          <w:sz w:val="24"/>
          <w:szCs w:val="24"/>
          <w:lang w:eastAsia="sl-SI"/>
        </w:rPr>
        <w:t>. delodajalec: pravna oseba</w:t>
      </w:r>
      <w:r w:rsidR="0012273C">
        <w:rPr>
          <w:rFonts w:ascii="Times New Roman" w:eastAsia="Times New Roman" w:hAnsi="Times New Roman"/>
          <w:sz w:val="24"/>
          <w:szCs w:val="24"/>
          <w:lang w:eastAsia="sl-SI"/>
        </w:rPr>
        <w:t xml:space="preserve"> ali oseba</w:t>
      </w:r>
      <w:r w:rsidR="00A329B1" w:rsidRPr="00C561CA">
        <w:rPr>
          <w:rFonts w:ascii="Times New Roman" w:eastAsia="Times New Roman" w:hAnsi="Times New Roman"/>
          <w:sz w:val="24"/>
          <w:szCs w:val="24"/>
          <w:lang w:eastAsia="sl-SI"/>
        </w:rPr>
        <w:t>, za kater</w:t>
      </w:r>
      <w:r w:rsidR="0012273C">
        <w:rPr>
          <w:rFonts w:ascii="Times New Roman" w:eastAsia="Times New Roman" w:hAnsi="Times New Roman"/>
          <w:sz w:val="24"/>
          <w:szCs w:val="24"/>
          <w:lang w:eastAsia="sl-SI"/>
        </w:rPr>
        <w:t>o</w:t>
      </w:r>
      <w:r w:rsidR="00A329B1" w:rsidRPr="00C561CA">
        <w:rPr>
          <w:rFonts w:ascii="Times New Roman" w:eastAsia="Times New Roman" w:hAnsi="Times New Roman"/>
          <w:sz w:val="24"/>
          <w:szCs w:val="24"/>
          <w:lang w:eastAsia="sl-SI"/>
        </w:rPr>
        <w:t xml:space="preserve"> </w:t>
      </w:r>
      <w:r w:rsidR="0012273C">
        <w:rPr>
          <w:rFonts w:ascii="Times New Roman" w:eastAsia="Times New Roman" w:hAnsi="Times New Roman"/>
          <w:sz w:val="24"/>
          <w:szCs w:val="24"/>
          <w:lang w:eastAsia="sl-SI"/>
        </w:rPr>
        <w:t xml:space="preserve">druga </w:t>
      </w:r>
      <w:r w:rsidR="00A329B1" w:rsidRPr="00C561CA">
        <w:rPr>
          <w:rFonts w:ascii="Times New Roman" w:eastAsia="Times New Roman" w:hAnsi="Times New Roman"/>
          <w:sz w:val="24"/>
          <w:szCs w:val="24"/>
          <w:lang w:eastAsia="sl-SI"/>
        </w:rPr>
        <w:t>oseba opravlja delo v skladu s predpisi o delovnih razmerjih al</w:t>
      </w:r>
      <w:r w:rsidR="00DC0226">
        <w:rPr>
          <w:rFonts w:ascii="Times New Roman" w:eastAsia="Times New Roman" w:hAnsi="Times New Roman"/>
          <w:sz w:val="24"/>
          <w:szCs w:val="24"/>
          <w:lang w:eastAsia="sl-SI"/>
        </w:rPr>
        <w:t>i na drugi zavarovalni podlagi;</w:t>
      </w:r>
    </w:p>
    <w:p w:rsidR="00A329B1" w:rsidRPr="00C561CA" w:rsidRDefault="00213471" w:rsidP="00A329B1">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6</w:t>
      </w:r>
      <w:r w:rsidR="00A329B1" w:rsidRPr="00C561CA">
        <w:rPr>
          <w:rFonts w:ascii="Times New Roman" w:eastAsia="Times New Roman" w:hAnsi="Times New Roman"/>
          <w:sz w:val="24"/>
          <w:szCs w:val="24"/>
          <w:lang w:eastAsia="sl-SI"/>
        </w:rPr>
        <w:t>. delovni čas: tedensko število ur dela, s katerim delavec po pogodbi o zaposlitvi opravlja delo;</w:t>
      </w:r>
    </w:p>
    <w:p w:rsidR="00A329B1" w:rsidRPr="00C561CA" w:rsidRDefault="00213471" w:rsidP="00A329B1">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7</w:t>
      </w:r>
      <w:r w:rsidR="00A329B1" w:rsidRPr="00C561CA">
        <w:rPr>
          <w:rFonts w:ascii="Times New Roman" w:eastAsia="Times New Roman" w:hAnsi="Times New Roman"/>
          <w:sz w:val="24"/>
          <w:szCs w:val="24"/>
          <w:lang w:eastAsia="sl-SI"/>
        </w:rPr>
        <w:t>. delovni invalid</w:t>
      </w:r>
      <w:r w:rsidR="002E3B4E" w:rsidRPr="002E3B4E">
        <w:t xml:space="preserve"> </w:t>
      </w:r>
      <w:r w:rsidR="002E3B4E" w:rsidRPr="002E3B4E">
        <w:rPr>
          <w:rFonts w:ascii="Times New Roman" w:eastAsia="Times New Roman" w:hAnsi="Times New Roman"/>
          <w:sz w:val="24"/>
          <w:szCs w:val="24"/>
          <w:lang w:eastAsia="sl-SI"/>
        </w:rPr>
        <w:t>ali delovna invalidka (v nadaljnjem besedilu: delovni invalid)</w:t>
      </w:r>
      <w:r w:rsidR="00A329B1" w:rsidRPr="00C561CA">
        <w:rPr>
          <w:rFonts w:ascii="Times New Roman" w:eastAsia="Times New Roman" w:hAnsi="Times New Roman"/>
          <w:sz w:val="24"/>
          <w:szCs w:val="24"/>
          <w:lang w:eastAsia="sl-SI"/>
        </w:rPr>
        <w:t xml:space="preserve">: zavarovanec, pri katerem je v skladu s tem zakonom ugotovljena invalidnost in je pridobil katero od pravic iz invalidskega zavarovanja; </w:t>
      </w:r>
    </w:p>
    <w:p w:rsidR="00A329B1" w:rsidRPr="00C561CA" w:rsidRDefault="00213471" w:rsidP="00A329B1">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8</w:t>
      </w:r>
      <w:r w:rsidR="00A329B1" w:rsidRPr="00C561CA">
        <w:rPr>
          <w:rFonts w:ascii="Times New Roman" w:eastAsia="Times New Roman" w:hAnsi="Times New Roman"/>
          <w:sz w:val="24"/>
          <w:szCs w:val="24"/>
          <w:lang w:eastAsia="sl-SI"/>
        </w:rPr>
        <w:t>. dodatek za pomoč in postrežbo: denarni prejemek, ki ga upravičenec pridobi v primeru, ko ne more samostojno opravljati vseh ali večine osnovnih življenjskih potreb;</w:t>
      </w:r>
    </w:p>
    <w:p w:rsidR="00A329B1" w:rsidRPr="00C561CA" w:rsidRDefault="00213471" w:rsidP="00A329B1">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9</w:t>
      </w:r>
      <w:r w:rsidR="00A329B1" w:rsidRPr="00C561CA">
        <w:rPr>
          <w:rFonts w:ascii="Times New Roman" w:eastAsia="Times New Roman" w:hAnsi="Times New Roman"/>
          <w:sz w:val="24"/>
          <w:szCs w:val="24"/>
          <w:lang w:eastAsia="sl-SI"/>
        </w:rPr>
        <w:t xml:space="preserve">. dodatna pokojnina: </w:t>
      </w:r>
      <w:r w:rsidR="00A329B1">
        <w:rPr>
          <w:rFonts w:ascii="Times New Roman" w:eastAsia="Times New Roman" w:hAnsi="Times New Roman"/>
          <w:sz w:val="24"/>
          <w:szCs w:val="24"/>
          <w:lang w:eastAsia="sl-SI"/>
        </w:rPr>
        <w:t>pravica i</w:t>
      </w:r>
      <w:r w:rsidR="00A329B1" w:rsidRPr="00C561CA">
        <w:rPr>
          <w:rFonts w:ascii="Times New Roman" w:eastAsia="Times New Roman" w:hAnsi="Times New Roman"/>
          <w:sz w:val="24"/>
          <w:szCs w:val="24"/>
          <w:lang w:eastAsia="sl-SI"/>
        </w:rPr>
        <w:t>z dodatnega zavarovanja</w:t>
      </w:r>
      <w:r w:rsidR="00A329B1">
        <w:rPr>
          <w:rFonts w:ascii="Times New Roman" w:eastAsia="Times New Roman" w:hAnsi="Times New Roman"/>
          <w:sz w:val="24"/>
          <w:szCs w:val="24"/>
          <w:lang w:eastAsia="sl-SI"/>
        </w:rPr>
        <w:t>, ki se izplačuje v obliki pokojninske rente</w:t>
      </w:r>
      <w:r w:rsidR="00A329B1" w:rsidRPr="00C561CA">
        <w:rPr>
          <w:rFonts w:ascii="Times New Roman" w:eastAsia="Times New Roman" w:hAnsi="Times New Roman"/>
          <w:sz w:val="24"/>
          <w:szCs w:val="24"/>
          <w:lang w:eastAsia="sl-SI"/>
        </w:rPr>
        <w:t>;</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w:t>
      </w:r>
      <w:r w:rsidR="00213471">
        <w:rPr>
          <w:rFonts w:ascii="Times New Roman" w:eastAsia="Times New Roman" w:hAnsi="Times New Roman"/>
          <w:sz w:val="24"/>
          <w:szCs w:val="24"/>
          <w:lang w:eastAsia="sl-SI"/>
        </w:rPr>
        <w:t>0</w:t>
      </w:r>
      <w:r w:rsidRPr="00C561CA">
        <w:rPr>
          <w:rFonts w:ascii="Times New Roman" w:eastAsia="Times New Roman" w:hAnsi="Times New Roman"/>
          <w:sz w:val="24"/>
          <w:szCs w:val="24"/>
          <w:lang w:eastAsia="sl-SI"/>
        </w:rPr>
        <w:t>. dokupljena doba: obdobje, določeno z zakonom, v katerem zavarovanec ni bil vključen v obvezno ali prostovoljno pokojninsko in invalidsko zavarovanje, šteje pa se v zavarovalno dobo ob pogoju plačila prispevkov;</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w:t>
      </w:r>
      <w:r w:rsidR="00213471">
        <w:rPr>
          <w:rFonts w:ascii="Times New Roman" w:eastAsia="Times New Roman" w:hAnsi="Times New Roman"/>
          <w:sz w:val="24"/>
          <w:szCs w:val="24"/>
          <w:lang w:eastAsia="sl-SI"/>
        </w:rPr>
        <w:t>1</w:t>
      </w:r>
      <w:r w:rsidRPr="00C561CA">
        <w:rPr>
          <w:rFonts w:ascii="Times New Roman" w:eastAsia="Times New Roman" w:hAnsi="Times New Roman"/>
          <w:sz w:val="24"/>
          <w:szCs w:val="24"/>
          <w:lang w:eastAsia="sl-SI"/>
        </w:rPr>
        <w:t xml:space="preserve">. družinska pokojnina: pokojninski prejemek, ki pripada družinskim članom umrlega upokojenca </w:t>
      </w:r>
      <w:r w:rsidR="002E3B4E" w:rsidRPr="002E3B4E">
        <w:rPr>
          <w:rFonts w:ascii="Times New Roman" w:eastAsia="Times New Roman" w:hAnsi="Times New Roman"/>
          <w:sz w:val="24"/>
          <w:szCs w:val="24"/>
          <w:lang w:eastAsia="sl-SI"/>
        </w:rPr>
        <w:t>ali upokojenke (v nadaljnjem besedilu: upokojenec)</w:t>
      </w:r>
      <w:r w:rsidR="002E3B4E">
        <w:rPr>
          <w:rFonts w:ascii="Times New Roman" w:eastAsia="Times New Roman" w:hAnsi="Times New Roman"/>
          <w:sz w:val="24"/>
          <w:szCs w:val="24"/>
          <w:lang w:eastAsia="sl-SI"/>
        </w:rPr>
        <w:t xml:space="preserve"> </w:t>
      </w:r>
      <w:r w:rsidRPr="00C561CA">
        <w:rPr>
          <w:rFonts w:ascii="Times New Roman" w:eastAsia="Times New Roman" w:hAnsi="Times New Roman"/>
          <w:sz w:val="24"/>
          <w:szCs w:val="24"/>
          <w:lang w:eastAsia="sl-SI"/>
        </w:rPr>
        <w:t>ali zavarovanca, ki je dopolnil določeno pokojninsko dobo, če izpolnjujejo pogoje, ki jih določa ta zakon;</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w:t>
      </w:r>
      <w:r w:rsidR="00213471">
        <w:rPr>
          <w:rFonts w:ascii="Times New Roman" w:eastAsia="Times New Roman" w:hAnsi="Times New Roman"/>
          <w:sz w:val="24"/>
          <w:szCs w:val="24"/>
          <w:lang w:eastAsia="sl-SI"/>
        </w:rPr>
        <w:t>2</w:t>
      </w:r>
      <w:r w:rsidRPr="00C561CA">
        <w:rPr>
          <w:rFonts w:ascii="Times New Roman" w:eastAsia="Times New Roman" w:hAnsi="Times New Roman"/>
          <w:sz w:val="24"/>
          <w:szCs w:val="24"/>
          <w:lang w:eastAsia="sl-SI"/>
        </w:rPr>
        <w:t xml:space="preserve">. invalidska pokojnina: pokojninski prejemek, ki pripada zavarovancu ob nastanku invalidnosti, če izpolnjuje pogoje v skladu s tem zakonom;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w:t>
      </w:r>
      <w:r w:rsidR="00213471">
        <w:rPr>
          <w:rFonts w:ascii="Times New Roman" w:eastAsia="Times New Roman" w:hAnsi="Times New Roman"/>
          <w:sz w:val="24"/>
          <w:szCs w:val="24"/>
          <w:lang w:eastAsia="sl-SI"/>
        </w:rPr>
        <w:t>3</w:t>
      </w:r>
      <w:r w:rsidRPr="00C561CA">
        <w:rPr>
          <w:rFonts w:ascii="Times New Roman" w:eastAsia="Times New Roman" w:hAnsi="Times New Roman"/>
          <w:sz w:val="24"/>
          <w:szCs w:val="24"/>
          <w:lang w:eastAsia="sl-SI"/>
        </w:rPr>
        <w:t>. kmet</w:t>
      </w:r>
      <w:r w:rsidR="002E3B4E">
        <w:rPr>
          <w:rFonts w:ascii="Times New Roman" w:eastAsia="Times New Roman" w:hAnsi="Times New Roman"/>
          <w:sz w:val="24"/>
          <w:szCs w:val="24"/>
          <w:lang w:eastAsia="sl-SI"/>
        </w:rPr>
        <w:t xml:space="preserve"> </w:t>
      </w:r>
      <w:r w:rsidR="002E3B4E" w:rsidRPr="002E3B4E">
        <w:rPr>
          <w:rFonts w:ascii="Times New Roman" w:eastAsia="Times New Roman" w:hAnsi="Times New Roman"/>
          <w:sz w:val="24"/>
          <w:szCs w:val="24"/>
          <w:lang w:eastAsia="sl-SI"/>
        </w:rPr>
        <w:t>ali kmetica (v nadaljnjem besedilu: kmet)</w:t>
      </w:r>
      <w:r w:rsidRPr="00C561CA">
        <w:rPr>
          <w:rFonts w:ascii="Times New Roman" w:eastAsia="Times New Roman" w:hAnsi="Times New Roman"/>
          <w:sz w:val="24"/>
          <w:szCs w:val="24"/>
          <w:lang w:eastAsia="sl-SI"/>
        </w:rPr>
        <w:t>: oseba, ki opravlja kmetijsko, gozdarsko in dopolnilno dejavnost kot je določena s predpisi</w:t>
      </w:r>
      <w:r w:rsidR="00C627BC">
        <w:rPr>
          <w:rFonts w:ascii="Times New Roman" w:eastAsia="Times New Roman" w:hAnsi="Times New Roman"/>
          <w:sz w:val="24"/>
          <w:szCs w:val="24"/>
          <w:lang w:eastAsia="sl-SI"/>
        </w:rPr>
        <w:t>, ki urejajo kmetijstvo</w:t>
      </w:r>
      <w:r w:rsidRPr="00C561CA">
        <w:rPr>
          <w:rFonts w:ascii="Times New Roman" w:eastAsia="Times New Roman" w:hAnsi="Times New Roman"/>
          <w:sz w:val="24"/>
          <w:szCs w:val="24"/>
          <w:lang w:eastAsia="sl-SI"/>
        </w:rPr>
        <w:t xml:space="preserve"> in ni zavarovana kot samozaposlena oseba ali družbenik;</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w:t>
      </w:r>
      <w:r w:rsidR="00213471">
        <w:rPr>
          <w:rFonts w:ascii="Times New Roman" w:eastAsia="Times New Roman" w:hAnsi="Times New Roman"/>
          <w:sz w:val="24"/>
          <w:szCs w:val="24"/>
          <w:lang w:eastAsia="sl-SI"/>
        </w:rPr>
        <w:t>4</w:t>
      </w:r>
      <w:r w:rsidRPr="00C561CA">
        <w:rPr>
          <w:rFonts w:ascii="Times New Roman" w:eastAsia="Times New Roman" w:hAnsi="Times New Roman"/>
          <w:sz w:val="24"/>
          <w:szCs w:val="24"/>
          <w:lang w:eastAsia="sl-SI"/>
        </w:rPr>
        <w:t xml:space="preserve">. najnižja pokojninska osnova: najnižji znesek, od katerega se odmeri pokojnina v primeru, če je bil zavarovanec zavarovan od </w:t>
      </w:r>
      <w:r w:rsidR="00FB11FB">
        <w:rPr>
          <w:rFonts w:ascii="Times New Roman" w:eastAsia="Times New Roman" w:hAnsi="Times New Roman"/>
          <w:sz w:val="24"/>
          <w:szCs w:val="24"/>
          <w:lang w:eastAsia="sl-SI"/>
        </w:rPr>
        <w:t>osnov, od katerih</w:t>
      </w:r>
      <w:r w:rsidR="00FB11FB" w:rsidRPr="00015576">
        <w:rPr>
          <w:rFonts w:ascii="Times New Roman" w:eastAsia="Times New Roman" w:hAnsi="Times New Roman"/>
          <w:sz w:val="24"/>
          <w:szCs w:val="24"/>
          <w:lang w:eastAsia="sl-SI"/>
        </w:rPr>
        <w:t xml:space="preserve"> se v skladu s tem zakonom plačujejo prispevki za obvezno zavarovanje</w:t>
      </w:r>
      <w:r w:rsidR="00FB11FB">
        <w:rPr>
          <w:rFonts w:ascii="Times New Roman" w:eastAsia="Times New Roman" w:hAnsi="Times New Roman"/>
          <w:sz w:val="24"/>
          <w:szCs w:val="24"/>
          <w:lang w:eastAsia="sl-SI"/>
        </w:rPr>
        <w:t>,</w:t>
      </w:r>
      <w:r w:rsidRPr="00C561CA">
        <w:rPr>
          <w:rFonts w:ascii="Times New Roman" w:eastAsia="Times New Roman" w:hAnsi="Times New Roman"/>
          <w:sz w:val="24"/>
          <w:szCs w:val="24"/>
          <w:lang w:eastAsia="sl-SI"/>
        </w:rPr>
        <w:t xml:space="preserve"> ki ne omogoča</w:t>
      </w:r>
      <w:r w:rsidR="00FB11FB">
        <w:rPr>
          <w:rFonts w:ascii="Times New Roman" w:eastAsia="Times New Roman" w:hAnsi="Times New Roman"/>
          <w:sz w:val="24"/>
          <w:szCs w:val="24"/>
          <w:lang w:eastAsia="sl-SI"/>
        </w:rPr>
        <w:t>jo</w:t>
      </w:r>
      <w:r w:rsidRPr="00C561CA">
        <w:rPr>
          <w:rFonts w:ascii="Times New Roman" w:eastAsia="Times New Roman" w:hAnsi="Times New Roman"/>
          <w:sz w:val="24"/>
          <w:szCs w:val="24"/>
          <w:lang w:eastAsia="sl-SI"/>
        </w:rPr>
        <w:t xml:space="preserve"> odmere pokojnine, ki upokojencu zagotavlja ustrezno socialno varnost;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w:t>
      </w:r>
      <w:r w:rsidR="00213471">
        <w:rPr>
          <w:rFonts w:ascii="Times New Roman" w:eastAsia="Times New Roman" w:hAnsi="Times New Roman"/>
          <w:sz w:val="24"/>
          <w:szCs w:val="24"/>
          <w:lang w:eastAsia="sl-SI"/>
        </w:rPr>
        <w:t>5</w:t>
      </w:r>
      <w:r w:rsidRPr="00C561CA">
        <w:rPr>
          <w:rFonts w:ascii="Times New Roman" w:eastAsia="Times New Roman" w:hAnsi="Times New Roman"/>
          <w:sz w:val="24"/>
          <w:szCs w:val="24"/>
          <w:lang w:eastAsia="sl-SI"/>
        </w:rPr>
        <w:t xml:space="preserve">. najvišja pokojninska osnova: najvišji znesek, od katerega se odmeri pokojnina, ne glede na višino </w:t>
      </w:r>
      <w:r w:rsidR="00FB11FB">
        <w:rPr>
          <w:rFonts w:ascii="Times New Roman" w:eastAsia="Times New Roman" w:hAnsi="Times New Roman"/>
          <w:sz w:val="24"/>
          <w:szCs w:val="24"/>
          <w:lang w:eastAsia="sl-SI"/>
        </w:rPr>
        <w:t>osnov, od katerih</w:t>
      </w:r>
      <w:r w:rsidR="00FB11FB" w:rsidRPr="00015576">
        <w:rPr>
          <w:rFonts w:ascii="Times New Roman" w:eastAsia="Times New Roman" w:hAnsi="Times New Roman"/>
          <w:sz w:val="24"/>
          <w:szCs w:val="24"/>
          <w:lang w:eastAsia="sl-SI"/>
        </w:rPr>
        <w:t xml:space="preserve"> se v skladu s tem zakonom plačujejo prispevki za obvezno zavarovanje</w:t>
      </w:r>
      <w:r w:rsidRPr="00C561CA">
        <w:rPr>
          <w:rFonts w:ascii="Times New Roman" w:eastAsia="Times New Roman" w:hAnsi="Times New Roman"/>
          <w:sz w:val="24"/>
          <w:szCs w:val="24"/>
          <w:lang w:eastAsia="sl-SI"/>
        </w:rPr>
        <w:t xml:space="preserve">; </w:t>
      </w:r>
    </w:p>
    <w:p w:rsidR="00015576"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w:t>
      </w:r>
      <w:r w:rsidR="00213471">
        <w:rPr>
          <w:rFonts w:ascii="Times New Roman" w:eastAsia="Times New Roman" w:hAnsi="Times New Roman"/>
          <w:sz w:val="24"/>
          <w:szCs w:val="24"/>
          <w:lang w:eastAsia="sl-SI"/>
        </w:rPr>
        <w:t>6</w:t>
      </w:r>
      <w:r w:rsidRPr="00C561CA">
        <w:rPr>
          <w:rFonts w:ascii="Times New Roman" w:eastAsia="Times New Roman" w:hAnsi="Times New Roman"/>
          <w:sz w:val="24"/>
          <w:szCs w:val="24"/>
          <w:lang w:eastAsia="sl-SI"/>
        </w:rPr>
        <w:t xml:space="preserve">. </w:t>
      </w:r>
      <w:r w:rsidR="00015576">
        <w:rPr>
          <w:rFonts w:ascii="Times New Roman" w:eastAsia="Times New Roman" w:hAnsi="Times New Roman"/>
          <w:sz w:val="24"/>
          <w:szCs w:val="24"/>
          <w:lang w:eastAsia="sl-SI"/>
        </w:rPr>
        <w:t>o</w:t>
      </w:r>
      <w:r w:rsidR="00015576" w:rsidRPr="00015576">
        <w:rPr>
          <w:rFonts w:ascii="Times New Roman" w:eastAsia="Times New Roman" w:hAnsi="Times New Roman"/>
          <w:sz w:val="24"/>
          <w:szCs w:val="24"/>
          <w:lang w:eastAsia="sl-SI"/>
        </w:rPr>
        <w:t>snova: osnova, od katere se v skladu s tem zakonom plačujejo prispevki za obvezno zavarovanje;</w:t>
      </w:r>
    </w:p>
    <w:p w:rsidR="00A329B1" w:rsidRPr="00C561CA" w:rsidRDefault="00015576" w:rsidP="00A329B1">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17. </w:t>
      </w:r>
      <w:r w:rsidR="00A329B1" w:rsidRPr="00C561CA">
        <w:rPr>
          <w:rFonts w:ascii="Times New Roman" w:eastAsia="Times New Roman" w:hAnsi="Times New Roman"/>
          <w:sz w:val="24"/>
          <w:szCs w:val="24"/>
          <w:lang w:eastAsia="sl-SI"/>
        </w:rPr>
        <w:t xml:space="preserve">poklicna pokojnina: prejemek iz poklicnega pokojninskega zavarovanja;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w:t>
      </w:r>
      <w:r w:rsidR="00015576">
        <w:rPr>
          <w:rFonts w:ascii="Times New Roman" w:eastAsia="Times New Roman" w:hAnsi="Times New Roman"/>
          <w:sz w:val="24"/>
          <w:szCs w:val="24"/>
          <w:lang w:eastAsia="sl-SI"/>
        </w:rPr>
        <w:t>8</w:t>
      </w:r>
      <w:r w:rsidRPr="00C561CA">
        <w:rPr>
          <w:rFonts w:ascii="Times New Roman" w:eastAsia="Times New Roman" w:hAnsi="Times New Roman"/>
          <w:sz w:val="24"/>
          <w:szCs w:val="24"/>
          <w:lang w:eastAsia="sl-SI"/>
        </w:rPr>
        <w:t xml:space="preserve">. pokojnina: redni mesečni prejemek, ki uživalcu zagotavlja materialno in socialno varnost za primer starosti, invalidnosti ali smrti zavarovanca;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1</w:t>
      </w:r>
      <w:r w:rsidR="00015576">
        <w:rPr>
          <w:rFonts w:ascii="Times New Roman" w:eastAsia="Times New Roman" w:hAnsi="Times New Roman"/>
          <w:sz w:val="24"/>
          <w:szCs w:val="24"/>
          <w:lang w:eastAsia="sl-SI"/>
        </w:rPr>
        <w:t>9</w:t>
      </w:r>
      <w:r w:rsidRPr="00C561CA">
        <w:rPr>
          <w:rFonts w:ascii="Times New Roman" w:eastAsia="Times New Roman" w:hAnsi="Times New Roman"/>
          <w:sz w:val="24"/>
          <w:szCs w:val="24"/>
          <w:lang w:eastAsia="sl-SI"/>
        </w:rPr>
        <w:t>. pokojninska osnova: znesek valoriziranih osnov iz določenega obdobja, iz katerega se odmeri pokojnina;</w:t>
      </w:r>
    </w:p>
    <w:p w:rsidR="00A329B1" w:rsidRPr="00C561CA" w:rsidRDefault="00015576" w:rsidP="00A329B1">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20</w:t>
      </w:r>
      <w:r w:rsidR="00A329B1" w:rsidRPr="00C561CA">
        <w:rPr>
          <w:rFonts w:ascii="Times New Roman" w:eastAsia="Times New Roman" w:hAnsi="Times New Roman"/>
          <w:sz w:val="24"/>
          <w:szCs w:val="24"/>
          <w:lang w:eastAsia="sl-SI"/>
        </w:rPr>
        <w:t xml:space="preserve">. pokojninska doba: zavarovalna in posebna doba, glede na katero se ugotavljajo pogoji za pridobitev pravice do pokojnine in glede na katero se določi odstotek za odmero pokojnine; </w:t>
      </w:r>
    </w:p>
    <w:p w:rsidR="00A329B1" w:rsidRPr="00C561CA" w:rsidRDefault="00015576" w:rsidP="00A329B1">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21</w:t>
      </w:r>
      <w:r w:rsidR="00A329B1" w:rsidRPr="00C561CA">
        <w:rPr>
          <w:rFonts w:ascii="Times New Roman" w:eastAsia="Times New Roman" w:hAnsi="Times New Roman"/>
          <w:sz w:val="24"/>
          <w:szCs w:val="24"/>
          <w:lang w:eastAsia="sl-SI"/>
        </w:rPr>
        <w:t>. pokojninska družba: pravna oseba s sedežem v Republiki Sloveniji, ki ima dovoljenje za opravljanje dejavnosti dodatnega zavarovanja po tem zakonu;</w:t>
      </w:r>
    </w:p>
    <w:p w:rsidR="00A329B1"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w:t>
      </w:r>
      <w:r w:rsidR="00015576">
        <w:rPr>
          <w:rFonts w:ascii="Times New Roman" w:eastAsia="Times New Roman" w:hAnsi="Times New Roman"/>
          <w:sz w:val="24"/>
          <w:szCs w:val="24"/>
          <w:lang w:eastAsia="sl-SI"/>
        </w:rPr>
        <w:t>2</w:t>
      </w:r>
      <w:r w:rsidRPr="00C561CA">
        <w:rPr>
          <w:rFonts w:ascii="Times New Roman" w:eastAsia="Times New Roman" w:hAnsi="Times New Roman"/>
          <w:sz w:val="24"/>
          <w:szCs w:val="24"/>
          <w:lang w:eastAsia="sl-SI"/>
        </w:rPr>
        <w:t>. pokojninski načrt: načrt poklicnega ali dodatnega zavarovanja, ki ureja temeljna razmerja med interesnimi skupinami v sistemu poklicnega ali dodatnega zavarovanja;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2</w:t>
      </w:r>
      <w:r w:rsidR="00015576">
        <w:rPr>
          <w:rFonts w:ascii="Times New Roman" w:eastAsia="Times New Roman" w:hAnsi="Times New Roman"/>
          <w:sz w:val="24"/>
          <w:szCs w:val="24"/>
          <w:lang w:eastAsia="sl-SI"/>
        </w:rPr>
        <w:t>3</w:t>
      </w:r>
      <w:r>
        <w:rPr>
          <w:rFonts w:ascii="Times New Roman" w:eastAsia="Times New Roman" w:hAnsi="Times New Roman"/>
          <w:sz w:val="24"/>
          <w:szCs w:val="24"/>
          <w:lang w:eastAsia="sl-SI"/>
        </w:rPr>
        <w:t>. Pokojninski načrt za izplačevanje pokojninske rente: pokojninski načrt, ki določa pogoje in način izračunavanja ter način izplačevanja pokojninske rente;</w:t>
      </w:r>
    </w:p>
    <w:p w:rsidR="00A329B1" w:rsidRPr="00C561CA" w:rsidRDefault="00A329B1" w:rsidP="00A329B1">
      <w:pPr>
        <w:spacing w:after="0" w:line="240" w:lineRule="auto"/>
        <w:ind w:firstLine="238"/>
        <w:rPr>
          <w:rFonts w:ascii="Times New Roman" w:hAnsi="Times New Roman"/>
          <w:sz w:val="24"/>
          <w:szCs w:val="24"/>
          <w:lang w:eastAsia="sl-SI"/>
        </w:rPr>
      </w:pPr>
      <w:r w:rsidRPr="00C561CA">
        <w:rPr>
          <w:rFonts w:ascii="Times New Roman" w:hAnsi="Times New Roman"/>
          <w:sz w:val="24"/>
          <w:szCs w:val="24"/>
          <w:lang w:eastAsia="sl-SI"/>
        </w:rPr>
        <w:t>2</w:t>
      </w:r>
      <w:r w:rsidR="00015576">
        <w:rPr>
          <w:rFonts w:ascii="Times New Roman" w:hAnsi="Times New Roman"/>
          <w:sz w:val="24"/>
          <w:szCs w:val="24"/>
          <w:lang w:eastAsia="sl-SI"/>
        </w:rPr>
        <w:t>4</w:t>
      </w:r>
      <w:r w:rsidRPr="00C561CA">
        <w:rPr>
          <w:rFonts w:ascii="Times New Roman" w:hAnsi="Times New Roman"/>
          <w:sz w:val="24"/>
          <w:szCs w:val="24"/>
          <w:lang w:eastAsia="sl-SI"/>
        </w:rPr>
        <w:t>. polni delovni čas: tedensko število ur, ki je kot polni delovni čas določeno s predpisi</w:t>
      </w:r>
      <w:r w:rsidR="00C627BC">
        <w:rPr>
          <w:rFonts w:ascii="Times New Roman" w:hAnsi="Times New Roman"/>
          <w:sz w:val="24"/>
          <w:szCs w:val="24"/>
          <w:lang w:eastAsia="sl-SI"/>
        </w:rPr>
        <w:t>, ki urejajo delovna razmerja</w:t>
      </w:r>
      <w:r w:rsidRPr="00C561CA">
        <w:rPr>
          <w:rFonts w:ascii="Times New Roman" w:hAnsi="Times New Roman"/>
          <w:sz w:val="24"/>
          <w:szCs w:val="24"/>
          <w:lang w:eastAsia="sl-SI"/>
        </w:rPr>
        <w:t>.</w:t>
      </w:r>
    </w:p>
    <w:p w:rsidR="00A329B1" w:rsidRPr="00C561CA" w:rsidRDefault="00A329B1" w:rsidP="00A329B1">
      <w:pPr>
        <w:spacing w:after="0" w:line="240" w:lineRule="auto"/>
        <w:ind w:firstLine="240"/>
        <w:rPr>
          <w:rFonts w:ascii="Times New Roman" w:hAnsi="Times New Roman"/>
          <w:sz w:val="24"/>
          <w:szCs w:val="24"/>
          <w:lang w:eastAsia="sl-SI"/>
        </w:rPr>
      </w:pPr>
      <w:r w:rsidRPr="00C561CA">
        <w:rPr>
          <w:rFonts w:ascii="Times New Roman" w:hAnsi="Times New Roman"/>
          <w:sz w:val="24"/>
          <w:szCs w:val="24"/>
          <w:lang w:eastAsia="sl-SI"/>
        </w:rPr>
        <w:t>2</w:t>
      </w:r>
      <w:r w:rsidR="00015576">
        <w:rPr>
          <w:rFonts w:ascii="Times New Roman" w:hAnsi="Times New Roman"/>
          <w:sz w:val="24"/>
          <w:szCs w:val="24"/>
          <w:lang w:eastAsia="sl-SI"/>
        </w:rPr>
        <w:t>5</w:t>
      </w:r>
      <w:r w:rsidRPr="00C561CA">
        <w:rPr>
          <w:rFonts w:ascii="Times New Roman" w:hAnsi="Times New Roman"/>
          <w:sz w:val="24"/>
          <w:szCs w:val="24"/>
          <w:lang w:eastAsia="sl-SI"/>
        </w:rPr>
        <w:t>. polni zavarovalni čas je tedensko število ur, ki velja za izvajanje zavarovanja oseb, ki niso v delovnem razmerju, in znaša 40 ur.</w:t>
      </w:r>
    </w:p>
    <w:p w:rsidR="00A329B1"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w:t>
      </w:r>
      <w:r w:rsidR="00015576">
        <w:rPr>
          <w:rFonts w:ascii="Times New Roman" w:eastAsia="Times New Roman" w:hAnsi="Times New Roman"/>
          <w:sz w:val="24"/>
          <w:szCs w:val="24"/>
          <w:lang w:eastAsia="sl-SI"/>
        </w:rPr>
        <w:t>6</w:t>
      </w:r>
      <w:r w:rsidRPr="00C561CA">
        <w:rPr>
          <w:rFonts w:ascii="Times New Roman" w:eastAsia="Times New Roman" w:hAnsi="Times New Roman"/>
          <w:sz w:val="24"/>
          <w:szCs w:val="24"/>
          <w:lang w:eastAsia="sl-SI"/>
        </w:rPr>
        <w:t>. posebna doba: obdobja, ki se v skladu s tem zakonom štejejo v pokojninsko dobo ne glede na plačilo prispevkov, ki pa brez zakonsko minimalno določene zavarovalne dobe ne daje pravice do pokojnine;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w:t>
      </w:r>
      <w:r w:rsidR="00015576">
        <w:rPr>
          <w:rFonts w:ascii="Times New Roman" w:eastAsia="Times New Roman" w:hAnsi="Times New Roman"/>
          <w:sz w:val="24"/>
          <w:szCs w:val="24"/>
          <w:lang w:eastAsia="sl-SI"/>
        </w:rPr>
        <w:t>7</w:t>
      </w:r>
      <w:r w:rsidRPr="00C561CA">
        <w:rPr>
          <w:rFonts w:ascii="Times New Roman" w:eastAsia="Times New Roman" w:hAnsi="Times New Roman"/>
          <w:sz w:val="24"/>
          <w:szCs w:val="24"/>
          <w:lang w:eastAsia="sl-SI"/>
        </w:rPr>
        <w:t xml:space="preserve">. predčasna dodatna pokojnina: </w:t>
      </w:r>
      <w:r>
        <w:rPr>
          <w:rFonts w:ascii="Times New Roman" w:eastAsia="Times New Roman" w:hAnsi="Times New Roman"/>
          <w:sz w:val="24"/>
          <w:szCs w:val="24"/>
          <w:lang w:eastAsia="sl-SI"/>
        </w:rPr>
        <w:t>pravica</w:t>
      </w:r>
      <w:r w:rsidRPr="00C561CA">
        <w:rPr>
          <w:rFonts w:ascii="Times New Roman" w:eastAsia="Times New Roman" w:hAnsi="Times New Roman"/>
          <w:sz w:val="24"/>
          <w:szCs w:val="24"/>
          <w:lang w:eastAsia="sl-SI"/>
        </w:rPr>
        <w:t xml:space="preserve"> iz dodatnega zavarovanja, ki pripada članu ob dopolnitvi določene starosti, če izpolnjuje določene pogoje in ni več vključen v obvezno pokojninsko zavarovanje</w:t>
      </w:r>
      <w:r>
        <w:rPr>
          <w:rFonts w:ascii="Times New Roman" w:eastAsia="Times New Roman" w:hAnsi="Times New Roman"/>
          <w:sz w:val="24"/>
          <w:szCs w:val="24"/>
          <w:lang w:eastAsia="sl-SI"/>
        </w:rPr>
        <w:t xml:space="preserve"> in se izplačuje v obliki pokojninske rente</w:t>
      </w:r>
      <w:r w:rsidRPr="00C561CA">
        <w:rPr>
          <w:rFonts w:ascii="Times New Roman" w:eastAsia="Times New Roman" w:hAnsi="Times New Roman"/>
          <w:sz w:val="24"/>
          <w:szCs w:val="24"/>
          <w:lang w:eastAsia="sl-SI"/>
        </w:rPr>
        <w:t>;</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w:t>
      </w:r>
      <w:r w:rsidR="00015576">
        <w:rPr>
          <w:rFonts w:ascii="Times New Roman" w:eastAsia="Times New Roman" w:hAnsi="Times New Roman"/>
          <w:sz w:val="24"/>
          <w:szCs w:val="24"/>
          <w:lang w:eastAsia="sl-SI"/>
        </w:rPr>
        <w:t>8</w:t>
      </w:r>
      <w:r w:rsidRPr="00C561CA">
        <w:rPr>
          <w:rFonts w:ascii="Times New Roman" w:eastAsia="Times New Roman" w:hAnsi="Times New Roman"/>
          <w:sz w:val="24"/>
          <w:szCs w:val="24"/>
          <w:lang w:eastAsia="sl-SI"/>
        </w:rPr>
        <w:t>. predčasna pokojnina: pokojninski prejemek, ki pripada zavarovancu ob dopolnitvi določene starosti in pokojninske dobe, če izpolnjuje pogoje v skladu s tem zakonom in nima pravice do starostne pokojnine;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w:t>
      </w:r>
      <w:r w:rsidR="00015576">
        <w:rPr>
          <w:rFonts w:ascii="Times New Roman" w:eastAsia="Times New Roman" w:hAnsi="Times New Roman"/>
          <w:sz w:val="24"/>
          <w:szCs w:val="24"/>
          <w:lang w:eastAsia="sl-SI"/>
        </w:rPr>
        <w:t>9</w:t>
      </w:r>
      <w:r w:rsidRPr="00C561CA">
        <w:rPr>
          <w:rFonts w:ascii="Times New Roman" w:eastAsia="Times New Roman" w:hAnsi="Times New Roman"/>
          <w:sz w:val="24"/>
          <w:szCs w:val="24"/>
          <w:lang w:eastAsia="sl-SI"/>
        </w:rPr>
        <w:t>. prenos: prenos sredstev med pokojninskimi skladi različnih upravljavcev v sistemu dodatnega zavarovanja;</w:t>
      </w:r>
    </w:p>
    <w:p w:rsidR="00A329B1" w:rsidRPr="00C561CA" w:rsidRDefault="00015576" w:rsidP="00A329B1">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30</w:t>
      </w:r>
      <w:r w:rsidR="00A329B1" w:rsidRPr="00C561CA">
        <w:rPr>
          <w:rFonts w:ascii="Times New Roman" w:eastAsia="Times New Roman" w:hAnsi="Times New Roman"/>
          <w:sz w:val="24"/>
          <w:szCs w:val="24"/>
          <w:lang w:eastAsia="sl-SI"/>
        </w:rPr>
        <w:t xml:space="preserve">. prispevki: zneski, ki jih zavarovanec, delodajalec in druge fizične in pravne osebe, ki so zavezanci za plačilo prispevkov plača v korist zavarovanca v obvezno ali poklicno zavarovanje in ki se upošteva pri določanju pravic iz zavarovanja; </w:t>
      </w:r>
    </w:p>
    <w:p w:rsidR="00A329B1" w:rsidRPr="00C561CA" w:rsidRDefault="00A329B1" w:rsidP="00E7579E">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3</w:t>
      </w:r>
      <w:r w:rsidR="00015576">
        <w:rPr>
          <w:rFonts w:ascii="Times New Roman" w:eastAsia="Times New Roman" w:hAnsi="Times New Roman"/>
          <w:sz w:val="24"/>
          <w:szCs w:val="24"/>
          <w:lang w:eastAsia="sl-SI"/>
        </w:rPr>
        <w:t>1</w:t>
      </w:r>
      <w:r w:rsidRPr="00C561CA">
        <w:rPr>
          <w:rFonts w:ascii="Times New Roman" w:eastAsia="Times New Roman" w:hAnsi="Times New Roman"/>
          <w:sz w:val="24"/>
          <w:szCs w:val="24"/>
          <w:lang w:eastAsia="sl-SI"/>
        </w:rPr>
        <w:t>. prišteta doba: del obdobja med nastankom invalidnosti in določeno starostjo, ki se upošteva pri odmeri invalidske pokojnine kot fiktivna pokojninska doba;</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w:t>
      </w:r>
      <w:r w:rsidR="00015576">
        <w:rPr>
          <w:rFonts w:ascii="Times New Roman" w:eastAsia="Times New Roman" w:hAnsi="Times New Roman"/>
          <w:sz w:val="24"/>
          <w:szCs w:val="24"/>
          <w:lang w:eastAsia="sl-SI"/>
        </w:rPr>
        <w:t>2</w:t>
      </w:r>
      <w:r w:rsidRPr="00C561CA">
        <w:rPr>
          <w:rFonts w:ascii="Times New Roman" w:eastAsia="Times New Roman" w:hAnsi="Times New Roman"/>
          <w:sz w:val="24"/>
          <w:szCs w:val="24"/>
          <w:lang w:eastAsia="sl-SI"/>
        </w:rPr>
        <w:t xml:space="preserve">. sistem dodatnega zavarovanja: sistem, ki s pomočjo davčnih olajšav omogoča članom kolektivno in individualno zavarovanje za namene vključitve v sistem dodatnega zavarovanja, to je pridobitve </w:t>
      </w:r>
      <w:r>
        <w:rPr>
          <w:rFonts w:ascii="Times New Roman" w:eastAsia="Times New Roman" w:hAnsi="Times New Roman"/>
          <w:sz w:val="24"/>
          <w:szCs w:val="24"/>
          <w:lang w:eastAsia="sl-SI"/>
        </w:rPr>
        <w:t xml:space="preserve">pravice do </w:t>
      </w:r>
      <w:r w:rsidRPr="00C561CA">
        <w:rPr>
          <w:rFonts w:ascii="Times New Roman" w:eastAsia="Times New Roman" w:hAnsi="Times New Roman"/>
          <w:sz w:val="24"/>
          <w:szCs w:val="24"/>
          <w:lang w:eastAsia="sl-SI"/>
        </w:rPr>
        <w:t xml:space="preserve">dodatne pokojnine </w:t>
      </w:r>
      <w:r w:rsidR="00DD5593">
        <w:rPr>
          <w:rFonts w:ascii="Times New Roman" w:eastAsia="Times New Roman" w:hAnsi="Times New Roman"/>
          <w:sz w:val="24"/>
          <w:szCs w:val="24"/>
          <w:lang w:eastAsia="sl-SI"/>
        </w:rPr>
        <w:t>ali</w:t>
      </w:r>
      <w:r>
        <w:rPr>
          <w:rFonts w:ascii="Times New Roman" w:eastAsia="Times New Roman" w:hAnsi="Times New Roman"/>
          <w:sz w:val="24"/>
          <w:szCs w:val="24"/>
          <w:lang w:eastAsia="sl-SI"/>
        </w:rPr>
        <w:t xml:space="preserve"> do</w:t>
      </w:r>
      <w:r w:rsidRPr="00C561CA">
        <w:rPr>
          <w:rFonts w:ascii="Times New Roman" w:eastAsia="Times New Roman" w:hAnsi="Times New Roman"/>
          <w:sz w:val="24"/>
          <w:szCs w:val="24"/>
          <w:lang w:eastAsia="sl-SI"/>
        </w:rPr>
        <w:t xml:space="preserve"> predčasne </w:t>
      </w:r>
      <w:r w:rsidR="005E6A21">
        <w:rPr>
          <w:rFonts w:ascii="Times New Roman" w:eastAsia="Times New Roman" w:hAnsi="Times New Roman"/>
          <w:sz w:val="24"/>
          <w:szCs w:val="24"/>
          <w:lang w:eastAsia="sl-SI"/>
        </w:rPr>
        <w:t>dodatne</w:t>
      </w:r>
      <w:r w:rsidR="005E6A21" w:rsidRPr="00C561CA">
        <w:rPr>
          <w:rFonts w:ascii="Times New Roman" w:eastAsia="Times New Roman" w:hAnsi="Times New Roman"/>
          <w:sz w:val="24"/>
          <w:szCs w:val="24"/>
          <w:lang w:eastAsia="sl-SI"/>
        </w:rPr>
        <w:t xml:space="preserve"> </w:t>
      </w:r>
      <w:r w:rsidRPr="00C561CA">
        <w:rPr>
          <w:rFonts w:ascii="Times New Roman" w:eastAsia="Times New Roman" w:hAnsi="Times New Roman"/>
          <w:sz w:val="24"/>
          <w:szCs w:val="24"/>
          <w:lang w:eastAsia="sl-SI"/>
        </w:rPr>
        <w:t>pokojnine</w:t>
      </w:r>
      <w:r w:rsidR="00DD5593">
        <w:rPr>
          <w:rFonts w:ascii="Times New Roman" w:eastAsia="Times New Roman" w:hAnsi="Times New Roman"/>
          <w:sz w:val="24"/>
          <w:szCs w:val="24"/>
          <w:lang w:eastAsia="sl-SI"/>
        </w:rPr>
        <w:t xml:space="preserve"> v obliki pokojninske rente</w:t>
      </w:r>
      <w:r w:rsidRPr="00C561CA">
        <w:rPr>
          <w:rFonts w:ascii="Times New Roman" w:eastAsia="Times New Roman" w:hAnsi="Times New Roman"/>
          <w:sz w:val="24"/>
          <w:szCs w:val="24"/>
          <w:lang w:eastAsia="sl-SI"/>
        </w:rPr>
        <w:t>;</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w:t>
      </w:r>
      <w:r w:rsidR="00015576">
        <w:rPr>
          <w:rFonts w:ascii="Times New Roman" w:eastAsia="Times New Roman" w:hAnsi="Times New Roman"/>
          <w:sz w:val="24"/>
          <w:szCs w:val="24"/>
          <w:lang w:eastAsia="sl-SI"/>
        </w:rPr>
        <w:t>3</w:t>
      </w:r>
      <w:r w:rsidRPr="00C561CA">
        <w:rPr>
          <w:rFonts w:ascii="Times New Roman" w:eastAsia="Times New Roman" w:hAnsi="Times New Roman"/>
          <w:sz w:val="24"/>
          <w:szCs w:val="24"/>
          <w:lang w:eastAsia="sl-SI"/>
        </w:rPr>
        <w:t xml:space="preserve">. starostna pokojnina: pokojninski prejemek brez odbitkov, ki pripada zavarovancu ob dopolnitvi predpisane starosti in pokojninske dobe, če izpolnjuje pogoje v skladu s tem zakonom;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w:t>
      </w:r>
      <w:r w:rsidR="00015576">
        <w:rPr>
          <w:rFonts w:ascii="Times New Roman" w:eastAsia="Times New Roman" w:hAnsi="Times New Roman"/>
          <w:sz w:val="24"/>
          <w:szCs w:val="24"/>
          <w:lang w:eastAsia="sl-SI"/>
        </w:rPr>
        <w:t>4</w:t>
      </w:r>
      <w:r w:rsidRPr="00C561CA">
        <w:rPr>
          <w:rFonts w:ascii="Times New Roman" w:eastAsia="Times New Roman" w:hAnsi="Times New Roman"/>
          <w:sz w:val="24"/>
          <w:szCs w:val="24"/>
          <w:lang w:eastAsia="sl-SI"/>
        </w:rPr>
        <w:t xml:space="preserve">. šolanje: </w:t>
      </w:r>
      <w:r w:rsidRPr="00C561CA">
        <w:rPr>
          <w:rFonts w:ascii="Times New Roman" w:hAnsi="Times New Roman"/>
          <w:sz w:val="24"/>
          <w:szCs w:val="24"/>
          <w:lang w:eastAsia="sl-SI"/>
        </w:rPr>
        <w:t>čas, v katerem je oseba vključena v javno priznani sistem dodiplomskega oziroma podiplomskega izobraževanja, vključno s srednješolskim izobraževanjem in izobraževanjem po predpisih o izobraževanju odraslih, in v katerem ne izpolnjuje pogojev za obvezno zavarovanje, lahko pa je prostovoljno vključena v obvezno zavarovanje</w:t>
      </w:r>
      <w:r w:rsidRPr="00C561CA">
        <w:rPr>
          <w:rFonts w:ascii="Times New Roman" w:eastAsia="Times New Roman" w:hAnsi="Times New Roman"/>
          <w:sz w:val="24"/>
          <w:szCs w:val="24"/>
          <w:lang w:eastAsia="sl-SI"/>
        </w:rPr>
        <w:t xml:space="preserv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w:t>
      </w:r>
      <w:r w:rsidR="00015576">
        <w:rPr>
          <w:rFonts w:ascii="Times New Roman" w:eastAsia="Times New Roman" w:hAnsi="Times New Roman"/>
          <w:sz w:val="24"/>
          <w:szCs w:val="24"/>
          <w:lang w:eastAsia="sl-SI"/>
        </w:rPr>
        <w:t>5</w:t>
      </w:r>
      <w:r w:rsidRPr="00C561CA">
        <w:rPr>
          <w:rFonts w:ascii="Times New Roman" w:eastAsia="Times New Roman" w:hAnsi="Times New Roman"/>
          <w:sz w:val="24"/>
          <w:szCs w:val="24"/>
          <w:lang w:eastAsia="sl-SI"/>
        </w:rPr>
        <w:t xml:space="preserve">. uživalec poklicne </w:t>
      </w:r>
      <w:r w:rsidR="00DD5593">
        <w:rPr>
          <w:rFonts w:ascii="Times New Roman" w:eastAsia="Times New Roman" w:hAnsi="Times New Roman"/>
          <w:sz w:val="24"/>
          <w:szCs w:val="24"/>
          <w:lang w:eastAsia="sl-SI"/>
        </w:rPr>
        <w:t xml:space="preserve">pokojnine </w:t>
      </w:r>
      <w:r w:rsidRPr="00C561CA">
        <w:rPr>
          <w:rFonts w:ascii="Times New Roman" w:eastAsia="Times New Roman" w:hAnsi="Times New Roman"/>
          <w:sz w:val="24"/>
          <w:szCs w:val="24"/>
          <w:lang w:eastAsia="sl-SI"/>
        </w:rPr>
        <w:t xml:space="preserve">oziroma </w:t>
      </w:r>
      <w:r w:rsidR="00DD5593">
        <w:rPr>
          <w:rFonts w:ascii="Times New Roman" w:eastAsia="Times New Roman" w:hAnsi="Times New Roman"/>
          <w:sz w:val="24"/>
          <w:szCs w:val="24"/>
          <w:lang w:eastAsia="sl-SI"/>
        </w:rPr>
        <w:t>pokojninske rente</w:t>
      </w:r>
      <w:r w:rsidRPr="00C561CA">
        <w:rPr>
          <w:rFonts w:ascii="Times New Roman" w:eastAsia="Times New Roman" w:hAnsi="Times New Roman"/>
          <w:sz w:val="24"/>
          <w:szCs w:val="24"/>
          <w:lang w:eastAsia="sl-SI"/>
        </w:rPr>
        <w:t xml:space="preserve">: oseba, ki v skladu s tem zakonom in pokojninskim načrtom prejema poklicno oziroma dodatno pokojnino;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w:t>
      </w:r>
      <w:r w:rsidR="00015576">
        <w:rPr>
          <w:rFonts w:ascii="Times New Roman" w:eastAsia="Times New Roman" w:hAnsi="Times New Roman"/>
          <w:sz w:val="24"/>
          <w:szCs w:val="24"/>
          <w:lang w:eastAsia="sl-SI"/>
        </w:rPr>
        <w:t>6</w:t>
      </w:r>
      <w:r w:rsidRPr="00C561CA">
        <w:rPr>
          <w:rFonts w:ascii="Times New Roman" w:eastAsia="Times New Roman" w:hAnsi="Times New Roman"/>
          <w:sz w:val="24"/>
          <w:szCs w:val="24"/>
          <w:lang w:eastAsia="sl-SI"/>
        </w:rPr>
        <w:t xml:space="preserve">. uživalec pokojnine: oseba, ki ima v skladu s tem zakonom, predpisi, ki so veljali do uveljavitve tega zakona ali mednarodno pogodbo pravico do uživanja pokojnine iz obveznega zavarovanja;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w:t>
      </w:r>
      <w:r w:rsidR="00015576">
        <w:rPr>
          <w:rFonts w:ascii="Times New Roman" w:eastAsia="Times New Roman" w:hAnsi="Times New Roman"/>
          <w:sz w:val="24"/>
          <w:szCs w:val="24"/>
          <w:lang w:eastAsia="sl-SI"/>
        </w:rPr>
        <w:t>7</w:t>
      </w:r>
      <w:r w:rsidRPr="00C561CA">
        <w:rPr>
          <w:rFonts w:ascii="Times New Roman" w:eastAsia="Times New Roman" w:hAnsi="Times New Roman"/>
          <w:sz w:val="24"/>
          <w:szCs w:val="24"/>
          <w:lang w:eastAsia="sl-SI"/>
        </w:rPr>
        <w:t xml:space="preserve">. vdovska pokojnina: pokojninski prejemek, ki pripada preživelemu zakonskemu partnerju po umrlem zavarovancu ali uživalcu pokojnine, ob izpolnjevanju določenih pogojev </w:t>
      </w:r>
      <w:r w:rsidRPr="00C561CA">
        <w:rPr>
          <w:rFonts w:ascii="Times New Roman" w:eastAsia="Times New Roman" w:hAnsi="Times New Roman"/>
          <w:sz w:val="24"/>
          <w:szCs w:val="24"/>
          <w:lang w:eastAsia="sl-SI"/>
        </w:rPr>
        <w:lastRenderedPageBreak/>
        <w:t xml:space="preserve">pa tudi razvezanemu zakoncu ali partnerju v zunajzakonski skupnosti, če izpolnjuje pogoje, ki jih določa ta zakon; </w:t>
      </w:r>
    </w:p>
    <w:p w:rsidR="005E6A21"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w:t>
      </w:r>
      <w:r w:rsidR="00015576">
        <w:rPr>
          <w:rFonts w:ascii="Times New Roman" w:eastAsia="Times New Roman" w:hAnsi="Times New Roman"/>
          <w:sz w:val="24"/>
          <w:szCs w:val="24"/>
          <w:lang w:eastAsia="sl-SI"/>
        </w:rPr>
        <w:t>8</w:t>
      </w:r>
      <w:r w:rsidRPr="00C561CA">
        <w:rPr>
          <w:rFonts w:ascii="Times New Roman" w:eastAsia="Times New Roman" w:hAnsi="Times New Roman"/>
          <w:sz w:val="24"/>
          <w:szCs w:val="24"/>
          <w:lang w:eastAsia="sl-SI"/>
        </w:rPr>
        <w:t xml:space="preserve">. </w:t>
      </w:r>
      <w:r w:rsidR="005E6A21" w:rsidRPr="00C561CA">
        <w:rPr>
          <w:rFonts w:ascii="Times New Roman" w:eastAsia="Times New Roman" w:hAnsi="Times New Roman"/>
          <w:sz w:val="24"/>
          <w:szCs w:val="24"/>
          <w:lang w:eastAsia="sl-SI"/>
        </w:rPr>
        <w:t>.</w:t>
      </w:r>
      <w:r w:rsidR="005E6A21" w:rsidRPr="006808D0">
        <w:t xml:space="preserve"> </w:t>
      </w:r>
      <w:r w:rsidR="005E6A21" w:rsidRPr="006808D0">
        <w:rPr>
          <w:rFonts w:ascii="Times New Roman" w:hAnsi="Times New Roman"/>
          <w:sz w:val="24"/>
          <w:szCs w:val="24"/>
        </w:rPr>
        <w:t>vzajemni sklad:</w:t>
      </w:r>
      <w:r w:rsidR="005E6A21">
        <w:rPr>
          <w:rFonts w:ascii="Times New Roman" w:hAnsi="Times New Roman"/>
          <w:sz w:val="24"/>
          <w:szCs w:val="24"/>
        </w:rPr>
        <w:t xml:space="preserve"> </w:t>
      </w:r>
      <w:r w:rsidR="005E6A21" w:rsidRPr="006808D0">
        <w:rPr>
          <w:rFonts w:ascii="Times New Roman" w:hAnsi="Times New Roman"/>
          <w:sz w:val="24"/>
          <w:szCs w:val="24"/>
        </w:rPr>
        <w:t>vzajemni sklad, kot je to določeno v zakonu, ki ureja investicijske sklade in družbe za upravljanje.</w:t>
      </w:r>
    </w:p>
    <w:p w:rsidR="00A329B1" w:rsidRPr="00C561CA" w:rsidRDefault="005E6A21" w:rsidP="00A329B1">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39. </w:t>
      </w:r>
      <w:r w:rsidR="00A329B1" w:rsidRPr="00C561CA">
        <w:rPr>
          <w:rFonts w:ascii="Times New Roman" w:eastAsia="Times New Roman" w:hAnsi="Times New Roman"/>
          <w:sz w:val="24"/>
          <w:szCs w:val="24"/>
          <w:lang w:eastAsia="sl-SI"/>
        </w:rPr>
        <w:t xml:space="preserve">zavarovalna doba: obdobje, ko je bil zavarovanec obvezno ali prostovoljno vključen v obvezno pokojninsko in invalidsko zavarovanje ter obdobja, za katera so bili plačani prispevki;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40</w:t>
      </w:r>
      <w:r w:rsidRPr="00C561CA">
        <w:rPr>
          <w:rFonts w:ascii="Times New Roman" w:eastAsia="Times New Roman" w:hAnsi="Times New Roman"/>
          <w:sz w:val="24"/>
          <w:szCs w:val="24"/>
          <w:lang w:eastAsia="sl-SI"/>
        </w:rPr>
        <w:t>. zavarovalna podlaga: pravno razmerje, ki je podlaga za nastanek zavarovalnega razmerja;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w:t>
      </w:r>
      <w:r>
        <w:rPr>
          <w:rFonts w:ascii="Times New Roman" w:eastAsia="Times New Roman" w:hAnsi="Times New Roman"/>
          <w:sz w:val="24"/>
          <w:szCs w:val="24"/>
          <w:lang w:eastAsia="sl-SI"/>
        </w:rPr>
        <w:t>1</w:t>
      </w:r>
      <w:r w:rsidRPr="00C561CA">
        <w:rPr>
          <w:rFonts w:ascii="Times New Roman" w:eastAsia="Times New Roman" w:hAnsi="Times New Roman"/>
          <w:sz w:val="24"/>
          <w:szCs w:val="24"/>
          <w:lang w:eastAsia="sl-SI"/>
        </w:rPr>
        <w:t>. zavarovalni čas: tedensko število ur, s katerim je v obvezno zavarovanje vključena oseba, ki opravlja dejavnost ali je zavarovana na drugi podlagi. Kot zavarovalni čas se šteje tudi čas dela iz naslova več zavarovalnih razmerij in pomeni razliko med delovnim čas</w:t>
      </w:r>
      <w:r w:rsidR="00C627BC">
        <w:rPr>
          <w:rFonts w:ascii="Times New Roman" w:eastAsia="Times New Roman" w:hAnsi="Times New Roman"/>
          <w:sz w:val="24"/>
          <w:szCs w:val="24"/>
          <w:lang w:eastAsia="sl-SI"/>
        </w:rPr>
        <w:t>om in polnim zavarovalnim časom</w:t>
      </w:r>
      <w:r w:rsidRPr="00C561CA">
        <w:rPr>
          <w:rFonts w:ascii="Times New Roman" w:eastAsia="Times New Roman" w:hAnsi="Times New Roman"/>
          <w:sz w:val="24"/>
          <w:szCs w:val="24"/>
          <w:lang w:eastAsia="sl-SI"/>
        </w:rPr>
        <w:t>, in ni zavarovana na podlagi delovnega razmerja za poln delovni čas;</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w:t>
      </w:r>
      <w:r>
        <w:rPr>
          <w:rFonts w:ascii="Times New Roman" w:eastAsia="Times New Roman" w:hAnsi="Times New Roman"/>
          <w:sz w:val="24"/>
          <w:szCs w:val="24"/>
          <w:lang w:eastAsia="sl-SI"/>
        </w:rPr>
        <w:t>2</w:t>
      </w:r>
      <w:r w:rsidRPr="00C561CA">
        <w:rPr>
          <w:rFonts w:ascii="Times New Roman" w:eastAsia="Times New Roman" w:hAnsi="Times New Roman"/>
          <w:sz w:val="24"/>
          <w:szCs w:val="24"/>
          <w:lang w:eastAsia="sl-SI"/>
        </w:rPr>
        <w:t>. zavarovanec: oseba, ki je v skladu s tem zakonom obvezno ali prostovoljno vključena v obvezno pokojninsko in invalidsko zavarovanje</w:t>
      </w:r>
      <w:r w:rsidR="00213471">
        <w:rPr>
          <w:rFonts w:ascii="Times New Roman" w:eastAsia="Times New Roman" w:hAnsi="Times New Roman"/>
          <w:sz w:val="24"/>
          <w:szCs w:val="24"/>
          <w:lang w:eastAsia="sl-SI"/>
        </w:rPr>
        <w:t>.</w:t>
      </w:r>
    </w:p>
    <w:p w:rsidR="00A329B1" w:rsidRPr="00C561CA" w:rsidRDefault="00A329B1" w:rsidP="00C627BC">
      <w:pPr>
        <w:spacing w:after="0" w:line="240" w:lineRule="auto"/>
        <w:ind w:firstLine="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(financiranje)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Obvezno zavarovanje financirajo zavarovanci, delodajalci in Republika Slovenija. Obvezno zavarovanje se financira tudi iz drugih virov, določenih s tem zakonom.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Poklicno zavarovanje financirajo delodajalci.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Dodatno zavarovanje financirajo člani in delodajalci.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(nosilec in izvajalec obveznega zavarovanja)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Nosilec in izvajalec obveznega zavarovanja je zavod, ki ima status javnega zavoda.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Zavod je pravna oseba. Sedež zavoda je v Ljubljani.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(nosilci poklicnega in dodatnega zavarovanja)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Nosilec poklicnega zavarovanja je sklad obveznega dodatnega pokojninskega zavarovanja.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Nosilci dodatnega zavarovanja so pokojninski skladi.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(postopek)</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Pravice iz obveznega zavarovanja se uveljavljajo pri zavodu po zakonu, ki ureja splošni upravni postopek, če s tem zakonom ni drugače določeno.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hAnsi="Times New Roman"/>
          <w:b/>
          <w:sz w:val="24"/>
          <w:szCs w:val="24"/>
        </w:rPr>
      </w:pPr>
      <w:r w:rsidRPr="00C561CA">
        <w:rPr>
          <w:rFonts w:ascii="Times New Roman" w:hAnsi="Times New Roman"/>
          <w:b/>
          <w:sz w:val="24"/>
          <w:szCs w:val="24"/>
        </w:rPr>
        <w:t>(zagotavljanje podatkov za izvajanje obveznega zavarovanja)</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 xml:space="preserve">(1) Zavod za izvajanje obveznega zavarovanja pridobiva potrebne podatke o zavarovancih in uživalcih pravic po tem zakonu </w:t>
      </w:r>
      <w:r w:rsidR="00945E72" w:rsidRPr="00C561CA">
        <w:rPr>
          <w:rFonts w:ascii="Times New Roman" w:hAnsi="Times New Roman"/>
          <w:sz w:val="24"/>
          <w:szCs w:val="24"/>
        </w:rPr>
        <w:t xml:space="preserve">iz uradnih evidenc </w:t>
      </w:r>
      <w:r w:rsidRPr="00C561CA">
        <w:rPr>
          <w:rFonts w:ascii="Times New Roman" w:hAnsi="Times New Roman"/>
          <w:sz w:val="24"/>
          <w:szCs w:val="24"/>
        </w:rPr>
        <w:t>brez njihove predhodne pisne privolitve, vključno s podatki, ki so davčna tajnost. Upravljavci uradnih evidenc so dolžni zavodu zahtevane podatke posredovati brezplačno. Pridobitev podatkov se lahko omogoči tudi avtomatsko.</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lastRenderedPageBreak/>
        <w:t>(2) Podatke iz prejšnjega odstavka zavod pridobiva tudi o družinskih članih zavarovancev in uživalcev pravic po tem zakonu, če so ti potrebni za ugotavljanje pravic in obveznosti zavarovancev in uživalcev pravic po tem zakonu.</w:t>
      </w:r>
    </w:p>
    <w:p w:rsidR="00A329B1" w:rsidRPr="00C561CA" w:rsidRDefault="00A329B1" w:rsidP="00A329B1">
      <w:pPr>
        <w:spacing w:after="0"/>
        <w:rPr>
          <w:rFonts w:ascii="Times New Roman" w:hAnsi="Times New Roman"/>
          <w:sz w:val="24"/>
          <w:szCs w:val="24"/>
        </w:rPr>
      </w:pPr>
    </w:p>
    <w:p w:rsidR="00A329B1" w:rsidRPr="00C561CA" w:rsidRDefault="00A329B1" w:rsidP="00A329B1">
      <w:pPr>
        <w:pStyle w:val="Naslov1"/>
      </w:pPr>
      <w:bookmarkStart w:id="2" w:name="_Toc257215883"/>
      <w:bookmarkStart w:id="3" w:name="_Toc268796521"/>
      <w:r w:rsidRPr="00C561CA">
        <w:t>DRUGI DEL</w:t>
      </w:r>
      <w:bookmarkEnd w:id="2"/>
      <w:bookmarkEnd w:id="3"/>
    </w:p>
    <w:p w:rsidR="00A329B1" w:rsidRPr="00C561CA" w:rsidRDefault="00A329B1" w:rsidP="00A329B1">
      <w:pPr>
        <w:pStyle w:val="Naslov1"/>
      </w:pPr>
      <w:bookmarkStart w:id="4" w:name="_Toc257215884"/>
      <w:bookmarkStart w:id="5" w:name="_Toc268796522"/>
      <w:r w:rsidRPr="00C561CA">
        <w:t>OBVEZNO ZAVAROVANJE</w:t>
      </w:r>
      <w:bookmarkEnd w:id="4"/>
      <w:bookmarkEnd w:id="5"/>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p>
    <w:p w:rsidR="00A329B1" w:rsidRPr="00C561CA" w:rsidRDefault="00A329B1" w:rsidP="00A329B1">
      <w:pPr>
        <w:pStyle w:val="Naslov2"/>
        <w:ind w:left="0" w:firstLine="0"/>
      </w:pPr>
      <w:bookmarkStart w:id="6" w:name="_Toc257215885"/>
      <w:bookmarkStart w:id="7" w:name="_Toc268796523"/>
      <w:r w:rsidRPr="00C561CA">
        <w:t>poglavje: ZAVAROVANCI</w:t>
      </w:r>
      <w:bookmarkEnd w:id="6"/>
      <w:bookmarkEnd w:id="7"/>
    </w:p>
    <w:p w:rsidR="00A329B1" w:rsidRPr="00C561CA" w:rsidRDefault="00A329B1" w:rsidP="00A329B1">
      <w:pPr>
        <w:spacing w:after="0" w:line="240" w:lineRule="auto"/>
        <w:rPr>
          <w:rFonts w:ascii="Times New Roman" w:eastAsia="Times New Roman" w:hAnsi="Times New Roman"/>
          <w:bCs/>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(obvezno zavarovane osebe)</w:t>
      </w:r>
    </w:p>
    <w:p w:rsidR="00A329B1" w:rsidRPr="00C561CA" w:rsidRDefault="00A329B1" w:rsidP="00A329B1">
      <w:pPr>
        <w:spacing w:after="0" w:line="240" w:lineRule="auto"/>
        <w:rPr>
          <w:rFonts w:ascii="Times New Roman" w:eastAsia="Times New Roman" w:hAnsi="Times New Roman"/>
          <w:bCs/>
          <w:sz w:val="24"/>
          <w:szCs w:val="24"/>
          <w:lang w:eastAsia="sl-SI"/>
        </w:rPr>
      </w:pPr>
      <w:r w:rsidRPr="00C561CA">
        <w:rPr>
          <w:rFonts w:ascii="Times New Roman" w:eastAsia="Times New Roman" w:hAnsi="Times New Roman"/>
          <w:bCs/>
          <w:sz w:val="24"/>
          <w:szCs w:val="24"/>
          <w:lang w:eastAsia="sl-SI"/>
        </w:rPr>
        <w:t>(1) Obvezno se zavarujejo fizične osebe (v nadaljnjem besedilu: zavarovanci), ki z delom ali opravljanjem dejavnosti, prejemanjem nadomestil po predpisih o urejanju trga dela, starševstva ali na drug način ustvarjajo oziroma imajo določene dohodke.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Če oseba istočasno izpolnjuje pogoje za vključitev v obvezno zavarovanje po več zavarovalnih podlagah, določenih v tem zakonu, se obvezno zavaruje po tisti zavarovalni podlagi, ki je v tem zakonu navedena pred drugimi</w:t>
      </w:r>
      <w:r>
        <w:rPr>
          <w:rFonts w:ascii="Times New Roman" w:eastAsia="Times New Roman" w:hAnsi="Times New Roman"/>
          <w:sz w:val="24"/>
          <w:szCs w:val="24"/>
          <w:lang w:eastAsia="sl-SI"/>
        </w:rPr>
        <w:t>,</w:t>
      </w:r>
      <w:r w:rsidRPr="00C561CA">
        <w:rPr>
          <w:rFonts w:ascii="Times New Roman" w:eastAsia="Times New Roman" w:hAnsi="Times New Roman"/>
          <w:sz w:val="24"/>
          <w:szCs w:val="24"/>
          <w:lang w:eastAsia="sl-SI"/>
        </w:rPr>
        <w:t xml:space="preserve"> razen, če po zavarovalni podlagi, ki je v tem zakonu navedena pred drugimi zavarovalnimi podlagami, ni zavarovana za polni delovni čas.</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Zavarovanci so tudi osebe, ki se prostovoljno vključijo v obvezno zavarovanje.</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(delavci v delovnem razmerju)</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Obvezno se zavarujejo delavci v delovnem razmerju na območju Republike Slovenije.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Obvezno se zavarujejo izvoljeni ali imenovani nosilci javne ali druge funkcije v organih zakonodajne, izvršilne ali sodne oblasti v Republiki Sloveniji ali v organih lokalne samouprave, če prejemajo za to funkcijo plačo.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w:t>
      </w:r>
      <w:r w:rsidR="003E209F">
        <w:rPr>
          <w:rFonts w:ascii="Times New Roman" w:eastAsia="Times New Roman" w:hAnsi="Times New Roman"/>
          <w:sz w:val="24"/>
          <w:szCs w:val="24"/>
          <w:lang w:eastAsia="sl-SI"/>
        </w:rPr>
        <w:t xml:space="preserve">Obvezno se zavarujejo tudi delavci, ki so v delovnem razmerju pri </w:t>
      </w:r>
      <w:r w:rsidRPr="00C561CA">
        <w:rPr>
          <w:rFonts w:ascii="Times New Roman" w:eastAsia="Times New Roman" w:hAnsi="Times New Roman"/>
          <w:sz w:val="24"/>
          <w:szCs w:val="24"/>
          <w:lang w:eastAsia="sl-SI"/>
        </w:rPr>
        <w:t>delodajalcu</w:t>
      </w:r>
      <w:r w:rsidR="008D36E6">
        <w:rPr>
          <w:rFonts w:ascii="Times New Roman" w:eastAsia="Times New Roman" w:hAnsi="Times New Roman"/>
          <w:sz w:val="24"/>
          <w:szCs w:val="24"/>
          <w:lang w:eastAsia="sl-SI"/>
        </w:rPr>
        <w:t xml:space="preserve"> s sedežem v Republiki Sloveniji</w:t>
      </w:r>
      <w:r w:rsidRPr="00C561CA">
        <w:rPr>
          <w:rFonts w:ascii="Times New Roman" w:eastAsia="Times New Roman" w:hAnsi="Times New Roman"/>
          <w:sz w:val="24"/>
          <w:szCs w:val="24"/>
          <w:lang w:eastAsia="sl-SI"/>
        </w:rPr>
        <w:t xml:space="preserve">, ki so bili poslani na delo v tujino in niso obvezno zavarovani po predpisih države, v katero so bili poslani, če z mednarodno pogodbo ni drugače določeno.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Obvezno se zavarujejo tudi delavci, ki so na območju Republike Slovenije v delovnem razmerju pri mednarodnih organizacijah in ustanovah, tujih diplomatskih in konzularnih predstavništvih, v kolikor posebni predpis ali mednarodna pogodba ne določa drugače.</w:t>
      </w:r>
    </w:p>
    <w:p w:rsidR="00A329B1" w:rsidRPr="00C561CA" w:rsidRDefault="00A329B1" w:rsidP="00A329B1">
      <w:pPr>
        <w:autoSpaceDE w:val="0"/>
        <w:autoSpaceDN w:val="0"/>
        <w:adjustRightInd w:val="0"/>
        <w:spacing w:after="0" w:line="240" w:lineRule="auto"/>
        <w:ind w:firstLine="240"/>
        <w:rPr>
          <w:rFonts w:ascii="Times New Roman" w:hAnsi="Times New Roman"/>
          <w:sz w:val="24"/>
          <w:szCs w:val="24"/>
          <w:lang w:eastAsia="sl-SI"/>
        </w:rPr>
      </w:pPr>
      <w:r w:rsidRPr="00C561CA">
        <w:rPr>
          <w:rFonts w:ascii="Times New Roman" w:hAnsi="Times New Roman"/>
          <w:sz w:val="24"/>
          <w:szCs w:val="24"/>
          <w:lang w:eastAsia="sl-SI"/>
        </w:rPr>
        <w:t xml:space="preserve">(5) Obvezno se zavarujejo državljani </w:t>
      </w:r>
      <w:r w:rsidR="008F2894">
        <w:rPr>
          <w:rFonts w:ascii="Times New Roman" w:hAnsi="Times New Roman"/>
          <w:sz w:val="24"/>
          <w:szCs w:val="24"/>
          <w:lang w:eastAsia="sl-SI"/>
        </w:rPr>
        <w:t xml:space="preserve">ali državljanke (v nadaljnjem besedilu: državljan) </w:t>
      </w:r>
      <w:r w:rsidRPr="00C561CA">
        <w:rPr>
          <w:rFonts w:ascii="Times New Roman" w:hAnsi="Times New Roman"/>
          <w:sz w:val="24"/>
          <w:szCs w:val="24"/>
          <w:lang w:eastAsia="sl-SI"/>
        </w:rPr>
        <w:t>Republike Slovenije, ki so v delovnem razmerju v tujini, če so bili neposredno pred odhodom v tujino zavarovani na ozemlju Republike Slovenije ali so imeli pred odhodom v tujino stalno prebivališče na ozemlju Republike Slovenije in niso za ta čas obvezno zavarovani pri tujem nosilcu zavarovanja ali so obvezno zavarovani, pa teh pravic ne morejo uživati izven te države.</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(6) Obvezno se zavarujejo osebe, ki so zaposlene pri delodajalcu s sedežem v tujini in se zanje v skladu s predpisi Evropske unije (v nadaljnjem besedilu: EU) uporablja zakonodaja Republike Slovenije.</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(samozaposlene osebe)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Obvezno se zavarujejo osebe, ki v Republiki Sloveniji  samostojno opravljajo pridobitno ali drugo dovoljeno dejavnost.</w:t>
      </w:r>
    </w:p>
    <w:p w:rsidR="00A329B1"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lastRenderedPageBreak/>
        <w:t>(2) Obvezno se zavarujejo osebe, ki so v tujini vpisane v ustrezni register za opravljanje samostojne dejavnosti in se zanje v skladu s predpisi EU uporablja zakonodaja Republike Slovenije.</w:t>
      </w:r>
    </w:p>
    <w:p w:rsidR="0012273C" w:rsidRPr="00C561CA" w:rsidRDefault="0012273C" w:rsidP="00A329B1">
      <w:pPr>
        <w:spacing w:after="0" w:line="240" w:lineRule="auto"/>
        <w:rPr>
          <w:rFonts w:ascii="Times New Roman" w:hAnsi="Times New Roman"/>
          <w:sz w:val="24"/>
          <w:szCs w:val="24"/>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sz w:val="24"/>
          <w:szCs w:val="24"/>
          <w:lang w:eastAsia="sl-SI"/>
        </w:rPr>
      </w:pPr>
      <w:r w:rsidRPr="00C561CA">
        <w:rPr>
          <w:rFonts w:ascii="Times New Roman" w:eastAsia="Times New Roman" w:hAnsi="Times New Roman"/>
          <w:b/>
          <w:bCs/>
          <w:sz w:val="24"/>
          <w:szCs w:val="24"/>
          <w:lang w:eastAsia="sl-SI"/>
        </w:rPr>
        <w:t>(družbeniki)</w:t>
      </w:r>
    </w:p>
    <w:p w:rsidR="00A329B1"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Obvezno se zavarujejo družbeniki </w:t>
      </w:r>
      <w:r w:rsidR="008F2894">
        <w:rPr>
          <w:rFonts w:ascii="Times New Roman" w:eastAsia="Times New Roman" w:hAnsi="Times New Roman"/>
          <w:sz w:val="24"/>
          <w:szCs w:val="24"/>
          <w:lang w:eastAsia="sl-SI"/>
        </w:rPr>
        <w:t xml:space="preserve">ali družbenice (v nadaljnjem besedilu: družbenik) </w:t>
      </w:r>
      <w:r w:rsidRPr="00C561CA">
        <w:rPr>
          <w:rFonts w:ascii="Times New Roman" w:eastAsia="Times New Roman" w:hAnsi="Times New Roman"/>
          <w:sz w:val="24"/>
          <w:szCs w:val="24"/>
          <w:lang w:eastAsia="sl-SI"/>
        </w:rPr>
        <w:t>osebnih in kapitalskih družb, zavodov ter zadrug v Republiki Sloveniji, ki so poslovodne osebe.</w:t>
      </w:r>
    </w:p>
    <w:p w:rsidR="00A329B1" w:rsidRPr="00C561CA" w:rsidRDefault="00A329B1" w:rsidP="00A329B1">
      <w:pPr>
        <w:spacing w:after="0" w:line="240" w:lineRule="auto"/>
        <w:rPr>
          <w:rFonts w:ascii="Times New Roman" w:hAnsi="Times New Roman"/>
          <w:sz w:val="24"/>
          <w:szCs w:val="24"/>
        </w:rPr>
      </w:pPr>
      <w:r w:rsidRPr="00C561CA">
        <w:rPr>
          <w:rFonts w:ascii="Times New Roman" w:eastAsia="Times New Roman" w:hAnsi="Times New Roman"/>
          <w:sz w:val="24"/>
          <w:szCs w:val="24"/>
          <w:lang w:eastAsia="sl-SI"/>
        </w:rPr>
        <w:t>(2) Kot družbenik, ki je poslovodna oseba se, ne glede na prejšnji odstavek šteje tudi poslovodna oseba delniške družbe, ki je edini delničar v tej delniški družbi.</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 xml:space="preserve">(3) Osebe iz prvega </w:t>
      </w:r>
      <w:r w:rsidR="00517021">
        <w:rPr>
          <w:rFonts w:ascii="Times New Roman" w:hAnsi="Times New Roman"/>
          <w:sz w:val="24"/>
          <w:szCs w:val="24"/>
        </w:rPr>
        <w:t xml:space="preserve">in drugega </w:t>
      </w:r>
      <w:r w:rsidRPr="00C561CA">
        <w:rPr>
          <w:rFonts w:ascii="Times New Roman" w:hAnsi="Times New Roman"/>
          <w:sz w:val="24"/>
          <w:szCs w:val="24"/>
        </w:rPr>
        <w:t>odstavka tega člena, ki imajo sklenjeno pogodbo o zaposlitvi z družbo, v kateri so lastniki, se ne glede na določbo drugega odstavka 13. člena tega zakona prednostno zavarujejo po prvem odstavku tega člena.</w:t>
      </w:r>
    </w:p>
    <w:p w:rsidR="00A329B1" w:rsidRPr="00C561CA" w:rsidRDefault="00A329B1" w:rsidP="00A329B1">
      <w:pPr>
        <w:spacing w:after="0" w:line="240" w:lineRule="auto"/>
        <w:rPr>
          <w:rFonts w:ascii="Times New Roman" w:hAnsi="Times New Roman"/>
          <w:sz w:val="24"/>
          <w:szCs w:val="24"/>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ind w:left="-142"/>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(kmetje)</w:t>
      </w:r>
    </w:p>
    <w:p w:rsidR="005D3E6E" w:rsidRPr="003B2D7D" w:rsidRDefault="005D3E6E" w:rsidP="005D3E6E">
      <w:pPr>
        <w:autoSpaceDE w:val="0"/>
        <w:autoSpaceDN w:val="0"/>
        <w:adjustRightInd w:val="0"/>
        <w:spacing w:after="0" w:line="240" w:lineRule="auto"/>
        <w:rPr>
          <w:rFonts w:ascii="Times New Roman" w:hAnsi="Times New Roman"/>
          <w:sz w:val="24"/>
          <w:szCs w:val="24"/>
        </w:rPr>
      </w:pPr>
      <w:r w:rsidRPr="003B2D7D">
        <w:rPr>
          <w:rFonts w:ascii="Times New Roman" w:hAnsi="Times New Roman"/>
          <w:sz w:val="24"/>
          <w:szCs w:val="24"/>
        </w:rPr>
        <w:t xml:space="preserve">(1) Obvezno se zavarujejo nosilci in člani kmetije po predpisih o kmetijstvu, ki v Republiki Sloveniji samostojno opravljajo kmetijsko ali gozdarsko dejavnost in imajo zdravstveno sposobnost za opravljanje te dejavnosti, ki jo ugotavlja služba medicine dela, če se ne šolajo in niso uživalci starostne, predčasne ali invalidske pokojnine, če ob vložitvi prijave v zavarovanje dohodek kmetije iz kmetijske dejavnosti na zavarovanega člana dosega najmanj znesek, ki ga s podzakonskim aktom določi minister ali ministrica (v nadaljnjem besedilu: minister), pristojen za kmetijstvo. </w:t>
      </w:r>
    </w:p>
    <w:p w:rsidR="005D3E6E" w:rsidRPr="003B2D7D" w:rsidRDefault="005D3E6E" w:rsidP="005D3E6E">
      <w:pPr>
        <w:autoSpaceDE w:val="0"/>
        <w:autoSpaceDN w:val="0"/>
        <w:adjustRightInd w:val="0"/>
        <w:spacing w:after="0" w:line="240" w:lineRule="auto"/>
        <w:rPr>
          <w:rFonts w:ascii="Times New Roman" w:hAnsi="Times New Roman"/>
          <w:sz w:val="24"/>
          <w:szCs w:val="24"/>
        </w:rPr>
      </w:pPr>
      <w:r w:rsidRPr="003B2D7D">
        <w:rPr>
          <w:rFonts w:ascii="Times New Roman" w:hAnsi="Times New Roman"/>
          <w:sz w:val="24"/>
          <w:szCs w:val="24"/>
        </w:rPr>
        <w:t xml:space="preserve">(2) Kot dohodek iz kmetijske dejavnosti se šteje dohodek, ugotovljen po predpisih, ki urejajo dohodnino, in sicer kot seštevek dohodka osnovne kmetijske in osnovne gozdarske dejavnosti, dohodka druge kmetijske dejavnosti in dohodka dopolnilne dejavnosti na kmetiji. </w:t>
      </w:r>
    </w:p>
    <w:p w:rsidR="005D3E6E" w:rsidRPr="003B2D7D" w:rsidRDefault="005D3E6E" w:rsidP="005D3E6E">
      <w:pPr>
        <w:autoSpaceDE w:val="0"/>
        <w:autoSpaceDN w:val="0"/>
        <w:adjustRightInd w:val="0"/>
        <w:spacing w:after="0" w:line="240" w:lineRule="auto"/>
        <w:rPr>
          <w:rFonts w:ascii="Times New Roman" w:hAnsi="Times New Roman"/>
          <w:sz w:val="24"/>
          <w:szCs w:val="24"/>
        </w:rPr>
      </w:pPr>
      <w:r w:rsidRPr="003B2D7D">
        <w:rPr>
          <w:rFonts w:ascii="Times New Roman" w:hAnsi="Times New Roman"/>
          <w:sz w:val="24"/>
          <w:szCs w:val="24"/>
        </w:rPr>
        <w:t xml:space="preserve">(3) Pod pogoji, ki so določeni s predpisi o morskem ribištvu, se za osebo iz prvega odstavka tega člena šteje tudi oseba, ki je vpisana v evidenco ribičev in opravlja dejavnost gospodarskega ribolova, pri čemer se za dohodek iz kmetijske dejavnosti šteje dohodek, dosežen z gospodarskim ribolovom. </w:t>
      </w:r>
    </w:p>
    <w:p w:rsidR="005D3E6E" w:rsidRPr="003B2D7D" w:rsidRDefault="005D3E6E" w:rsidP="005D3E6E">
      <w:pPr>
        <w:autoSpaceDE w:val="0"/>
        <w:autoSpaceDN w:val="0"/>
        <w:adjustRightInd w:val="0"/>
        <w:spacing w:after="0" w:line="240" w:lineRule="auto"/>
        <w:rPr>
          <w:rFonts w:ascii="Times New Roman" w:hAnsi="Times New Roman"/>
          <w:sz w:val="24"/>
          <w:szCs w:val="24"/>
        </w:rPr>
      </w:pPr>
      <w:r w:rsidRPr="003B2D7D">
        <w:rPr>
          <w:rFonts w:ascii="Times New Roman" w:hAnsi="Times New Roman"/>
          <w:sz w:val="24"/>
          <w:szCs w:val="24"/>
        </w:rPr>
        <w:t xml:space="preserve">(4) Obvezno se zavaruje tudi prenosnik kmetijskega gospodarstva, ki za prenos prejema rento iz naslova ukrepov kmetijske politike, če ni uživalec pokojnine. </w:t>
      </w:r>
    </w:p>
    <w:p w:rsidR="00A329B1" w:rsidRPr="00C561CA" w:rsidRDefault="005D3E6E" w:rsidP="005D3E6E">
      <w:pPr>
        <w:autoSpaceDE w:val="0"/>
        <w:autoSpaceDN w:val="0"/>
        <w:adjustRightInd w:val="0"/>
        <w:spacing w:after="0" w:line="240" w:lineRule="auto"/>
        <w:rPr>
          <w:rFonts w:ascii="Tms Rmn" w:hAnsi="Tms Rmn" w:cs="Tms Rmn"/>
          <w:sz w:val="24"/>
          <w:szCs w:val="24"/>
        </w:rPr>
      </w:pPr>
      <w:r w:rsidRPr="005E0537">
        <w:rPr>
          <w:rFonts w:ascii="Tms Rmn" w:hAnsi="Tms Rmn" w:cs="Tms Rmn"/>
          <w:sz w:val="24"/>
          <w:szCs w:val="24"/>
        </w:rPr>
        <w:t xml:space="preserve"> </w:t>
      </w:r>
    </w:p>
    <w:p w:rsidR="00A329B1" w:rsidRPr="00C561CA" w:rsidRDefault="00A329B1" w:rsidP="00A329B1">
      <w:pPr>
        <w:spacing w:after="0" w:line="240" w:lineRule="auto"/>
        <w:rPr>
          <w:rFonts w:ascii="Times New Roman" w:hAnsi="Times New Roman"/>
          <w:noProof/>
          <w:sz w:val="24"/>
          <w:szCs w:val="24"/>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(drugo pravno razmerje)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Obvezno se zavarujejo osebe, ki v okviru kakšnega drugega pravnega razmerja opravljajo delo</w:t>
      </w:r>
      <w:r w:rsidR="004B16C5" w:rsidRPr="004B16C5">
        <w:t xml:space="preserve"> </w:t>
      </w:r>
      <w:r w:rsidR="004B16C5" w:rsidRPr="004B16C5">
        <w:rPr>
          <w:rFonts w:ascii="Times New Roman" w:eastAsia="Times New Roman" w:hAnsi="Times New Roman"/>
          <w:sz w:val="24"/>
          <w:szCs w:val="24"/>
          <w:lang w:eastAsia="sl-SI"/>
        </w:rPr>
        <w:t>in ne prejemajo pokojnine</w:t>
      </w:r>
      <w:r w:rsidR="00623CA1">
        <w:rPr>
          <w:rFonts w:ascii="Times New Roman" w:eastAsia="Times New Roman" w:hAnsi="Times New Roman"/>
          <w:sz w:val="24"/>
          <w:szCs w:val="24"/>
          <w:lang w:eastAsia="sl-SI"/>
        </w:rPr>
        <w:t>.</w:t>
      </w:r>
    </w:p>
    <w:p w:rsidR="00A329B1" w:rsidRPr="00C561CA" w:rsidRDefault="00A329B1" w:rsidP="00A329B1">
      <w:pPr>
        <w:spacing w:after="0" w:line="240" w:lineRule="auto"/>
        <w:rPr>
          <w:rFonts w:ascii="Times New Roman" w:eastAsia="Times New Roman" w:hAnsi="Times New Roman"/>
          <w:sz w:val="24"/>
          <w:szCs w:val="24"/>
        </w:rPr>
      </w:pPr>
      <w:r w:rsidRPr="00C561CA">
        <w:rPr>
          <w:rFonts w:ascii="Times New Roman" w:eastAsia="Times New Roman" w:hAnsi="Times New Roman"/>
          <w:sz w:val="24"/>
          <w:szCs w:val="24"/>
        </w:rPr>
        <w:t xml:space="preserve">(2) Kot delo v okviru drugega pravnega razmerja iz prejšnjega odstavka se šteje zlasti delo: po podjemni, avtorski ali drugi pogodbi civilnega prava; </w:t>
      </w:r>
      <w:r w:rsidR="00FF0CD9">
        <w:rPr>
          <w:rFonts w:ascii="Times New Roman" w:eastAsia="Times New Roman" w:hAnsi="Times New Roman"/>
          <w:sz w:val="24"/>
          <w:szCs w:val="24"/>
        </w:rPr>
        <w:t xml:space="preserve">malo delo; </w:t>
      </w:r>
      <w:r w:rsidRPr="00C561CA">
        <w:rPr>
          <w:rFonts w:ascii="Times New Roman" w:eastAsia="Times New Roman" w:hAnsi="Times New Roman"/>
          <w:sz w:val="24"/>
          <w:szCs w:val="24"/>
        </w:rPr>
        <w:t>kot prokurist ali poslovodna oseba po predpisih o gospodarskih družbah; na podlagi imenovanja v organe kapitalske ali osebne družbe, fundacije, zavoda, zadruge, javnega organa, zbornice ali lokalne skupnosti; na podlagi imenovanja za stečajnega upravitelja, likvidacijskega upravitelja ali upravitelja prisilne poravnave; na podlagi vpisa v register sodnih izvedencev ali sodnih cenilcev.</w:t>
      </w:r>
    </w:p>
    <w:p w:rsidR="00A329B1" w:rsidRPr="00C561CA" w:rsidRDefault="00A329B1" w:rsidP="00A329B1">
      <w:pPr>
        <w:spacing w:after="0" w:line="240" w:lineRule="auto"/>
        <w:rPr>
          <w:rFonts w:ascii="Times New Roman" w:eastAsia="Times New Roman" w:hAnsi="Times New Roman"/>
          <w:sz w:val="24"/>
          <w:szCs w:val="24"/>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pStyle w:val="Noga"/>
        <w:tabs>
          <w:tab w:val="clear" w:pos="4536"/>
          <w:tab w:val="clear" w:pos="9072"/>
        </w:tabs>
        <w:spacing w:after="0" w:line="240" w:lineRule="auto"/>
        <w:jc w:val="center"/>
        <w:rPr>
          <w:rFonts w:ascii="Times New Roman" w:hAnsi="Times New Roman"/>
          <w:b/>
          <w:sz w:val="24"/>
          <w:szCs w:val="24"/>
        </w:rPr>
      </w:pPr>
      <w:r w:rsidRPr="00C561CA">
        <w:rPr>
          <w:rFonts w:ascii="Times New Roman" w:hAnsi="Times New Roman"/>
          <w:b/>
          <w:sz w:val="24"/>
          <w:szCs w:val="24"/>
        </w:rPr>
        <w:t>(podlage v drugih predpisih)</w:t>
      </w:r>
    </w:p>
    <w:p w:rsidR="00A329B1" w:rsidRPr="00C561CA" w:rsidRDefault="00A329B1" w:rsidP="00A329B1">
      <w:pPr>
        <w:autoSpaceDE w:val="0"/>
        <w:autoSpaceDN w:val="0"/>
        <w:adjustRightInd w:val="0"/>
        <w:spacing w:after="0" w:line="240" w:lineRule="auto"/>
        <w:rPr>
          <w:rFonts w:ascii="Times New Roman" w:hAnsi="Times New Roman"/>
          <w:sz w:val="24"/>
          <w:szCs w:val="24"/>
        </w:rPr>
      </w:pPr>
      <w:r w:rsidRPr="00C561CA">
        <w:rPr>
          <w:rFonts w:ascii="Times New Roman" w:hAnsi="Times New Roman"/>
          <w:sz w:val="24"/>
          <w:szCs w:val="24"/>
        </w:rPr>
        <w:lastRenderedPageBreak/>
        <w:t>(1) Obvezno se zavarujejo osebe, za katere tako določajo predpisi, ki urejajo trg dela, in sicer brezposelni, ki prejemajo denarno nadomestilo za primer brezposelnosti in osebe, ki so do izpolnitve minimalnih pogojev za upokojitev upravičene do plačila prispevkov za pokojninsko in invalidsko zavarovanje pri zavodu za zaposlovanje.</w:t>
      </w:r>
    </w:p>
    <w:p w:rsidR="00A329B1" w:rsidRPr="00C561CA" w:rsidRDefault="00A329B1" w:rsidP="00A329B1">
      <w:pPr>
        <w:autoSpaceDE w:val="0"/>
        <w:autoSpaceDN w:val="0"/>
        <w:adjustRightInd w:val="0"/>
        <w:spacing w:after="0" w:line="240" w:lineRule="auto"/>
        <w:rPr>
          <w:rFonts w:ascii="Times New Roman" w:hAnsi="Times New Roman"/>
          <w:sz w:val="24"/>
          <w:szCs w:val="24"/>
        </w:rPr>
      </w:pPr>
      <w:r w:rsidRPr="00C561CA">
        <w:rPr>
          <w:rFonts w:ascii="Times New Roman" w:hAnsi="Times New Roman"/>
          <w:sz w:val="24"/>
          <w:szCs w:val="24"/>
        </w:rPr>
        <w:t>(2) Obvezno se zavarujejo osebe, za katere tako določajo predpisi</w:t>
      </w:r>
      <w:r>
        <w:rPr>
          <w:rFonts w:ascii="Times New Roman" w:hAnsi="Times New Roman"/>
          <w:sz w:val="24"/>
          <w:szCs w:val="24"/>
        </w:rPr>
        <w:t>, ki urejajo</w:t>
      </w:r>
      <w:r w:rsidRPr="00C561CA">
        <w:rPr>
          <w:rFonts w:ascii="Times New Roman" w:hAnsi="Times New Roman"/>
          <w:sz w:val="24"/>
          <w:szCs w:val="24"/>
        </w:rPr>
        <w:t xml:space="preserve"> starševsk</w:t>
      </w:r>
      <w:r>
        <w:rPr>
          <w:rFonts w:ascii="Times New Roman" w:hAnsi="Times New Roman"/>
          <w:sz w:val="24"/>
          <w:szCs w:val="24"/>
        </w:rPr>
        <w:t>o</w:t>
      </w:r>
      <w:r w:rsidRPr="00C561CA">
        <w:rPr>
          <w:rFonts w:ascii="Times New Roman" w:hAnsi="Times New Roman"/>
          <w:sz w:val="24"/>
          <w:szCs w:val="24"/>
        </w:rPr>
        <w:t xml:space="preserve"> varstv</w:t>
      </w:r>
      <w:r>
        <w:rPr>
          <w:rFonts w:ascii="Times New Roman" w:hAnsi="Times New Roman"/>
          <w:sz w:val="24"/>
          <w:szCs w:val="24"/>
        </w:rPr>
        <w:t>o</w:t>
      </w:r>
      <w:r w:rsidRPr="00C561CA">
        <w:rPr>
          <w:rFonts w:ascii="Times New Roman" w:hAnsi="Times New Roman"/>
          <w:sz w:val="24"/>
          <w:szCs w:val="24"/>
        </w:rPr>
        <w:t>, in sicer eden od staršev, ki je upravičenec do: starševskega dodatka, če ni obvezno zavarovan na drugi podlagi; delnega plačila za izgubljeni dohodek; starševskega nadomestila, ki nima pravice do starševskega dopusta, če ni obvezno zavarovan na drugi podlagi; plačila sorazmernega dela prispevkov in pravice do dela s krajšim delovnim časom zaradi varstva in nege otroka, za razliko do polnega delovnega časa.</w:t>
      </w:r>
    </w:p>
    <w:p w:rsidR="00A329B1" w:rsidRPr="00C561CA" w:rsidRDefault="00A329B1" w:rsidP="00A329B1">
      <w:pPr>
        <w:autoSpaceDE w:val="0"/>
        <w:autoSpaceDN w:val="0"/>
        <w:adjustRightInd w:val="0"/>
        <w:spacing w:after="0" w:line="240" w:lineRule="auto"/>
        <w:rPr>
          <w:rFonts w:ascii="Times New Roman" w:hAnsi="Times New Roman"/>
          <w:sz w:val="24"/>
          <w:szCs w:val="24"/>
        </w:rPr>
      </w:pPr>
      <w:r w:rsidRPr="00C561CA">
        <w:rPr>
          <w:rFonts w:ascii="Times New Roman" w:hAnsi="Times New Roman"/>
          <w:sz w:val="24"/>
          <w:szCs w:val="24"/>
        </w:rPr>
        <w:t>(3) Obvezno se zavarujejo osebe, ki so upravičene do nadomestila zaradi začasne nezmožnosti za delo po prenehanju delovnega razmerja v skladu s predpisi</w:t>
      </w:r>
      <w:r>
        <w:rPr>
          <w:rFonts w:ascii="Times New Roman" w:hAnsi="Times New Roman"/>
          <w:sz w:val="24"/>
          <w:szCs w:val="24"/>
        </w:rPr>
        <w:t>, ki urejajo</w:t>
      </w:r>
      <w:r w:rsidRPr="00C561CA">
        <w:rPr>
          <w:rFonts w:ascii="Times New Roman" w:hAnsi="Times New Roman"/>
          <w:sz w:val="24"/>
          <w:szCs w:val="24"/>
        </w:rPr>
        <w:t xml:space="preserve"> zdravstven</w:t>
      </w:r>
      <w:r>
        <w:rPr>
          <w:rFonts w:ascii="Times New Roman" w:hAnsi="Times New Roman"/>
          <w:sz w:val="24"/>
          <w:szCs w:val="24"/>
        </w:rPr>
        <w:t>o</w:t>
      </w:r>
      <w:r w:rsidRPr="00C561CA">
        <w:rPr>
          <w:rFonts w:ascii="Times New Roman" w:hAnsi="Times New Roman"/>
          <w:sz w:val="24"/>
          <w:szCs w:val="24"/>
        </w:rPr>
        <w:t xml:space="preserve"> zavarovanj</w:t>
      </w:r>
      <w:r>
        <w:rPr>
          <w:rFonts w:ascii="Times New Roman" w:hAnsi="Times New Roman"/>
          <w:sz w:val="24"/>
          <w:szCs w:val="24"/>
        </w:rPr>
        <w:t>e</w:t>
      </w:r>
      <w:r w:rsidRPr="00C561CA">
        <w:rPr>
          <w:rFonts w:ascii="Times New Roman" w:hAnsi="Times New Roman"/>
          <w:sz w:val="24"/>
          <w:szCs w:val="24"/>
        </w:rPr>
        <w:t>, če niso obvezno zavarovane na drugi podlagi.</w:t>
      </w:r>
    </w:p>
    <w:p w:rsidR="00A329B1" w:rsidRPr="00C561CA" w:rsidRDefault="00A329B1" w:rsidP="00A329B1">
      <w:pPr>
        <w:autoSpaceDE w:val="0"/>
        <w:autoSpaceDN w:val="0"/>
        <w:adjustRightInd w:val="0"/>
        <w:spacing w:after="0" w:line="240" w:lineRule="auto"/>
        <w:rPr>
          <w:rFonts w:ascii="Times New Roman" w:hAnsi="Times New Roman"/>
          <w:sz w:val="24"/>
          <w:szCs w:val="24"/>
        </w:rPr>
      </w:pPr>
      <w:r w:rsidRPr="00C561CA">
        <w:rPr>
          <w:rFonts w:ascii="Times New Roman" w:hAnsi="Times New Roman"/>
          <w:sz w:val="24"/>
          <w:szCs w:val="24"/>
        </w:rPr>
        <w:t>(4) Obvezno se zavarujejo družinski pomočniki, upravičenci do delnega plačila za izgubljeni dohodek po predpisih o socialno varstvenih prejemkih.</w:t>
      </w:r>
    </w:p>
    <w:p w:rsidR="00A329B1" w:rsidRPr="00C561CA" w:rsidRDefault="00A329B1" w:rsidP="00A329B1">
      <w:pPr>
        <w:autoSpaceDE w:val="0"/>
        <w:autoSpaceDN w:val="0"/>
        <w:adjustRightInd w:val="0"/>
        <w:spacing w:after="0" w:line="240" w:lineRule="auto"/>
        <w:rPr>
          <w:rFonts w:ascii="Times New Roman" w:hAnsi="Times New Roman"/>
          <w:sz w:val="24"/>
          <w:szCs w:val="24"/>
        </w:rPr>
      </w:pPr>
      <w:r w:rsidRPr="00C561CA">
        <w:rPr>
          <w:rFonts w:ascii="Times New Roman" w:hAnsi="Times New Roman"/>
          <w:sz w:val="24"/>
          <w:szCs w:val="24"/>
        </w:rPr>
        <w:t xml:space="preserve">(5) Obvezno se zavarujejo osebe, ki izvajajo rejniško dejavnost </w:t>
      </w:r>
      <w:r>
        <w:rPr>
          <w:rFonts w:ascii="Times New Roman" w:hAnsi="Times New Roman"/>
          <w:sz w:val="24"/>
          <w:szCs w:val="24"/>
        </w:rPr>
        <w:t xml:space="preserve">v skladu s </w:t>
      </w:r>
      <w:r w:rsidRPr="00C561CA">
        <w:rPr>
          <w:rFonts w:ascii="Times New Roman" w:hAnsi="Times New Roman"/>
          <w:sz w:val="24"/>
          <w:szCs w:val="24"/>
        </w:rPr>
        <w:t>predpisi</w:t>
      </w:r>
      <w:r>
        <w:rPr>
          <w:rFonts w:ascii="Times New Roman" w:hAnsi="Times New Roman"/>
          <w:sz w:val="24"/>
          <w:szCs w:val="24"/>
        </w:rPr>
        <w:t>, ki urejajo</w:t>
      </w:r>
      <w:r w:rsidRPr="00C561CA">
        <w:rPr>
          <w:rFonts w:ascii="Times New Roman" w:hAnsi="Times New Roman"/>
          <w:sz w:val="24"/>
          <w:szCs w:val="24"/>
        </w:rPr>
        <w:t xml:space="preserve"> izvajanj</w:t>
      </w:r>
      <w:r>
        <w:rPr>
          <w:rFonts w:ascii="Times New Roman" w:hAnsi="Times New Roman"/>
          <w:sz w:val="24"/>
          <w:szCs w:val="24"/>
        </w:rPr>
        <w:t>e</w:t>
      </w:r>
      <w:r w:rsidRPr="00C561CA">
        <w:rPr>
          <w:rFonts w:ascii="Times New Roman" w:hAnsi="Times New Roman"/>
          <w:sz w:val="24"/>
          <w:szCs w:val="24"/>
        </w:rPr>
        <w:t xml:space="preserve"> rejniške dejavnosti.</w:t>
      </w:r>
    </w:p>
    <w:p w:rsidR="00A329B1" w:rsidRPr="00C561CA" w:rsidRDefault="00A329B1" w:rsidP="00A329B1">
      <w:pPr>
        <w:autoSpaceDE w:val="0"/>
        <w:autoSpaceDN w:val="0"/>
        <w:adjustRightInd w:val="0"/>
        <w:spacing w:after="0" w:line="240" w:lineRule="auto"/>
        <w:rPr>
          <w:rFonts w:ascii="Times New Roman" w:hAnsi="Times New Roman"/>
          <w:sz w:val="24"/>
          <w:szCs w:val="24"/>
        </w:rPr>
      </w:pPr>
      <w:r w:rsidRPr="00C561CA">
        <w:rPr>
          <w:rFonts w:ascii="Times New Roman" w:hAnsi="Times New Roman"/>
          <w:sz w:val="24"/>
          <w:szCs w:val="24"/>
        </w:rPr>
        <w:t>(6) Obvezno se zavarujejo osebe, ki v Republiki Sloveniji opravljajo versko službo kot verski uslužbenci v skladu s predpisi</w:t>
      </w:r>
      <w:r>
        <w:rPr>
          <w:rFonts w:ascii="Times New Roman" w:hAnsi="Times New Roman"/>
          <w:sz w:val="24"/>
          <w:szCs w:val="24"/>
        </w:rPr>
        <w:t>, ki urejajo</w:t>
      </w:r>
      <w:r w:rsidRPr="00C561CA">
        <w:rPr>
          <w:rFonts w:ascii="Times New Roman" w:hAnsi="Times New Roman"/>
          <w:sz w:val="24"/>
          <w:szCs w:val="24"/>
        </w:rPr>
        <w:t xml:space="preserve"> </w:t>
      </w:r>
      <w:r>
        <w:rPr>
          <w:rFonts w:ascii="Times New Roman" w:hAnsi="Times New Roman"/>
          <w:sz w:val="24"/>
          <w:szCs w:val="24"/>
        </w:rPr>
        <w:t>v</w:t>
      </w:r>
      <w:r w:rsidRPr="00C561CA">
        <w:rPr>
          <w:rFonts w:ascii="Times New Roman" w:hAnsi="Times New Roman"/>
          <w:sz w:val="24"/>
          <w:szCs w:val="24"/>
        </w:rPr>
        <w:t>ersk</w:t>
      </w:r>
      <w:r>
        <w:rPr>
          <w:rFonts w:ascii="Times New Roman" w:hAnsi="Times New Roman"/>
          <w:sz w:val="24"/>
          <w:szCs w:val="24"/>
        </w:rPr>
        <w:t>o</w:t>
      </w:r>
      <w:r w:rsidRPr="00C561CA">
        <w:rPr>
          <w:rFonts w:ascii="Times New Roman" w:hAnsi="Times New Roman"/>
          <w:sz w:val="24"/>
          <w:szCs w:val="24"/>
        </w:rPr>
        <w:t xml:space="preserve"> svobod</w:t>
      </w:r>
      <w:r>
        <w:rPr>
          <w:rFonts w:ascii="Times New Roman" w:hAnsi="Times New Roman"/>
          <w:sz w:val="24"/>
          <w:szCs w:val="24"/>
        </w:rPr>
        <w:t>o</w:t>
      </w:r>
      <w:r w:rsidRPr="00C561CA">
        <w:rPr>
          <w:rFonts w:ascii="Times New Roman" w:hAnsi="Times New Roman"/>
          <w:sz w:val="24"/>
          <w:szCs w:val="24"/>
        </w:rPr>
        <w:t>.</w:t>
      </w:r>
    </w:p>
    <w:p w:rsidR="00A329B1" w:rsidRPr="00C561CA" w:rsidRDefault="00A329B1" w:rsidP="00A329B1">
      <w:pPr>
        <w:autoSpaceDE w:val="0"/>
        <w:autoSpaceDN w:val="0"/>
        <w:adjustRightInd w:val="0"/>
        <w:spacing w:after="0" w:line="240" w:lineRule="auto"/>
        <w:rPr>
          <w:rFonts w:ascii="Times New Roman" w:hAnsi="Times New Roman"/>
          <w:sz w:val="24"/>
          <w:szCs w:val="24"/>
        </w:rPr>
      </w:pPr>
      <w:r w:rsidRPr="00C561CA">
        <w:rPr>
          <w:rFonts w:ascii="Times New Roman" w:hAnsi="Times New Roman"/>
          <w:sz w:val="24"/>
          <w:szCs w:val="24"/>
        </w:rPr>
        <w:t>(7) Obvezno se zavarujejo vojaki na prostovoljnem služenju vojaškega roka in državljani med prostovoljnim usposabljanjem za zaščito in reševanje v skladu s predpisi</w:t>
      </w:r>
      <w:r>
        <w:rPr>
          <w:rFonts w:ascii="Times New Roman" w:hAnsi="Times New Roman"/>
          <w:sz w:val="24"/>
          <w:szCs w:val="24"/>
        </w:rPr>
        <w:t>, ki urejajo</w:t>
      </w:r>
      <w:r w:rsidRPr="00C561CA">
        <w:rPr>
          <w:rFonts w:ascii="Times New Roman" w:hAnsi="Times New Roman"/>
          <w:sz w:val="24"/>
          <w:szCs w:val="24"/>
        </w:rPr>
        <w:t xml:space="preserve"> varstv</w:t>
      </w:r>
      <w:r>
        <w:rPr>
          <w:rFonts w:ascii="Times New Roman" w:hAnsi="Times New Roman"/>
          <w:sz w:val="24"/>
          <w:szCs w:val="24"/>
        </w:rPr>
        <w:t>o</w:t>
      </w:r>
      <w:r w:rsidRPr="00C561CA">
        <w:rPr>
          <w:rFonts w:ascii="Times New Roman" w:hAnsi="Times New Roman"/>
          <w:sz w:val="24"/>
          <w:szCs w:val="24"/>
        </w:rPr>
        <w:t xml:space="preserve"> pred naravnimi in drugimi nesrečami.</w:t>
      </w:r>
    </w:p>
    <w:p w:rsidR="00A329B1" w:rsidRPr="00C561CA" w:rsidRDefault="00F266C4" w:rsidP="00A329B1">
      <w:pPr>
        <w:autoSpaceDE w:val="0"/>
        <w:autoSpaceDN w:val="0"/>
        <w:adjustRightInd w:val="0"/>
        <w:spacing w:after="0" w:line="240" w:lineRule="auto"/>
        <w:rPr>
          <w:rFonts w:ascii="Times New Roman" w:hAnsi="Times New Roman"/>
          <w:sz w:val="24"/>
          <w:szCs w:val="24"/>
        </w:rPr>
      </w:pPr>
      <w:r w:rsidRPr="00C561CA" w:rsidDel="00F266C4">
        <w:rPr>
          <w:rFonts w:ascii="Times New Roman" w:hAnsi="Times New Roman"/>
          <w:sz w:val="24"/>
          <w:szCs w:val="24"/>
        </w:rPr>
        <w:t xml:space="preserve"> </w:t>
      </w:r>
      <w:r w:rsidR="00A329B1" w:rsidRPr="00C561CA">
        <w:rPr>
          <w:rFonts w:ascii="Times New Roman" w:hAnsi="Times New Roman"/>
          <w:sz w:val="24"/>
          <w:szCs w:val="24"/>
        </w:rPr>
        <w:t>(</w:t>
      </w:r>
      <w:r w:rsidR="001E6BC1">
        <w:rPr>
          <w:rFonts w:ascii="Times New Roman" w:hAnsi="Times New Roman"/>
          <w:sz w:val="24"/>
          <w:szCs w:val="24"/>
        </w:rPr>
        <w:t>8</w:t>
      </w:r>
      <w:r w:rsidR="00A329B1" w:rsidRPr="00C561CA">
        <w:rPr>
          <w:rFonts w:ascii="Times New Roman" w:hAnsi="Times New Roman"/>
          <w:sz w:val="24"/>
          <w:szCs w:val="24"/>
        </w:rPr>
        <w:t>) Obvezno se zavarujejo osebe, ki so upravičene do nadomestila za čas poklicne rehabilitacije po tem zakonu in niso obvezno zavarovane na drugi podlagi.</w:t>
      </w:r>
    </w:p>
    <w:p w:rsidR="00A329B1" w:rsidRPr="00C561CA" w:rsidRDefault="00A329B1" w:rsidP="00A329B1">
      <w:pPr>
        <w:pStyle w:val="Noga"/>
        <w:tabs>
          <w:tab w:val="clear" w:pos="4536"/>
          <w:tab w:val="clear" w:pos="9072"/>
        </w:tabs>
        <w:spacing w:after="0" w:line="240" w:lineRule="auto"/>
        <w:rPr>
          <w:rFonts w:ascii="Times New Roman" w:hAnsi="Times New Roman"/>
          <w:sz w:val="24"/>
          <w:szCs w:val="24"/>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(posebni primeri zavarovanja)</w:t>
      </w:r>
    </w:p>
    <w:p w:rsidR="00A329B1" w:rsidRPr="00C561CA" w:rsidRDefault="00A329B1" w:rsidP="00A329B1">
      <w:pPr>
        <w:autoSpaceDE w:val="0"/>
        <w:autoSpaceDN w:val="0"/>
        <w:adjustRightInd w:val="0"/>
        <w:spacing w:after="0" w:line="240" w:lineRule="auto"/>
        <w:rPr>
          <w:rFonts w:ascii="Tms Rmn" w:hAnsi="Tms Rmn" w:cs="Tms Rmn"/>
          <w:sz w:val="24"/>
          <w:szCs w:val="24"/>
        </w:rPr>
      </w:pPr>
      <w:r w:rsidRPr="00C561CA">
        <w:rPr>
          <w:rFonts w:ascii="Tms Rmn" w:hAnsi="Tms Rmn" w:cs="Tms Rmn"/>
          <w:sz w:val="24"/>
          <w:szCs w:val="24"/>
        </w:rPr>
        <w:t xml:space="preserve">(1) </w:t>
      </w:r>
      <w:r w:rsidRPr="00C561CA">
        <w:rPr>
          <w:rFonts w:ascii="Times New Roman" w:eastAsia="Times New Roman" w:hAnsi="Times New Roman"/>
          <w:sz w:val="24"/>
          <w:szCs w:val="24"/>
          <w:lang w:eastAsia="sl-SI"/>
        </w:rPr>
        <w:t xml:space="preserve">Za invalidnost in smrt, ki je posledica poškodbe pri delu ali poklicne bolezni, je obvezno zavarovana oseba: </w:t>
      </w:r>
    </w:p>
    <w:p w:rsidR="00A329B1" w:rsidRPr="00C561CA" w:rsidRDefault="00A329B1" w:rsidP="00A329B1">
      <w:pPr>
        <w:autoSpaceDE w:val="0"/>
        <w:autoSpaceDN w:val="0"/>
        <w:adjustRightInd w:val="0"/>
        <w:spacing w:after="0" w:line="240" w:lineRule="auto"/>
        <w:rPr>
          <w:rFonts w:ascii="Tms Rmn" w:hAnsi="Tms Rmn" w:cs="Tms Rmn"/>
          <w:sz w:val="24"/>
          <w:szCs w:val="24"/>
        </w:rPr>
      </w:pPr>
      <w:r w:rsidRPr="00C561CA">
        <w:rPr>
          <w:rFonts w:ascii="Tms Rmn" w:hAnsi="Tms Rmn" w:cs="Tms Rmn"/>
          <w:sz w:val="24"/>
          <w:szCs w:val="24"/>
        </w:rPr>
        <w:t xml:space="preserve">- ki samostojno opravlja pridobitno ali drugo dovoljeno dejavnost, pa ni zavarovana po 15. členu tega zakona, pri opravljanju navedene dejavnosti; </w:t>
      </w:r>
    </w:p>
    <w:p w:rsidR="00A329B1" w:rsidRPr="00C561CA" w:rsidRDefault="00A329B1" w:rsidP="00A329B1">
      <w:pPr>
        <w:autoSpaceDE w:val="0"/>
        <w:autoSpaceDN w:val="0"/>
        <w:adjustRightInd w:val="0"/>
        <w:spacing w:after="0" w:line="240" w:lineRule="auto"/>
        <w:rPr>
          <w:rFonts w:ascii="Tms Rmn" w:hAnsi="Tms Rmn" w:cs="Tms Rmn"/>
          <w:sz w:val="24"/>
          <w:szCs w:val="24"/>
        </w:rPr>
      </w:pPr>
      <w:r w:rsidRPr="00C561CA">
        <w:rPr>
          <w:rFonts w:ascii="Tms Rmn" w:hAnsi="Tms Rmn" w:cs="Tms Rmn"/>
          <w:sz w:val="24"/>
          <w:szCs w:val="24"/>
        </w:rPr>
        <w:t xml:space="preserve">- ki v okviru drugega pravnega razmerja opravlja delo za plačilo in ni zavarovana na podlagi </w:t>
      </w:r>
      <w:r w:rsidR="00B00BA4">
        <w:rPr>
          <w:rFonts w:ascii="Tms Rmn" w:hAnsi="Tms Rmn" w:cs="Tms Rmn"/>
          <w:sz w:val="24"/>
          <w:szCs w:val="24"/>
        </w:rPr>
        <w:t xml:space="preserve">16. ali </w:t>
      </w:r>
      <w:r w:rsidRPr="00C561CA">
        <w:rPr>
          <w:rFonts w:ascii="Tms Rmn" w:hAnsi="Tms Rmn" w:cs="Tms Rmn"/>
          <w:sz w:val="24"/>
          <w:szCs w:val="24"/>
        </w:rPr>
        <w:t>18. člena tega zakona, pri opravljanju tega dela;</w:t>
      </w:r>
    </w:p>
    <w:p w:rsidR="00A329B1" w:rsidRPr="00C561CA" w:rsidRDefault="00A329B1" w:rsidP="00A329B1">
      <w:pPr>
        <w:autoSpaceDE w:val="0"/>
        <w:autoSpaceDN w:val="0"/>
        <w:adjustRightInd w:val="0"/>
        <w:spacing w:after="0" w:line="240" w:lineRule="auto"/>
        <w:rPr>
          <w:rFonts w:ascii="Tms Rmn" w:hAnsi="Tms Rmn" w:cs="Tms Rmn"/>
          <w:sz w:val="24"/>
          <w:szCs w:val="24"/>
        </w:rPr>
      </w:pPr>
      <w:r w:rsidRPr="00C561CA">
        <w:rPr>
          <w:rFonts w:ascii="Tms Rmn" w:hAnsi="Tms Rmn" w:cs="Tms Rmn"/>
          <w:sz w:val="24"/>
          <w:szCs w:val="24"/>
        </w:rPr>
        <w:t xml:space="preserve">(2) Oseba, ki opravlja kmetijsko ali gozdarsko dejavnost in ni zavarovana po 17. členu tega zakona, se lahko zavaruje za invalidnost ali smrt, ki je posledica poškodbe pri delu ali poklicne bolezni pri opravljanju navedene dejavnosti. </w:t>
      </w:r>
    </w:p>
    <w:p w:rsidR="00A329B1" w:rsidRPr="00C561CA" w:rsidRDefault="00A329B1" w:rsidP="00A329B1">
      <w:pPr>
        <w:autoSpaceDE w:val="0"/>
        <w:autoSpaceDN w:val="0"/>
        <w:adjustRightInd w:val="0"/>
        <w:spacing w:after="0" w:line="240" w:lineRule="auto"/>
        <w:rPr>
          <w:rFonts w:ascii="Times New Roman" w:eastAsia="Times New Roman" w:hAnsi="Times New Roman"/>
          <w:sz w:val="24"/>
          <w:szCs w:val="24"/>
          <w:lang w:eastAsia="sl-SI"/>
        </w:rPr>
      </w:pPr>
      <w:r w:rsidRPr="00C561CA">
        <w:rPr>
          <w:rFonts w:ascii="Tms Rmn" w:hAnsi="Tms Rmn" w:cs="Tms Rmn"/>
          <w:sz w:val="24"/>
          <w:szCs w:val="24"/>
        </w:rPr>
        <w:t xml:space="preserve">(3) </w:t>
      </w:r>
      <w:r w:rsidRPr="00C561CA">
        <w:rPr>
          <w:rFonts w:ascii="Times New Roman" w:eastAsia="Times New Roman" w:hAnsi="Times New Roman"/>
          <w:sz w:val="24"/>
          <w:szCs w:val="24"/>
          <w:lang w:eastAsia="sl-SI"/>
        </w:rPr>
        <w:t xml:space="preserve">Za invalidnost in smrt, ki je posledica poškodbe pri delu, so obvezno zavarovani: </w:t>
      </w:r>
    </w:p>
    <w:p w:rsidR="00A329B1" w:rsidRPr="00C561CA" w:rsidRDefault="00A329B1" w:rsidP="005E780A">
      <w:pPr>
        <w:numPr>
          <w:ilvl w:val="0"/>
          <w:numId w:val="66"/>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dijaki in študenti pri praktičnem pouku, pri opravljanju proizvodnega dela ali delovne prakse in na strokovnih ekskurzijah; </w:t>
      </w:r>
    </w:p>
    <w:p w:rsidR="00A329B1" w:rsidRPr="00C561CA" w:rsidRDefault="00A329B1" w:rsidP="005E780A">
      <w:pPr>
        <w:numPr>
          <w:ilvl w:val="0"/>
          <w:numId w:val="66"/>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otroci in mladostniki z motnjami v telesnem in duševnem razvoju pri praktičnem pouku v podjetjih za usposabljanje ali na obveznem praktičnem delu; </w:t>
      </w:r>
    </w:p>
    <w:p w:rsidR="00A329B1" w:rsidRPr="00C561CA" w:rsidRDefault="00A329B1" w:rsidP="005E780A">
      <w:pPr>
        <w:numPr>
          <w:ilvl w:val="0"/>
          <w:numId w:val="66"/>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osebe, ki so po končanem šolanju na prostovoljni praksi, ne glede na to, ali za to prakso prejemajo nagrado; </w:t>
      </w:r>
    </w:p>
    <w:p w:rsidR="00A329B1" w:rsidRPr="00C561CA" w:rsidRDefault="00A329B1" w:rsidP="005E780A">
      <w:pPr>
        <w:numPr>
          <w:ilvl w:val="0"/>
          <w:numId w:val="66"/>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vojaški invalidi, civilni invalidi vojne in druge invalidne osebe na poklicni rehabilitaciji oziroma usposabljanju pri praktičnih delih in vajah; </w:t>
      </w:r>
    </w:p>
    <w:p w:rsidR="00A329B1" w:rsidRPr="00C561CA" w:rsidRDefault="00A329B1" w:rsidP="005E780A">
      <w:pPr>
        <w:numPr>
          <w:ilvl w:val="0"/>
          <w:numId w:val="66"/>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osebe, ki se po predpisih, ki urejajo trg dela ali po predpisih, ki urejajo zaposlovanje invalidov, usposabljajo z delom pri izvajalcu ukrepa aktivne politike zaposlovanja, razen oseb, ki opravljajo  javna dela;</w:t>
      </w:r>
    </w:p>
    <w:p w:rsidR="00A329B1" w:rsidRPr="00C561CA" w:rsidRDefault="00A329B1" w:rsidP="005E780A">
      <w:pPr>
        <w:numPr>
          <w:ilvl w:val="0"/>
          <w:numId w:val="66"/>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 xml:space="preserve">osebe, ki na podlagi predpisov, ki urejajo o prekrške in izvrševanje kazenskih sankcij, opravljajo določene naloge v splošno korist ali v korist lokalne skupnosti. </w:t>
      </w:r>
    </w:p>
    <w:p w:rsidR="00A329B1" w:rsidRPr="00C561CA" w:rsidRDefault="00A329B1" w:rsidP="00A329B1">
      <w:pPr>
        <w:spacing w:after="0" w:line="240" w:lineRule="auto"/>
        <w:ind w:firstLine="238"/>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Osebe na prestajanju kazni zapora in mladoletniki, proti katerim se izvršuje vzgojni ukrep oddaje v prevzgojni dom so pri delu, poklicnem izobraževanju in pri opravljanju dovoljenih dejavnosti v skladu z zakonom  obvezno zavarovane tudi za primer invalidnosti, ki je posledica poškodbe izven dela, nastale zaradi višje sile.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(5) </w:t>
      </w:r>
      <w:r w:rsidRPr="00C561CA">
        <w:rPr>
          <w:rFonts w:ascii="Times New Roman" w:hAnsi="Times New Roman"/>
          <w:sz w:val="24"/>
          <w:szCs w:val="24"/>
        </w:rPr>
        <w:t>Za invalidnost in smrt,</w:t>
      </w:r>
      <w:r w:rsidRPr="00C561CA">
        <w:rPr>
          <w:rFonts w:ascii="Times New Roman" w:eastAsia="Times New Roman" w:hAnsi="Times New Roman"/>
          <w:sz w:val="24"/>
          <w:szCs w:val="24"/>
          <w:lang w:eastAsia="sl-SI"/>
        </w:rPr>
        <w:t xml:space="preserve"> ki je posledica poškodbe pri delu v primerih organizirane aktivnosti</w:t>
      </w:r>
      <w:r w:rsidRPr="00C561CA">
        <w:rPr>
          <w:rFonts w:ascii="Times New Roman" w:hAnsi="Times New Roman"/>
          <w:sz w:val="24"/>
          <w:szCs w:val="24"/>
        </w:rPr>
        <w:t xml:space="preserve"> so zavarovane osebe, ki</w:t>
      </w:r>
      <w:r w:rsidRPr="00C561CA">
        <w:rPr>
          <w:rFonts w:ascii="Times New Roman" w:eastAsia="Times New Roman" w:hAnsi="Times New Roman"/>
          <w:sz w:val="24"/>
          <w:szCs w:val="24"/>
          <w:lang w:eastAsia="sl-SI"/>
        </w:rPr>
        <w:t>:</w:t>
      </w:r>
    </w:p>
    <w:p w:rsidR="00A329B1" w:rsidRPr="00C561CA" w:rsidRDefault="00A329B1" w:rsidP="005E780A">
      <w:pPr>
        <w:numPr>
          <w:ilvl w:val="0"/>
          <w:numId w:val="65"/>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sodelujejo pri organiziranih delovnih akcijah, pri reševalnih akcijah ali pri zaščiti in reševanju v primerih naravnih in drugih nesreč;</w:t>
      </w:r>
    </w:p>
    <w:p w:rsidR="00A329B1" w:rsidRPr="00C561CA" w:rsidRDefault="00A329B1" w:rsidP="005E780A">
      <w:pPr>
        <w:numPr>
          <w:ilvl w:val="0"/>
          <w:numId w:val="65"/>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kot udeleženci mladinskih taborov v Republiki Sloveniji sodelujejo pri opravljanju del oziroma nalog na mladinskem taboru;</w:t>
      </w:r>
    </w:p>
    <w:p w:rsidR="00A329B1" w:rsidRPr="00C561CA" w:rsidRDefault="00A329B1" w:rsidP="005E780A">
      <w:pPr>
        <w:numPr>
          <w:ilvl w:val="0"/>
          <w:numId w:val="65"/>
        </w:numPr>
        <w:spacing w:after="0" w:line="240" w:lineRule="auto"/>
        <w:ind w:left="0" w:firstLine="284"/>
        <w:rPr>
          <w:rFonts w:ascii="Times New Roman" w:hAnsi="Times New Roman"/>
          <w:sz w:val="24"/>
          <w:szCs w:val="24"/>
        </w:rPr>
      </w:pPr>
      <w:r w:rsidRPr="00C561CA">
        <w:rPr>
          <w:rFonts w:ascii="Times New Roman" w:eastAsia="Times New Roman" w:hAnsi="Times New Roman"/>
          <w:sz w:val="24"/>
          <w:szCs w:val="24"/>
          <w:lang w:eastAsia="sl-SI"/>
        </w:rPr>
        <w:t>opravljajo vojaško službo v rezervni ali vojni sestavi, nadomestno civilno službo ali</w:t>
      </w:r>
      <w:r w:rsidRPr="00C561CA">
        <w:rPr>
          <w:rFonts w:ascii="Times New Roman" w:hAnsi="Times New Roman"/>
          <w:sz w:val="24"/>
          <w:szCs w:val="24"/>
        </w:rPr>
        <w:t xml:space="preserve"> službo v Civilni zaščiti oziroma se usposabljajo za opravljanje teh nalog na podlagi državljanske dolžnosti ali usposabljajo na podlagi pogodbe o službi v rezervni sestavi Slovenske vojske, pogodbe o službi v Civilni zaščiti ali se usposabljajo za opravljanje obrambnih nalog ter nalog zaščite, reševanja in pomoči;</w:t>
      </w:r>
    </w:p>
    <w:p w:rsidR="00A329B1" w:rsidRPr="00C561CA" w:rsidRDefault="00A329B1" w:rsidP="005E780A">
      <w:pPr>
        <w:numPr>
          <w:ilvl w:val="0"/>
          <w:numId w:val="65"/>
        </w:numPr>
        <w:spacing w:after="0" w:line="240" w:lineRule="auto"/>
        <w:ind w:left="0" w:firstLine="284"/>
        <w:rPr>
          <w:rFonts w:ascii="Times New Roman" w:hAnsi="Times New Roman"/>
          <w:sz w:val="24"/>
          <w:szCs w:val="24"/>
        </w:rPr>
      </w:pPr>
      <w:r w:rsidRPr="00C561CA">
        <w:rPr>
          <w:rFonts w:ascii="Times New Roman" w:hAnsi="Times New Roman"/>
          <w:sz w:val="24"/>
          <w:szCs w:val="24"/>
        </w:rPr>
        <w:t>kot člani operativnih sestav prostovoljnih gasilskih enot oziroma gasilskih organizacij opravljajo naloge pri gašenju požarov, zaščiti, reševanju in pomoči ob naravnih in drugih nesrečah, med izvajanjem požarne straže ali zavarovanja požarno nevarnih del, mest in javnih prireditev, na vajah in drugih oblikah usposabljanja ali pri javnih nastopih in demonstracijah gasilske dejavnosti za namen poučevanja in usposabljanja prebivalstva;</w:t>
      </w:r>
    </w:p>
    <w:p w:rsidR="00A329B1" w:rsidRPr="00C561CA" w:rsidRDefault="00A329B1" w:rsidP="005E780A">
      <w:pPr>
        <w:numPr>
          <w:ilvl w:val="0"/>
          <w:numId w:val="65"/>
        </w:numPr>
        <w:spacing w:after="0" w:line="240" w:lineRule="auto"/>
        <w:ind w:left="0" w:firstLine="284"/>
        <w:rPr>
          <w:rFonts w:ascii="Times New Roman" w:hAnsi="Times New Roman"/>
          <w:sz w:val="24"/>
          <w:szCs w:val="24"/>
        </w:rPr>
      </w:pPr>
      <w:r w:rsidRPr="00C561CA">
        <w:rPr>
          <w:rFonts w:ascii="Times New Roman" w:hAnsi="Times New Roman"/>
          <w:sz w:val="24"/>
          <w:szCs w:val="24"/>
        </w:rPr>
        <w:t>kot člani gorske reševalne službe, jamarske reševalne službe, vodniki reševalnih psov ali potapljači in drugi reševalci in pripadniki operativnih sestav za zaščito, reševanje in pomoč v skladu s predpisi, ki urejajo  varstvo pred naravnimi in drugimi nesrečami, ki opravljajo naloge v zvezi z zaščito, reševanjem in pomočjo ogroženim ljudem, naloge v zvezi z zaščito in reševanjem premoženja, okolja in kulturne dediščine ali se organizirano usposabljajo za navedene naloge;</w:t>
      </w:r>
    </w:p>
    <w:p w:rsidR="00A329B1" w:rsidRPr="00C561CA" w:rsidRDefault="00A329B1" w:rsidP="005E780A">
      <w:pPr>
        <w:numPr>
          <w:ilvl w:val="0"/>
          <w:numId w:val="65"/>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pomagajo policiji in pooblaščenim uradnim osebam državnih organov pri izpolnjevanju nalog s področja varstva ustavne ureditve, osebne varnosti občanov in varnosti premoženja, vzdrževanja javnega reda in miru, pri preprečevanju in odkrivanju kaznivih dejanj ter pri odkrivanju in prijemanju storilcev in pri varovanju pred kršitvami nedotakljivosti državne meje; </w:t>
      </w:r>
    </w:p>
    <w:p w:rsidR="00A329B1" w:rsidRPr="00C561CA" w:rsidRDefault="00A329B1" w:rsidP="005E780A">
      <w:pPr>
        <w:numPr>
          <w:ilvl w:val="0"/>
          <w:numId w:val="65"/>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opravljajo naloge policije kot osebe v rezervnem sestavu policije;</w:t>
      </w:r>
    </w:p>
    <w:p w:rsidR="00A329B1" w:rsidRPr="00C561CA" w:rsidRDefault="00A329B1" w:rsidP="005E780A">
      <w:pPr>
        <w:numPr>
          <w:ilvl w:val="0"/>
          <w:numId w:val="65"/>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opravljajo na poziv državnih in drugih pooblaščenih organov javno in drugo družbeno funkcijo ali državljansko dolžnost; </w:t>
      </w:r>
    </w:p>
    <w:p w:rsidR="00A329B1" w:rsidRPr="00C561CA" w:rsidRDefault="00A329B1" w:rsidP="005E780A">
      <w:pPr>
        <w:numPr>
          <w:ilvl w:val="0"/>
          <w:numId w:val="65"/>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kot športniki ali šahisti, trenerji ali organizatorji v okviru organizirane športne ali šahovske dejavnosti sodelujejo pri športnih ali šahovskih akcijah.</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(pasivno zavarovanje)</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 xml:space="preserve">Osebe, ki so bile obvezno zavarovane, so zavarovane za invalidnost, ki je posledica bolezni oziroma poškodbe izven dela, tudi po prenehanju obveznega zavarovanja, če ob nastanku invalidnosti izpolnjujejo predpisano pokojninsko dobo za pridobitev teh pravic in niso uživalci starostne, predčasne ali invalidske pokojnine. </w:t>
      </w:r>
    </w:p>
    <w:p w:rsidR="00A329B1" w:rsidRPr="00C561CA" w:rsidRDefault="00A329B1" w:rsidP="00A329B1">
      <w:pPr>
        <w:spacing w:after="0" w:line="240" w:lineRule="auto"/>
        <w:rPr>
          <w:rFonts w:ascii="Times New Roman" w:hAnsi="Times New Roman"/>
          <w:sz w:val="24"/>
          <w:szCs w:val="24"/>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(trajanje zavarovanja)</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(1) Če ta zakon ne določa drugače, traja zavarovanje od začetka pravnega razmerja, ki je podlaga za obvezno zavarovanje, do prenehanja takšnega razmerja.</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Obvezno zavarovanje oseb iz 15. člena tega zakona traja od dneva vpisa v </w:t>
      </w:r>
      <w:r w:rsidR="007A5E7E">
        <w:rPr>
          <w:rFonts w:ascii="Times New Roman" w:eastAsia="Times New Roman" w:hAnsi="Times New Roman"/>
          <w:sz w:val="24"/>
          <w:szCs w:val="24"/>
          <w:lang w:eastAsia="sl-SI"/>
        </w:rPr>
        <w:t>poslovni register</w:t>
      </w:r>
      <w:r w:rsidRPr="00C561CA">
        <w:rPr>
          <w:rFonts w:ascii="Times New Roman" w:eastAsia="Times New Roman" w:hAnsi="Times New Roman"/>
          <w:sz w:val="24"/>
          <w:szCs w:val="24"/>
          <w:lang w:eastAsia="sl-SI"/>
        </w:rPr>
        <w:t xml:space="preserve"> ali v drug register, ki je predpisan za določeno dejavnost, ali od dne izdaje dovoljenja za opravljanje samostojne dejavnosti do dneva izbrisa iz registra, začetka postopka osebnega stečaja, vrnitve ali odvzema takšnega dovoljenja ali z nastopom pravnomočnosti prepovedi opravljanja dejavnosti oziroma v drugih primerih od dneva začetka opravljanja samostojne dejavnosti in se zaključi s prenehanjem opravljanja te dejavnosti.</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Obvezno zavarovanje oseb iz 16. člena tega zakona traja od dneva vpisa v </w:t>
      </w:r>
      <w:r w:rsidR="00510D3B">
        <w:rPr>
          <w:rFonts w:ascii="Times New Roman" w:eastAsia="Times New Roman" w:hAnsi="Times New Roman"/>
          <w:sz w:val="24"/>
          <w:szCs w:val="24"/>
          <w:lang w:eastAsia="sl-SI"/>
        </w:rPr>
        <w:t xml:space="preserve">poslovni </w:t>
      </w:r>
      <w:r w:rsidRPr="00C561CA">
        <w:rPr>
          <w:rFonts w:ascii="Times New Roman" w:eastAsia="Times New Roman" w:hAnsi="Times New Roman"/>
          <w:sz w:val="24"/>
          <w:szCs w:val="24"/>
          <w:lang w:eastAsia="sl-SI"/>
        </w:rPr>
        <w:t>register</w:t>
      </w:r>
      <w:r w:rsidR="00510D3B">
        <w:rPr>
          <w:rFonts w:ascii="Times New Roman" w:eastAsia="Times New Roman" w:hAnsi="Times New Roman"/>
          <w:sz w:val="24"/>
          <w:szCs w:val="24"/>
          <w:lang w:eastAsia="sl-SI"/>
        </w:rPr>
        <w:t xml:space="preserve"> ali v drug register</w:t>
      </w:r>
      <w:r w:rsidRPr="00C561CA">
        <w:rPr>
          <w:rFonts w:ascii="Times New Roman" w:eastAsia="Times New Roman" w:hAnsi="Times New Roman"/>
          <w:sz w:val="24"/>
          <w:szCs w:val="24"/>
          <w:lang w:eastAsia="sl-SI"/>
        </w:rPr>
        <w:t xml:space="preserve"> kot poslovodna oseba do dneva izbrisa iz takšnega registra.</w:t>
      </w:r>
    </w:p>
    <w:p w:rsidR="005C2177" w:rsidRPr="003B2D7D" w:rsidRDefault="005C2177" w:rsidP="005C2177">
      <w:pPr>
        <w:autoSpaceDE w:val="0"/>
        <w:autoSpaceDN w:val="0"/>
        <w:adjustRightInd w:val="0"/>
        <w:spacing w:after="0" w:line="240" w:lineRule="auto"/>
        <w:rPr>
          <w:rFonts w:ascii="Times New Roman" w:hAnsi="Times New Roman"/>
          <w:sz w:val="24"/>
          <w:szCs w:val="24"/>
        </w:rPr>
      </w:pPr>
      <w:r w:rsidRPr="003B2D7D">
        <w:rPr>
          <w:rFonts w:ascii="Times New Roman" w:hAnsi="Times New Roman"/>
          <w:sz w:val="24"/>
          <w:szCs w:val="24"/>
        </w:rPr>
        <w:t xml:space="preserve">(4) Obvezno zavarovanje oseb iz 17. člena tega zakona nastopi z dnem izpolnitve pogojev po tem zakonu in preneha z dnem </w:t>
      </w:r>
      <w:r w:rsidR="00093130">
        <w:rPr>
          <w:rFonts w:ascii="Times New Roman" w:hAnsi="Times New Roman"/>
          <w:sz w:val="24"/>
          <w:szCs w:val="24"/>
        </w:rPr>
        <w:t>uveljavitve pravice</w:t>
      </w:r>
      <w:r w:rsidRPr="003B2D7D">
        <w:rPr>
          <w:rFonts w:ascii="Times New Roman" w:hAnsi="Times New Roman"/>
          <w:sz w:val="24"/>
          <w:szCs w:val="24"/>
        </w:rPr>
        <w:t xml:space="preserve"> do pokojnine</w:t>
      </w:r>
      <w:r w:rsidR="00093130">
        <w:rPr>
          <w:rFonts w:ascii="Times New Roman" w:hAnsi="Times New Roman"/>
          <w:sz w:val="24"/>
          <w:szCs w:val="24"/>
        </w:rPr>
        <w:t xml:space="preserve"> po tem zakonu</w:t>
      </w:r>
      <w:r w:rsidRPr="003B2D7D">
        <w:rPr>
          <w:rFonts w:ascii="Times New Roman" w:hAnsi="Times New Roman"/>
          <w:sz w:val="24"/>
          <w:szCs w:val="24"/>
        </w:rPr>
        <w:t xml:space="preserve"> ali prenehanja pogojev iz 17. člena tega zakona, ali z dopolnitvijo starosti 63 let, ne glede na to, da dohodek kmetije iz osnovne kmetijske in osnovne gozdarske dejavnosti dosega ali presega cenzus iz prvega odstavka 17. člena tega zakona, pod pogojem, da kmetija nima drugih dohodkov iz kmetijske dejavnosti.</w:t>
      </w:r>
    </w:p>
    <w:p w:rsidR="005C2177" w:rsidRPr="003B2D7D" w:rsidRDefault="005C2177" w:rsidP="005C2177">
      <w:pPr>
        <w:spacing w:after="0" w:line="240" w:lineRule="auto"/>
        <w:rPr>
          <w:rFonts w:ascii="Times New Roman" w:eastAsia="Times New Roman" w:hAnsi="Times New Roman"/>
          <w:sz w:val="24"/>
          <w:szCs w:val="24"/>
          <w:lang w:eastAsia="sl-SI"/>
        </w:rPr>
      </w:pPr>
      <w:r w:rsidRPr="003B2D7D" w:rsidDel="004E737A">
        <w:rPr>
          <w:rFonts w:ascii="Times New Roman" w:eastAsia="Times New Roman" w:hAnsi="Times New Roman"/>
          <w:sz w:val="24"/>
          <w:szCs w:val="24"/>
          <w:lang w:eastAsia="sl-SI"/>
        </w:rPr>
        <w:t xml:space="preserve"> </w:t>
      </w:r>
      <w:r w:rsidRPr="003B2D7D">
        <w:rPr>
          <w:rFonts w:ascii="Times New Roman" w:hAnsi="Times New Roman"/>
          <w:sz w:val="24"/>
          <w:szCs w:val="24"/>
        </w:rPr>
        <w:t>(5) Ne glede na določbo prejšnjega odstavka lahko zavarovanci iz 17. člena tega zakona ostanejo v zavarovanju, če med zavarovanjem prenehajo izpolnjevati pogoj dohodka iz prvega odstavka 17. člena tega zakona.</w:t>
      </w:r>
    </w:p>
    <w:p w:rsidR="00945E72" w:rsidRPr="00E7579E" w:rsidRDefault="005C2177" w:rsidP="00945E72">
      <w:pPr>
        <w:spacing w:after="0" w:line="240" w:lineRule="auto"/>
        <w:rPr>
          <w:rFonts w:ascii="Times New Roman" w:eastAsia="Times New Roman" w:hAnsi="Times New Roman"/>
          <w:sz w:val="24"/>
          <w:szCs w:val="24"/>
          <w:lang w:eastAsia="sl-SI"/>
        </w:rPr>
      </w:pPr>
      <w:r w:rsidRPr="00C561CA" w:rsidDel="005C2177">
        <w:rPr>
          <w:rFonts w:ascii="Times New Roman" w:hAnsi="Times New Roman"/>
          <w:sz w:val="24"/>
          <w:szCs w:val="24"/>
        </w:rPr>
        <w:t xml:space="preserve"> </w:t>
      </w:r>
      <w:r w:rsidR="00A329B1" w:rsidRPr="00E7579E">
        <w:rPr>
          <w:rFonts w:ascii="Times New Roman" w:eastAsia="Times New Roman" w:hAnsi="Times New Roman"/>
          <w:sz w:val="24"/>
          <w:szCs w:val="24"/>
          <w:lang w:eastAsia="sl-SI"/>
        </w:rPr>
        <w:t>(</w:t>
      </w:r>
      <w:r w:rsidR="00307C8B" w:rsidRPr="00E7579E">
        <w:rPr>
          <w:rFonts w:ascii="Times New Roman" w:eastAsia="Times New Roman" w:hAnsi="Times New Roman"/>
          <w:sz w:val="24"/>
          <w:szCs w:val="24"/>
          <w:lang w:eastAsia="sl-SI"/>
        </w:rPr>
        <w:t>6</w:t>
      </w:r>
      <w:r w:rsidR="00A329B1" w:rsidRPr="00E7579E">
        <w:rPr>
          <w:rFonts w:ascii="Times New Roman" w:eastAsia="Times New Roman" w:hAnsi="Times New Roman"/>
          <w:sz w:val="24"/>
          <w:szCs w:val="24"/>
          <w:lang w:eastAsia="sl-SI"/>
        </w:rPr>
        <w:t>)</w:t>
      </w:r>
      <w:r w:rsidR="00945E72" w:rsidRPr="00E7579E">
        <w:rPr>
          <w:rFonts w:ascii="Times New Roman" w:eastAsia="Times New Roman" w:hAnsi="Times New Roman"/>
          <w:sz w:val="24"/>
          <w:szCs w:val="24"/>
          <w:lang w:eastAsia="sl-SI"/>
        </w:rPr>
        <w:t xml:space="preserve"> Obvezno zavarovanje se za osebe iz 18. člena tega zakona vzpostavi po preteku koledarskega leta, ko se na podlagi podatkov Davčne uprave R</w:t>
      </w:r>
      <w:r w:rsidR="001A7E96">
        <w:rPr>
          <w:rFonts w:ascii="Times New Roman" w:eastAsia="Times New Roman" w:hAnsi="Times New Roman"/>
          <w:sz w:val="24"/>
          <w:szCs w:val="24"/>
          <w:lang w:eastAsia="sl-SI"/>
        </w:rPr>
        <w:t xml:space="preserve">epublike </w:t>
      </w:r>
      <w:r w:rsidR="00945E72" w:rsidRPr="00E7579E">
        <w:rPr>
          <w:rFonts w:ascii="Times New Roman" w:eastAsia="Times New Roman" w:hAnsi="Times New Roman"/>
          <w:sz w:val="24"/>
          <w:szCs w:val="24"/>
          <w:lang w:eastAsia="sl-SI"/>
        </w:rPr>
        <w:t>S</w:t>
      </w:r>
      <w:r w:rsidR="001A7E96">
        <w:rPr>
          <w:rFonts w:ascii="Times New Roman" w:eastAsia="Times New Roman" w:hAnsi="Times New Roman"/>
          <w:sz w:val="24"/>
          <w:szCs w:val="24"/>
          <w:lang w:eastAsia="sl-SI"/>
        </w:rPr>
        <w:t>lovenije</w:t>
      </w:r>
      <w:r w:rsidR="00945E72" w:rsidRPr="00E7579E">
        <w:rPr>
          <w:rFonts w:ascii="Times New Roman" w:eastAsia="Times New Roman" w:hAnsi="Times New Roman"/>
          <w:sz w:val="24"/>
          <w:szCs w:val="24"/>
          <w:lang w:eastAsia="sl-SI"/>
        </w:rPr>
        <w:t xml:space="preserve"> ugotovi skupni letni znesek vseh prejemkov iz drugih pravnih razmerij in se na njegovi podlagi ter z upoštevanjem drugih obveznih zavarovanj izračuna trajanje zavarovalne dobe.</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(prekinitev obveznega zavarovanja)</w:t>
      </w:r>
    </w:p>
    <w:p w:rsidR="00A329B1" w:rsidRPr="00C561CA" w:rsidRDefault="00A329B1" w:rsidP="00A329B1">
      <w:pPr>
        <w:spacing w:after="0" w:line="240" w:lineRule="auto"/>
        <w:rPr>
          <w:rFonts w:ascii="Times New Roman" w:hAnsi="Times New Roman"/>
          <w:sz w:val="24"/>
          <w:szCs w:val="24"/>
        </w:rPr>
      </w:pPr>
      <w:r w:rsidRPr="00C561CA">
        <w:rPr>
          <w:rFonts w:ascii="Times New Roman" w:eastAsia="Times New Roman" w:hAnsi="Times New Roman"/>
          <w:sz w:val="24"/>
          <w:szCs w:val="24"/>
          <w:lang w:eastAsia="sl-SI"/>
        </w:rPr>
        <w:t xml:space="preserve">Obvezno zavarovanje se prekine v obdobju neplačanega dopusta, daljšega od 30. dni, suspenza pogodbe o zaposlitvi, </w:t>
      </w:r>
      <w:r w:rsidRPr="00C561CA">
        <w:rPr>
          <w:rFonts w:ascii="Times New Roman" w:hAnsi="Times New Roman"/>
          <w:sz w:val="24"/>
          <w:szCs w:val="24"/>
        </w:rPr>
        <w:t>pripora, prestajanja zaporne kazni ali izrečenega vzgojnega, varnostnega ali varstvenega ukrepa, zaradi katerega zavarovanci iz 15., 16. in 17. člena tega zakona ne morejo opravljati dejavnosti ali dela več kot 6 mesecev.</w:t>
      </w:r>
    </w:p>
    <w:p w:rsidR="00A329B1" w:rsidRPr="00C561CA" w:rsidRDefault="00A329B1" w:rsidP="00A329B1">
      <w:pPr>
        <w:spacing w:after="0" w:line="240" w:lineRule="auto"/>
        <w:rPr>
          <w:rFonts w:ascii="Times New Roman" w:hAnsi="Times New Roman"/>
          <w:sz w:val="24"/>
          <w:szCs w:val="24"/>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(obdobja zunaj dela, ko se obvezno zavarovanje ne prekine)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Zavarovanje zaposlenih v Republiki Sloveniji, državljanov Republike Slovenije, zaposlenih v tujini, samozaposlenih, družbenikov, ki so poslovodne osebe in kmetov, se ne prekine v obdobjih, ko: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prejemajo nadomestilo plače za čas bolezni ali nadomestilo plače zaradi nege družinskega člana;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prejemajo nadomestilo za čas starševskega dopusta, nadomestilo za varstvo in nego otroka, starševski dodatek;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so na vojaških vajah ali na obrambnem usposabljanju oziroma na usposabljanju za delo v rezervni sestavi vojske ali policije ali delovanju v silah za zaščito, reševanje in pomoč oziroma so </w:t>
      </w:r>
      <w:r w:rsidRPr="00C561CA">
        <w:rPr>
          <w:rFonts w:ascii="Times New Roman" w:hAnsi="Times New Roman"/>
          <w:sz w:val="24"/>
          <w:szCs w:val="24"/>
        </w:rPr>
        <w:t>vpoklicani v Civilno zaščito do 14 ali s soglasjem delodajalca do 30 dni</w:t>
      </w:r>
      <w:r w:rsidRPr="00C561CA">
        <w:rPr>
          <w:rFonts w:ascii="Times New Roman" w:eastAsia="Times New Roman" w:hAnsi="Times New Roman"/>
          <w:sz w:val="24"/>
          <w:szCs w:val="24"/>
          <w:lang w:eastAsia="sl-SI"/>
        </w:rPr>
        <w:t>.</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p>
    <w:p w:rsidR="00A329B1" w:rsidRPr="00C561CA" w:rsidRDefault="00A329B1" w:rsidP="00A329B1">
      <w:pPr>
        <w:pStyle w:val="Naslov2"/>
        <w:ind w:left="0" w:firstLine="0"/>
      </w:pPr>
      <w:bookmarkStart w:id="8" w:name="_Toc257215886"/>
      <w:bookmarkStart w:id="9" w:name="_Toc268796524"/>
      <w:r w:rsidRPr="00C561CA">
        <w:t>poglavje: PROSTOVOLJNA VKLJUČITEV V OBVEZNO ZAVAROVANJE</w:t>
      </w:r>
      <w:bookmarkEnd w:id="8"/>
      <w:bookmarkEnd w:id="9"/>
    </w:p>
    <w:p w:rsidR="00A329B1" w:rsidRPr="00C561CA" w:rsidRDefault="00A329B1" w:rsidP="00A329B1">
      <w:pPr>
        <w:pStyle w:val="Naslov2"/>
        <w:numPr>
          <w:ilvl w:val="0"/>
          <w:numId w:val="0"/>
        </w:numPr>
        <w:ind w:left="1080"/>
        <w:jc w:val="left"/>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bookmarkStart w:id="10" w:name="_Ref268777375"/>
      <w:r w:rsidRPr="00C561CA">
        <w:rPr>
          <w:rFonts w:ascii="Times New Roman" w:eastAsia="Times New Roman" w:hAnsi="Times New Roman"/>
          <w:b/>
          <w:bCs/>
          <w:sz w:val="24"/>
          <w:szCs w:val="24"/>
          <w:lang w:eastAsia="sl-SI"/>
        </w:rPr>
        <w:t>člen</w:t>
      </w:r>
      <w:bookmarkEnd w:id="10"/>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(prostovoljna vključitev v obvezno zavarovanje)</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lastRenderedPageBreak/>
        <w:t>(1) Oseba s stalnim bivališčem v Republiki Sloveniji, ki je dopolnila 15 let starosti in ne izpolnjuje pogojev za obvezno vključitev v zavarovanje po tem zakonu, se lahko prostovoljno vključi v obvezno zavarovanje.</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 xml:space="preserve">(2) Ne glede na določbo prejšnjega odstavka se lahko prostovoljno vključi v obvezno zavarovanje oseba v delovnem razmerju s krajšim delovnim časom, vendar le za razliko do polnega delovnega časa. </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 xml:space="preserve">(3) Prostovoljno se lahko vključijo v obvezno zavarovanje tudi uživalci družinske oziroma vdovske pokojnine ter prejemniki </w:t>
      </w:r>
      <w:r w:rsidR="00A60BCB">
        <w:rPr>
          <w:rFonts w:ascii="Times New Roman" w:hAnsi="Times New Roman"/>
          <w:sz w:val="24"/>
          <w:szCs w:val="24"/>
        </w:rPr>
        <w:t xml:space="preserve">ali prejemnice (v nadaljnjem besedilu: prejemniki) </w:t>
      </w:r>
      <w:r w:rsidRPr="00C561CA">
        <w:rPr>
          <w:rFonts w:ascii="Times New Roman" w:hAnsi="Times New Roman"/>
          <w:sz w:val="24"/>
          <w:szCs w:val="24"/>
        </w:rPr>
        <w:t>poklicne pokojnine do uveljavitve pravice do pokojnine iz obveznega zavarovanja.</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(4) Zavod lahko osebo iz prvega odstavka tega člena pred vključitvijo v obvezno zavarovanje pošlje na predhodni zdravstveni pregled, na katerem se ugotovi, ali je zmožna za delo.</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 xml:space="preserve">(5) Stroški pregleda iz prejšnjega odstavka bremenijo zavod. </w:t>
      </w:r>
    </w:p>
    <w:p w:rsidR="00A329B1" w:rsidRPr="00C561CA" w:rsidRDefault="00A329B1" w:rsidP="00A329B1">
      <w:pPr>
        <w:spacing w:after="0" w:line="240" w:lineRule="auto"/>
        <w:jc w:val="center"/>
        <w:rPr>
          <w:rFonts w:ascii="Times New Roman" w:eastAsia="Times New Roman" w:hAnsi="Times New Roman"/>
          <w:sz w:val="24"/>
          <w:szCs w:val="24"/>
          <w:lang w:eastAsia="sl-SI"/>
        </w:rPr>
      </w:pPr>
    </w:p>
    <w:p w:rsidR="00A329B1" w:rsidRPr="00C561CA" w:rsidRDefault="00A329B1" w:rsidP="00A329B1">
      <w:pPr>
        <w:pStyle w:val="Naslov1"/>
      </w:pPr>
      <w:bookmarkStart w:id="11" w:name="_Toc257215887"/>
      <w:bookmarkStart w:id="12" w:name="_Toc268796525"/>
      <w:r w:rsidRPr="00C561CA">
        <w:t>TRETJI DEL</w:t>
      </w:r>
      <w:bookmarkEnd w:id="11"/>
      <w:bookmarkEnd w:id="12"/>
      <w:r w:rsidRPr="00C561CA">
        <w:t xml:space="preserve"> </w:t>
      </w:r>
    </w:p>
    <w:p w:rsidR="00A329B1" w:rsidRPr="00C561CA" w:rsidRDefault="00A329B1" w:rsidP="00A329B1">
      <w:pPr>
        <w:pStyle w:val="Naslov1"/>
      </w:pPr>
      <w:bookmarkStart w:id="13" w:name="_Toc257215888"/>
      <w:bookmarkStart w:id="14" w:name="_Toc268796526"/>
      <w:r w:rsidRPr="00C561CA">
        <w:t>PRIDOBITEV IN ODMERA PRAVIC IZ OBVEZNEGA ZAVAROVANJA</w:t>
      </w:r>
      <w:bookmarkEnd w:id="13"/>
      <w:bookmarkEnd w:id="14"/>
    </w:p>
    <w:p w:rsidR="00A329B1" w:rsidRPr="00C561CA" w:rsidRDefault="00A329B1" w:rsidP="00A329B1">
      <w:pPr>
        <w:pStyle w:val="Naslov1"/>
      </w:pPr>
    </w:p>
    <w:p w:rsidR="00A329B1" w:rsidRPr="00C561CA" w:rsidRDefault="00A329B1" w:rsidP="00A329B1">
      <w:pPr>
        <w:pStyle w:val="Naslov2"/>
        <w:numPr>
          <w:ilvl w:val="0"/>
          <w:numId w:val="7"/>
        </w:numPr>
        <w:ind w:left="0" w:firstLine="0"/>
      </w:pPr>
      <w:bookmarkStart w:id="15" w:name="_Toc257215889"/>
      <w:bookmarkStart w:id="16" w:name="_Toc268796527"/>
      <w:r w:rsidRPr="00C561CA">
        <w:t>poglavje: SPLOŠNI POJMI</w:t>
      </w:r>
      <w:bookmarkEnd w:id="15"/>
      <w:bookmarkEnd w:id="16"/>
    </w:p>
    <w:p w:rsidR="00A329B1" w:rsidRPr="00C561CA" w:rsidRDefault="00A329B1" w:rsidP="00A329B1">
      <w:pPr>
        <w:pStyle w:val="Naslov2"/>
        <w:numPr>
          <w:ilvl w:val="0"/>
          <w:numId w:val="0"/>
        </w:numPr>
        <w:jc w:val="left"/>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(pravice iz obveznega zavarovanja)</w:t>
      </w:r>
    </w:p>
    <w:p w:rsidR="00A329B1" w:rsidRPr="00C561CA" w:rsidRDefault="00A329B1" w:rsidP="00A329B1">
      <w:pPr>
        <w:autoSpaceDE w:val="0"/>
        <w:autoSpaceDN w:val="0"/>
        <w:adjustRightInd w:val="0"/>
        <w:spacing w:after="0" w:line="240" w:lineRule="auto"/>
        <w:rPr>
          <w:rFonts w:ascii="Times New Roman" w:hAnsi="Times New Roman"/>
          <w:sz w:val="24"/>
          <w:szCs w:val="24"/>
          <w:lang w:eastAsia="sl-SI"/>
        </w:rPr>
      </w:pPr>
      <w:r w:rsidRPr="00C561CA">
        <w:rPr>
          <w:rFonts w:ascii="Times New Roman" w:hAnsi="Times New Roman"/>
          <w:sz w:val="24"/>
          <w:szCs w:val="24"/>
          <w:lang w:eastAsia="sl-SI"/>
        </w:rPr>
        <w:t>(1) Z obveznim zavarovanjem se zagotavljajo pravica do starostne, predčasne, invalidske, vdovske in dela vdovske pokojnine ter pravica do družinske in delne pokojnine.</w:t>
      </w:r>
    </w:p>
    <w:p w:rsidR="00A329B1" w:rsidRPr="00C561CA" w:rsidRDefault="00A329B1" w:rsidP="00A329B1">
      <w:pPr>
        <w:autoSpaceDE w:val="0"/>
        <w:autoSpaceDN w:val="0"/>
        <w:adjustRightInd w:val="0"/>
        <w:spacing w:after="0" w:line="240" w:lineRule="auto"/>
        <w:rPr>
          <w:rFonts w:ascii="Times New Roman" w:hAnsi="Times New Roman"/>
          <w:sz w:val="24"/>
          <w:szCs w:val="24"/>
          <w:lang w:eastAsia="sl-SI"/>
        </w:rPr>
      </w:pPr>
      <w:r w:rsidRPr="00C561CA">
        <w:rPr>
          <w:rFonts w:ascii="Times New Roman" w:hAnsi="Times New Roman"/>
          <w:sz w:val="24"/>
          <w:szCs w:val="24"/>
          <w:lang w:eastAsia="sl-SI"/>
        </w:rPr>
        <w:t>(2) Z obveznim zavarovanjem se zagotavljajo tudi pravice na podlagi preostale delovne zmožnosti, in sicer: pravica do poklicne rehabilitacije, pravica do premestitve, pravica do dela s krajšim delovnim časom od polnega, pravica do nadomestila za čas poklicne rehabilitacije, pravica do začasnega nadomestila, pravica do nadomestila za invalidnost in pravica do delnega nadomestila.</w:t>
      </w:r>
    </w:p>
    <w:p w:rsidR="00A329B1" w:rsidRPr="00C561CA" w:rsidRDefault="00A329B1" w:rsidP="00A329B1">
      <w:pPr>
        <w:autoSpaceDE w:val="0"/>
        <w:autoSpaceDN w:val="0"/>
        <w:adjustRightInd w:val="0"/>
        <w:spacing w:after="0" w:line="240" w:lineRule="auto"/>
        <w:rPr>
          <w:rFonts w:ascii="Times New Roman" w:hAnsi="Times New Roman"/>
          <w:sz w:val="24"/>
          <w:szCs w:val="24"/>
          <w:lang w:eastAsia="sl-SI"/>
        </w:rPr>
      </w:pPr>
      <w:r w:rsidRPr="00C561CA">
        <w:rPr>
          <w:rFonts w:ascii="Times New Roman" w:hAnsi="Times New Roman"/>
          <w:sz w:val="24"/>
          <w:szCs w:val="24"/>
          <w:lang w:eastAsia="sl-SI"/>
        </w:rPr>
        <w:t>(3) Z obveznim zavarovanjem se zagotavljata še pravica do letnega dodatka in pravica do dodatka za pomoč in postrežbo.</w:t>
      </w:r>
    </w:p>
    <w:p w:rsidR="00A329B1" w:rsidRPr="00C561CA" w:rsidRDefault="00A329B1" w:rsidP="00A329B1">
      <w:pPr>
        <w:autoSpaceDE w:val="0"/>
        <w:autoSpaceDN w:val="0"/>
        <w:adjustRightInd w:val="0"/>
        <w:spacing w:after="0" w:line="240" w:lineRule="auto"/>
        <w:rPr>
          <w:rFonts w:ascii="Times New Roman" w:hAnsi="Times New Roman"/>
          <w:sz w:val="24"/>
          <w:szCs w:val="24"/>
          <w:lang w:eastAsia="sl-SI"/>
        </w:rPr>
      </w:pPr>
    </w:p>
    <w:p w:rsidR="00A329B1" w:rsidRPr="00C561CA" w:rsidRDefault="00A329B1" w:rsidP="00A329B1">
      <w:pPr>
        <w:pStyle w:val="Naslov2"/>
        <w:ind w:left="0" w:firstLine="0"/>
      </w:pPr>
      <w:bookmarkStart w:id="17" w:name="_Toc257215890"/>
      <w:bookmarkStart w:id="18" w:name="_Toc268796528"/>
      <w:r w:rsidRPr="00C561CA">
        <w:t>poglavje: STAROSTNA IN PREDČASNA POKOJNINA</w:t>
      </w:r>
      <w:bookmarkEnd w:id="17"/>
      <w:bookmarkEnd w:id="18"/>
    </w:p>
    <w:p w:rsidR="00A329B1" w:rsidRPr="00C561CA" w:rsidRDefault="00A329B1" w:rsidP="00A329B1">
      <w:pPr>
        <w:pStyle w:val="Naslov2"/>
        <w:numPr>
          <w:ilvl w:val="0"/>
          <w:numId w:val="0"/>
        </w:numPr>
        <w:jc w:val="left"/>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(pogoji za pridobitev pravice do starostne pokojnine)</w:t>
      </w:r>
    </w:p>
    <w:p w:rsidR="00A329B1" w:rsidRPr="00C561CA" w:rsidRDefault="00A329B1" w:rsidP="00A329B1">
      <w:pPr>
        <w:spacing w:after="0" w:line="240" w:lineRule="auto"/>
        <w:ind w:left="-142"/>
        <w:rPr>
          <w:rFonts w:ascii="Times New Roman" w:hAnsi="Times New Roman"/>
          <w:sz w:val="24"/>
          <w:szCs w:val="24"/>
        </w:rPr>
      </w:pPr>
      <w:r w:rsidRPr="00C561CA">
        <w:rPr>
          <w:rFonts w:ascii="Times New Roman" w:hAnsi="Times New Roman"/>
          <w:sz w:val="24"/>
          <w:szCs w:val="24"/>
        </w:rPr>
        <w:t>(1) Zavarovanec oziroma zavarovanka pridobi pravico do starostne pokojnine, ko dopolni 65 let starosti in najmanj 15 let zavarovalne dobe.</w:t>
      </w:r>
    </w:p>
    <w:p w:rsidR="00A329B1" w:rsidRPr="00C561CA" w:rsidRDefault="00A329B1" w:rsidP="00A329B1">
      <w:pPr>
        <w:spacing w:after="0" w:line="240" w:lineRule="auto"/>
        <w:ind w:left="-142"/>
        <w:rPr>
          <w:rFonts w:ascii="Times New Roman" w:hAnsi="Times New Roman"/>
          <w:sz w:val="24"/>
          <w:szCs w:val="24"/>
        </w:rPr>
      </w:pPr>
      <w:r w:rsidRPr="00C561CA">
        <w:rPr>
          <w:rFonts w:ascii="Times New Roman" w:hAnsi="Times New Roman"/>
          <w:sz w:val="24"/>
          <w:szCs w:val="24"/>
        </w:rPr>
        <w:t>(2) Ne glede na starost, določeno v prejšnjem odstavku, pridobi zavarovanka v obdobju od leta 2011 do 2013 starostno pokojnino, ko dopolni starost:</w:t>
      </w:r>
    </w:p>
    <w:p w:rsidR="00A329B1" w:rsidRPr="00C561CA" w:rsidRDefault="00A329B1" w:rsidP="00A329B1">
      <w:pPr>
        <w:spacing w:after="0" w:line="240" w:lineRule="auto"/>
        <w:ind w:left="-142"/>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4"/>
        <w:gridCol w:w="2019"/>
        <w:gridCol w:w="2127"/>
      </w:tblGrid>
      <w:tr w:rsidR="00A329B1" w:rsidRPr="00C561CA" w:rsidTr="005E780A">
        <w:trPr>
          <w:jc w:val="center"/>
        </w:trPr>
        <w:tc>
          <w:tcPr>
            <w:tcW w:w="1524"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Leto</w:t>
            </w:r>
          </w:p>
        </w:tc>
        <w:tc>
          <w:tcPr>
            <w:tcW w:w="2019"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Leta</w:t>
            </w:r>
          </w:p>
        </w:tc>
        <w:tc>
          <w:tcPr>
            <w:tcW w:w="2127"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Meseci</w:t>
            </w:r>
          </w:p>
        </w:tc>
      </w:tr>
      <w:tr w:rsidR="00A329B1" w:rsidRPr="00C561CA" w:rsidTr="005E780A">
        <w:trPr>
          <w:jc w:val="center"/>
        </w:trPr>
        <w:tc>
          <w:tcPr>
            <w:tcW w:w="1524"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2011</w:t>
            </w:r>
          </w:p>
        </w:tc>
        <w:tc>
          <w:tcPr>
            <w:tcW w:w="2019"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63</w:t>
            </w:r>
          </w:p>
        </w:tc>
        <w:tc>
          <w:tcPr>
            <w:tcW w:w="2127"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6</w:t>
            </w:r>
          </w:p>
        </w:tc>
      </w:tr>
      <w:tr w:rsidR="00A329B1" w:rsidRPr="00C561CA" w:rsidTr="005E780A">
        <w:trPr>
          <w:jc w:val="center"/>
        </w:trPr>
        <w:tc>
          <w:tcPr>
            <w:tcW w:w="1524"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2012</w:t>
            </w:r>
          </w:p>
        </w:tc>
        <w:tc>
          <w:tcPr>
            <w:tcW w:w="2019"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64</w:t>
            </w:r>
          </w:p>
        </w:tc>
        <w:tc>
          <w:tcPr>
            <w:tcW w:w="2127"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0</w:t>
            </w:r>
          </w:p>
        </w:tc>
      </w:tr>
      <w:tr w:rsidR="00A329B1" w:rsidRPr="00C561CA" w:rsidTr="005E780A">
        <w:trPr>
          <w:jc w:val="center"/>
        </w:trPr>
        <w:tc>
          <w:tcPr>
            <w:tcW w:w="1524"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2013</w:t>
            </w:r>
          </w:p>
        </w:tc>
        <w:tc>
          <w:tcPr>
            <w:tcW w:w="2019"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64</w:t>
            </w:r>
          </w:p>
        </w:tc>
        <w:tc>
          <w:tcPr>
            <w:tcW w:w="2127"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6</w:t>
            </w:r>
          </w:p>
        </w:tc>
      </w:tr>
    </w:tbl>
    <w:p w:rsidR="00A329B1" w:rsidRPr="00C561CA" w:rsidRDefault="00A329B1" w:rsidP="00A329B1">
      <w:pPr>
        <w:rPr>
          <w:rFonts w:ascii="Times New Roman" w:hAnsi="Times New Roman"/>
          <w:sz w:val="24"/>
          <w:szCs w:val="24"/>
        </w:rPr>
      </w:pPr>
    </w:p>
    <w:p w:rsidR="00A329B1" w:rsidRPr="00C561CA" w:rsidRDefault="00A329B1" w:rsidP="00A329B1">
      <w:pPr>
        <w:rPr>
          <w:rFonts w:ascii="Times New Roman" w:hAnsi="Times New Roman"/>
          <w:sz w:val="24"/>
          <w:szCs w:val="24"/>
        </w:rPr>
      </w:pPr>
      <w:r w:rsidRPr="00C561CA">
        <w:rPr>
          <w:rFonts w:ascii="Times New Roman" w:hAnsi="Times New Roman"/>
          <w:sz w:val="24"/>
          <w:szCs w:val="24"/>
        </w:rPr>
        <w:t>(3) Zavarovanec lahko v obdobju od leta 2011 do 2013, zavarovanka pa od leta 2011 do 2017, pridobi pravico do starostne pokojnine tudi, če je dopolnil(a) najmanj 20 let pokojninske dobe in starost: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0"/>
        <w:gridCol w:w="1312"/>
        <w:gridCol w:w="1417"/>
        <w:gridCol w:w="1843"/>
        <w:gridCol w:w="1843"/>
      </w:tblGrid>
      <w:tr w:rsidR="00A329B1" w:rsidRPr="00C561CA" w:rsidTr="005E780A">
        <w:trPr>
          <w:jc w:val="center"/>
        </w:trPr>
        <w:tc>
          <w:tcPr>
            <w:tcW w:w="1240" w:type="dxa"/>
            <w:vMerge w:val="restart"/>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lastRenderedPageBreak/>
              <w:t>Leto</w:t>
            </w:r>
          </w:p>
        </w:tc>
        <w:tc>
          <w:tcPr>
            <w:tcW w:w="2729" w:type="dxa"/>
            <w:gridSpan w:val="2"/>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Zavarovanec</w:t>
            </w:r>
          </w:p>
        </w:tc>
        <w:tc>
          <w:tcPr>
            <w:tcW w:w="3686" w:type="dxa"/>
            <w:gridSpan w:val="2"/>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Zavarovanka</w:t>
            </w:r>
          </w:p>
        </w:tc>
      </w:tr>
      <w:tr w:rsidR="00A329B1" w:rsidRPr="00C561CA" w:rsidTr="005E780A">
        <w:trPr>
          <w:jc w:val="center"/>
        </w:trPr>
        <w:tc>
          <w:tcPr>
            <w:tcW w:w="1240" w:type="dxa"/>
            <w:vMerge/>
            <w:vAlign w:val="center"/>
          </w:tcPr>
          <w:p w:rsidR="00A329B1" w:rsidRPr="00C561CA" w:rsidRDefault="00A329B1" w:rsidP="005E780A">
            <w:pPr>
              <w:spacing w:after="0" w:line="240" w:lineRule="auto"/>
              <w:jc w:val="center"/>
              <w:rPr>
                <w:rFonts w:ascii="Times New Roman" w:hAnsi="Times New Roman"/>
                <w:sz w:val="24"/>
                <w:szCs w:val="24"/>
              </w:rPr>
            </w:pPr>
          </w:p>
        </w:tc>
        <w:tc>
          <w:tcPr>
            <w:tcW w:w="1312"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Leta</w:t>
            </w:r>
          </w:p>
        </w:tc>
        <w:tc>
          <w:tcPr>
            <w:tcW w:w="1417"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Meseci</w:t>
            </w:r>
          </w:p>
        </w:tc>
        <w:tc>
          <w:tcPr>
            <w:tcW w:w="1843"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Leta</w:t>
            </w:r>
          </w:p>
        </w:tc>
        <w:tc>
          <w:tcPr>
            <w:tcW w:w="1843"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Meseci</w:t>
            </w:r>
          </w:p>
        </w:tc>
      </w:tr>
      <w:tr w:rsidR="00A329B1" w:rsidRPr="00C561CA" w:rsidTr="005E780A">
        <w:trPr>
          <w:jc w:val="center"/>
        </w:trPr>
        <w:tc>
          <w:tcPr>
            <w:tcW w:w="1240"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2011</w:t>
            </w:r>
          </w:p>
        </w:tc>
        <w:tc>
          <w:tcPr>
            <w:tcW w:w="1312"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63</w:t>
            </w:r>
          </w:p>
        </w:tc>
        <w:tc>
          <w:tcPr>
            <w:tcW w:w="1417"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6</w:t>
            </w:r>
          </w:p>
        </w:tc>
        <w:tc>
          <w:tcPr>
            <w:tcW w:w="1843"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61</w:t>
            </w:r>
          </w:p>
        </w:tc>
        <w:tc>
          <w:tcPr>
            <w:tcW w:w="1843"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6</w:t>
            </w:r>
          </w:p>
        </w:tc>
      </w:tr>
      <w:tr w:rsidR="00A329B1" w:rsidRPr="00C561CA" w:rsidTr="005E780A">
        <w:trPr>
          <w:jc w:val="center"/>
        </w:trPr>
        <w:tc>
          <w:tcPr>
            <w:tcW w:w="1240"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2012</w:t>
            </w:r>
          </w:p>
        </w:tc>
        <w:tc>
          <w:tcPr>
            <w:tcW w:w="1312"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64</w:t>
            </w:r>
          </w:p>
        </w:tc>
        <w:tc>
          <w:tcPr>
            <w:tcW w:w="1417"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0</w:t>
            </w:r>
          </w:p>
        </w:tc>
        <w:tc>
          <w:tcPr>
            <w:tcW w:w="1843"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62</w:t>
            </w:r>
          </w:p>
        </w:tc>
        <w:tc>
          <w:tcPr>
            <w:tcW w:w="1843"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0</w:t>
            </w:r>
          </w:p>
        </w:tc>
      </w:tr>
      <w:tr w:rsidR="00A329B1" w:rsidRPr="00C561CA" w:rsidTr="005E780A">
        <w:trPr>
          <w:jc w:val="center"/>
        </w:trPr>
        <w:tc>
          <w:tcPr>
            <w:tcW w:w="1240"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2013</w:t>
            </w:r>
          </w:p>
        </w:tc>
        <w:tc>
          <w:tcPr>
            <w:tcW w:w="1312"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64</w:t>
            </w:r>
          </w:p>
        </w:tc>
        <w:tc>
          <w:tcPr>
            <w:tcW w:w="1417"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6</w:t>
            </w:r>
          </w:p>
        </w:tc>
        <w:tc>
          <w:tcPr>
            <w:tcW w:w="1843"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62</w:t>
            </w:r>
          </w:p>
        </w:tc>
        <w:tc>
          <w:tcPr>
            <w:tcW w:w="1843"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6</w:t>
            </w:r>
          </w:p>
        </w:tc>
      </w:tr>
      <w:tr w:rsidR="00A329B1" w:rsidRPr="00C561CA" w:rsidTr="005E780A">
        <w:trPr>
          <w:jc w:val="center"/>
        </w:trPr>
        <w:tc>
          <w:tcPr>
            <w:tcW w:w="1240"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2014</w:t>
            </w:r>
          </w:p>
        </w:tc>
        <w:tc>
          <w:tcPr>
            <w:tcW w:w="1312" w:type="dxa"/>
            <w:vAlign w:val="center"/>
          </w:tcPr>
          <w:p w:rsidR="00A329B1" w:rsidRPr="00C561CA" w:rsidRDefault="00A329B1" w:rsidP="005E780A">
            <w:pPr>
              <w:spacing w:after="0" w:line="240" w:lineRule="auto"/>
              <w:jc w:val="center"/>
              <w:rPr>
                <w:rFonts w:ascii="Times New Roman" w:hAnsi="Times New Roman"/>
                <w:sz w:val="24"/>
                <w:szCs w:val="24"/>
              </w:rPr>
            </w:pPr>
          </w:p>
        </w:tc>
        <w:tc>
          <w:tcPr>
            <w:tcW w:w="1417" w:type="dxa"/>
            <w:vAlign w:val="center"/>
          </w:tcPr>
          <w:p w:rsidR="00A329B1" w:rsidRPr="00C561CA" w:rsidRDefault="00A329B1" w:rsidP="005E780A">
            <w:pPr>
              <w:spacing w:after="0" w:line="240" w:lineRule="auto"/>
              <w:jc w:val="center"/>
              <w:rPr>
                <w:rFonts w:ascii="Times New Roman" w:hAnsi="Times New Roman"/>
                <w:sz w:val="24"/>
                <w:szCs w:val="24"/>
              </w:rPr>
            </w:pPr>
          </w:p>
        </w:tc>
        <w:tc>
          <w:tcPr>
            <w:tcW w:w="1843"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63</w:t>
            </w:r>
          </w:p>
        </w:tc>
        <w:tc>
          <w:tcPr>
            <w:tcW w:w="1843"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0</w:t>
            </w:r>
          </w:p>
        </w:tc>
      </w:tr>
      <w:tr w:rsidR="00A329B1" w:rsidRPr="00C561CA" w:rsidTr="005E780A">
        <w:trPr>
          <w:jc w:val="center"/>
        </w:trPr>
        <w:tc>
          <w:tcPr>
            <w:tcW w:w="1240"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2015</w:t>
            </w:r>
          </w:p>
        </w:tc>
        <w:tc>
          <w:tcPr>
            <w:tcW w:w="1312" w:type="dxa"/>
            <w:vAlign w:val="center"/>
          </w:tcPr>
          <w:p w:rsidR="00A329B1" w:rsidRPr="00C561CA" w:rsidRDefault="00A329B1" w:rsidP="005E780A">
            <w:pPr>
              <w:spacing w:after="0" w:line="240" w:lineRule="auto"/>
              <w:jc w:val="center"/>
              <w:rPr>
                <w:rFonts w:ascii="Times New Roman" w:hAnsi="Times New Roman"/>
                <w:sz w:val="24"/>
                <w:szCs w:val="24"/>
              </w:rPr>
            </w:pPr>
          </w:p>
        </w:tc>
        <w:tc>
          <w:tcPr>
            <w:tcW w:w="1417" w:type="dxa"/>
            <w:vAlign w:val="center"/>
          </w:tcPr>
          <w:p w:rsidR="00A329B1" w:rsidRPr="00C561CA" w:rsidRDefault="00A329B1" w:rsidP="005E780A">
            <w:pPr>
              <w:spacing w:after="0" w:line="240" w:lineRule="auto"/>
              <w:jc w:val="center"/>
              <w:rPr>
                <w:rFonts w:ascii="Times New Roman" w:hAnsi="Times New Roman"/>
                <w:sz w:val="24"/>
                <w:szCs w:val="24"/>
              </w:rPr>
            </w:pPr>
          </w:p>
        </w:tc>
        <w:tc>
          <w:tcPr>
            <w:tcW w:w="1843"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63</w:t>
            </w:r>
          </w:p>
        </w:tc>
        <w:tc>
          <w:tcPr>
            <w:tcW w:w="1843"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6</w:t>
            </w:r>
          </w:p>
        </w:tc>
      </w:tr>
      <w:tr w:rsidR="00A329B1" w:rsidRPr="00C561CA" w:rsidTr="005E780A">
        <w:trPr>
          <w:jc w:val="center"/>
        </w:trPr>
        <w:tc>
          <w:tcPr>
            <w:tcW w:w="1240"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2016</w:t>
            </w:r>
          </w:p>
        </w:tc>
        <w:tc>
          <w:tcPr>
            <w:tcW w:w="1312" w:type="dxa"/>
            <w:vAlign w:val="center"/>
          </w:tcPr>
          <w:p w:rsidR="00A329B1" w:rsidRPr="00C561CA" w:rsidRDefault="00A329B1" w:rsidP="005E780A">
            <w:pPr>
              <w:spacing w:after="0" w:line="240" w:lineRule="auto"/>
              <w:jc w:val="center"/>
              <w:rPr>
                <w:rFonts w:ascii="Times New Roman" w:hAnsi="Times New Roman"/>
                <w:sz w:val="24"/>
                <w:szCs w:val="24"/>
              </w:rPr>
            </w:pPr>
          </w:p>
        </w:tc>
        <w:tc>
          <w:tcPr>
            <w:tcW w:w="1417" w:type="dxa"/>
            <w:vAlign w:val="center"/>
          </w:tcPr>
          <w:p w:rsidR="00A329B1" w:rsidRPr="00C561CA" w:rsidRDefault="00A329B1" w:rsidP="005E780A">
            <w:pPr>
              <w:spacing w:after="0" w:line="240" w:lineRule="auto"/>
              <w:jc w:val="center"/>
              <w:rPr>
                <w:rFonts w:ascii="Times New Roman" w:hAnsi="Times New Roman"/>
                <w:sz w:val="24"/>
                <w:szCs w:val="24"/>
              </w:rPr>
            </w:pPr>
          </w:p>
        </w:tc>
        <w:tc>
          <w:tcPr>
            <w:tcW w:w="1843"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64</w:t>
            </w:r>
          </w:p>
        </w:tc>
        <w:tc>
          <w:tcPr>
            <w:tcW w:w="1843"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0</w:t>
            </w:r>
          </w:p>
        </w:tc>
      </w:tr>
      <w:tr w:rsidR="00A329B1" w:rsidRPr="00C561CA" w:rsidTr="005E780A">
        <w:trPr>
          <w:jc w:val="center"/>
        </w:trPr>
        <w:tc>
          <w:tcPr>
            <w:tcW w:w="1240"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2017</w:t>
            </w:r>
          </w:p>
        </w:tc>
        <w:tc>
          <w:tcPr>
            <w:tcW w:w="1312" w:type="dxa"/>
            <w:vAlign w:val="center"/>
          </w:tcPr>
          <w:p w:rsidR="00A329B1" w:rsidRPr="00C561CA" w:rsidRDefault="00A329B1" w:rsidP="005E780A">
            <w:pPr>
              <w:spacing w:after="0" w:line="240" w:lineRule="auto"/>
              <w:jc w:val="center"/>
              <w:rPr>
                <w:rFonts w:ascii="Times New Roman" w:hAnsi="Times New Roman"/>
                <w:sz w:val="24"/>
                <w:szCs w:val="24"/>
              </w:rPr>
            </w:pPr>
          </w:p>
        </w:tc>
        <w:tc>
          <w:tcPr>
            <w:tcW w:w="1417" w:type="dxa"/>
            <w:vAlign w:val="center"/>
          </w:tcPr>
          <w:p w:rsidR="00A329B1" w:rsidRPr="00C561CA" w:rsidRDefault="00A329B1" w:rsidP="005E780A">
            <w:pPr>
              <w:spacing w:after="0" w:line="240" w:lineRule="auto"/>
              <w:jc w:val="center"/>
              <w:rPr>
                <w:rFonts w:ascii="Times New Roman" w:hAnsi="Times New Roman"/>
                <w:sz w:val="24"/>
                <w:szCs w:val="24"/>
              </w:rPr>
            </w:pPr>
          </w:p>
        </w:tc>
        <w:tc>
          <w:tcPr>
            <w:tcW w:w="1843"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64</w:t>
            </w:r>
          </w:p>
        </w:tc>
        <w:tc>
          <w:tcPr>
            <w:tcW w:w="1843" w:type="dxa"/>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6</w:t>
            </w:r>
          </w:p>
        </w:tc>
      </w:tr>
    </w:tbl>
    <w:p w:rsidR="00A329B1" w:rsidRPr="00C561CA" w:rsidRDefault="00A329B1" w:rsidP="00A329B1">
      <w:pPr>
        <w:rPr>
          <w:rFonts w:ascii="Times New Roman" w:hAnsi="Times New Roman"/>
          <w:sz w:val="24"/>
          <w:szCs w:val="24"/>
        </w:rPr>
      </w:pP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hAnsi="Times New Roman"/>
          <w:sz w:val="24"/>
          <w:szCs w:val="24"/>
        </w:rPr>
        <w:t xml:space="preserve">(4) </w:t>
      </w:r>
      <w:r w:rsidRPr="00C561CA">
        <w:rPr>
          <w:rFonts w:ascii="Times New Roman" w:eastAsia="Times New Roman" w:hAnsi="Times New Roman"/>
          <w:sz w:val="24"/>
          <w:szCs w:val="24"/>
          <w:lang w:eastAsia="sl-SI"/>
        </w:rPr>
        <w:t>Ne glede na določbo prvega odstavka tega člena znaša v obdobju od 2011 do 2020 za zavarovanca, ki je dopolnil najmanj 40 let pokojninske dobe oziroma za zavarovanko v obdobju od 2011 do 2024, ki je dopolnila najmanj 38 let pokojninske dobe, starost za pridobitev pravice do starostne pokojnine v posameznem koledarskem letu:</w:t>
      </w:r>
    </w:p>
    <w:p w:rsidR="00A329B1" w:rsidRPr="00C561CA" w:rsidRDefault="00A329B1" w:rsidP="00A329B1">
      <w:pPr>
        <w:spacing w:after="0" w:line="240" w:lineRule="auto"/>
        <w:rPr>
          <w:rFonts w:ascii="Times New Roman" w:eastAsia="Times New Roman" w:hAnsi="Times New Roman"/>
          <w:sz w:val="24"/>
          <w:szCs w:val="24"/>
          <w:lang w:eastAsia="sl-SI"/>
        </w:rPr>
      </w:pP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0"/>
        <w:gridCol w:w="1260"/>
        <w:gridCol w:w="1260"/>
        <w:gridCol w:w="1260"/>
        <w:gridCol w:w="1260"/>
      </w:tblGrid>
      <w:tr w:rsidR="00A329B1" w:rsidRPr="00C561CA" w:rsidTr="005E780A">
        <w:tc>
          <w:tcPr>
            <w:tcW w:w="1080" w:type="dxa"/>
            <w:vMerge w:val="restart"/>
            <w:vAlign w:val="center"/>
          </w:tcPr>
          <w:p w:rsidR="00A329B1" w:rsidRPr="00C561CA" w:rsidRDefault="00A329B1" w:rsidP="005E780A">
            <w:pPr>
              <w:spacing w:after="0" w:line="240" w:lineRule="auto"/>
              <w:ind w:left="284" w:hanging="284"/>
              <w:jc w:val="center"/>
              <w:rPr>
                <w:rFonts w:ascii="Times New Roman" w:hAnsi="Times New Roman"/>
                <w:sz w:val="24"/>
                <w:szCs w:val="24"/>
              </w:rPr>
            </w:pPr>
          </w:p>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Leto</w:t>
            </w:r>
          </w:p>
        </w:tc>
        <w:tc>
          <w:tcPr>
            <w:tcW w:w="5040" w:type="dxa"/>
            <w:gridSpan w:val="4"/>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Starost</w:t>
            </w:r>
          </w:p>
        </w:tc>
      </w:tr>
      <w:tr w:rsidR="00A329B1" w:rsidRPr="00C561CA" w:rsidTr="005E780A">
        <w:trPr>
          <w:trHeight w:val="264"/>
        </w:trPr>
        <w:tc>
          <w:tcPr>
            <w:tcW w:w="1080" w:type="dxa"/>
            <w:vMerge/>
          </w:tcPr>
          <w:p w:rsidR="00A329B1" w:rsidRPr="00C561CA" w:rsidRDefault="00A329B1" w:rsidP="005E780A">
            <w:pPr>
              <w:spacing w:after="0" w:line="240" w:lineRule="auto"/>
              <w:ind w:left="284" w:hanging="284"/>
              <w:rPr>
                <w:rFonts w:ascii="Times New Roman" w:hAnsi="Times New Roman"/>
                <w:sz w:val="24"/>
                <w:szCs w:val="24"/>
              </w:rPr>
            </w:pPr>
          </w:p>
        </w:tc>
        <w:tc>
          <w:tcPr>
            <w:tcW w:w="2520" w:type="dxa"/>
            <w:gridSpan w:val="2"/>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Moški</w:t>
            </w:r>
          </w:p>
        </w:tc>
        <w:tc>
          <w:tcPr>
            <w:tcW w:w="2520" w:type="dxa"/>
            <w:gridSpan w:val="2"/>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Ženske</w:t>
            </w:r>
          </w:p>
        </w:tc>
      </w:tr>
      <w:tr w:rsidR="00A329B1" w:rsidRPr="00C561CA" w:rsidTr="005E780A">
        <w:trPr>
          <w:trHeight w:val="244"/>
        </w:trPr>
        <w:tc>
          <w:tcPr>
            <w:tcW w:w="1080" w:type="dxa"/>
            <w:vMerge/>
          </w:tcPr>
          <w:p w:rsidR="00A329B1" w:rsidRPr="00C561CA" w:rsidRDefault="00A329B1" w:rsidP="005E780A">
            <w:pPr>
              <w:spacing w:after="0" w:line="240" w:lineRule="auto"/>
              <w:ind w:left="284" w:hanging="284"/>
              <w:rPr>
                <w:rFonts w:ascii="Times New Roman" w:hAnsi="Times New Roman"/>
                <w:sz w:val="24"/>
                <w:szCs w:val="24"/>
              </w:rPr>
            </w:pP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Leta</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Meseci</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Leta</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Meseci</w:t>
            </w:r>
          </w:p>
        </w:tc>
      </w:tr>
      <w:tr w:rsidR="00A329B1" w:rsidRPr="00C561CA" w:rsidTr="005E780A">
        <w:tc>
          <w:tcPr>
            <w:tcW w:w="108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2011</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60</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58</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r>
      <w:tr w:rsidR="00A329B1" w:rsidRPr="00C561CA" w:rsidTr="005E780A">
        <w:tc>
          <w:tcPr>
            <w:tcW w:w="108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2012</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60</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58</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r>
      <w:tr w:rsidR="00A329B1" w:rsidRPr="00C561CA" w:rsidTr="005E780A">
        <w:tc>
          <w:tcPr>
            <w:tcW w:w="108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2013</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61</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59</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r>
      <w:tr w:rsidR="00A329B1" w:rsidRPr="00C561CA" w:rsidTr="005E780A">
        <w:tc>
          <w:tcPr>
            <w:tcW w:w="108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2014</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61</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59</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r>
      <w:tr w:rsidR="00A329B1" w:rsidRPr="00C561CA" w:rsidTr="005E780A">
        <w:tc>
          <w:tcPr>
            <w:tcW w:w="1080"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2015</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62</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60</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r>
      <w:tr w:rsidR="00A329B1" w:rsidRPr="00C561CA" w:rsidTr="005E780A">
        <w:tc>
          <w:tcPr>
            <w:tcW w:w="1080"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2016</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62</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60</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r>
      <w:tr w:rsidR="00A329B1" w:rsidRPr="00C561CA" w:rsidTr="005E780A">
        <w:tc>
          <w:tcPr>
            <w:tcW w:w="1080"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2017</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63</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61</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r>
      <w:tr w:rsidR="00A329B1" w:rsidRPr="00C561CA" w:rsidTr="005E780A">
        <w:tc>
          <w:tcPr>
            <w:tcW w:w="1080"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2018</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63</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61</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r>
      <w:tr w:rsidR="00A329B1" w:rsidRPr="00C561CA" w:rsidTr="005E780A">
        <w:tc>
          <w:tcPr>
            <w:tcW w:w="1080"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2019</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64</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62</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r>
      <w:tr w:rsidR="00A329B1" w:rsidRPr="00C561CA" w:rsidTr="005E780A">
        <w:tc>
          <w:tcPr>
            <w:tcW w:w="1080"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2020</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64</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62</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r>
      <w:tr w:rsidR="00A329B1" w:rsidRPr="00C561CA" w:rsidTr="005E780A">
        <w:tc>
          <w:tcPr>
            <w:tcW w:w="1080"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2021</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63</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r>
      <w:tr w:rsidR="00A329B1" w:rsidRPr="00C561CA" w:rsidTr="005E780A">
        <w:tc>
          <w:tcPr>
            <w:tcW w:w="1080"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2022</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63</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r>
      <w:tr w:rsidR="00A329B1" w:rsidRPr="00C561CA" w:rsidTr="005E780A">
        <w:tc>
          <w:tcPr>
            <w:tcW w:w="1080"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2023</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64</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r>
      <w:tr w:rsidR="00A329B1" w:rsidRPr="00C561CA" w:rsidTr="005E780A">
        <w:tc>
          <w:tcPr>
            <w:tcW w:w="1080"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2024</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64</w:t>
            </w:r>
          </w:p>
        </w:tc>
        <w:tc>
          <w:tcPr>
            <w:tcW w:w="126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r>
    </w:tbl>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(5) Pravico do starostne pokojnine pridobi tudi zavarovanec, ki je brez dokupljene dobe dopolnil 60 let starosti in 43 let pokojninske dobe in zavarovanka, ki je brez dokupljene dobe dopolnila 58 let starosti in 41 let pokojninske dobe.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(6) Ne glede na določbo prejšnjega odstavka za</w:t>
      </w:r>
      <w:r w:rsidRPr="00C561CA">
        <w:rPr>
          <w:rFonts w:ascii="Times New Roman" w:hAnsi="Times New Roman"/>
          <w:sz w:val="24"/>
          <w:szCs w:val="24"/>
        </w:rPr>
        <w:t xml:space="preserve">varovanec v prehodnem obdobju od 2011 do 2014, zavarovanka pa v prehodnem obdobju od 2011 do 2016, pridobita pravico do starostne pokojnine, če v posameznem koledarskem letu </w:t>
      </w:r>
      <w:r w:rsidRPr="00C561CA">
        <w:rPr>
          <w:rFonts w:ascii="Times New Roman" w:eastAsia="Times New Roman" w:hAnsi="Times New Roman"/>
          <w:sz w:val="24"/>
          <w:szCs w:val="24"/>
          <w:lang w:eastAsia="sl-SI"/>
        </w:rPr>
        <w:t xml:space="preserve">brez dokupljene dobe </w:t>
      </w:r>
      <w:r w:rsidRPr="00C561CA">
        <w:rPr>
          <w:rFonts w:ascii="Times New Roman" w:hAnsi="Times New Roman"/>
          <w:sz w:val="24"/>
          <w:szCs w:val="24"/>
        </w:rPr>
        <w:t>izpolnjujeta naslednje pogoje starosti in dopolnjene pokojninske dobe:</w:t>
      </w:r>
    </w:p>
    <w:p w:rsidR="00A329B1" w:rsidRPr="00C561CA" w:rsidRDefault="00A329B1" w:rsidP="00A329B1">
      <w:pPr>
        <w:spacing w:after="0" w:line="240" w:lineRule="auto"/>
        <w:ind w:left="284" w:hanging="284"/>
        <w:rPr>
          <w:rFonts w:ascii="Times New Roman" w:eastAsia="Times New Roman" w:hAnsi="Times New Roman"/>
          <w:sz w:val="24"/>
          <w:szCs w:val="24"/>
          <w:lang w:eastAsia="sl-SI"/>
        </w:rPr>
      </w:pPr>
    </w:p>
    <w:tbl>
      <w:tblPr>
        <w:tblW w:w="0" w:type="auto"/>
        <w:jc w:val="center"/>
        <w:tblInd w:w="-1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0"/>
        <w:gridCol w:w="864"/>
        <w:gridCol w:w="912"/>
        <w:gridCol w:w="1018"/>
        <w:gridCol w:w="962"/>
        <w:gridCol w:w="881"/>
        <w:gridCol w:w="1030"/>
        <w:gridCol w:w="887"/>
        <w:gridCol w:w="1163"/>
      </w:tblGrid>
      <w:tr w:rsidR="00A329B1" w:rsidRPr="00C561CA" w:rsidTr="005E780A">
        <w:trPr>
          <w:jc w:val="center"/>
        </w:trPr>
        <w:tc>
          <w:tcPr>
            <w:tcW w:w="1040" w:type="dxa"/>
            <w:vMerge w:val="restart"/>
          </w:tcPr>
          <w:p w:rsidR="00A329B1" w:rsidRPr="00C561CA" w:rsidRDefault="00A329B1" w:rsidP="005E780A">
            <w:pPr>
              <w:spacing w:after="0" w:line="240" w:lineRule="auto"/>
              <w:ind w:left="284" w:hanging="284"/>
              <w:jc w:val="center"/>
              <w:rPr>
                <w:rFonts w:ascii="Times New Roman" w:hAnsi="Times New Roman"/>
                <w:sz w:val="24"/>
                <w:szCs w:val="24"/>
              </w:rPr>
            </w:pPr>
          </w:p>
          <w:p w:rsidR="00A329B1" w:rsidRPr="00C561CA" w:rsidRDefault="00A329B1" w:rsidP="005E780A">
            <w:pPr>
              <w:spacing w:after="0" w:line="240" w:lineRule="auto"/>
              <w:ind w:left="284" w:hanging="284"/>
              <w:jc w:val="center"/>
              <w:rPr>
                <w:rFonts w:ascii="Times New Roman" w:hAnsi="Times New Roman"/>
                <w:sz w:val="24"/>
                <w:szCs w:val="24"/>
              </w:rPr>
            </w:pPr>
          </w:p>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Leto</w:t>
            </w:r>
          </w:p>
        </w:tc>
        <w:tc>
          <w:tcPr>
            <w:tcW w:w="3756" w:type="dxa"/>
            <w:gridSpan w:val="4"/>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Moški</w:t>
            </w:r>
          </w:p>
        </w:tc>
        <w:tc>
          <w:tcPr>
            <w:tcW w:w="3961" w:type="dxa"/>
            <w:gridSpan w:val="4"/>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Ženske</w:t>
            </w:r>
          </w:p>
        </w:tc>
      </w:tr>
      <w:tr w:rsidR="00A329B1" w:rsidRPr="00C561CA" w:rsidTr="005E780A">
        <w:trPr>
          <w:trHeight w:val="555"/>
          <w:jc w:val="center"/>
        </w:trPr>
        <w:tc>
          <w:tcPr>
            <w:tcW w:w="1040" w:type="dxa"/>
            <w:vMerge/>
          </w:tcPr>
          <w:p w:rsidR="00A329B1" w:rsidRPr="00C561CA" w:rsidRDefault="00A329B1" w:rsidP="005E780A">
            <w:pPr>
              <w:spacing w:after="0" w:line="240" w:lineRule="auto"/>
              <w:ind w:left="284" w:hanging="284"/>
              <w:rPr>
                <w:rFonts w:ascii="Times New Roman" w:hAnsi="Times New Roman"/>
                <w:sz w:val="24"/>
                <w:szCs w:val="24"/>
              </w:rPr>
            </w:pPr>
          </w:p>
        </w:tc>
        <w:tc>
          <w:tcPr>
            <w:tcW w:w="1776" w:type="dxa"/>
            <w:gridSpan w:val="2"/>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Starost</w:t>
            </w:r>
          </w:p>
        </w:tc>
        <w:tc>
          <w:tcPr>
            <w:tcW w:w="1980" w:type="dxa"/>
            <w:gridSpan w:val="2"/>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Pokojninska doba</w:t>
            </w:r>
          </w:p>
        </w:tc>
        <w:tc>
          <w:tcPr>
            <w:tcW w:w="1911" w:type="dxa"/>
            <w:gridSpan w:val="2"/>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Starost</w:t>
            </w:r>
          </w:p>
        </w:tc>
        <w:tc>
          <w:tcPr>
            <w:tcW w:w="2050" w:type="dxa"/>
            <w:gridSpan w:val="2"/>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Pokojninska doba</w:t>
            </w:r>
          </w:p>
        </w:tc>
      </w:tr>
      <w:tr w:rsidR="00A329B1" w:rsidRPr="00C561CA" w:rsidTr="005E780A">
        <w:trPr>
          <w:trHeight w:val="391"/>
          <w:jc w:val="center"/>
        </w:trPr>
        <w:tc>
          <w:tcPr>
            <w:tcW w:w="1040" w:type="dxa"/>
            <w:vMerge/>
          </w:tcPr>
          <w:p w:rsidR="00A329B1" w:rsidRPr="00C561CA" w:rsidRDefault="00A329B1" w:rsidP="005E780A">
            <w:pPr>
              <w:spacing w:after="0" w:line="240" w:lineRule="auto"/>
              <w:ind w:left="284" w:hanging="284"/>
              <w:rPr>
                <w:rFonts w:ascii="Times New Roman" w:hAnsi="Times New Roman"/>
                <w:sz w:val="24"/>
                <w:szCs w:val="24"/>
              </w:rPr>
            </w:pPr>
          </w:p>
        </w:tc>
        <w:tc>
          <w:tcPr>
            <w:tcW w:w="864"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Leta</w:t>
            </w:r>
          </w:p>
        </w:tc>
        <w:tc>
          <w:tcPr>
            <w:tcW w:w="912"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Meseci</w:t>
            </w:r>
          </w:p>
        </w:tc>
        <w:tc>
          <w:tcPr>
            <w:tcW w:w="1018"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Leta</w:t>
            </w:r>
          </w:p>
        </w:tc>
        <w:tc>
          <w:tcPr>
            <w:tcW w:w="962"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Meseci</w:t>
            </w:r>
          </w:p>
        </w:tc>
        <w:tc>
          <w:tcPr>
            <w:tcW w:w="881"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Leta</w:t>
            </w:r>
          </w:p>
        </w:tc>
        <w:tc>
          <w:tcPr>
            <w:tcW w:w="103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Meseci</w:t>
            </w:r>
          </w:p>
        </w:tc>
        <w:tc>
          <w:tcPr>
            <w:tcW w:w="887"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Leta</w:t>
            </w:r>
          </w:p>
        </w:tc>
        <w:tc>
          <w:tcPr>
            <w:tcW w:w="1163"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meseci</w:t>
            </w:r>
          </w:p>
        </w:tc>
      </w:tr>
      <w:tr w:rsidR="00A329B1" w:rsidRPr="00C561CA" w:rsidTr="005E780A">
        <w:trPr>
          <w:jc w:val="center"/>
        </w:trPr>
        <w:tc>
          <w:tcPr>
            <w:tcW w:w="104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2011</w:t>
            </w:r>
          </w:p>
        </w:tc>
        <w:tc>
          <w:tcPr>
            <w:tcW w:w="864"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58</w:t>
            </w:r>
          </w:p>
        </w:tc>
        <w:tc>
          <w:tcPr>
            <w:tcW w:w="912"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c>
          <w:tcPr>
            <w:tcW w:w="1018"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41</w:t>
            </w:r>
          </w:p>
        </w:tc>
        <w:tc>
          <w:tcPr>
            <w:tcW w:w="962"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c>
          <w:tcPr>
            <w:tcW w:w="881"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55</w:t>
            </w:r>
          </w:p>
        </w:tc>
        <w:tc>
          <w:tcPr>
            <w:tcW w:w="1030"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c>
          <w:tcPr>
            <w:tcW w:w="887"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38</w:t>
            </w:r>
          </w:p>
        </w:tc>
        <w:tc>
          <w:tcPr>
            <w:tcW w:w="1163"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r>
      <w:tr w:rsidR="00A329B1" w:rsidRPr="00C561CA" w:rsidTr="005E780A">
        <w:trPr>
          <w:jc w:val="center"/>
        </w:trPr>
        <w:tc>
          <w:tcPr>
            <w:tcW w:w="104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2012</w:t>
            </w:r>
          </w:p>
        </w:tc>
        <w:tc>
          <w:tcPr>
            <w:tcW w:w="864"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58</w:t>
            </w:r>
          </w:p>
        </w:tc>
        <w:tc>
          <w:tcPr>
            <w:tcW w:w="912"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c>
          <w:tcPr>
            <w:tcW w:w="1018"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41</w:t>
            </w:r>
          </w:p>
        </w:tc>
        <w:tc>
          <w:tcPr>
            <w:tcW w:w="962"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c>
          <w:tcPr>
            <w:tcW w:w="881"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55</w:t>
            </w:r>
          </w:p>
        </w:tc>
        <w:tc>
          <w:tcPr>
            <w:tcW w:w="1030"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c>
          <w:tcPr>
            <w:tcW w:w="887"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38</w:t>
            </w:r>
          </w:p>
        </w:tc>
        <w:tc>
          <w:tcPr>
            <w:tcW w:w="1163"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r>
      <w:tr w:rsidR="00A329B1" w:rsidRPr="00C561CA" w:rsidTr="005E780A">
        <w:trPr>
          <w:jc w:val="center"/>
        </w:trPr>
        <w:tc>
          <w:tcPr>
            <w:tcW w:w="104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lastRenderedPageBreak/>
              <w:t>2013</w:t>
            </w:r>
          </w:p>
        </w:tc>
        <w:tc>
          <w:tcPr>
            <w:tcW w:w="864"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59</w:t>
            </w:r>
          </w:p>
        </w:tc>
        <w:tc>
          <w:tcPr>
            <w:tcW w:w="912"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c>
          <w:tcPr>
            <w:tcW w:w="1018"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42</w:t>
            </w:r>
          </w:p>
        </w:tc>
        <w:tc>
          <w:tcPr>
            <w:tcW w:w="962"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c>
          <w:tcPr>
            <w:tcW w:w="881"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56</w:t>
            </w:r>
          </w:p>
        </w:tc>
        <w:tc>
          <w:tcPr>
            <w:tcW w:w="1030"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c>
          <w:tcPr>
            <w:tcW w:w="887"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39</w:t>
            </w:r>
          </w:p>
        </w:tc>
        <w:tc>
          <w:tcPr>
            <w:tcW w:w="1163"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r>
      <w:tr w:rsidR="00A329B1" w:rsidRPr="00C561CA" w:rsidTr="005E780A">
        <w:trPr>
          <w:jc w:val="center"/>
        </w:trPr>
        <w:tc>
          <w:tcPr>
            <w:tcW w:w="1040" w:type="dxa"/>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2014</w:t>
            </w:r>
          </w:p>
        </w:tc>
        <w:tc>
          <w:tcPr>
            <w:tcW w:w="864"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59</w:t>
            </w:r>
          </w:p>
        </w:tc>
        <w:tc>
          <w:tcPr>
            <w:tcW w:w="912"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c>
          <w:tcPr>
            <w:tcW w:w="1018"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42</w:t>
            </w:r>
          </w:p>
        </w:tc>
        <w:tc>
          <w:tcPr>
            <w:tcW w:w="962"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c>
          <w:tcPr>
            <w:tcW w:w="881"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56</w:t>
            </w:r>
          </w:p>
        </w:tc>
        <w:tc>
          <w:tcPr>
            <w:tcW w:w="1030"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c>
          <w:tcPr>
            <w:tcW w:w="887"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39</w:t>
            </w:r>
          </w:p>
        </w:tc>
        <w:tc>
          <w:tcPr>
            <w:tcW w:w="1163" w:type="dxa"/>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r>
      <w:tr w:rsidR="00A329B1" w:rsidRPr="00C561CA" w:rsidTr="005E780A">
        <w:trPr>
          <w:jc w:val="center"/>
        </w:trPr>
        <w:tc>
          <w:tcPr>
            <w:tcW w:w="1040" w:type="dxa"/>
            <w:tcBorders>
              <w:top w:val="single" w:sz="4" w:space="0" w:color="000000"/>
              <w:left w:val="single" w:sz="4" w:space="0" w:color="000000"/>
              <w:bottom w:val="single" w:sz="4" w:space="0" w:color="000000"/>
              <w:right w:val="single" w:sz="4" w:space="0" w:color="000000"/>
            </w:tcBorders>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2015</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rsidR="00A329B1" w:rsidRPr="00C561CA" w:rsidRDefault="00A329B1" w:rsidP="005E780A">
            <w:pPr>
              <w:spacing w:after="0" w:line="240" w:lineRule="auto"/>
              <w:ind w:left="284" w:hanging="284"/>
              <w:rPr>
                <w:rFonts w:ascii="Times New Roman" w:hAnsi="Times New Roman"/>
                <w:sz w:val="24"/>
                <w:szCs w:val="24"/>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57</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40</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0</w:t>
            </w:r>
          </w:p>
        </w:tc>
      </w:tr>
      <w:tr w:rsidR="00A329B1" w:rsidRPr="00C561CA" w:rsidTr="005E780A">
        <w:trPr>
          <w:jc w:val="center"/>
        </w:trPr>
        <w:tc>
          <w:tcPr>
            <w:tcW w:w="1040" w:type="dxa"/>
            <w:tcBorders>
              <w:top w:val="single" w:sz="4" w:space="0" w:color="000000"/>
              <w:left w:val="single" w:sz="4" w:space="0" w:color="000000"/>
              <w:bottom w:val="single" w:sz="4" w:space="0" w:color="000000"/>
              <w:right w:val="single" w:sz="4" w:space="0" w:color="000000"/>
            </w:tcBorders>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2016</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57</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40</w:t>
            </w: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A329B1" w:rsidRPr="00C561CA" w:rsidRDefault="00A329B1" w:rsidP="005E780A">
            <w:pPr>
              <w:spacing w:after="0" w:line="240" w:lineRule="auto"/>
              <w:ind w:left="284" w:hanging="284"/>
              <w:jc w:val="center"/>
              <w:rPr>
                <w:rFonts w:ascii="Times New Roman" w:hAnsi="Times New Roman"/>
                <w:sz w:val="24"/>
                <w:szCs w:val="24"/>
              </w:rPr>
            </w:pPr>
            <w:r w:rsidRPr="00C561CA">
              <w:rPr>
                <w:rFonts w:ascii="Times New Roman" w:hAnsi="Times New Roman"/>
                <w:sz w:val="24"/>
                <w:szCs w:val="24"/>
              </w:rPr>
              <w:t>6</w:t>
            </w:r>
          </w:p>
        </w:tc>
      </w:tr>
    </w:tbl>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ind w:left="360"/>
        <w:jc w:val="center"/>
        <w:rPr>
          <w:rFonts w:ascii="Times New Roman" w:hAnsi="Times New Roman"/>
          <w:b/>
          <w:sz w:val="24"/>
          <w:szCs w:val="24"/>
        </w:rPr>
      </w:pPr>
      <w:r w:rsidRPr="00C561CA">
        <w:rPr>
          <w:rFonts w:ascii="Times New Roman" w:hAnsi="Times New Roman"/>
          <w:b/>
          <w:sz w:val="24"/>
          <w:szCs w:val="24"/>
        </w:rPr>
        <w:t>(znižanje starostne meje zaradi otrok)</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(1) Zavarovancu, ki je skrbel za otroka v prvem letu otrokove starosti, se starostna meja za pridobitev pravice do starostne pokojnine, določena v prejšnjem členu, zniža za vsakega rojenega ali posvojenega otroka, ki ima državljanstvo Republike Slovenije, če ni z mednarodnimi pogodbami drugače določeno, za 8 mesecev, vendar največ za 24 mesecev, pri čemer se ne more znižati pod 63 let.</w:t>
      </w:r>
      <w:r w:rsidR="0012273C">
        <w:rPr>
          <w:rFonts w:ascii="Times New Roman" w:hAnsi="Times New Roman"/>
          <w:sz w:val="24"/>
          <w:szCs w:val="24"/>
        </w:rPr>
        <w:t xml:space="preserve"> </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 xml:space="preserve">(2) Do znižanja starostne meje iz prejšnjega odstavka je upravičena ženska, razen če je pravico do denarnega nadomestila iz naslova starševstva užival moški. </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 xml:space="preserve">(3) Ne glede na prvi odstavek tega člena, se ženski v prehodnem obdobju do leta 2020 starostna meja ne more znižati pod starost, ki je določena v četrtem odstavku prejšnjega člena. </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(4) Ne glede na prvi odstavek tega člena se lahko starostna meja za posameznega otroka v letu 2011 zniža za enega otroka za 6 mesecev in največ za 18 mesecev, v letu 2012 pa se lahko zniža za posameznega otroka 7 mesecev in največ za 21 mesecev.</w:t>
      </w:r>
    </w:p>
    <w:p w:rsidR="00A329B1" w:rsidRPr="00C561CA" w:rsidRDefault="00A329B1" w:rsidP="00A329B1">
      <w:pPr>
        <w:spacing w:after="0" w:line="240" w:lineRule="auto"/>
        <w:rPr>
          <w:rFonts w:ascii="Times New Roman" w:hAnsi="Times New Roman"/>
          <w:sz w:val="24"/>
          <w:szCs w:val="24"/>
        </w:rPr>
      </w:pPr>
    </w:p>
    <w:p w:rsidR="00A329B1" w:rsidRPr="00C561CA" w:rsidRDefault="00A329B1" w:rsidP="00A329B1">
      <w:pPr>
        <w:spacing w:after="0" w:line="240" w:lineRule="auto"/>
        <w:ind w:left="360"/>
        <w:jc w:val="center"/>
        <w:rPr>
          <w:rFonts w:ascii="Times New Roman" w:eastAsia="Times New Roman" w:hAnsi="Times New Roman"/>
          <w:b/>
          <w:bCs/>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ind w:left="36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(pogoji za pridobitev pravice do predčasne pokojnine)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Zavarovanec pridobi pravico do predčasne pokojnine pri starosti 60 let, če je dopolnil najmanj 40 let pokojninske dobe (moški) oziroma 38 let pokojninske dobe (ženska).</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(2) Ne glede na določbo prejšnjega odstavka znaša v obdobju od 2011 do 2013 za zavarovance, za zavarovanke pa v obdobju od 2011 do 2016, starost, za zavarovanke pa v obdobju od 2011 do 2012  tudi pokojninska doba, za pridobitev pravice do predčasne  pokojnine v posameznem koledarskem letu:</w:t>
      </w:r>
    </w:p>
    <w:p w:rsidR="00A329B1" w:rsidRPr="00C561CA" w:rsidRDefault="00A329B1" w:rsidP="00A329B1">
      <w:pPr>
        <w:spacing w:after="0"/>
        <w:rPr>
          <w:rFonts w:ascii="Times New Roman" w:hAnsi="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1077"/>
        <w:gridCol w:w="1249"/>
        <w:gridCol w:w="1126"/>
        <w:gridCol w:w="1224"/>
        <w:gridCol w:w="1091"/>
        <w:gridCol w:w="70"/>
        <w:gridCol w:w="1172"/>
      </w:tblGrid>
      <w:tr w:rsidR="00A329B1" w:rsidRPr="00C561CA" w:rsidTr="005E780A">
        <w:tc>
          <w:tcPr>
            <w:tcW w:w="851" w:type="dxa"/>
            <w:vMerge w:val="restart"/>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Leto</w:t>
            </w:r>
          </w:p>
        </w:tc>
        <w:tc>
          <w:tcPr>
            <w:tcW w:w="4676" w:type="dxa"/>
            <w:gridSpan w:val="4"/>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Starost</w:t>
            </w:r>
          </w:p>
        </w:tc>
        <w:tc>
          <w:tcPr>
            <w:tcW w:w="2333" w:type="dxa"/>
            <w:gridSpan w:val="3"/>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Ženske</w:t>
            </w:r>
          </w:p>
        </w:tc>
      </w:tr>
      <w:tr w:rsidR="00A329B1" w:rsidRPr="00C561CA" w:rsidTr="005E780A">
        <w:tc>
          <w:tcPr>
            <w:tcW w:w="851" w:type="dxa"/>
            <w:vMerge/>
          </w:tcPr>
          <w:p w:rsidR="00A329B1" w:rsidRPr="00C561CA" w:rsidRDefault="00A329B1" w:rsidP="005E780A">
            <w:pPr>
              <w:spacing w:after="0" w:line="240" w:lineRule="auto"/>
              <w:rPr>
                <w:rFonts w:ascii="Times New Roman" w:hAnsi="Times New Roman"/>
                <w:sz w:val="24"/>
                <w:szCs w:val="24"/>
              </w:rPr>
            </w:pPr>
          </w:p>
        </w:tc>
        <w:tc>
          <w:tcPr>
            <w:tcW w:w="2326" w:type="dxa"/>
            <w:gridSpan w:val="2"/>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Moški</w:t>
            </w:r>
          </w:p>
        </w:tc>
        <w:tc>
          <w:tcPr>
            <w:tcW w:w="2350" w:type="dxa"/>
            <w:gridSpan w:val="2"/>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Ženske</w:t>
            </w:r>
          </w:p>
        </w:tc>
        <w:tc>
          <w:tcPr>
            <w:tcW w:w="2333" w:type="dxa"/>
            <w:gridSpan w:val="3"/>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Pokojninska doba</w:t>
            </w:r>
          </w:p>
        </w:tc>
      </w:tr>
      <w:tr w:rsidR="00A329B1" w:rsidRPr="00C561CA" w:rsidTr="005E780A">
        <w:tc>
          <w:tcPr>
            <w:tcW w:w="851" w:type="dxa"/>
            <w:vMerge/>
          </w:tcPr>
          <w:p w:rsidR="00A329B1" w:rsidRPr="00C561CA" w:rsidRDefault="00A329B1" w:rsidP="005E780A">
            <w:pPr>
              <w:spacing w:after="0" w:line="240" w:lineRule="auto"/>
              <w:rPr>
                <w:rFonts w:ascii="Times New Roman" w:hAnsi="Times New Roman"/>
                <w:sz w:val="24"/>
                <w:szCs w:val="24"/>
              </w:rPr>
            </w:pPr>
          </w:p>
        </w:tc>
        <w:tc>
          <w:tcPr>
            <w:tcW w:w="1077"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Let</w:t>
            </w:r>
          </w:p>
        </w:tc>
        <w:tc>
          <w:tcPr>
            <w:tcW w:w="1249"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Mesecev</w:t>
            </w:r>
          </w:p>
        </w:tc>
        <w:tc>
          <w:tcPr>
            <w:tcW w:w="1126"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Let</w:t>
            </w:r>
          </w:p>
        </w:tc>
        <w:tc>
          <w:tcPr>
            <w:tcW w:w="1224"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Mesecev</w:t>
            </w:r>
          </w:p>
        </w:tc>
        <w:tc>
          <w:tcPr>
            <w:tcW w:w="1161" w:type="dxa"/>
            <w:gridSpan w:val="2"/>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Let</w:t>
            </w:r>
          </w:p>
        </w:tc>
        <w:tc>
          <w:tcPr>
            <w:tcW w:w="1172"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Mesecev</w:t>
            </w:r>
          </w:p>
        </w:tc>
      </w:tr>
      <w:tr w:rsidR="00A329B1" w:rsidRPr="00C561CA" w:rsidTr="005E780A">
        <w:tc>
          <w:tcPr>
            <w:tcW w:w="851"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2011</w:t>
            </w:r>
          </w:p>
        </w:tc>
        <w:tc>
          <w:tcPr>
            <w:tcW w:w="1077"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58</w:t>
            </w:r>
          </w:p>
        </w:tc>
        <w:tc>
          <w:tcPr>
            <w:tcW w:w="1249"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6</w:t>
            </w:r>
          </w:p>
        </w:tc>
        <w:tc>
          <w:tcPr>
            <w:tcW w:w="1126"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57</w:t>
            </w:r>
          </w:p>
        </w:tc>
        <w:tc>
          <w:tcPr>
            <w:tcW w:w="1224"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0</w:t>
            </w:r>
          </w:p>
        </w:tc>
        <w:tc>
          <w:tcPr>
            <w:tcW w:w="1161" w:type="dxa"/>
            <w:gridSpan w:val="2"/>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37</w:t>
            </w:r>
          </w:p>
        </w:tc>
        <w:tc>
          <w:tcPr>
            <w:tcW w:w="1172"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6</w:t>
            </w:r>
          </w:p>
        </w:tc>
      </w:tr>
      <w:tr w:rsidR="00A329B1" w:rsidRPr="00C561CA" w:rsidTr="005E780A">
        <w:tc>
          <w:tcPr>
            <w:tcW w:w="851"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2012</w:t>
            </w:r>
          </w:p>
        </w:tc>
        <w:tc>
          <w:tcPr>
            <w:tcW w:w="1077"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59</w:t>
            </w:r>
          </w:p>
        </w:tc>
        <w:tc>
          <w:tcPr>
            <w:tcW w:w="1249"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0</w:t>
            </w:r>
          </w:p>
        </w:tc>
        <w:tc>
          <w:tcPr>
            <w:tcW w:w="1126"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57</w:t>
            </w:r>
          </w:p>
        </w:tc>
        <w:tc>
          <w:tcPr>
            <w:tcW w:w="1224"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6</w:t>
            </w:r>
          </w:p>
        </w:tc>
        <w:tc>
          <w:tcPr>
            <w:tcW w:w="1161" w:type="dxa"/>
            <w:gridSpan w:val="2"/>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37</w:t>
            </w:r>
          </w:p>
        </w:tc>
        <w:tc>
          <w:tcPr>
            <w:tcW w:w="1172"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9</w:t>
            </w:r>
          </w:p>
        </w:tc>
      </w:tr>
      <w:tr w:rsidR="00A329B1" w:rsidRPr="00C561CA" w:rsidTr="005E780A">
        <w:tc>
          <w:tcPr>
            <w:tcW w:w="851"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2013</w:t>
            </w:r>
          </w:p>
        </w:tc>
        <w:tc>
          <w:tcPr>
            <w:tcW w:w="1077"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59</w:t>
            </w:r>
          </w:p>
        </w:tc>
        <w:tc>
          <w:tcPr>
            <w:tcW w:w="1249"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6</w:t>
            </w:r>
          </w:p>
        </w:tc>
        <w:tc>
          <w:tcPr>
            <w:tcW w:w="1126"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58</w:t>
            </w:r>
          </w:p>
        </w:tc>
        <w:tc>
          <w:tcPr>
            <w:tcW w:w="1224"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0</w:t>
            </w:r>
          </w:p>
        </w:tc>
        <w:tc>
          <w:tcPr>
            <w:tcW w:w="1161" w:type="dxa"/>
            <w:gridSpan w:val="2"/>
          </w:tcPr>
          <w:p w:rsidR="00A329B1" w:rsidRPr="00C561CA" w:rsidRDefault="00A329B1" w:rsidP="005E780A">
            <w:pPr>
              <w:spacing w:after="0" w:line="240" w:lineRule="auto"/>
              <w:rPr>
                <w:rFonts w:ascii="Times New Roman" w:hAnsi="Times New Roman"/>
                <w:sz w:val="24"/>
                <w:szCs w:val="24"/>
              </w:rPr>
            </w:pPr>
          </w:p>
        </w:tc>
        <w:tc>
          <w:tcPr>
            <w:tcW w:w="1172" w:type="dxa"/>
          </w:tcPr>
          <w:p w:rsidR="00A329B1" w:rsidRPr="00C561CA" w:rsidRDefault="00A329B1" w:rsidP="005E780A">
            <w:pPr>
              <w:spacing w:after="0" w:line="240" w:lineRule="auto"/>
              <w:rPr>
                <w:rFonts w:ascii="Times New Roman" w:hAnsi="Times New Roman"/>
                <w:sz w:val="24"/>
                <w:szCs w:val="24"/>
              </w:rPr>
            </w:pPr>
          </w:p>
        </w:tc>
      </w:tr>
      <w:tr w:rsidR="00A329B1" w:rsidRPr="00C561CA" w:rsidTr="005E780A">
        <w:tc>
          <w:tcPr>
            <w:tcW w:w="851"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2014</w:t>
            </w:r>
          </w:p>
        </w:tc>
        <w:tc>
          <w:tcPr>
            <w:tcW w:w="1077" w:type="dxa"/>
          </w:tcPr>
          <w:p w:rsidR="00A329B1" w:rsidRPr="00C561CA" w:rsidRDefault="00A329B1" w:rsidP="005E780A">
            <w:pPr>
              <w:spacing w:after="0" w:line="240" w:lineRule="auto"/>
              <w:rPr>
                <w:rFonts w:ascii="Times New Roman" w:hAnsi="Times New Roman"/>
                <w:sz w:val="24"/>
                <w:szCs w:val="24"/>
              </w:rPr>
            </w:pPr>
          </w:p>
        </w:tc>
        <w:tc>
          <w:tcPr>
            <w:tcW w:w="1249" w:type="dxa"/>
          </w:tcPr>
          <w:p w:rsidR="00A329B1" w:rsidRPr="00C561CA" w:rsidRDefault="00A329B1" w:rsidP="005E780A">
            <w:pPr>
              <w:spacing w:after="0" w:line="240" w:lineRule="auto"/>
              <w:rPr>
                <w:rFonts w:ascii="Times New Roman" w:hAnsi="Times New Roman"/>
                <w:sz w:val="24"/>
                <w:szCs w:val="24"/>
              </w:rPr>
            </w:pPr>
          </w:p>
        </w:tc>
        <w:tc>
          <w:tcPr>
            <w:tcW w:w="1126"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58</w:t>
            </w:r>
          </w:p>
        </w:tc>
        <w:tc>
          <w:tcPr>
            <w:tcW w:w="1224"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6</w:t>
            </w:r>
          </w:p>
        </w:tc>
        <w:tc>
          <w:tcPr>
            <w:tcW w:w="1161" w:type="dxa"/>
            <w:gridSpan w:val="2"/>
          </w:tcPr>
          <w:p w:rsidR="00A329B1" w:rsidRPr="00C561CA" w:rsidRDefault="00A329B1" w:rsidP="005E780A">
            <w:pPr>
              <w:spacing w:after="0" w:line="240" w:lineRule="auto"/>
              <w:rPr>
                <w:rFonts w:ascii="Times New Roman" w:hAnsi="Times New Roman"/>
                <w:sz w:val="24"/>
                <w:szCs w:val="24"/>
              </w:rPr>
            </w:pPr>
          </w:p>
        </w:tc>
        <w:tc>
          <w:tcPr>
            <w:tcW w:w="1172" w:type="dxa"/>
          </w:tcPr>
          <w:p w:rsidR="00A329B1" w:rsidRPr="00C561CA" w:rsidRDefault="00A329B1" w:rsidP="005E780A">
            <w:pPr>
              <w:spacing w:after="0" w:line="240" w:lineRule="auto"/>
              <w:rPr>
                <w:rFonts w:ascii="Times New Roman" w:hAnsi="Times New Roman"/>
                <w:sz w:val="24"/>
                <w:szCs w:val="24"/>
              </w:rPr>
            </w:pPr>
          </w:p>
        </w:tc>
      </w:tr>
      <w:tr w:rsidR="00A329B1" w:rsidRPr="00C561CA" w:rsidTr="005E780A">
        <w:tc>
          <w:tcPr>
            <w:tcW w:w="851"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2015</w:t>
            </w:r>
          </w:p>
        </w:tc>
        <w:tc>
          <w:tcPr>
            <w:tcW w:w="1077" w:type="dxa"/>
          </w:tcPr>
          <w:p w:rsidR="00A329B1" w:rsidRPr="00C561CA" w:rsidRDefault="00A329B1" w:rsidP="005E780A">
            <w:pPr>
              <w:spacing w:after="0" w:line="240" w:lineRule="auto"/>
              <w:rPr>
                <w:rFonts w:ascii="Times New Roman" w:hAnsi="Times New Roman"/>
                <w:sz w:val="24"/>
                <w:szCs w:val="24"/>
              </w:rPr>
            </w:pPr>
          </w:p>
        </w:tc>
        <w:tc>
          <w:tcPr>
            <w:tcW w:w="1249" w:type="dxa"/>
          </w:tcPr>
          <w:p w:rsidR="00A329B1" w:rsidRPr="00C561CA" w:rsidRDefault="00A329B1" w:rsidP="005E780A">
            <w:pPr>
              <w:spacing w:after="0" w:line="240" w:lineRule="auto"/>
              <w:rPr>
                <w:rFonts w:ascii="Times New Roman" w:hAnsi="Times New Roman"/>
                <w:sz w:val="24"/>
                <w:szCs w:val="24"/>
              </w:rPr>
            </w:pPr>
          </w:p>
        </w:tc>
        <w:tc>
          <w:tcPr>
            <w:tcW w:w="1126"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59</w:t>
            </w:r>
          </w:p>
        </w:tc>
        <w:tc>
          <w:tcPr>
            <w:tcW w:w="1224" w:type="dxa"/>
          </w:tcPr>
          <w:p w:rsidR="00A329B1" w:rsidRPr="00C561CA" w:rsidRDefault="00A329B1" w:rsidP="005E780A">
            <w:pPr>
              <w:spacing w:after="0" w:line="240" w:lineRule="auto"/>
              <w:rPr>
                <w:rFonts w:ascii="Times New Roman" w:hAnsi="Times New Roman"/>
                <w:sz w:val="24"/>
                <w:szCs w:val="24"/>
              </w:rPr>
            </w:pPr>
            <w:r w:rsidRPr="00C561CA">
              <w:rPr>
                <w:rFonts w:ascii="Times New Roman" w:hAnsi="Times New Roman"/>
                <w:sz w:val="24"/>
                <w:szCs w:val="24"/>
              </w:rPr>
              <w:t>0</w:t>
            </w:r>
          </w:p>
        </w:tc>
        <w:tc>
          <w:tcPr>
            <w:tcW w:w="1161" w:type="dxa"/>
            <w:gridSpan w:val="2"/>
          </w:tcPr>
          <w:p w:rsidR="00A329B1" w:rsidRPr="00C561CA" w:rsidRDefault="00A329B1" w:rsidP="005E780A">
            <w:pPr>
              <w:spacing w:after="0" w:line="240" w:lineRule="auto"/>
              <w:rPr>
                <w:rFonts w:ascii="Times New Roman" w:hAnsi="Times New Roman"/>
                <w:sz w:val="24"/>
                <w:szCs w:val="24"/>
              </w:rPr>
            </w:pPr>
          </w:p>
        </w:tc>
        <w:tc>
          <w:tcPr>
            <w:tcW w:w="1172" w:type="dxa"/>
          </w:tcPr>
          <w:p w:rsidR="00A329B1" w:rsidRPr="00C561CA" w:rsidRDefault="00A329B1" w:rsidP="005E780A">
            <w:pPr>
              <w:spacing w:after="0" w:line="240" w:lineRule="auto"/>
              <w:rPr>
                <w:rFonts w:ascii="Times New Roman" w:hAnsi="Times New Roman"/>
                <w:sz w:val="24"/>
                <w:szCs w:val="24"/>
              </w:rPr>
            </w:pPr>
          </w:p>
        </w:tc>
      </w:tr>
      <w:tr w:rsidR="00A329B1" w:rsidRPr="00C561CA" w:rsidTr="005E780A">
        <w:tc>
          <w:tcPr>
            <w:tcW w:w="851" w:type="dxa"/>
          </w:tcPr>
          <w:p w:rsidR="00A329B1" w:rsidRPr="00C561CA" w:rsidRDefault="00A329B1" w:rsidP="005E780A">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2016</w:t>
            </w:r>
          </w:p>
        </w:tc>
        <w:tc>
          <w:tcPr>
            <w:tcW w:w="1077" w:type="dxa"/>
          </w:tcPr>
          <w:p w:rsidR="00A329B1" w:rsidRPr="00C561CA" w:rsidRDefault="00A329B1" w:rsidP="005E780A">
            <w:pPr>
              <w:spacing w:after="0" w:line="240" w:lineRule="auto"/>
              <w:rPr>
                <w:rFonts w:ascii="Times New Roman" w:eastAsia="Times New Roman" w:hAnsi="Times New Roman"/>
                <w:sz w:val="24"/>
                <w:szCs w:val="24"/>
                <w:lang w:eastAsia="sl-SI"/>
              </w:rPr>
            </w:pPr>
          </w:p>
        </w:tc>
        <w:tc>
          <w:tcPr>
            <w:tcW w:w="1249" w:type="dxa"/>
          </w:tcPr>
          <w:p w:rsidR="00A329B1" w:rsidRPr="00C561CA" w:rsidRDefault="00A329B1" w:rsidP="005E780A">
            <w:pPr>
              <w:spacing w:after="0" w:line="240" w:lineRule="auto"/>
              <w:rPr>
                <w:rFonts w:ascii="Times New Roman" w:eastAsia="Times New Roman" w:hAnsi="Times New Roman"/>
                <w:sz w:val="24"/>
                <w:szCs w:val="24"/>
                <w:lang w:eastAsia="sl-SI"/>
              </w:rPr>
            </w:pPr>
          </w:p>
        </w:tc>
        <w:tc>
          <w:tcPr>
            <w:tcW w:w="1126" w:type="dxa"/>
          </w:tcPr>
          <w:p w:rsidR="00A329B1" w:rsidRPr="00C561CA" w:rsidRDefault="00A329B1" w:rsidP="005E780A">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59</w:t>
            </w:r>
          </w:p>
        </w:tc>
        <w:tc>
          <w:tcPr>
            <w:tcW w:w="1224" w:type="dxa"/>
          </w:tcPr>
          <w:p w:rsidR="00A329B1" w:rsidRPr="00C561CA" w:rsidRDefault="00A329B1" w:rsidP="005E780A">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6</w:t>
            </w:r>
          </w:p>
        </w:tc>
        <w:tc>
          <w:tcPr>
            <w:tcW w:w="1091" w:type="dxa"/>
          </w:tcPr>
          <w:p w:rsidR="00A329B1" w:rsidRPr="00C561CA" w:rsidRDefault="00A329B1" w:rsidP="005E780A">
            <w:pPr>
              <w:spacing w:after="0" w:line="240" w:lineRule="auto"/>
              <w:rPr>
                <w:rFonts w:ascii="Times New Roman" w:eastAsia="Times New Roman" w:hAnsi="Times New Roman"/>
                <w:sz w:val="24"/>
                <w:szCs w:val="24"/>
                <w:lang w:eastAsia="sl-SI"/>
              </w:rPr>
            </w:pPr>
          </w:p>
        </w:tc>
        <w:tc>
          <w:tcPr>
            <w:tcW w:w="1242" w:type="dxa"/>
            <w:gridSpan w:val="2"/>
          </w:tcPr>
          <w:p w:rsidR="00A329B1" w:rsidRPr="00C561CA" w:rsidRDefault="00A329B1" w:rsidP="005E780A">
            <w:pPr>
              <w:spacing w:after="0" w:line="240" w:lineRule="auto"/>
              <w:rPr>
                <w:rFonts w:ascii="Times New Roman" w:eastAsia="Times New Roman" w:hAnsi="Times New Roman"/>
                <w:sz w:val="24"/>
                <w:szCs w:val="24"/>
                <w:lang w:eastAsia="sl-SI"/>
              </w:rPr>
            </w:pPr>
          </w:p>
        </w:tc>
      </w:tr>
    </w:tbl>
    <w:p w:rsidR="00A329B1" w:rsidRPr="00C561CA" w:rsidRDefault="00A329B1" w:rsidP="00A329B1">
      <w:pPr>
        <w:spacing w:after="0" w:line="240" w:lineRule="auto"/>
        <w:ind w:left="720"/>
        <w:rPr>
          <w:rFonts w:ascii="Times New Roman" w:eastAsia="Times New Roman" w:hAnsi="Times New Roman"/>
          <w:sz w:val="24"/>
          <w:szCs w:val="24"/>
          <w:lang w:eastAsia="sl-SI"/>
        </w:rPr>
      </w:pPr>
    </w:p>
    <w:p w:rsidR="00A329B1" w:rsidRPr="00C561CA" w:rsidRDefault="00A329B1" w:rsidP="00A329B1">
      <w:pPr>
        <w:pStyle w:val="Naslov2"/>
        <w:ind w:left="0" w:firstLine="0"/>
      </w:pPr>
      <w:bookmarkStart w:id="19" w:name="_Toc257215891"/>
      <w:bookmarkStart w:id="20" w:name="_Toc268796529"/>
      <w:r w:rsidRPr="00C561CA">
        <w:t>poglavje: ODMERA STAROSTNE IN PREDČASNE POKOJNINE</w:t>
      </w:r>
      <w:bookmarkEnd w:id="19"/>
      <w:bookmarkEnd w:id="20"/>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bookmarkStart w:id="21" w:name="_Ref268777434"/>
      <w:r w:rsidRPr="00C561CA">
        <w:rPr>
          <w:rFonts w:ascii="Times New Roman" w:eastAsia="Times New Roman" w:hAnsi="Times New Roman"/>
          <w:b/>
          <w:bCs/>
          <w:sz w:val="24"/>
          <w:szCs w:val="24"/>
          <w:lang w:eastAsia="sl-SI"/>
        </w:rPr>
        <w:t>člen</w:t>
      </w:r>
      <w:bookmarkEnd w:id="21"/>
    </w:p>
    <w:p w:rsidR="00A329B1"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(pokojninska osnova)</w:t>
      </w:r>
    </w:p>
    <w:p w:rsidR="006A623B" w:rsidRDefault="006A623B" w:rsidP="00A329B1">
      <w:pPr>
        <w:spacing w:after="0" w:line="240" w:lineRule="auto"/>
        <w:jc w:val="center"/>
        <w:rPr>
          <w:rFonts w:ascii="Times New Roman" w:eastAsia="Times New Roman" w:hAnsi="Times New Roman"/>
          <w:b/>
          <w:bCs/>
          <w:sz w:val="24"/>
          <w:szCs w:val="24"/>
          <w:lang w:eastAsia="sl-SI"/>
        </w:rPr>
      </w:pPr>
    </w:p>
    <w:p w:rsidR="006A623B" w:rsidRPr="00DA1097" w:rsidRDefault="006A623B" w:rsidP="006A623B">
      <w:pPr>
        <w:spacing w:after="0" w:line="240" w:lineRule="auto"/>
        <w:rPr>
          <w:rFonts w:ascii="Times New Roman" w:eastAsia="Times New Roman" w:hAnsi="Times New Roman"/>
          <w:bCs/>
          <w:sz w:val="24"/>
          <w:szCs w:val="24"/>
          <w:lang w:eastAsia="sl-SI"/>
        </w:rPr>
      </w:pPr>
      <w:r w:rsidRPr="00DA1097">
        <w:rPr>
          <w:rFonts w:ascii="Times New Roman" w:eastAsia="Times New Roman" w:hAnsi="Times New Roman"/>
          <w:bCs/>
          <w:sz w:val="24"/>
          <w:szCs w:val="24"/>
          <w:lang w:eastAsia="sl-SI"/>
        </w:rPr>
        <w:t>(1) Starostno pokojnino se odmeri od pokojninske osnove, ki jo tvori mesečno povprečje osnov za posamezno leto zavarovanja, od katerih so bili plačani prispevki za obvezno zavarovanje (v nadaljnjem besedilu: pokojninska osnova).</w:t>
      </w:r>
    </w:p>
    <w:p w:rsidR="006A623B" w:rsidRPr="00DA1097" w:rsidRDefault="006A623B" w:rsidP="006A623B">
      <w:pPr>
        <w:spacing w:after="0" w:line="240" w:lineRule="auto"/>
        <w:rPr>
          <w:rFonts w:ascii="Times New Roman" w:eastAsia="Times New Roman" w:hAnsi="Times New Roman"/>
          <w:bCs/>
          <w:sz w:val="24"/>
          <w:szCs w:val="24"/>
          <w:lang w:eastAsia="sl-SI"/>
        </w:rPr>
      </w:pPr>
      <w:r w:rsidRPr="00DA1097">
        <w:rPr>
          <w:rFonts w:ascii="Times New Roman" w:eastAsia="Times New Roman" w:hAnsi="Times New Roman"/>
          <w:bCs/>
          <w:sz w:val="24"/>
          <w:szCs w:val="24"/>
          <w:lang w:eastAsia="sl-SI"/>
        </w:rPr>
        <w:t>(2) Za izračun pokojninske osnove se upoštevajo osnove iz prejšnjega odstavka, zmanjšane za davke in prispevke, ki se plačujejo od plače po povprečni stopnji v Republiki Sloveniji, iz katerihkoli zaporednih 34 let zavarovanja od 1. januarja 1970 dalje, ki so za zavarovanca najugodnejša. Povprečno stopnjo davkov in prispevkov iz prejšnjega stavka določi in objavi minister, pristojen za finance.</w:t>
      </w:r>
    </w:p>
    <w:p w:rsidR="006A623B" w:rsidRPr="00DA1097" w:rsidRDefault="006A623B" w:rsidP="006A623B">
      <w:pPr>
        <w:spacing w:after="0" w:line="240" w:lineRule="auto"/>
        <w:rPr>
          <w:rFonts w:ascii="Times New Roman" w:eastAsia="Times New Roman" w:hAnsi="Times New Roman"/>
          <w:bCs/>
          <w:sz w:val="24"/>
          <w:szCs w:val="24"/>
          <w:lang w:eastAsia="sl-SI"/>
        </w:rPr>
      </w:pPr>
      <w:r w:rsidRPr="00DA1097">
        <w:rPr>
          <w:rFonts w:ascii="Times New Roman" w:eastAsia="Times New Roman" w:hAnsi="Times New Roman"/>
          <w:bCs/>
          <w:sz w:val="24"/>
          <w:szCs w:val="24"/>
          <w:lang w:eastAsia="sl-SI"/>
        </w:rPr>
        <w:t>(3) Za leto zavarovanja se pri izračunu pokojninske osnove upošteva koledarsko leto, v katerem so bili za najmanj šest mesecev zavarovanja plačani prispevki od osnove, zavarovanec pa je dopolnil najmanj šest mesecev zavarovalne dobe.</w:t>
      </w:r>
    </w:p>
    <w:p w:rsidR="006A623B" w:rsidRPr="00DA1097" w:rsidRDefault="006A623B" w:rsidP="006A623B">
      <w:pPr>
        <w:spacing w:after="0" w:line="240" w:lineRule="auto"/>
        <w:rPr>
          <w:rFonts w:ascii="Times New Roman" w:eastAsia="Times New Roman" w:hAnsi="Times New Roman"/>
          <w:bCs/>
          <w:sz w:val="24"/>
          <w:szCs w:val="24"/>
          <w:lang w:eastAsia="sl-SI"/>
        </w:rPr>
      </w:pPr>
      <w:r w:rsidRPr="00DA1097">
        <w:rPr>
          <w:rFonts w:ascii="Times New Roman" w:eastAsia="Times New Roman" w:hAnsi="Times New Roman"/>
          <w:bCs/>
          <w:sz w:val="24"/>
          <w:szCs w:val="24"/>
          <w:lang w:eastAsia="sl-SI"/>
        </w:rPr>
        <w:t>(4) Če so bili v posameznem koledarskem letu prispevki od osnov plačani za krajše obdobje, kot je določeno v prejšnjem odstavku, ali če obvezno zavarovanje sploh ni obstajalo oziroma, če podatkov o osnovah ni mogoče pridobiti, se tako leto pri izračunu pokojninske osnove preskoči. V tem primeru se pri določitvi obdobja iz drugega odstavka tega člena upošteva prvo naslednje koledarsko leto, za katero obstajajo podatki o osnovah, od katerih so bili plačani prispevki.</w:t>
      </w:r>
    </w:p>
    <w:p w:rsidR="006A623B" w:rsidRPr="00DA1097" w:rsidRDefault="006A623B" w:rsidP="006A623B">
      <w:pPr>
        <w:spacing w:after="0" w:line="240" w:lineRule="auto"/>
        <w:rPr>
          <w:rFonts w:ascii="Times New Roman" w:eastAsia="Times New Roman" w:hAnsi="Times New Roman"/>
          <w:bCs/>
          <w:sz w:val="24"/>
          <w:szCs w:val="24"/>
          <w:lang w:eastAsia="sl-SI"/>
        </w:rPr>
      </w:pPr>
      <w:r w:rsidRPr="00DA1097">
        <w:rPr>
          <w:rFonts w:ascii="Times New Roman" w:eastAsia="Times New Roman" w:hAnsi="Times New Roman"/>
          <w:bCs/>
          <w:sz w:val="24"/>
          <w:szCs w:val="24"/>
          <w:lang w:eastAsia="sl-SI"/>
        </w:rPr>
        <w:t>(5) Za</w:t>
      </w:r>
      <w:r w:rsidR="00DA1097" w:rsidRPr="00DA1097">
        <w:rPr>
          <w:rFonts w:ascii="Times New Roman" w:eastAsia="Times New Roman" w:hAnsi="Times New Roman"/>
          <w:bCs/>
          <w:sz w:val="24"/>
          <w:szCs w:val="24"/>
          <w:lang w:eastAsia="sl-SI"/>
        </w:rPr>
        <w:t xml:space="preserve"> izračun pokojninske osnove se </w:t>
      </w:r>
      <w:r w:rsidRPr="00DA1097">
        <w:rPr>
          <w:rFonts w:ascii="Times New Roman" w:eastAsia="Times New Roman" w:hAnsi="Times New Roman"/>
          <w:bCs/>
          <w:sz w:val="24"/>
          <w:szCs w:val="24"/>
          <w:lang w:eastAsia="sl-SI"/>
        </w:rPr>
        <w:t xml:space="preserve">ne glede na </w:t>
      </w:r>
      <w:r w:rsidR="00353BB4" w:rsidRPr="00DA1097">
        <w:rPr>
          <w:rFonts w:ascii="Times New Roman" w:eastAsia="Times New Roman" w:hAnsi="Times New Roman"/>
          <w:sz w:val="24"/>
          <w:szCs w:val="24"/>
          <w:lang w:eastAsia="sl-SI"/>
        </w:rPr>
        <w:t xml:space="preserve">plačilo prispevkov </w:t>
      </w:r>
      <w:r w:rsidRPr="00DA1097">
        <w:rPr>
          <w:rFonts w:ascii="Times New Roman" w:eastAsia="Times New Roman" w:hAnsi="Times New Roman"/>
          <w:bCs/>
          <w:sz w:val="24"/>
          <w:szCs w:val="24"/>
          <w:lang w:eastAsia="sl-SI"/>
        </w:rPr>
        <w:t>ne upoštevajo osnove iz koledarskega leta, v katerem zavarovanec uveljavlja pravico do starostne pokojnine.</w:t>
      </w:r>
    </w:p>
    <w:p w:rsidR="006A623B" w:rsidRPr="00DA1097" w:rsidRDefault="006A623B" w:rsidP="006A623B">
      <w:pPr>
        <w:spacing w:after="0" w:line="240" w:lineRule="auto"/>
        <w:rPr>
          <w:rFonts w:ascii="Times New Roman" w:eastAsia="Times New Roman" w:hAnsi="Times New Roman"/>
          <w:bCs/>
          <w:sz w:val="24"/>
          <w:szCs w:val="24"/>
          <w:lang w:eastAsia="sl-SI"/>
        </w:rPr>
      </w:pPr>
      <w:r w:rsidRPr="00DA1097">
        <w:rPr>
          <w:rFonts w:ascii="Times New Roman" w:eastAsia="Times New Roman" w:hAnsi="Times New Roman"/>
          <w:bCs/>
          <w:sz w:val="24"/>
          <w:szCs w:val="24"/>
          <w:lang w:eastAsia="sl-SI"/>
        </w:rPr>
        <w:t xml:space="preserve">(6) Ne glede na drugi odstavek tega člena se za izračun pokojninske osnove ne upoštevajo osnove iz 148. in 151. člena tega zakona. </w:t>
      </w:r>
    </w:p>
    <w:p w:rsidR="006A623B" w:rsidRPr="00DA1097" w:rsidRDefault="006A623B" w:rsidP="006A623B">
      <w:pPr>
        <w:spacing w:after="0" w:line="240" w:lineRule="auto"/>
        <w:rPr>
          <w:rFonts w:ascii="Times New Roman" w:eastAsia="Times New Roman" w:hAnsi="Times New Roman"/>
          <w:bCs/>
          <w:sz w:val="24"/>
          <w:szCs w:val="24"/>
          <w:lang w:eastAsia="sl-SI"/>
        </w:rPr>
      </w:pPr>
      <w:r w:rsidRPr="00DA1097">
        <w:rPr>
          <w:rFonts w:ascii="Times New Roman" w:eastAsia="Times New Roman" w:hAnsi="Times New Roman"/>
          <w:bCs/>
          <w:sz w:val="24"/>
          <w:szCs w:val="24"/>
          <w:lang w:eastAsia="sl-SI"/>
        </w:rPr>
        <w:t>(7) Ne glede na drugi odstavek tega člena znaša v letu 2011 obračunsko obdobje za izračun pokojninske osnove 19 let in se v prehodnem obdobju z začetkom vsakega naslednjega koledarskega leta podaljša za eno leto, dokler ne doseže 34 let.</w:t>
      </w:r>
    </w:p>
    <w:p w:rsidR="006A623B" w:rsidRPr="00DA1097" w:rsidRDefault="006A623B" w:rsidP="006A623B">
      <w:pPr>
        <w:spacing w:after="0" w:line="240" w:lineRule="auto"/>
        <w:jc w:val="center"/>
        <w:rPr>
          <w:rFonts w:ascii="Times New Roman" w:eastAsia="Times New Roman" w:hAnsi="Times New Roman"/>
          <w:bCs/>
          <w:sz w:val="24"/>
          <w:szCs w:val="24"/>
          <w:lang w:eastAsia="sl-SI"/>
        </w:rPr>
      </w:pPr>
    </w:p>
    <w:p w:rsidR="006A623B" w:rsidRPr="00C561CA" w:rsidRDefault="006A623B" w:rsidP="00A329B1">
      <w:pPr>
        <w:spacing w:after="0" w:line="240" w:lineRule="auto"/>
        <w:jc w:val="center"/>
        <w:rPr>
          <w:rFonts w:ascii="Times New Roman" w:eastAsia="Times New Roman" w:hAnsi="Times New Roman"/>
          <w:b/>
          <w:bCs/>
          <w:sz w:val="24"/>
          <w:szCs w:val="24"/>
          <w:lang w:eastAsia="sl-SI"/>
        </w:rPr>
      </w:pPr>
    </w:p>
    <w:p w:rsidR="00A329B1" w:rsidRPr="00C561CA" w:rsidRDefault="00A329B1" w:rsidP="00A329B1">
      <w:pPr>
        <w:tabs>
          <w:tab w:val="num" w:pos="1440"/>
        </w:tabs>
        <w:spacing w:after="0" w:line="240" w:lineRule="auto"/>
        <w:rPr>
          <w:rFonts w:ascii="Times New Roman" w:hAnsi="Times New Roman"/>
          <w:sz w:val="24"/>
          <w:szCs w:val="24"/>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 xml:space="preserve">člen </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(določitev pokojninske osnove zavarovancem, ki nimajo vsaj enega leta zavarovanja)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Zavarovancu, ki po 1. januarju 1970 ni imel najmanj enega leta zavarovanja, se, ne glede na določbo prvega odstavka prejšnjega člena, pokojnina odmeri od najnižje pokojninske osnove.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Na način, določen v prejšnjem odstavku, se določi pokojninska osnova tudi zavarovancu, za katerega </w:t>
      </w:r>
      <w:r w:rsidR="00826B42" w:rsidRPr="00C561CA">
        <w:rPr>
          <w:rFonts w:ascii="Times New Roman" w:eastAsia="Times New Roman" w:hAnsi="Times New Roman"/>
          <w:sz w:val="24"/>
          <w:szCs w:val="24"/>
          <w:lang w:eastAsia="sl-SI"/>
        </w:rPr>
        <w:t xml:space="preserve">osnove </w:t>
      </w:r>
      <w:r w:rsidRPr="00C561CA">
        <w:rPr>
          <w:rFonts w:ascii="Times New Roman" w:eastAsia="Times New Roman" w:hAnsi="Times New Roman"/>
          <w:sz w:val="24"/>
          <w:szCs w:val="24"/>
          <w:lang w:eastAsia="sl-SI"/>
        </w:rPr>
        <w:t xml:space="preserve">ni mogoče ugotoviti .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 xml:space="preserve">(upoštevanje nadomestil)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Za izračun pokojninske osnove se štejejo tudi nadomestila plače, izplačana po predpisih, ki urejajo delovna razmerja, trg dela, starševstvo ter zdravstveno zavarovanje in nadomestila plače, izplačana iz invalidskega zavarovanja, če je bil zavarovanec v času uživanja teh nadomestil obvezno zavarovan.</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 xml:space="preserve"> 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(preračun plače na polni delovni čas)</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 xml:space="preserve">(1) Plača, ki jo doseže delavec z delom v času, krajšem od polnega delovnega časa v posameznem letu zavarovanja, se za ugotovitev pokojninske osnove, preračuna na povprečni znesek, ki ustreza plači za polni delovni čas.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Znesek, ki ustreza plači za polni delovni čas za posamezno leto zavarovanja, se izračuna tako, da se skupni znesek plače, ki se upošteva za izračun pokojninske osnove in ga je delavec prejel za leto zavarovanja, deli s številom ur, ki jih je prebil na delu s časom, krajšim od polnega delovnega časa. Tako dobljeni znesek se pomnoži z letnim številom ur polnega delovnega časa pri delodajalcu, določenega z zakonom oziroma kolektivno pogodbo. Preračunani znesek se vzame kot plača za leto zavarovanja, ki se upošteva za izračun pokojninske osnove.</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 xml:space="preserve"> 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(vštevanje plače za dopolnilno delo)</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sidDel="00821A7F">
        <w:rPr>
          <w:rFonts w:ascii="Times New Roman" w:eastAsia="Times New Roman" w:hAnsi="Times New Roman"/>
          <w:sz w:val="24"/>
          <w:szCs w:val="24"/>
          <w:lang w:eastAsia="sl-SI"/>
        </w:rPr>
        <w:t xml:space="preserve"> </w:t>
      </w:r>
      <w:r w:rsidRPr="00C561CA">
        <w:rPr>
          <w:rFonts w:ascii="Times New Roman" w:eastAsia="Times New Roman" w:hAnsi="Times New Roman"/>
          <w:sz w:val="24"/>
          <w:szCs w:val="24"/>
          <w:lang w:eastAsia="sl-SI"/>
        </w:rPr>
        <w:t>Plača, ki jo je delavec prejel za dopolnilno delo pri drugem delodajalcu, opravljeno v skladu s predpisi, ki urejajo delovna razmerja, se za ugotovitev pokojninske osnove upošteva v celoti, če so bili od nje plačani prispevki.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hAnsi="Times New Roman"/>
          <w:b/>
          <w:sz w:val="24"/>
          <w:szCs w:val="24"/>
        </w:rPr>
      </w:pPr>
      <w:r w:rsidRPr="00C561CA">
        <w:rPr>
          <w:rFonts w:ascii="Times New Roman" w:hAnsi="Times New Roman"/>
          <w:b/>
          <w:sz w:val="24"/>
          <w:szCs w:val="24"/>
        </w:rPr>
        <w:t>(valorizacija osnov iz prejšnjih let)</w:t>
      </w:r>
    </w:p>
    <w:p w:rsidR="00A329B1" w:rsidRPr="00C561CA" w:rsidRDefault="00A329B1" w:rsidP="00A329B1">
      <w:pPr>
        <w:pStyle w:val="Odstavekseznama"/>
        <w:spacing w:after="0" w:line="240" w:lineRule="auto"/>
        <w:ind w:left="0"/>
        <w:contextualSpacing/>
        <w:rPr>
          <w:rFonts w:ascii="Times New Roman" w:hAnsi="Times New Roman"/>
          <w:sz w:val="24"/>
          <w:szCs w:val="24"/>
        </w:rPr>
      </w:pPr>
      <w:r w:rsidRPr="00C561CA">
        <w:rPr>
          <w:rFonts w:ascii="Times New Roman" w:hAnsi="Times New Roman"/>
          <w:sz w:val="24"/>
          <w:szCs w:val="24"/>
        </w:rPr>
        <w:t>(1) Pri izračunu pokojninske osnove se osnove iz prejšnjih let zavarovanja, upoštevane po 30. in 32. členu tega zakona, preračunajo z valorizacijskimi količniki.</w:t>
      </w:r>
    </w:p>
    <w:p w:rsidR="00A329B1" w:rsidRPr="00C561CA" w:rsidRDefault="00A329B1" w:rsidP="00A329B1">
      <w:pPr>
        <w:pStyle w:val="Odstavekseznama"/>
        <w:spacing w:line="240" w:lineRule="auto"/>
        <w:ind w:left="0"/>
        <w:contextualSpacing/>
        <w:rPr>
          <w:rFonts w:ascii="Times New Roman" w:hAnsi="Times New Roman"/>
          <w:sz w:val="24"/>
          <w:szCs w:val="24"/>
        </w:rPr>
      </w:pPr>
      <w:r w:rsidRPr="00C561CA">
        <w:rPr>
          <w:rFonts w:ascii="Times New Roman" w:hAnsi="Times New Roman"/>
          <w:sz w:val="24"/>
          <w:szCs w:val="24"/>
        </w:rPr>
        <w:t>(2) Valorizacijski količniki se vsako leto določijo na novo in izračunajo po naslednji formuli na pet decimalnih mest:</w:t>
      </w:r>
    </w:p>
    <w:p w:rsidR="00A329B1" w:rsidRPr="00C561CA" w:rsidRDefault="00A329B1" w:rsidP="00A329B1">
      <w:pPr>
        <w:pStyle w:val="Odstavekseznama"/>
        <w:jc w:val="center"/>
        <w:rPr>
          <w:rFonts w:ascii="Times New Roman" w:hAnsi="Times New Roman"/>
          <w:sz w:val="24"/>
          <w:szCs w:val="24"/>
          <w:u w:val="single"/>
        </w:rPr>
      </w:pPr>
      <w:r w:rsidRPr="00C561CA">
        <w:rPr>
          <w:rFonts w:ascii="Times New Roman" w:hAnsi="Times New Roman"/>
          <w:sz w:val="24"/>
          <w:szCs w:val="24"/>
          <w:u w:val="single"/>
        </w:rPr>
        <w:t>PPZOKPU * 0,75513</w:t>
      </w:r>
    </w:p>
    <w:p w:rsidR="00A329B1" w:rsidRPr="00C561CA" w:rsidRDefault="00A329B1" w:rsidP="00A329B1">
      <w:pPr>
        <w:pStyle w:val="Odstavekseznama"/>
        <w:jc w:val="center"/>
        <w:rPr>
          <w:rFonts w:ascii="Times New Roman" w:hAnsi="Times New Roman"/>
          <w:sz w:val="24"/>
          <w:szCs w:val="24"/>
        </w:rPr>
      </w:pPr>
      <w:r w:rsidRPr="00C561CA">
        <w:rPr>
          <w:rFonts w:ascii="Times New Roman" w:hAnsi="Times New Roman"/>
          <w:sz w:val="24"/>
          <w:szCs w:val="24"/>
        </w:rPr>
        <w:t>PPZOKL</w:t>
      </w:r>
    </w:p>
    <w:p w:rsidR="00A329B1" w:rsidRPr="00C561CA" w:rsidRDefault="00A329B1" w:rsidP="00A329B1">
      <w:pPr>
        <w:pStyle w:val="Odstavekseznama"/>
        <w:spacing w:line="240" w:lineRule="auto"/>
        <w:ind w:left="0"/>
        <w:rPr>
          <w:rFonts w:ascii="Times New Roman" w:hAnsi="Times New Roman"/>
          <w:sz w:val="24"/>
          <w:szCs w:val="24"/>
        </w:rPr>
      </w:pPr>
      <w:r w:rsidRPr="00C561CA">
        <w:rPr>
          <w:rFonts w:ascii="Times New Roman" w:hAnsi="Times New Roman"/>
          <w:sz w:val="24"/>
          <w:szCs w:val="24"/>
        </w:rPr>
        <w:t>PPZOKPU = povprečna plača na zaposleno osebo, izplačana za koledarsko leto pred letom, za katerega so določeni količniki,</w:t>
      </w:r>
    </w:p>
    <w:p w:rsidR="00A329B1" w:rsidRPr="00C561CA" w:rsidRDefault="00A329B1" w:rsidP="00A329B1">
      <w:pPr>
        <w:pStyle w:val="Odstavekseznama"/>
        <w:spacing w:line="240" w:lineRule="auto"/>
        <w:ind w:left="0"/>
        <w:rPr>
          <w:rFonts w:ascii="Times New Roman" w:hAnsi="Times New Roman"/>
          <w:sz w:val="24"/>
          <w:szCs w:val="24"/>
        </w:rPr>
      </w:pPr>
      <w:r w:rsidRPr="00C561CA">
        <w:rPr>
          <w:rFonts w:ascii="Times New Roman" w:hAnsi="Times New Roman"/>
          <w:sz w:val="24"/>
          <w:szCs w:val="24"/>
        </w:rPr>
        <w:t xml:space="preserve">PPZOKL = povprečna plača na zaposleno osebo, izplačana za posamezno koledarsko leto </w:t>
      </w:r>
    </w:p>
    <w:p w:rsidR="00A329B1" w:rsidRPr="00C561CA" w:rsidRDefault="00A329B1" w:rsidP="00A329B1">
      <w:pPr>
        <w:pStyle w:val="Odstavekseznama"/>
        <w:spacing w:line="240" w:lineRule="auto"/>
        <w:ind w:left="0"/>
        <w:contextualSpacing/>
        <w:rPr>
          <w:rFonts w:ascii="Times New Roman" w:hAnsi="Times New Roman"/>
          <w:sz w:val="24"/>
          <w:szCs w:val="24"/>
        </w:rPr>
      </w:pPr>
      <w:r w:rsidRPr="00C561CA">
        <w:rPr>
          <w:rFonts w:ascii="Times New Roman" w:hAnsi="Times New Roman"/>
          <w:sz w:val="24"/>
          <w:szCs w:val="24"/>
        </w:rPr>
        <w:t>(3) Povprečno plačo na zaposleno osebo, izplačano za posamezno koledarsko leto od leta 1991 dalje se izračuna tako, da se povprečna bruto plača na zaposleno osebo, ugotovljena po podatkih Statističnega urada Republike Slovenije, preračuna s povprečno stopnjo davkov in prispevkov.</w:t>
      </w:r>
    </w:p>
    <w:p w:rsidR="00A329B1" w:rsidRPr="00C561CA" w:rsidRDefault="00A329B1" w:rsidP="00A329B1">
      <w:pPr>
        <w:pStyle w:val="Odstavekseznama"/>
        <w:spacing w:line="240" w:lineRule="auto"/>
        <w:ind w:left="0"/>
        <w:contextualSpacing/>
        <w:rPr>
          <w:rFonts w:ascii="Times New Roman" w:hAnsi="Times New Roman"/>
          <w:sz w:val="24"/>
          <w:szCs w:val="24"/>
        </w:rPr>
      </w:pPr>
      <w:r w:rsidRPr="00C561CA">
        <w:rPr>
          <w:rFonts w:ascii="Times New Roman" w:hAnsi="Times New Roman"/>
          <w:sz w:val="24"/>
          <w:szCs w:val="24"/>
        </w:rPr>
        <w:t>(4) Valorizacijske količnike vsako leto objavi minister, pristojen za delo, v soglasju z ministrom, pristojnim za finance.</w:t>
      </w: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(najnižja in najvišja pokojninska osnova)</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Najnižja pokojninska osnova se določi v višini najnižje pokojninske osnove, veljavne za zadnji mesec pred uveljavitvijo tega zakona.</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Najvišja pokojninska osnova se določi v višini štirikratnika najnižje pokojninske osnove.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Zavarovancu se odmeri starostna pokojnina od najnižje ali najvišje pokojninske osnove, če starostna pokojnina s pripadajočimi uskladitvami, odmerjena glede na dopolnjeno pokojninsko dobo od zavarovančeve pokojninske osnove, ne dosega ali</w:t>
      </w:r>
      <w:r w:rsidR="00B361D4">
        <w:rPr>
          <w:rFonts w:ascii="Times New Roman" w:eastAsia="Times New Roman" w:hAnsi="Times New Roman"/>
          <w:sz w:val="24"/>
          <w:szCs w:val="24"/>
          <w:lang w:eastAsia="sl-SI"/>
        </w:rPr>
        <w:t xml:space="preserve"> </w:t>
      </w:r>
      <w:r w:rsidRPr="00C561CA">
        <w:rPr>
          <w:rFonts w:ascii="Times New Roman" w:eastAsia="Times New Roman" w:hAnsi="Times New Roman"/>
          <w:sz w:val="24"/>
          <w:szCs w:val="24"/>
          <w:lang w:eastAsia="sl-SI"/>
        </w:rPr>
        <w:t>prese</w:t>
      </w:r>
      <w:r w:rsidR="00FB11FB">
        <w:rPr>
          <w:rFonts w:ascii="Times New Roman" w:eastAsia="Times New Roman" w:hAnsi="Times New Roman"/>
          <w:sz w:val="24"/>
          <w:szCs w:val="24"/>
          <w:lang w:eastAsia="sl-SI"/>
        </w:rPr>
        <w:t>že</w:t>
      </w:r>
      <w:r w:rsidRPr="00C561CA">
        <w:rPr>
          <w:rFonts w:ascii="Times New Roman" w:eastAsia="Times New Roman" w:hAnsi="Times New Roman"/>
          <w:sz w:val="24"/>
          <w:szCs w:val="24"/>
          <w:lang w:eastAsia="sl-SI"/>
        </w:rPr>
        <w:t xml:space="preserve"> znes</w:t>
      </w:r>
      <w:r w:rsidR="00FB11FB">
        <w:rPr>
          <w:rFonts w:ascii="Times New Roman" w:eastAsia="Times New Roman" w:hAnsi="Times New Roman"/>
          <w:sz w:val="24"/>
          <w:szCs w:val="24"/>
          <w:lang w:eastAsia="sl-SI"/>
        </w:rPr>
        <w:t>e</w:t>
      </w:r>
      <w:r w:rsidRPr="00C561CA">
        <w:rPr>
          <w:rFonts w:ascii="Times New Roman" w:eastAsia="Times New Roman" w:hAnsi="Times New Roman"/>
          <w:sz w:val="24"/>
          <w:szCs w:val="24"/>
          <w:lang w:eastAsia="sl-SI"/>
        </w:rPr>
        <w:t>k starostne pokojnine za enako pokojninsko dobo, odmerjenega od najnižje oziroma najvišje pokojninske osnove.</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(določitev odstotka za odmero starostne pokojnine)</w:t>
      </w:r>
    </w:p>
    <w:p w:rsidR="00A329B1" w:rsidRPr="00C561CA" w:rsidRDefault="00A329B1" w:rsidP="00A329B1">
      <w:pPr>
        <w:pStyle w:val="Odstavekseznama"/>
        <w:spacing w:line="240" w:lineRule="auto"/>
        <w:ind w:left="0"/>
        <w:contextualSpacing/>
        <w:rPr>
          <w:rFonts w:ascii="Times New Roman" w:hAnsi="Times New Roman"/>
          <w:sz w:val="24"/>
          <w:szCs w:val="24"/>
        </w:rPr>
      </w:pPr>
      <w:r w:rsidRPr="00C561CA">
        <w:rPr>
          <w:rFonts w:ascii="Times New Roman" w:hAnsi="Times New Roman"/>
          <w:sz w:val="24"/>
          <w:szCs w:val="24"/>
        </w:rPr>
        <w:t>(1) Starostna pokojnina se odmeri od pokojninske osnove v odstotku, odvisnem od dolžine pokojninske dobe. Za 15 let zavarovalne dobe, se odmeri v višini 35 % (moškemu) oziroma 39 % (ženski). Za vsako nadaljnje leto do dopolnjenih 25 let pokojninske dobe se minimalnemu odstotku prišteje 1,5 %, po dopolnitvi te dobe pa 2 %.</w:t>
      </w:r>
    </w:p>
    <w:p w:rsidR="00A329B1" w:rsidRPr="00C561CA" w:rsidRDefault="00A329B1" w:rsidP="00A329B1">
      <w:pPr>
        <w:pStyle w:val="Odstavekseznama"/>
        <w:spacing w:line="240" w:lineRule="auto"/>
        <w:ind w:left="0"/>
        <w:contextualSpacing/>
        <w:rPr>
          <w:rFonts w:ascii="Times New Roman" w:hAnsi="Times New Roman"/>
          <w:sz w:val="24"/>
          <w:szCs w:val="24"/>
        </w:rPr>
      </w:pPr>
      <w:r w:rsidRPr="00C561CA">
        <w:rPr>
          <w:rFonts w:ascii="Times New Roman" w:hAnsi="Times New Roman"/>
          <w:sz w:val="24"/>
          <w:szCs w:val="24"/>
        </w:rPr>
        <w:t>(2) Če dopolnjena pokojninska doba ne znaša eno leto, znaša pa vsaj šest mesecev, se minimalnemu odstotku prišteje do dopolnjenih 25 let pokojninske dobe 0,75 %, po dopolnitvi te dobe pa 1 %.</w:t>
      </w: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bookmarkStart w:id="22" w:name="_Ref268778033"/>
      <w:r w:rsidRPr="00C561CA">
        <w:rPr>
          <w:rFonts w:ascii="Times New Roman" w:eastAsia="Times New Roman" w:hAnsi="Times New Roman"/>
          <w:b/>
          <w:bCs/>
          <w:sz w:val="24"/>
          <w:szCs w:val="24"/>
          <w:lang w:eastAsia="sl-SI"/>
        </w:rPr>
        <w:t>člen</w:t>
      </w:r>
      <w:bookmarkEnd w:id="22"/>
    </w:p>
    <w:p w:rsidR="00A329B1" w:rsidRPr="00C561CA" w:rsidRDefault="00A329B1" w:rsidP="00A329B1">
      <w:pPr>
        <w:spacing w:after="0"/>
        <w:jc w:val="center"/>
        <w:rPr>
          <w:rFonts w:ascii="Times New Roman" w:hAnsi="Times New Roman"/>
          <w:b/>
          <w:sz w:val="24"/>
          <w:szCs w:val="24"/>
        </w:rPr>
      </w:pPr>
      <w:r w:rsidRPr="00C561CA">
        <w:rPr>
          <w:rFonts w:ascii="Times New Roman" w:hAnsi="Times New Roman"/>
          <w:b/>
          <w:sz w:val="24"/>
          <w:szCs w:val="24"/>
        </w:rPr>
        <w:t xml:space="preserve">(odmera predčasne pokojnine in izplačilo dela predčasne oziroma starostne pokojnine) </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(1) Predčasna pokojnina se odmeri glede na dopolnjeno pokojninsko dobo od pokojninske osnove tako kot starostna pokojnina, nato pa se zmanjša za vsak mesec manjkajoče starosti do dopolnitve 65 let starosti za 0,3 %. Zmanjšanje pokojnine po določbah tega člena je trajno.</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 xml:space="preserve">(2) Ne glede na določbo prejšnjega odstavka se za moške v obdobju od 2011 do 2013 upošteva starost, določena v tretjem odstavku 27. člena tega zakona, za ženske pa v obdobju od 2011 do 2024 starost, določena v četrtem odstavku 27. člena tega zakona. </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(3) Zavarovancu, ki je ob izpolnitvi pogojev za pridobitev pravice do predčasne oziroma starostne pokojnine zavarovan pri zavodu in ostane v zavarovanju v nespremenjenem obsegu se, če se zavarovanec za to odloči, od prvega naslednjega dne po vložitvi zahteve mesečno izplačuje 20 % predčasne ali starostne pokojnine, do katere bi bil upravičen na dan njene uveljavitve, vse do prenehanja zavarovanja ali do uveljavitve delne pokojnine, vendar največ do dopolnitve starosti, določene v prvem odstavku tega člena.</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(4) Če zavarovanec, ki je uveljavil izplačilo dela predčasne pokojnine, pozneje uveljavi predčasno pokojnino, ker še ne izpolnjuje pogojev za starostno pokojnino, se mu predčasna pokojnina odmeri po prvem odstavku tega člena.</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(5) Izpolnitev pogojev za priznanje pravice do starostne pokojnine v času izplačila dela predčasne pokojnine ne vpliva na višino tega izplačila.</w:t>
      </w:r>
    </w:p>
    <w:p w:rsidR="00A329B1" w:rsidRPr="00C561CA" w:rsidRDefault="00A329B1" w:rsidP="00A329B1">
      <w:pPr>
        <w:spacing w:after="0" w:line="240" w:lineRule="auto"/>
        <w:rPr>
          <w:rFonts w:ascii="Times New Roman" w:hAnsi="Times New Roman"/>
          <w:sz w:val="24"/>
          <w:szCs w:val="24"/>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(najnižja pokojnina)</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Zavarovancu, ki pridobi pravico do starostne pokojnine po določbah tega zakona, je zagotovljena najnižja pokojnina v višini 35 % najnižje pokojninske osnove.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Zavarovancu, ki pridobi pravico do starostne pokojnine v sorazmernem delu po mednarodnih pogodbah, je zagotovljen najmanj sorazmerni del starostne pokojnine iz prejšnjega odstavka.</w:t>
      </w:r>
    </w:p>
    <w:p w:rsidR="00A329B1" w:rsidRPr="00C561CA" w:rsidRDefault="00A329B1" w:rsidP="00A329B1">
      <w:pPr>
        <w:spacing w:after="0" w:line="240" w:lineRule="auto"/>
        <w:ind w:left="240"/>
        <w:rPr>
          <w:rFonts w:ascii="Times New Roman" w:eastAsia="Times New Roman" w:hAnsi="Times New Roman"/>
          <w:sz w:val="24"/>
          <w:szCs w:val="24"/>
          <w:lang w:eastAsia="sl-SI"/>
        </w:rPr>
      </w:pPr>
    </w:p>
    <w:p w:rsidR="00A329B1" w:rsidRPr="00C561CA" w:rsidRDefault="00A329B1" w:rsidP="00A329B1">
      <w:pPr>
        <w:pStyle w:val="Naslov2"/>
        <w:ind w:left="0" w:firstLine="0"/>
      </w:pPr>
      <w:bookmarkStart w:id="23" w:name="_Toc257215892"/>
      <w:bookmarkStart w:id="24" w:name="_Toc268796530"/>
      <w:r w:rsidRPr="00C561CA">
        <w:t>poglavje: DELNA POKOJNINA</w:t>
      </w:r>
      <w:bookmarkEnd w:id="23"/>
      <w:bookmarkEnd w:id="24"/>
    </w:p>
    <w:p w:rsidR="00A329B1" w:rsidRPr="00C561CA" w:rsidRDefault="00A329B1" w:rsidP="00A329B1">
      <w:pPr>
        <w:pStyle w:val="Naslov2"/>
        <w:numPr>
          <w:ilvl w:val="0"/>
          <w:numId w:val="0"/>
        </w:numPr>
        <w:ind w:left="4123" w:hanging="720"/>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bookmarkStart w:id="25" w:name="_Ref271548031"/>
      <w:r w:rsidRPr="00C561CA">
        <w:rPr>
          <w:rFonts w:ascii="Times New Roman" w:eastAsia="Times New Roman" w:hAnsi="Times New Roman"/>
          <w:b/>
          <w:bCs/>
          <w:sz w:val="24"/>
          <w:szCs w:val="24"/>
          <w:lang w:eastAsia="sl-SI"/>
        </w:rPr>
        <w:t>člen</w:t>
      </w:r>
      <w:bookmarkEnd w:id="25"/>
    </w:p>
    <w:p w:rsidR="00A329B1" w:rsidRPr="00C561CA" w:rsidRDefault="00A329B1" w:rsidP="00A329B1">
      <w:pPr>
        <w:spacing w:after="0"/>
        <w:jc w:val="center"/>
        <w:rPr>
          <w:rFonts w:ascii="Times New Roman" w:hAnsi="Times New Roman"/>
          <w:b/>
          <w:sz w:val="24"/>
          <w:szCs w:val="24"/>
        </w:rPr>
      </w:pPr>
      <w:r w:rsidRPr="00C561CA">
        <w:rPr>
          <w:rFonts w:ascii="Times New Roman" w:hAnsi="Times New Roman"/>
          <w:b/>
          <w:sz w:val="24"/>
          <w:szCs w:val="24"/>
        </w:rPr>
        <w:t>(delna pokojnina)</w:t>
      </w:r>
    </w:p>
    <w:p w:rsidR="00A329B1" w:rsidRPr="00C561CA" w:rsidRDefault="00A329B1" w:rsidP="00A329B1">
      <w:pPr>
        <w:autoSpaceDE w:val="0"/>
        <w:autoSpaceDN w:val="0"/>
        <w:adjustRightInd w:val="0"/>
        <w:spacing w:after="0" w:line="240" w:lineRule="auto"/>
        <w:rPr>
          <w:rFonts w:ascii="Times New Roman" w:hAnsi="Times New Roman"/>
          <w:sz w:val="24"/>
          <w:szCs w:val="24"/>
        </w:rPr>
      </w:pPr>
      <w:r w:rsidRPr="00C561CA">
        <w:rPr>
          <w:rFonts w:ascii="Times New Roman" w:hAnsi="Times New Roman"/>
          <w:sz w:val="24"/>
          <w:szCs w:val="24"/>
        </w:rPr>
        <w:t>(1) Zavarovanec iz 14., 15., 16. oziroma</w:t>
      </w:r>
      <w:r w:rsidR="0043391F">
        <w:rPr>
          <w:rFonts w:ascii="Times New Roman" w:hAnsi="Times New Roman"/>
          <w:sz w:val="24"/>
          <w:szCs w:val="24"/>
        </w:rPr>
        <w:t xml:space="preserve"> </w:t>
      </w:r>
      <w:r w:rsidRPr="00C561CA">
        <w:rPr>
          <w:rFonts w:ascii="Times New Roman" w:hAnsi="Times New Roman"/>
          <w:sz w:val="24"/>
          <w:szCs w:val="24"/>
        </w:rPr>
        <w:t>17. člena tega zakona, ki je izpolnil pogoje za pridobitev pravice do predčasne ali starostne pokojnine, lahko pridobi pravico do delne pokojnine, če ostane v obveznem zavarovanju v obsegu, ki ustreza sorazmernemu delu polnega delovnega časa, vendar najmanj 4 ure dnevno.</w:t>
      </w:r>
    </w:p>
    <w:p w:rsidR="00A329B1" w:rsidRPr="00C561CA" w:rsidRDefault="00A329B1" w:rsidP="00A329B1">
      <w:pPr>
        <w:autoSpaceDE w:val="0"/>
        <w:autoSpaceDN w:val="0"/>
        <w:adjustRightInd w:val="0"/>
        <w:spacing w:after="0" w:line="240" w:lineRule="auto"/>
        <w:rPr>
          <w:rFonts w:ascii="Times New Roman" w:hAnsi="Times New Roman"/>
          <w:sz w:val="24"/>
          <w:szCs w:val="24"/>
        </w:rPr>
      </w:pPr>
      <w:r w:rsidRPr="00C561CA">
        <w:rPr>
          <w:rFonts w:ascii="Times New Roman" w:hAnsi="Times New Roman"/>
          <w:sz w:val="24"/>
          <w:szCs w:val="24"/>
        </w:rPr>
        <w:lastRenderedPageBreak/>
        <w:t>(2) Delna pokojnina se odmeri od predčasne ali starostne pokojnine, odmerjene na dan njene uveljavitve, v odstotku, ustreznem skrajšanju polnega delovnega časa, ki se do dopolnitve starosti 65 let poveča za 5 %.</w:t>
      </w:r>
    </w:p>
    <w:p w:rsidR="00A329B1" w:rsidRPr="00C561CA" w:rsidRDefault="00A329B1" w:rsidP="00A329B1">
      <w:pPr>
        <w:autoSpaceDE w:val="0"/>
        <w:autoSpaceDN w:val="0"/>
        <w:adjustRightInd w:val="0"/>
        <w:spacing w:after="0" w:line="240" w:lineRule="auto"/>
        <w:rPr>
          <w:rFonts w:ascii="Times New Roman" w:hAnsi="Times New Roman"/>
          <w:sz w:val="24"/>
          <w:szCs w:val="24"/>
        </w:rPr>
      </w:pPr>
      <w:r w:rsidRPr="00C561CA">
        <w:rPr>
          <w:rFonts w:ascii="Times New Roman" w:hAnsi="Times New Roman"/>
          <w:sz w:val="24"/>
          <w:szCs w:val="24"/>
        </w:rPr>
        <w:t>(3) Zavarovancu se v času prejemanja delne pokojnine zaradi spremembe obsega zavarovanja iz prvega odstavka tega člena spremeni višina delne pokojnine. Novi znesek delne pokojnine se izplačuje od prvega dne naslednjega meseca po spremembi obsega zavarovanja.</w:t>
      </w:r>
    </w:p>
    <w:p w:rsidR="00A329B1" w:rsidRPr="00C561CA" w:rsidRDefault="00A329B1" w:rsidP="00A329B1">
      <w:pPr>
        <w:autoSpaceDE w:val="0"/>
        <w:autoSpaceDN w:val="0"/>
        <w:adjustRightInd w:val="0"/>
        <w:spacing w:after="0" w:line="240" w:lineRule="auto"/>
        <w:rPr>
          <w:rFonts w:ascii="Times New Roman" w:hAnsi="Times New Roman"/>
          <w:sz w:val="24"/>
          <w:szCs w:val="24"/>
        </w:rPr>
      </w:pPr>
      <w:r w:rsidRPr="00C561CA">
        <w:rPr>
          <w:rFonts w:ascii="Times New Roman" w:hAnsi="Times New Roman"/>
          <w:sz w:val="24"/>
          <w:szCs w:val="24"/>
        </w:rPr>
        <w:t>(4) Po prenehanju uživanja delne pokojnine lahko zavarovanec zahteva:</w:t>
      </w:r>
    </w:p>
    <w:p w:rsidR="00A329B1" w:rsidRPr="00C561CA" w:rsidRDefault="00A329B1" w:rsidP="005E780A">
      <w:pPr>
        <w:numPr>
          <w:ilvl w:val="0"/>
          <w:numId w:val="67"/>
        </w:numPr>
        <w:autoSpaceDE w:val="0"/>
        <w:autoSpaceDN w:val="0"/>
        <w:adjustRightInd w:val="0"/>
        <w:spacing w:after="0" w:line="240" w:lineRule="auto"/>
        <w:ind w:left="284" w:hanging="284"/>
        <w:rPr>
          <w:rFonts w:ascii="Times New Roman" w:hAnsi="Times New Roman"/>
          <w:sz w:val="24"/>
          <w:szCs w:val="24"/>
        </w:rPr>
      </w:pPr>
      <w:r w:rsidRPr="00C561CA">
        <w:rPr>
          <w:rFonts w:ascii="Times New Roman" w:hAnsi="Times New Roman"/>
          <w:sz w:val="24"/>
          <w:szCs w:val="24"/>
        </w:rPr>
        <w:t>izplačilo usklajenega zneska predčasne ali starostne pokojnine, ugotovljene ob odmeri delne pokojnine ali</w:t>
      </w:r>
    </w:p>
    <w:p w:rsidR="00A329B1" w:rsidRPr="00C561CA" w:rsidRDefault="00A329B1" w:rsidP="005E780A">
      <w:pPr>
        <w:numPr>
          <w:ilvl w:val="0"/>
          <w:numId w:val="67"/>
        </w:numPr>
        <w:autoSpaceDE w:val="0"/>
        <w:autoSpaceDN w:val="0"/>
        <w:adjustRightInd w:val="0"/>
        <w:spacing w:after="0" w:line="240" w:lineRule="auto"/>
        <w:ind w:left="284" w:hanging="284"/>
        <w:rPr>
          <w:rFonts w:ascii="Times New Roman" w:hAnsi="Times New Roman"/>
          <w:sz w:val="24"/>
          <w:szCs w:val="24"/>
        </w:rPr>
      </w:pPr>
      <w:r w:rsidRPr="00C561CA">
        <w:rPr>
          <w:rFonts w:ascii="Times New Roman" w:hAnsi="Times New Roman"/>
          <w:sz w:val="24"/>
          <w:szCs w:val="24"/>
        </w:rPr>
        <w:t xml:space="preserve">odstotno povečanje predčasne ali starostne pokojnine, ugotovljene ob odmeri delne pokojnine, glede na dejansko dopolnjeno pokojninsko dobo v času prejemanja delne pokojnine in starost na dan uveljavitve odstotnega povečanja ali </w:t>
      </w:r>
    </w:p>
    <w:p w:rsidR="00A329B1" w:rsidRPr="00C561CA" w:rsidRDefault="00A329B1" w:rsidP="005E780A">
      <w:pPr>
        <w:numPr>
          <w:ilvl w:val="0"/>
          <w:numId w:val="67"/>
        </w:numPr>
        <w:autoSpaceDE w:val="0"/>
        <w:autoSpaceDN w:val="0"/>
        <w:adjustRightInd w:val="0"/>
        <w:spacing w:after="0" w:line="240" w:lineRule="auto"/>
        <w:ind w:left="284" w:hanging="284"/>
        <w:rPr>
          <w:rFonts w:ascii="Times New Roman" w:hAnsi="Times New Roman"/>
          <w:sz w:val="24"/>
          <w:szCs w:val="24"/>
        </w:rPr>
      </w:pPr>
      <w:r w:rsidRPr="00C561CA">
        <w:rPr>
          <w:rFonts w:ascii="Times New Roman" w:hAnsi="Times New Roman"/>
          <w:sz w:val="24"/>
          <w:szCs w:val="24"/>
        </w:rPr>
        <w:t>ponovno odmero predčasne ali starostne pokojnine ali odmero starostne pokojnine, ob upoštevanju plač, prejetih v času prejemanja delne pokojnine oziroma osnov, od katerih so plačani prispevki, glede na dopolnjeno pokojninsko dobo in starost ob prenehanju uživanja delne pokojnine.</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p>
    <w:p w:rsidR="00A329B1" w:rsidRPr="00C561CA" w:rsidRDefault="00A329B1" w:rsidP="00A329B1">
      <w:pPr>
        <w:pStyle w:val="Naslov2"/>
        <w:ind w:left="0" w:firstLine="0"/>
      </w:pPr>
      <w:bookmarkStart w:id="26" w:name="_Toc257215893"/>
      <w:bookmarkStart w:id="27" w:name="_Toc268796531"/>
      <w:r w:rsidRPr="00C561CA">
        <w:t>poglavje: INVALIDSKA POKOJNINA</w:t>
      </w:r>
      <w:bookmarkEnd w:id="26"/>
      <w:bookmarkEnd w:id="27"/>
    </w:p>
    <w:p w:rsidR="00A329B1" w:rsidRPr="00C561CA" w:rsidRDefault="00A329B1" w:rsidP="00A329B1">
      <w:pPr>
        <w:pStyle w:val="Naslov2"/>
        <w:numPr>
          <w:ilvl w:val="0"/>
          <w:numId w:val="0"/>
        </w:numPr>
        <w:jc w:val="left"/>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(pogoji za pridobitev pravice do invalidske pokojnine)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Pravico do invalidske pokojnine pridobi: </w:t>
      </w:r>
    </w:p>
    <w:p w:rsidR="00A329B1" w:rsidRPr="00C561CA" w:rsidRDefault="00A329B1" w:rsidP="005E780A">
      <w:pPr>
        <w:numPr>
          <w:ilvl w:val="0"/>
          <w:numId w:val="68"/>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zavarovanec, pri katerem je nastala invalidnost I. kategorije; </w:t>
      </w:r>
    </w:p>
    <w:p w:rsidR="00A329B1" w:rsidRPr="00C561CA" w:rsidRDefault="00A329B1" w:rsidP="005E780A">
      <w:pPr>
        <w:numPr>
          <w:ilvl w:val="0"/>
          <w:numId w:val="68"/>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zavarovanec, pri katerem je nastala invalidnost II. kategorije in ni zmožen za drugo delo</w:t>
      </w:r>
      <w:r w:rsidR="009B501D">
        <w:rPr>
          <w:rFonts w:ascii="Times New Roman" w:eastAsia="Times New Roman" w:hAnsi="Times New Roman"/>
          <w:sz w:val="24"/>
          <w:szCs w:val="24"/>
          <w:lang w:eastAsia="sl-SI"/>
        </w:rPr>
        <w:t xml:space="preserve"> </w:t>
      </w:r>
      <w:r w:rsidR="004F2C36">
        <w:rPr>
          <w:rFonts w:ascii="Times New Roman" w:eastAsia="Times New Roman" w:hAnsi="Times New Roman"/>
          <w:sz w:val="24"/>
          <w:szCs w:val="24"/>
          <w:lang w:eastAsia="sl-SI"/>
        </w:rPr>
        <w:t>s polnim delovnim časom</w:t>
      </w:r>
      <w:r w:rsidRPr="00C561CA">
        <w:rPr>
          <w:rFonts w:ascii="Times New Roman" w:eastAsia="Times New Roman" w:hAnsi="Times New Roman"/>
          <w:sz w:val="24"/>
          <w:szCs w:val="24"/>
          <w:lang w:eastAsia="sl-SI"/>
        </w:rPr>
        <w:t xml:space="preserve"> brez poklicne rehabilitacije, le-ta pa mu ni zagotovljena, ker je star nad 55 let;</w:t>
      </w:r>
    </w:p>
    <w:p w:rsidR="00A329B1" w:rsidRPr="00C561CA" w:rsidRDefault="00A329B1" w:rsidP="005E780A">
      <w:pPr>
        <w:numPr>
          <w:ilvl w:val="0"/>
          <w:numId w:val="68"/>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zavarovanec, pri katerem je nastala invalidnost II. kategorije in ni zmožen za drugo delo s krajšim delovnim časom od polnega, najmanj štiri ure dnevno brez poklicne rehabilitacije, le-ta pa mu ni zagotovljena, ker je star nad 50 let;</w:t>
      </w:r>
    </w:p>
    <w:p w:rsidR="00A329B1" w:rsidRPr="00C561CA" w:rsidRDefault="00A329B1" w:rsidP="005E780A">
      <w:pPr>
        <w:numPr>
          <w:ilvl w:val="0"/>
          <w:numId w:val="68"/>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zavarovanec, pri katerem je nastala invalidnost II. ali III. kategorije in mu ni zagotovljena ustrezna zaposlitev oziroma premestitev, ker je dopolnil 65 let starosti.</w:t>
      </w:r>
    </w:p>
    <w:p w:rsidR="00A329B1" w:rsidRPr="00C561CA" w:rsidRDefault="00A329B1" w:rsidP="00A329B1">
      <w:pPr>
        <w:spacing w:after="0" w:line="240" w:lineRule="auto"/>
        <w:ind w:left="284"/>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(minimalna pokojninska doba)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Zavarovanec iz prejšnjega člena pridobi pravico do invalidske pokojnine, če je invalidnost posledica: </w:t>
      </w:r>
    </w:p>
    <w:p w:rsidR="00A329B1" w:rsidRPr="00C561CA" w:rsidRDefault="00A329B1" w:rsidP="005E780A">
      <w:pPr>
        <w:numPr>
          <w:ilvl w:val="0"/>
          <w:numId w:val="69"/>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poškodbe pri delu ali poklicne bolezni – ne glede na pokojninsko dobo; </w:t>
      </w:r>
    </w:p>
    <w:p w:rsidR="00A329B1" w:rsidRPr="00C561CA" w:rsidRDefault="00A329B1" w:rsidP="005E780A">
      <w:pPr>
        <w:numPr>
          <w:ilvl w:val="0"/>
          <w:numId w:val="69"/>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poškodbe izven dela ali bolezni – pod pogojem, da je ob nastanku invalidnosti dopolnil pokojninsko dobo, ki pokriva najmanj tretjino obdobja od dopolnjenega 20. leta starosti do nastanka invalidnosti (v nadaljnjem besedilu: delovna leta).</w:t>
      </w:r>
    </w:p>
    <w:p w:rsidR="00A329B1" w:rsidRPr="00C561CA" w:rsidRDefault="00A329B1" w:rsidP="00A329B1">
      <w:pPr>
        <w:spacing w:after="0" w:line="240" w:lineRule="auto"/>
        <w:ind w:left="284" w:hanging="284"/>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(mlajši invalid)</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Zavarovanec, pri katerem je nastala I. kategorija invalidnosti pred dopolnjenim 21. letom starosti, pridobi pravico do invalidske pokojnine, če je bil ob nastanku invalidnosti vključen v obvezno zavarovanje ali če je dopolnil najmanj tri mesece zavarovalne dobe.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Zavarovanec, pri katerem je nastala I. kategorija invalidnosti po dopolnjenem 21. letu starosti, vendar pred dopolnjenim 30. letom starosti, pridobi pravico do invalidske pokojnine </w:t>
      </w:r>
      <w:r w:rsidRPr="00C561CA">
        <w:rPr>
          <w:rFonts w:ascii="Times New Roman" w:eastAsia="Times New Roman" w:hAnsi="Times New Roman"/>
          <w:sz w:val="24"/>
          <w:szCs w:val="24"/>
          <w:lang w:eastAsia="sl-SI"/>
        </w:rPr>
        <w:lastRenderedPageBreak/>
        <w:t>pod pogojem, da je pred nastankom invalidnosti dopolnil pokojninsko dobo, ki pokriva najmanj eno četrtino delovnih let.</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(štetje delovnih let od višje starostne meje)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Zavarovancu, ki je pridobil višjo strokovno izobrazbo, se delovna leta štejejo od dopolnjenega 26. leta starosti. Zavarovancu, ki je pridobil visoko strokovno ali univerzitetno izobrazbo, se delovna leta štejejo od dopolnjenega 29. leta starosti.</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(pokojninska osnova za odmero invalidske pokojnine)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Invalidska pokojnina se odmeri od pokojninske osnove, izračunane na enak način kot pokojninska osnova za odmero starostne pokojnine.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Invalidska pokojnina, pridobljena s krajšo zavarovalno dobo od obdobja, iz katerega se po 30. členu tega zakona upoštevajo plače oziroma zavarovalne osnove za izračun pokojninske osnove za odmero starostne pokojnine, se odmeri od pokojninske osnove, izračunane na podlagi osnov, </w:t>
      </w:r>
      <w:r w:rsidR="004F2C36">
        <w:rPr>
          <w:rFonts w:ascii="Times New Roman" w:eastAsia="Times New Roman" w:hAnsi="Times New Roman"/>
          <w:sz w:val="24"/>
          <w:szCs w:val="24"/>
          <w:lang w:eastAsia="sl-SI"/>
        </w:rPr>
        <w:t xml:space="preserve">od katerih so bili plačani prispevki </w:t>
      </w:r>
      <w:r w:rsidRPr="00C561CA">
        <w:rPr>
          <w:rFonts w:ascii="Times New Roman" w:eastAsia="Times New Roman" w:hAnsi="Times New Roman"/>
          <w:sz w:val="24"/>
          <w:szCs w:val="24"/>
          <w:lang w:eastAsia="sl-SI"/>
        </w:rPr>
        <w:t xml:space="preserve">v času trajanja zavarovanja, razen iz koledarskega leta, v katerem je uveljavljena pravica do invalidske pokojnine.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Zavarovancu, ki, razen v letu, v katerem uveljavlja pravico do invalidske pokojnine, ni bil zavarovan, se invalidska pokojnina odmeri od najnižje pokojninske osnove.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(pokojninska osnova za odmero invalidske pokojnine v posebnih primerih)</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Osebam, pri katerih je invalidnost nastala v času trajanja zavarovanja po prvem, drugem, prvi alineji tretjega odstavka ali drugi alineji petega odstavka 20. člena tega zakona in jim pokojninske osnove ni mogoče določiti po prejšnjem členu tega zakona, se invalidska pokojnina odmeri od najnižje pokojninske osnove.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(odmera invalidske pokojnine v primeru poškodbe pri delu ali poklicne bolezni)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Invalidska pokojnina za primer invalidnosti, ki je posledica poškodbe pri delu ali poklicne bolezni, se odmeri od pokojninske osnove v enaki višini kot starostna pokojnina za pokojninsko dobo najmanj 40 let (moški) ali 38 let (ženska).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(odmera invalidske pokojnine v primeru poškodbe izven dela ali bolezni)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Invalidska pokojnina za invalidnost, ki je posledica bolezni ali poškodbe izven dela, se odmeri od pokojninske osnove v odstotku, določenem glede na dopolnjeno pokojninsko dobo na način, določen v 37. členu tega zakona.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Invalidska pokojnina iz prejšnjega odstavka se odmeri zavarovancu, ki je postal invalid pred dopolnitvijo starosti 65 let, najmanj v višini 4</w:t>
      </w:r>
      <w:r w:rsidR="00A61560">
        <w:rPr>
          <w:rFonts w:ascii="Times New Roman" w:eastAsia="Times New Roman" w:hAnsi="Times New Roman"/>
          <w:sz w:val="24"/>
          <w:szCs w:val="24"/>
          <w:lang w:eastAsia="sl-SI"/>
        </w:rPr>
        <w:t>7</w:t>
      </w:r>
      <w:r w:rsidRPr="00C561CA">
        <w:rPr>
          <w:rFonts w:ascii="Times New Roman" w:eastAsia="Times New Roman" w:hAnsi="Times New Roman"/>
          <w:sz w:val="24"/>
          <w:szCs w:val="24"/>
          <w:lang w:eastAsia="sl-SI"/>
        </w:rPr>
        <w:t xml:space="preserve"> % (moški) oziroma </w:t>
      </w:r>
      <w:r w:rsidR="00A61560">
        <w:rPr>
          <w:rFonts w:ascii="Times New Roman" w:eastAsia="Times New Roman" w:hAnsi="Times New Roman"/>
          <w:sz w:val="24"/>
          <w:szCs w:val="24"/>
          <w:lang w:eastAsia="sl-SI"/>
        </w:rPr>
        <w:t>51</w:t>
      </w:r>
      <w:r w:rsidRPr="00C561CA">
        <w:rPr>
          <w:rFonts w:ascii="Times New Roman" w:eastAsia="Times New Roman" w:hAnsi="Times New Roman"/>
          <w:sz w:val="24"/>
          <w:szCs w:val="24"/>
          <w:lang w:eastAsia="sl-SI"/>
        </w:rPr>
        <w:t xml:space="preserve"> % (ženske) pokojninske osnove. </w:t>
      </w:r>
    </w:p>
    <w:p w:rsidR="00A329B1" w:rsidRPr="00C561CA" w:rsidRDefault="00A329B1" w:rsidP="00A329B1">
      <w:pPr>
        <w:autoSpaceDE w:val="0"/>
        <w:autoSpaceDN w:val="0"/>
        <w:adjustRightInd w:val="0"/>
        <w:spacing w:after="0" w:line="240" w:lineRule="auto"/>
        <w:ind w:firstLine="240"/>
        <w:rPr>
          <w:rFonts w:ascii="Times New Roman" w:hAnsi="Times New Roman"/>
          <w:sz w:val="24"/>
          <w:szCs w:val="24"/>
          <w:lang w:eastAsia="sl-SI"/>
        </w:rPr>
      </w:pPr>
      <w:r w:rsidRPr="00C561CA">
        <w:rPr>
          <w:rFonts w:ascii="Times New Roman" w:hAnsi="Times New Roman"/>
          <w:sz w:val="24"/>
          <w:szCs w:val="24"/>
          <w:lang w:eastAsia="sl-SI"/>
        </w:rPr>
        <w:t>(3) Če je invalidnost zaradi bolezni ali poškodbe izven dela nastopila po dopolnitvi starosti 65 let, se invalidska pokojnina odmeri od pokojninske osnove najmanj v višini, določeni za odmero starostne pokojnine za 15 let zavarovalne dobe.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(upoštevanje prištete pokojninske dobe)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 xml:space="preserve">(1) Višina odstotka za odmero invalidske pokojnine se določi ob upoštevanju dopolnjene pokojninske dobe zavarovanca in prištete pokojninske dobe, izračunane po 137. in 138. členu tega zakona.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Invalidska pokojnina, odmerjena po prejšnjem odstavku za invalidnost, ki je posledica poškodbe izven dela ali bolezni, ne more presegati zneska pokojnine za invalidnost, ki je posledica poškodbe pri delu ali poklicne bolezni, razen v primeru, če dopolnjena pokojninska doba presega 40 let (moški) ali 38 let (ženska).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(kombinirani vzroki invalidnosti)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Če je invalidnost, na podlagi katere pridobi zavarovanec pravico do invalidske pokojnine, deloma posledica poškodbe pri delu ali poklicne bolezni, deloma pa posledica bolezni ali poškodbe izven dela, se invalidsko pokojnino odmeri kot eno pokojnino, ki je sestavljena iz sorazmernega dela invalidske pokojnine, odmerjene za poškodbo pri delu ali poklicno bolezen, in iz sorazmernega dela invalidske pokojnine, odmerjene za bolezen ali poškodbo izven dela.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Sorazmerna dela za odmero invalidske pokojnine po prejšnjem odstavku se izračunata glede na to, koliko so vplivale na skupno invalidnost posledice poškodbe pri delu ali poklicne bolezni, koliko pa posledice bolezni ali poškodbe izven dela.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(odmera invalidske pokojnine pri kombiniranih vzrokih invalidnosti)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Invalidska pokojnina, ki pripada zavarovancu po prejšnjem členu, se odmeri tako, da se posebej odmeri invalidska pokojnina, kot če bi bila skupna invalidnost posledica poškodbe pri delu ali poklicne bolezni, in posebej invalidska pokojnina, kot če bi bila skupna invalidnost posledica bolezni ali poškodbe izven dela.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Od vsakega tako izračunanega zneska se odmeri odstotek, ki ustreza vplivu posameznega vzroka invalidnosti na skupno invalidnost. Seštevek tako dobljenih zneskov ne more biti nižji od 35 % najnižje pokojninske osnove in ne more presegati zneska pokojnine, odmerjene za 40 let pokojninske dobe (moški) oziroma 38 let pokojninske dobe (ženska).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spacing w:after="0" w:line="240" w:lineRule="auto"/>
        <w:jc w:val="center"/>
        <w:rPr>
          <w:rFonts w:ascii="Times New Roman" w:eastAsia="Times New Roman" w:hAnsi="Times New Roman"/>
          <w:sz w:val="24"/>
          <w:szCs w:val="24"/>
          <w:lang w:eastAsia="sl-SI"/>
        </w:rPr>
      </w:pPr>
    </w:p>
    <w:p w:rsidR="00A329B1" w:rsidRPr="00C561CA" w:rsidRDefault="00A329B1" w:rsidP="00A329B1">
      <w:pPr>
        <w:pStyle w:val="Naslov2"/>
        <w:ind w:left="0" w:firstLine="0"/>
      </w:pPr>
      <w:bookmarkStart w:id="28" w:name="_Toc257215894"/>
      <w:bookmarkStart w:id="29" w:name="_Toc268796532"/>
      <w:r w:rsidRPr="00C561CA">
        <w:t>poglavje: PRAVICE ZA PRIMER ZAVAROVANČEVE SMRTI</w:t>
      </w:r>
      <w:bookmarkEnd w:id="28"/>
      <w:bookmarkEnd w:id="29"/>
      <w:r w:rsidRPr="00C561CA">
        <w:t xml:space="preserve"> </w:t>
      </w:r>
    </w:p>
    <w:p w:rsidR="00A329B1" w:rsidRPr="00C561CA" w:rsidRDefault="00A329B1" w:rsidP="00A329B1">
      <w:pPr>
        <w:pStyle w:val="Naslov2"/>
        <w:numPr>
          <w:ilvl w:val="0"/>
          <w:numId w:val="0"/>
        </w:numPr>
        <w:ind w:left="1080"/>
        <w:jc w:val="left"/>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(pogoji na strani umrlega zavarovanca oziroma uživalca pravic)</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Vdova, vdovec oziroma drugi družinski člani umrlega zavarovanca ali uživalca pravic, določenih s tem zakonom, pridobijo pravico do vdovske oziroma družinske pokojnine po njem, če je:</w:t>
      </w:r>
    </w:p>
    <w:p w:rsidR="00A329B1" w:rsidRPr="00C561CA" w:rsidRDefault="00A329B1" w:rsidP="005E780A">
      <w:pPr>
        <w:numPr>
          <w:ilvl w:val="0"/>
          <w:numId w:val="70"/>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izpolnil pogoje za pridobitev pravice do predčasne, starostne oziroma invalidske pokojnine po tem zakonu ali </w:t>
      </w:r>
    </w:p>
    <w:p w:rsidR="00A329B1" w:rsidRPr="00C561CA" w:rsidRDefault="00A329B1" w:rsidP="005E780A">
      <w:pPr>
        <w:numPr>
          <w:ilvl w:val="0"/>
          <w:numId w:val="70"/>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bil uživalec predčasne, starostne ali invalidske pokojnine iz obveznega zavarovanja ali uživalec pravic na podlagi invalidnosti iz obveznega zavarovanja.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Če je zavarovanec oziroma uživalec pravic po tem zakonu umrl zaradi poškodbe pri delu ali poklicne bolezni, pridobijo upravičenci pravico do vdovske oziroma družinske pokojnine po njem ne glede na to, koliko pokojninske dobe je dopolnil.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Pri ugotavljanju pogojev za pridobitev pravice vdove, vdovca in drugih družinskih članov do pokojnine po umrlem zavarovancu oziroma uživalcu pravic po tem zakonu, ima enake posledice kot njegova smrt tudi pravnomočna odločba o njegovi razglasitvi za mrtvega.</w:t>
      </w:r>
    </w:p>
    <w:p w:rsidR="00A329B1" w:rsidRPr="00C561CA" w:rsidRDefault="00A329B1" w:rsidP="00A329B1">
      <w:pPr>
        <w:spacing w:after="0" w:line="240" w:lineRule="auto"/>
        <w:rPr>
          <w:rFonts w:ascii="Times New Roman" w:eastAsia="Times New Roman" w:hAnsi="Times New Roman"/>
          <w:b/>
          <w:bCs/>
          <w:sz w:val="24"/>
          <w:szCs w:val="24"/>
          <w:lang w:eastAsia="sl-SI"/>
        </w:rPr>
      </w:pPr>
    </w:p>
    <w:p w:rsidR="00A329B1" w:rsidRPr="00C561CA" w:rsidRDefault="00A329B1" w:rsidP="00A329B1">
      <w:pPr>
        <w:pStyle w:val="Naslov3"/>
        <w:jc w:val="center"/>
      </w:pPr>
      <w:bookmarkStart w:id="30" w:name="_Toc257215895"/>
      <w:bookmarkStart w:id="31" w:name="_Toc268796533"/>
      <w:r w:rsidRPr="00C561CA">
        <w:t>1. Vdovska pokojnina</w:t>
      </w:r>
      <w:bookmarkEnd w:id="30"/>
      <w:bookmarkEnd w:id="31"/>
    </w:p>
    <w:p w:rsidR="00A329B1" w:rsidRPr="00C561CA" w:rsidRDefault="00A329B1" w:rsidP="00A329B1">
      <w:pPr>
        <w:pStyle w:val="Naslov3"/>
        <w:jc w:val="cente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(pogoji za pridobitev pravice do vdovske pokojnine)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Vdovsko pokojnino lahko uveljavi vdova </w:t>
      </w:r>
      <w:r w:rsidR="00A13976">
        <w:rPr>
          <w:rFonts w:ascii="Times New Roman" w:eastAsia="Times New Roman" w:hAnsi="Times New Roman"/>
          <w:sz w:val="24"/>
          <w:szCs w:val="24"/>
          <w:lang w:eastAsia="sl-SI"/>
        </w:rPr>
        <w:t>ali</w:t>
      </w:r>
      <w:r w:rsidR="001A7E96">
        <w:rPr>
          <w:rFonts w:ascii="Times New Roman" w:eastAsia="Times New Roman" w:hAnsi="Times New Roman"/>
          <w:sz w:val="24"/>
          <w:szCs w:val="24"/>
          <w:lang w:eastAsia="sl-SI"/>
        </w:rPr>
        <w:t xml:space="preserve"> </w:t>
      </w:r>
      <w:r w:rsidRPr="00C561CA">
        <w:rPr>
          <w:rFonts w:ascii="Times New Roman" w:eastAsia="Times New Roman" w:hAnsi="Times New Roman"/>
          <w:sz w:val="24"/>
          <w:szCs w:val="24"/>
          <w:lang w:eastAsia="sl-SI"/>
        </w:rPr>
        <w:t xml:space="preserve">vdovec umrlega zavarovanca oziroma uživalca pravic: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če je do njegove smrti dopolnil(a) starost 58 let;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če je bil(a) do njegove smrti popolnoma nezmožen(a) za delo ali je to postal(a) v enem letu po njegovi smrti;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če ji(mu) je po njegovi smrti ostal otrok ali več otrok, ki imajo pravico do družinske pokojnine po umrlem, vdova oziroma vdovec pa ima do njih dolžnost preživljanja.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Če vdova ali vdovec postane med trajanjem pravice do vdovske pokojnine po tretji alineji prejšnjega odstavka tega člena popolnoma nezmožen(a) za delo, obdrži pravico do vdovske pokojnine, dokler je takšna nezmožnost podana.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Če vdova ali vdovec do smrti zavarovanca ali uživalca pravic, določenih s tem zakonom, ni dopolnil(a) 58 let starosti, dopolnil(a) pa je 53 let starosti, pridobi pravico do vdovske pokojnine, ko dopolni 58 let starosti.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(4) Če vdova ali vdovec med trajanjem pravice do vdovske pokojnine, pridobljene ob pogojih iz druge ali tretje alineje prvega odstavka tega člena, dopolni 58 let starosti, obdrži pravico do vdovske pokojnine trajno. Če ji(mu) ta pravica preneha pred dopolnjenim 58. letom, toda po dopolnjenem 53. letu, jo lahko znova uveljavi, ko dopolni 58 let starosti. </w:t>
      </w:r>
    </w:p>
    <w:p w:rsidR="00A329B1" w:rsidRPr="00C561CA" w:rsidRDefault="00A329B1" w:rsidP="00A329B1">
      <w:pPr>
        <w:spacing w:after="0" w:line="240" w:lineRule="auto"/>
        <w:ind w:firstLine="240"/>
        <w:rPr>
          <w:rFonts w:ascii="Times New Roman" w:hAnsi="Times New Roman"/>
          <w:sz w:val="24"/>
          <w:szCs w:val="24"/>
        </w:rPr>
      </w:pPr>
      <w:r w:rsidRPr="00C561CA">
        <w:rPr>
          <w:rFonts w:ascii="Times New Roman" w:hAnsi="Times New Roman"/>
          <w:sz w:val="24"/>
          <w:szCs w:val="24"/>
        </w:rPr>
        <w:t>(5) Ne glede na to, da je bila vdova ali vdovec ob zavarovančevi smrti zavarovan(a) na podlagi predpisov, ki urejajo trg dela ali kot družinski pomočnik po predpisih, ki urejajo starševstvo ali predpisih, ki urejajo socialno varstvo, pridobi pravico do vdovske pokojnine, če je na dan nastanka zavarovanega primera dopolnil starost, določeno v prejšnjem odstavku tega člena.</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(6)Ne glede na določbe prvega, tretjega in četrtega odstavka tega člena, znaša starostna meja za pridobitev pravice do vdovske pokojnine v obdobju od 2011 do 2014:</w:t>
      </w:r>
    </w:p>
    <w:p w:rsidR="00A329B1" w:rsidRPr="00C561CA" w:rsidRDefault="00A329B1" w:rsidP="00A329B1">
      <w:pPr>
        <w:spacing w:after="0" w:line="240" w:lineRule="auto"/>
        <w:rPr>
          <w:rFonts w:ascii="Times New Roman" w:eastAsia="Times New Roman" w:hAnsi="Times New Roman"/>
          <w:sz w:val="24"/>
          <w:szCs w:val="24"/>
          <w:lang w:eastAsia="sl-S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12"/>
        <w:gridCol w:w="3203"/>
        <w:gridCol w:w="4103"/>
      </w:tblGrid>
      <w:tr w:rsidR="00A329B1" w:rsidRPr="00C561CA" w:rsidTr="005E780A">
        <w:tc>
          <w:tcPr>
            <w:tcW w:w="1512" w:type="dxa"/>
            <w:vMerge w:val="restart"/>
            <w:tcBorders>
              <w:top w:val="single" w:sz="4" w:space="0" w:color="000000"/>
              <w:left w:val="single" w:sz="4" w:space="0" w:color="000000"/>
              <w:bottom w:val="single" w:sz="4" w:space="0" w:color="000000"/>
              <w:right w:val="single" w:sz="4" w:space="0" w:color="000000"/>
            </w:tcBorders>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Leto</w:t>
            </w:r>
          </w:p>
        </w:tc>
        <w:tc>
          <w:tcPr>
            <w:tcW w:w="3204" w:type="dxa"/>
            <w:tcBorders>
              <w:top w:val="single" w:sz="4" w:space="0" w:color="000000"/>
              <w:left w:val="single" w:sz="4" w:space="0" w:color="000000"/>
              <w:bottom w:val="single" w:sz="4" w:space="0" w:color="000000"/>
              <w:right w:val="single" w:sz="4" w:space="0" w:color="000000"/>
            </w:tcBorders>
          </w:tcPr>
          <w:p w:rsidR="00A329B1" w:rsidRPr="00C561CA" w:rsidRDefault="00A329B1" w:rsidP="005E780A">
            <w:pPr>
              <w:spacing w:after="0" w:line="240" w:lineRule="auto"/>
              <w:jc w:val="center"/>
              <w:rPr>
                <w:rFonts w:ascii="Times New Roman" w:hAnsi="Times New Roman"/>
                <w:sz w:val="24"/>
                <w:szCs w:val="24"/>
              </w:rPr>
            </w:pPr>
          </w:p>
        </w:tc>
        <w:tc>
          <w:tcPr>
            <w:tcW w:w="4104" w:type="dxa"/>
            <w:tcBorders>
              <w:top w:val="single" w:sz="4" w:space="0" w:color="000000"/>
              <w:left w:val="single" w:sz="4" w:space="0" w:color="000000"/>
              <w:bottom w:val="single" w:sz="4" w:space="0" w:color="000000"/>
              <w:right w:val="single" w:sz="4" w:space="0" w:color="000000"/>
            </w:tcBorders>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 xml:space="preserve">Starostna meja </w:t>
            </w:r>
          </w:p>
          <w:p w:rsidR="00A329B1" w:rsidRPr="00C561CA" w:rsidRDefault="00A329B1" w:rsidP="005E780A">
            <w:pPr>
              <w:spacing w:after="0" w:line="240" w:lineRule="auto"/>
              <w:jc w:val="center"/>
              <w:rPr>
                <w:rFonts w:ascii="Times New Roman" w:hAnsi="Times New Roman"/>
                <w:sz w:val="24"/>
                <w:szCs w:val="24"/>
              </w:rPr>
            </w:pPr>
          </w:p>
        </w:tc>
      </w:tr>
      <w:tr w:rsidR="00A329B1" w:rsidRPr="00C561CA" w:rsidTr="005E780A">
        <w:tc>
          <w:tcPr>
            <w:tcW w:w="0" w:type="auto"/>
            <w:vMerge/>
            <w:tcBorders>
              <w:top w:val="single" w:sz="4" w:space="0" w:color="000000"/>
              <w:left w:val="single" w:sz="4" w:space="0" w:color="000000"/>
              <w:bottom w:val="single" w:sz="4" w:space="0" w:color="000000"/>
              <w:right w:val="single" w:sz="4" w:space="0" w:color="000000"/>
            </w:tcBorders>
            <w:vAlign w:val="center"/>
          </w:tcPr>
          <w:p w:rsidR="00A329B1" w:rsidRPr="00C561CA" w:rsidRDefault="00A329B1" w:rsidP="005E780A">
            <w:pPr>
              <w:spacing w:after="0" w:line="240" w:lineRule="auto"/>
              <w:rPr>
                <w:rFonts w:ascii="Times New Roman" w:hAnsi="Times New Roman"/>
                <w:sz w:val="24"/>
                <w:szCs w:val="24"/>
              </w:rPr>
            </w:pPr>
          </w:p>
        </w:tc>
        <w:tc>
          <w:tcPr>
            <w:tcW w:w="3204" w:type="dxa"/>
            <w:tcBorders>
              <w:top w:val="single" w:sz="4" w:space="0" w:color="000000"/>
              <w:left w:val="single" w:sz="4" w:space="0" w:color="000000"/>
              <w:bottom w:val="single" w:sz="4" w:space="0" w:color="000000"/>
              <w:right w:val="single" w:sz="4" w:space="0" w:color="000000"/>
            </w:tcBorders>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Prvi, tretji in četrti odstavek</w:t>
            </w:r>
          </w:p>
        </w:tc>
        <w:tc>
          <w:tcPr>
            <w:tcW w:w="4104" w:type="dxa"/>
            <w:tcBorders>
              <w:top w:val="single" w:sz="4" w:space="0" w:color="000000"/>
              <w:left w:val="single" w:sz="4" w:space="0" w:color="000000"/>
              <w:bottom w:val="single" w:sz="4" w:space="0" w:color="000000"/>
              <w:right w:val="single" w:sz="4" w:space="0" w:color="000000"/>
            </w:tcBorders>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Tretji in četrti odstavek</w:t>
            </w:r>
          </w:p>
        </w:tc>
      </w:tr>
      <w:tr w:rsidR="00A329B1" w:rsidRPr="00C561CA" w:rsidTr="005E780A">
        <w:tc>
          <w:tcPr>
            <w:tcW w:w="1512" w:type="dxa"/>
            <w:tcBorders>
              <w:top w:val="single" w:sz="4" w:space="0" w:color="000000"/>
              <w:left w:val="single" w:sz="4" w:space="0" w:color="000000"/>
              <w:bottom w:val="single" w:sz="4" w:space="0" w:color="000000"/>
              <w:right w:val="single" w:sz="4" w:space="0" w:color="000000"/>
            </w:tcBorders>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2011</w:t>
            </w:r>
          </w:p>
        </w:tc>
        <w:tc>
          <w:tcPr>
            <w:tcW w:w="3204" w:type="dxa"/>
            <w:tcBorders>
              <w:top w:val="single" w:sz="4" w:space="0" w:color="000000"/>
              <w:left w:val="single" w:sz="4" w:space="0" w:color="000000"/>
              <w:bottom w:val="single" w:sz="4" w:space="0" w:color="000000"/>
              <w:right w:val="single" w:sz="4" w:space="0" w:color="000000"/>
            </w:tcBorders>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54</w:t>
            </w:r>
          </w:p>
        </w:tc>
        <w:tc>
          <w:tcPr>
            <w:tcW w:w="4104" w:type="dxa"/>
            <w:tcBorders>
              <w:top w:val="single" w:sz="4" w:space="0" w:color="000000"/>
              <w:left w:val="single" w:sz="4" w:space="0" w:color="000000"/>
              <w:bottom w:val="single" w:sz="4" w:space="0" w:color="000000"/>
              <w:right w:val="single" w:sz="4" w:space="0" w:color="000000"/>
            </w:tcBorders>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49</w:t>
            </w:r>
          </w:p>
        </w:tc>
      </w:tr>
      <w:tr w:rsidR="00A329B1" w:rsidRPr="00C561CA" w:rsidTr="005E780A">
        <w:tc>
          <w:tcPr>
            <w:tcW w:w="1512" w:type="dxa"/>
            <w:tcBorders>
              <w:top w:val="single" w:sz="4" w:space="0" w:color="000000"/>
              <w:left w:val="single" w:sz="4" w:space="0" w:color="000000"/>
              <w:bottom w:val="single" w:sz="4" w:space="0" w:color="000000"/>
              <w:right w:val="single" w:sz="4" w:space="0" w:color="000000"/>
            </w:tcBorders>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2012</w:t>
            </w:r>
          </w:p>
        </w:tc>
        <w:tc>
          <w:tcPr>
            <w:tcW w:w="3204" w:type="dxa"/>
            <w:tcBorders>
              <w:top w:val="single" w:sz="4" w:space="0" w:color="000000"/>
              <w:left w:val="single" w:sz="4" w:space="0" w:color="000000"/>
              <w:bottom w:val="single" w:sz="4" w:space="0" w:color="000000"/>
              <w:right w:val="single" w:sz="4" w:space="0" w:color="000000"/>
            </w:tcBorders>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55</w:t>
            </w:r>
          </w:p>
        </w:tc>
        <w:tc>
          <w:tcPr>
            <w:tcW w:w="4104" w:type="dxa"/>
            <w:tcBorders>
              <w:top w:val="single" w:sz="4" w:space="0" w:color="000000"/>
              <w:left w:val="single" w:sz="4" w:space="0" w:color="000000"/>
              <w:bottom w:val="single" w:sz="4" w:space="0" w:color="000000"/>
              <w:right w:val="single" w:sz="4" w:space="0" w:color="000000"/>
            </w:tcBorders>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50</w:t>
            </w:r>
          </w:p>
        </w:tc>
      </w:tr>
      <w:tr w:rsidR="00A329B1" w:rsidRPr="00C561CA" w:rsidTr="005E780A">
        <w:tc>
          <w:tcPr>
            <w:tcW w:w="1512" w:type="dxa"/>
            <w:tcBorders>
              <w:top w:val="single" w:sz="4" w:space="0" w:color="000000"/>
              <w:left w:val="single" w:sz="4" w:space="0" w:color="000000"/>
              <w:bottom w:val="single" w:sz="4" w:space="0" w:color="000000"/>
              <w:right w:val="single" w:sz="4" w:space="0" w:color="000000"/>
            </w:tcBorders>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2013</w:t>
            </w:r>
          </w:p>
        </w:tc>
        <w:tc>
          <w:tcPr>
            <w:tcW w:w="3204" w:type="dxa"/>
            <w:tcBorders>
              <w:top w:val="single" w:sz="4" w:space="0" w:color="000000"/>
              <w:left w:val="single" w:sz="4" w:space="0" w:color="000000"/>
              <w:bottom w:val="single" w:sz="4" w:space="0" w:color="000000"/>
              <w:right w:val="single" w:sz="4" w:space="0" w:color="000000"/>
            </w:tcBorders>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56</w:t>
            </w:r>
          </w:p>
        </w:tc>
        <w:tc>
          <w:tcPr>
            <w:tcW w:w="4104" w:type="dxa"/>
            <w:tcBorders>
              <w:top w:val="single" w:sz="4" w:space="0" w:color="000000"/>
              <w:left w:val="single" w:sz="4" w:space="0" w:color="000000"/>
              <w:bottom w:val="single" w:sz="4" w:space="0" w:color="000000"/>
              <w:right w:val="single" w:sz="4" w:space="0" w:color="000000"/>
            </w:tcBorders>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51</w:t>
            </w:r>
          </w:p>
        </w:tc>
      </w:tr>
      <w:tr w:rsidR="00A329B1" w:rsidRPr="00C561CA" w:rsidTr="005E780A">
        <w:tc>
          <w:tcPr>
            <w:tcW w:w="1512" w:type="dxa"/>
            <w:tcBorders>
              <w:top w:val="single" w:sz="4" w:space="0" w:color="000000"/>
              <w:left w:val="single" w:sz="4" w:space="0" w:color="000000"/>
              <w:bottom w:val="single" w:sz="4" w:space="0" w:color="000000"/>
              <w:right w:val="single" w:sz="4" w:space="0" w:color="000000"/>
            </w:tcBorders>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2014</w:t>
            </w:r>
          </w:p>
        </w:tc>
        <w:tc>
          <w:tcPr>
            <w:tcW w:w="3204" w:type="dxa"/>
            <w:tcBorders>
              <w:top w:val="single" w:sz="4" w:space="0" w:color="000000"/>
              <w:left w:val="single" w:sz="4" w:space="0" w:color="000000"/>
              <w:bottom w:val="single" w:sz="4" w:space="0" w:color="000000"/>
              <w:right w:val="single" w:sz="4" w:space="0" w:color="000000"/>
            </w:tcBorders>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57</w:t>
            </w:r>
          </w:p>
        </w:tc>
        <w:tc>
          <w:tcPr>
            <w:tcW w:w="4104" w:type="dxa"/>
            <w:tcBorders>
              <w:top w:val="single" w:sz="4" w:space="0" w:color="000000"/>
              <w:left w:val="single" w:sz="4" w:space="0" w:color="000000"/>
              <w:bottom w:val="single" w:sz="4" w:space="0" w:color="000000"/>
              <w:right w:val="single" w:sz="4" w:space="0" w:color="000000"/>
            </w:tcBorders>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52</w:t>
            </w:r>
          </w:p>
        </w:tc>
      </w:tr>
    </w:tbl>
    <w:p w:rsidR="00A329B1" w:rsidRPr="00C561CA" w:rsidRDefault="00A329B1" w:rsidP="00A329B1">
      <w:pPr>
        <w:spacing w:after="0" w:line="240" w:lineRule="auto"/>
        <w:ind w:firstLine="240"/>
        <w:rPr>
          <w:rFonts w:ascii="Times New Roman" w:hAnsi="Times New Roman"/>
          <w:sz w:val="24"/>
          <w:szCs w:val="24"/>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(vdovska pokojnina v posebnih primerih)</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Pravico do vdovske pokojnine ima tudi:</w:t>
      </w:r>
    </w:p>
    <w:p w:rsidR="00A329B1" w:rsidRPr="00C561CA" w:rsidRDefault="00A329B1" w:rsidP="005E780A">
      <w:pPr>
        <w:numPr>
          <w:ilvl w:val="0"/>
          <w:numId w:val="71"/>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vdova, ki se ji je otrok umrlega zavarovanca ali uživalca pravic, določenih s tem zakonom, rodil najkasneje 300 dni po njegovi smrti, in sicer od njegove smrti dalje;</w:t>
      </w:r>
    </w:p>
    <w:p w:rsidR="00A329B1" w:rsidRPr="00C561CA" w:rsidRDefault="00A329B1" w:rsidP="005E780A">
      <w:pPr>
        <w:numPr>
          <w:ilvl w:val="0"/>
          <w:numId w:val="71"/>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ob pogojih iz prejšnjega člena zakonec, čigar zakon je bil razvezan, če ima po sodni odločbi oziroma po sporazumu pravico do preživnine in jo je užival do smrti zavarovanca ali uživalca pravic, določenih s tem zakonom;</w:t>
      </w:r>
    </w:p>
    <w:p w:rsidR="00A329B1" w:rsidRPr="00C561CA" w:rsidRDefault="00A329B1" w:rsidP="005E780A">
      <w:pPr>
        <w:numPr>
          <w:ilvl w:val="0"/>
          <w:numId w:val="71"/>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ob pogojih iz prejšnjega člena oseba, ki je zadnja tri leta pred smrtjo zavarovanca ali uživalca pravic, določenih s tem zakonom, živela z njim v življenjski skupnosti, ki je po predpisih, ki urejajo  zakonsko zvezo in družinska razmerja, v pravnih posledicah izenačena z </w:t>
      </w:r>
      <w:r w:rsidRPr="00C561CA">
        <w:rPr>
          <w:rFonts w:ascii="Times New Roman" w:eastAsia="Times New Roman" w:hAnsi="Times New Roman"/>
          <w:sz w:val="24"/>
          <w:szCs w:val="24"/>
          <w:lang w:eastAsia="sl-SI"/>
        </w:rPr>
        <w:lastRenderedPageBreak/>
        <w:t>zakonsko zvezo, ali je v takšni skupnosti živela z umrlim zadnje leto pred njegovo smrtjo in je z njim kadarkoli imela skupnega otroka.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V primerih iz druge alineje prvega odstavka tega člena pridobi razvezani zakonec pravico do vdovske pokojnine kot souživalec, če ima pravico do vdovske pokojnine tudi zakonec iz poznejše zakonske zveze ali zunajzakonski partner.</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pStyle w:val="Naslov3"/>
        <w:jc w:val="center"/>
      </w:pPr>
      <w:bookmarkStart w:id="32" w:name="_Toc257215896"/>
      <w:bookmarkStart w:id="33" w:name="_Toc268796534"/>
      <w:r w:rsidRPr="00C561CA">
        <w:t>2. Družinska pokojnina</w:t>
      </w:r>
      <w:bookmarkEnd w:id="32"/>
      <w:bookmarkEnd w:id="33"/>
    </w:p>
    <w:p w:rsidR="00A329B1" w:rsidRPr="00C561CA" w:rsidRDefault="00A329B1" w:rsidP="00A329B1">
      <w:pPr>
        <w:pStyle w:val="Naslov3"/>
        <w:jc w:val="cente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(pogoji za pridobitev pravice do družinske pokojnine)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Po smrti zavarovanca ali uživalca pravic, določenih s tem zakonom, pri katerem so izpolnjeni pogoji iz 52. člena tega zakona, pridobijo pravico do družinske pokojnine: </w:t>
      </w:r>
    </w:p>
    <w:p w:rsidR="00A329B1" w:rsidRPr="00C561CA" w:rsidRDefault="00A329B1" w:rsidP="005E780A">
      <w:pPr>
        <w:numPr>
          <w:ilvl w:val="0"/>
          <w:numId w:val="73"/>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otroci: zakonski ali nezakonski in posvojenci (v nadaljnjem besedilu: ožji družinski člani);</w:t>
      </w:r>
    </w:p>
    <w:p w:rsidR="00A329B1" w:rsidRPr="00C561CA" w:rsidRDefault="00A329B1" w:rsidP="005E780A">
      <w:pPr>
        <w:numPr>
          <w:ilvl w:val="0"/>
          <w:numId w:val="73"/>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pastorki, vnuki, drugi otroci brez staršev, starši (oče in mati, očim in mačeha) in posvojitelji, ki jih je umrli preživljal ter bratje in sestre, ki jih je umrli preživljal do svoje smrti in nimajo lastnih sredstev za preživljanje (v nadaljnjem besedilu: širši družinski člani).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V primerih iz druge alineje prejšnjega odstavka se šteje, da so brez staršev tudi vnuki oziroma drugi otroci, katerih starši so sicer živi, vendar so popolnoma nezmožni za delo v smislu 59. člena tega zakona.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ind w:firstLine="240"/>
        <w:jc w:val="center"/>
        <w:rPr>
          <w:rFonts w:ascii="Times New Roman" w:eastAsia="Times New Roman" w:hAnsi="Times New Roman"/>
          <w:b/>
          <w:sz w:val="24"/>
          <w:szCs w:val="24"/>
          <w:lang w:eastAsia="sl-SI"/>
        </w:rPr>
      </w:pPr>
      <w:r w:rsidRPr="00C561CA">
        <w:rPr>
          <w:rFonts w:ascii="Times New Roman" w:eastAsia="Times New Roman" w:hAnsi="Times New Roman"/>
          <w:b/>
          <w:sz w:val="24"/>
          <w:szCs w:val="24"/>
          <w:lang w:eastAsia="sl-SI"/>
        </w:rPr>
        <w:t>(preživljanje družinskega člana)</w:t>
      </w:r>
    </w:p>
    <w:p w:rsidR="00A329B1" w:rsidRPr="00C561CA" w:rsidRDefault="00A329B1" w:rsidP="00A329B1">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C561CA">
        <w:rPr>
          <w:rFonts w:ascii="Times New Roman" w:hAnsi="Times New Roman"/>
          <w:sz w:val="24"/>
          <w:szCs w:val="24"/>
        </w:rPr>
        <w:t xml:space="preserve">(1) </w:t>
      </w:r>
      <w:r w:rsidRPr="00C561CA">
        <w:rPr>
          <w:rFonts w:ascii="Times New Roman" w:hAnsi="Times New Roman" w:cs="Times New Roman"/>
          <w:sz w:val="24"/>
          <w:szCs w:val="24"/>
        </w:rPr>
        <w:t>Šteje se, da je zavarovanec ali uživalec pravice do svoje smrti preživljal družinskega člana, če:</w:t>
      </w:r>
    </w:p>
    <w:p w:rsidR="00A329B1" w:rsidRPr="00C561CA" w:rsidRDefault="00A329B1" w:rsidP="005E780A">
      <w:pPr>
        <w:numPr>
          <w:ilvl w:val="0"/>
          <w:numId w:val="72"/>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je do smrti imel z njim skupno stalno prebivališče in</w:t>
      </w:r>
    </w:p>
    <w:p w:rsidR="00A329B1" w:rsidRPr="00C561CA" w:rsidRDefault="00A329B1" w:rsidP="005E780A">
      <w:pPr>
        <w:numPr>
          <w:ilvl w:val="0"/>
          <w:numId w:val="72"/>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njegovi povprečni mesečni dohodki v zadnjem koledarskem letu pred zavarovalnim primerom niso presegli 40 % najnižje pokojninske osnove, veljavne ob nastanku zavarovalnega primera.</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Med dohodke družinskih članov se šteje tudi katastrski dohodek in drugi dohodki, ki so po predpisih, ki urejajo dohodnino, osnova za davek iz osnovne kmetijske in osnovne gozdarske dejavnosti.</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Med dohodke družinskih članov se ne šteje denarna socialna pomoč po predpisih, ki urejajo socialno varstvene prejemke.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Če sta oba starša, ki ju je zavarovanec ali uživalec pravice preživljal, še živa, se dohodki enega od roditeljev pri ugotavljanju povprečnega mesečnega dohodka iz prvega odstavka tega člena delijo na oba roditelja. Enako načelo velja tudi tedaj, kadar imata oba starša dohodek.</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(5) V primeru, da družinski član iz prvega odstavka tega člena ni imel ali nima z zavarovancem ali uživalcem pravice skupnega stalnega prebivališča, izpolnjuje pa ostale pogoje iz navedenega odstavka, se šteje, da ga je zavarovanec preživljal, če mu je v koledarskem letu pred nastankom zavarovalnega primera redno mesečno dajal denarna sredstva najmanj v višini 40 % najnižje pokojninske osnove v tistem letu.</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(otroci)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Otrok ima pravico do družinske pokojnine do dopolnjenega 15. leta starosti oziroma do konca šolanja, vendar največ do dopolnjenega 26. leta starosti.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(2) Otrok, ki v letu izgube starša ne izpolnjuje pogojev za vpis v višji letnik šolanja, ima pravico do družinske pokojnine do konca naslednjega šolskega leta.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Otrok, ki je po dopolnjenem 15. letu starosti prijavljen pri zavodu za zaposlovanje, ima pravico do družinske pokojnine najdlje do dopolnjenega 18. leta starosti pod pogojem, da je prijavljen pri zavodu za zaposlovanje in izpolnjuje obveznosti po predpisih, ki urejajo trg dela.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(4) Otrok, ki postane popolnoma nezmožen za delo do starosti, do katere mu je zagotovljena pravica do družinske pokojnine ali do konca šolanja, ima pravico do družinske pokojnine, dokler traja takšna nezmožnost.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(5) Otrok, ki postane popolnoma nezmožen za delo po starosti, do katere mu je zagotovljena pravica do družinske pokojnine ali po končanem šolanju, pridobi pravico do družinske pokojnine, če ga je zavarovanec oziroma uživalec pravic, določenih s tem zakonom do svoje smrti preživljal.</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(6) Če je otrok prekinil šolanje zaradi bolezni, nosečnosti ali poroda, pridobi oziroma obdrži pravico do družinske pokojnine tudi med boleznijo ter prekinitvijo zaradi nosečnosti ali poroda do dopolnjenega 26. leta starosti, če je šolanje nadaljeval pred dopolnjenim 26. letom starosti.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(starši, bratje in sestre)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Starši, ki jih je zavarovanec oziroma uživalec pravic, določenih s tem zakonom, preživljal do svoje smrti, pridobijo pravico do družinske pokojnine, če so: </w:t>
      </w:r>
    </w:p>
    <w:p w:rsidR="00A329B1" w:rsidRPr="00C561CA" w:rsidRDefault="00A329B1" w:rsidP="005E780A">
      <w:pPr>
        <w:numPr>
          <w:ilvl w:val="0"/>
          <w:numId w:val="74"/>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do smrti umrlega dopolnili starost 60 let ali </w:t>
      </w:r>
    </w:p>
    <w:p w:rsidR="00A329B1" w:rsidRPr="00C561CA" w:rsidRDefault="00A329B1" w:rsidP="005E780A">
      <w:pPr>
        <w:numPr>
          <w:ilvl w:val="0"/>
          <w:numId w:val="74"/>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bili ob smrti umrlega popolnoma nezmožni za delo.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Če med trajanjem pravice do družinske pokojnine po drugi alineji prejšnjega odstavka upravičenec dopolni 60 let starosti, trajno obdrži družinsko pokojnino.</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Bratje in sestre umrlega, ki jih je preživljal do svoje smrti, pridobijo pravico do družinske pokojnine, če izpolnjujejo pogoje, ki so določeni za otroke ali pogoje, ki so določeni za starše umrlega zavarovanca.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Ne glede na prvi in drugi odstavek tega člena znaša v obdobju od 2011 do 2014 za mater, za očeta pa v letu 2011, starost za pridobitev pravice do družinske pokojnine v posameznem koledarskem letu:</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2"/>
        <w:gridCol w:w="1832"/>
        <w:gridCol w:w="1417"/>
      </w:tblGrid>
      <w:tr w:rsidR="00A329B1" w:rsidRPr="00C561CA" w:rsidTr="005E780A">
        <w:tc>
          <w:tcPr>
            <w:tcW w:w="1712" w:type="dxa"/>
            <w:vMerge w:val="restart"/>
            <w:vAlign w:val="center"/>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Leto</w:t>
            </w:r>
          </w:p>
        </w:tc>
        <w:tc>
          <w:tcPr>
            <w:tcW w:w="3249" w:type="dxa"/>
            <w:gridSpan w:val="2"/>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Starost - let</w:t>
            </w:r>
          </w:p>
        </w:tc>
      </w:tr>
      <w:tr w:rsidR="00A329B1" w:rsidRPr="00C561CA" w:rsidTr="005E780A">
        <w:tc>
          <w:tcPr>
            <w:tcW w:w="1712" w:type="dxa"/>
            <w:vMerge/>
            <w:vAlign w:val="center"/>
          </w:tcPr>
          <w:p w:rsidR="00A329B1" w:rsidRPr="00C561CA" w:rsidRDefault="00A329B1" w:rsidP="005E780A">
            <w:pPr>
              <w:spacing w:after="0" w:line="240" w:lineRule="auto"/>
              <w:rPr>
                <w:rFonts w:ascii="Times New Roman" w:hAnsi="Times New Roman"/>
                <w:sz w:val="24"/>
                <w:szCs w:val="24"/>
              </w:rPr>
            </w:pPr>
          </w:p>
        </w:tc>
        <w:tc>
          <w:tcPr>
            <w:tcW w:w="1832"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Mati</w:t>
            </w:r>
          </w:p>
        </w:tc>
        <w:tc>
          <w:tcPr>
            <w:tcW w:w="1417"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Oče</w:t>
            </w:r>
          </w:p>
        </w:tc>
      </w:tr>
      <w:tr w:rsidR="00A329B1" w:rsidRPr="00C561CA" w:rsidTr="005E780A">
        <w:tc>
          <w:tcPr>
            <w:tcW w:w="1712"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2011</w:t>
            </w:r>
          </w:p>
        </w:tc>
        <w:tc>
          <w:tcPr>
            <w:tcW w:w="1832"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56</w:t>
            </w:r>
          </w:p>
        </w:tc>
        <w:tc>
          <w:tcPr>
            <w:tcW w:w="1417"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59</w:t>
            </w:r>
          </w:p>
        </w:tc>
      </w:tr>
      <w:tr w:rsidR="00A329B1" w:rsidRPr="00C561CA" w:rsidTr="005E780A">
        <w:tc>
          <w:tcPr>
            <w:tcW w:w="1712"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2012</w:t>
            </w:r>
          </w:p>
        </w:tc>
        <w:tc>
          <w:tcPr>
            <w:tcW w:w="1832"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57</w:t>
            </w:r>
          </w:p>
        </w:tc>
        <w:tc>
          <w:tcPr>
            <w:tcW w:w="1417" w:type="dxa"/>
          </w:tcPr>
          <w:p w:rsidR="00A329B1" w:rsidRPr="00C561CA" w:rsidRDefault="00A329B1" w:rsidP="005E780A">
            <w:pPr>
              <w:spacing w:after="0" w:line="240" w:lineRule="auto"/>
              <w:jc w:val="center"/>
              <w:rPr>
                <w:rFonts w:ascii="Times New Roman" w:hAnsi="Times New Roman"/>
                <w:sz w:val="24"/>
                <w:szCs w:val="24"/>
              </w:rPr>
            </w:pPr>
          </w:p>
        </w:tc>
      </w:tr>
      <w:tr w:rsidR="00A329B1" w:rsidRPr="00C561CA" w:rsidTr="005E780A">
        <w:tc>
          <w:tcPr>
            <w:tcW w:w="1712"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2013</w:t>
            </w:r>
          </w:p>
        </w:tc>
        <w:tc>
          <w:tcPr>
            <w:tcW w:w="1832"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58</w:t>
            </w:r>
          </w:p>
        </w:tc>
        <w:tc>
          <w:tcPr>
            <w:tcW w:w="1417" w:type="dxa"/>
          </w:tcPr>
          <w:p w:rsidR="00A329B1" w:rsidRPr="00C561CA" w:rsidRDefault="00A329B1" w:rsidP="005E780A">
            <w:pPr>
              <w:spacing w:after="0" w:line="240" w:lineRule="auto"/>
              <w:jc w:val="center"/>
              <w:rPr>
                <w:rFonts w:ascii="Times New Roman" w:hAnsi="Times New Roman"/>
                <w:sz w:val="24"/>
                <w:szCs w:val="24"/>
              </w:rPr>
            </w:pPr>
          </w:p>
        </w:tc>
      </w:tr>
      <w:tr w:rsidR="00A329B1" w:rsidRPr="00C561CA" w:rsidTr="005E780A">
        <w:tc>
          <w:tcPr>
            <w:tcW w:w="1712"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2014</w:t>
            </w:r>
          </w:p>
        </w:tc>
        <w:tc>
          <w:tcPr>
            <w:tcW w:w="1832" w:type="dxa"/>
          </w:tcPr>
          <w:p w:rsidR="00A329B1" w:rsidRPr="00C561CA" w:rsidRDefault="00A329B1" w:rsidP="005E780A">
            <w:pPr>
              <w:spacing w:after="0" w:line="240" w:lineRule="auto"/>
              <w:jc w:val="center"/>
              <w:rPr>
                <w:rFonts w:ascii="Times New Roman" w:hAnsi="Times New Roman"/>
                <w:sz w:val="24"/>
                <w:szCs w:val="24"/>
              </w:rPr>
            </w:pPr>
            <w:r w:rsidRPr="00C561CA">
              <w:rPr>
                <w:rFonts w:ascii="Times New Roman" w:hAnsi="Times New Roman"/>
                <w:sz w:val="24"/>
                <w:szCs w:val="24"/>
              </w:rPr>
              <w:t>59</w:t>
            </w:r>
          </w:p>
        </w:tc>
        <w:tc>
          <w:tcPr>
            <w:tcW w:w="1417" w:type="dxa"/>
          </w:tcPr>
          <w:p w:rsidR="00A329B1" w:rsidRPr="00C561CA" w:rsidRDefault="00A329B1" w:rsidP="005E780A">
            <w:pPr>
              <w:spacing w:after="0" w:line="240" w:lineRule="auto"/>
              <w:jc w:val="center"/>
              <w:rPr>
                <w:rFonts w:ascii="Times New Roman" w:hAnsi="Times New Roman"/>
                <w:sz w:val="24"/>
                <w:szCs w:val="24"/>
              </w:rPr>
            </w:pPr>
          </w:p>
        </w:tc>
      </w:tr>
    </w:tbl>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(popolna nezmožnost za delo)</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Za popolno nezmožnost za delo, ki je pogoj za pridobitev pravice do družinske oziroma vdovske pokojnine, velja pri otrocih nezmožnost za samostojno življenje in delo, pri drugih osebah pa I. kategorija invalidnosti.</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(osnova za odmero vdovske oziroma družinske pokojnine)</w:t>
      </w:r>
    </w:p>
    <w:p w:rsidR="00A329B1" w:rsidRPr="00C561CA" w:rsidRDefault="00A329B1" w:rsidP="005E780A">
      <w:pPr>
        <w:numPr>
          <w:ilvl w:val="0"/>
          <w:numId w:val="113"/>
        </w:numPr>
        <w:spacing w:after="0" w:line="240" w:lineRule="auto"/>
        <w:ind w:left="0" w:firstLine="36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Osnova za odmero vdovske oziroma družinske pokojnine je:</w:t>
      </w:r>
    </w:p>
    <w:p w:rsidR="00A329B1" w:rsidRPr="00C561CA" w:rsidRDefault="00A329B1" w:rsidP="005E780A">
      <w:pPr>
        <w:numPr>
          <w:ilvl w:val="0"/>
          <w:numId w:val="75"/>
        </w:numPr>
        <w:tabs>
          <w:tab w:val="clear" w:pos="1437"/>
          <w:tab w:val="num" w:pos="0"/>
        </w:tabs>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invalidska pokojnina, ki bi jo imel glede na vzrok smrti zavarovanec, uživalec delne pokojnine in pravic na podlagi invalidnosti iz obveznega zavarovanja;</w:t>
      </w:r>
    </w:p>
    <w:p w:rsidR="00A329B1" w:rsidRPr="00C561CA" w:rsidRDefault="00A329B1" w:rsidP="005E780A">
      <w:pPr>
        <w:numPr>
          <w:ilvl w:val="0"/>
          <w:numId w:val="75"/>
        </w:numPr>
        <w:tabs>
          <w:tab w:val="clear" w:pos="1437"/>
          <w:tab w:val="num" w:pos="0"/>
        </w:tabs>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pokojnina ali sorazmerni del pokojnine, odmerjene po mednarodnih pogodbah, do katere je bil upravičen uživalec pokojnine ob smrti. </w:t>
      </w:r>
    </w:p>
    <w:p w:rsidR="00A329B1" w:rsidRPr="00C561CA" w:rsidRDefault="00A329B1" w:rsidP="005E780A">
      <w:pPr>
        <w:numPr>
          <w:ilvl w:val="0"/>
          <w:numId w:val="113"/>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Določbe tega zakona o najnižji in najvišji pokojninski osnovi se upoštevajo tudi za izračun osnove za odmero vdovske oziroma družinske pokojnine. </w:t>
      </w:r>
    </w:p>
    <w:p w:rsidR="00A329B1" w:rsidRPr="00C561CA" w:rsidRDefault="00A329B1" w:rsidP="005E780A">
      <w:pPr>
        <w:numPr>
          <w:ilvl w:val="0"/>
          <w:numId w:val="113"/>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Najnižja osnova za odmero vdovske oziroma družinske pokojnine je pokojnina, odmerjena najmanj v višini 45 % pokojninske osnove.</w:t>
      </w:r>
    </w:p>
    <w:p w:rsidR="00A329B1" w:rsidRPr="00C561CA" w:rsidRDefault="00A329B1" w:rsidP="00A329B1">
      <w:pPr>
        <w:spacing w:after="0" w:line="240" w:lineRule="auto"/>
        <w:ind w:left="36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(odmera in del vdovske pokojnine)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Vdovska pokojnina se odmeri v višini 70 % od osnove iz prejšnjega člena.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Vdova ali vdovec, ki ima poleg pravice do samostojne vdovske pokojnine tudi pravico do lastne predčasne, starostne ali invalidske pokojnine, lahko uživa pokojnino, ki si jo sam izbere.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Ne glede na določbo prvega odstavka tega člena, se lahko vdovi ali vdovcu, če je to ugodneje, poleg samostojne predčasne, starostne ali invalidske pokojnine, izplačuje tudi 15 % zneska pripadajoče vdovske pokojnine po umrlem zavarovancu oziroma uživalcu pravic, določenih s tem zakonom, vendar največ do zneska v višini 16 % najnižje pokojninske osnove.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(4) Skupno izplačilo samostojne in dela vdovske pokojnine ne more presegati starostne pokojnine moškega, odmerjene od najvišje pokojninske osnove za 40 let pokojninske dobe.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(5) Če uveljavi izplačilo dela vdovske pokojnine le eden od zakoncev iz drugega odstavka 5</w:t>
      </w:r>
      <w:r w:rsidR="0028791D">
        <w:rPr>
          <w:rFonts w:ascii="Times New Roman" w:eastAsia="Times New Roman" w:hAnsi="Times New Roman"/>
          <w:sz w:val="24"/>
          <w:szCs w:val="24"/>
          <w:lang w:eastAsia="sl-SI"/>
        </w:rPr>
        <w:t>4</w:t>
      </w:r>
      <w:r w:rsidRPr="00C561CA">
        <w:rPr>
          <w:rFonts w:ascii="Times New Roman" w:eastAsia="Times New Roman" w:hAnsi="Times New Roman"/>
          <w:sz w:val="24"/>
          <w:szCs w:val="24"/>
          <w:lang w:eastAsia="sl-SI"/>
        </w:rPr>
        <w:t>. člena tega zakona, se souživalcu prizna vdovska pokojnina v višini razlike med vdovsko pokojnino, do katere sta upravičena, in izplačilom dela vdovske pokojnine.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(odmera družinske pokojnine)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Družinska pokojnina se odmeri od osnove, določene v 60. členu tega zakona, v odstotku, katerega višina je odvisna od vrste in števila družinskih članov. Za enega družinskega člana se odmeri v višini 70 %, za dva v višini 80 %, za tri v višini 90 % ter za štiri ali več v višini 100 % osnove.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Če imajo pravico do družinske pokojnine samo ožji  ali samo širši družinski člani, se družinska pokojnina odmeri v višini iz prvega odstavka tega člena. Če pa imajo poleg ožjih družinskih članov pravico do družinske pokojnine tudi širši družinski člani, se odmeri ožjim družinskim članom družinska pokojnina v višini, določeni v prejšnjem odstavku, članom širše družine pa pripada ostanek osnove za odmero družinske pokojnine.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Če imajo pravico do družinske pokojnine samo ožji ali pa samo širši družinski člani, pa nekateri od njih živijo ločeno, se na zahtevo upravičencev družinska pokojnina deli na enake dele. Če pa imajo pravico do družinske pokojnine tako ožji kot tudi širši družinski člani in nekateri od njih živijo ločeno, se družinska pokojnina najprej razdeli na del, ki pripada ožjim družinskim članom in del, ki pripada širšim družinskim članom, nato pa se vsak del razdeli naprej na enake dele, glede na število upravičencev.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Če družinski člani izpolnjujejo pogoje za priznanje vdovske in družinske pokojnine, se vdovska pokojnina odmeri v sorazmernem delu od družinske pokojnine, v višini, določeni v prvem odstavku tega člena, pri čemer se vdova oziroma vdovec štejeta med ožje družinske člane.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(5) Otroku, ki izgubi oba roditelja zavarovanca oziroma uživalca pravic, določenih s tem zakonom, se odmeri družinska pokojnina tistega od staršev, ki je ugodnejša, in sicer v višini </w:t>
      </w:r>
      <w:r w:rsidRPr="00C561CA">
        <w:rPr>
          <w:rFonts w:ascii="Times New Roman" w:eastAsia="Times New Roman" w:hAnsi="Times New Roman"/>
          <w:sz w:val="24"/>
          <w:szCs w:val="24"/>
          <w:lang w:eastAsia="sl-SI"/>
        </w:rPr>
        <w:lastRenderedPageBreak/>
        <w:t xml:space="preserve">100 % osnove iz 60. člena tega zakona. Dvema ali več otrokom pa se v takem primeru odmerita družinski pokojnini po vsakem od umrlih staršev v višini 100 % osnove iz 60. člena tega zakona, ki se delita v enakih sorazmernih delih glede na število otrok. </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pStyle w:val="Naslov2"/>
        <w:ind w:left="0" w:firstLine="0"/>
      </w:pPr>
      <w:bookmarkStart w:id="34" w:name="_Toc257215897"/>
      <w:bookmarkStart w:id="35" w:name="_Toc268796535"/>
      <w:r w:rsidRPr="00C561CA">
        <w:t>poglavje: PRAVICE IZ INVALIDSKEGA ZAVAROVANJA</w:t>
      </w:r>
      <w:bookmarkEnd w:id="34"/>
      <w:bookmarkEnd w:id="35"/>
    </w:p>
    <w:p w:rsidR="00A329B1" w:rsidRPr="00C561CA" w:rsidRDefault="00A329B1" w:rsidP="00A329B1">
      <w:pPr>
        <w:pStyle w:val="Naslov3"/>
        <w:jc w:val="center"/>
      </w:pPr>
    </w:p>
    <w:p w:rsidR="00A329B1" w:rsidRPr="00C561CA" w:rsidRDefault="00A329B1" w:rsidP="00A329B1">
      <w:pPr>
        <w:pStyle w:val="Naslov3"/>
        <w:jc w:val="center"/>
      </w:pPr>
      <w:bookmarkStart w:id="36" w:name="_Toc257215898"/>
      <w:bookmarkStart w:id="37" w:name="_Toc268796536"/>
      <w:r w:rsidRPr="00C561CA">
        <w:t>1. S</w:t>
      </w:r>
      <w:bookmarkEnd w:id="36"/>
      <w:r w:rsidRPr="00C561CA">
        <w:t>plošni pojmi</w:t>
      </w:r>
      <w:bookmarkEnd w:id="37"/>
    </w:p>
    <w:p w:rsidR="00A329B1" w:rsidRPr="00C561CA" w:rsidRDefault="00A329B1" w:rsidP="00A329B1">
      <w:pPr>
        <w:pStyle w:val="Naslov3"/>
        <w:jc w:val="cente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21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(definicija invalidnosti)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Invalidnost po tem zakonu je podana, če se zaradi sprememb v zdravstvenem stanju, ki jih ni mogoče odpraviti z zdravljenjem ali ukrepi medicinske rehabilitacije in so ugotovljene skladno s tem zakonom, zavarovancu zmanjša zmožnost za zagotovitev oziroma ohranitev delovnega mesta oziroma za poklicno napredovanje.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Invalidnost se razvršča v naslednje kategorije: </w:t>
      </w:r>
    </w:p>
    <w:p w:rsidR="00A329B1" w:rsidRPr="00C561CA" w:rsidRDefault="00A329B1" w:rsidP="005E780A">
      <w:pPr>
        <w:numPr>
          <w:ilvl w:val="0"/>
          <w:numId w:val="76"/>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I. kategorija – če zavarovanec ni več zmožen opravljati organiziranega pridobitnega dela ali ni zmožen opravljati svojega poklica in nima več preostale delovne zmožnosti; </w:t>
      </w:r>
    </w:p>
    <w:p w:rsidR="00A329B1" w:rsidRPr="00C561CA" w:rsidRDefault="00A329B1" w:rsidP="005E780A">
      <w:pPr>
        <w:numPr>
          <w:ilvl w:val="0"/>
          <w:numId w:val="76"/>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II. kategorija – če je zavarovančeva delovna zmožnost za svoj poklic zmanjšana za 50 % ali več; </w:t>
      </w:r>
    </w:p>
    <w:p w:rsidR="00A329B1" w:rsidRPr="00C561CA" w:rsidRDefault="00A329B1" w:rsidP="005E780A">
      <w:pPr>
        <w:numPr>
          <w:ilvl w:val="0"/>
          <w:numId w:val="76"/>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III. kategorija – če zavarovanec ni več zmožen za delo s polnim delovnim časom, lahko pa opravlja določeno delo s krajšim delovnim časom od polnega, najmanj štiri ure dnevno ali če je zavarovančeva delovna zmožnost za svoj poklic zmanjšana za manj kot 50 % ali če zavarovanec še lahko dela v svojem poklicu s polnim delovnim časom, vendar pa ni zmožen za delo na delovnem mestu, na katerega je razporejen.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Kot svoj poklic se šteje delo na delovnem mestu, na katero je zavarovanec razporejen in vsa dela, ki ustrezajo zavarovančevim telesnim in duševnim zmožnostim, za katera ima ustrezno strokovno izobrazbo, dodatno usposobljenost in delovne izkušnje, ki se zahtevajo za določena dela, skladno z zakoni ali kolektivnimi pogodbami.</w:t>
      </w:r>
    </w:p>
    <w:p w:rsidR="00A329B1" w:rsidRPr="00C561CA" w:rsidRDefault="00A329B1" w:rsidP="00A329B1">
      <w:pPr>
        <w:spacing w:after="0" w:line="240" w:lineRule="auto"/>
        <w:rPr>
          <w:rFonts w:ascii="Times New Roman" w:hAnsi="Times New Roman"/>
          <w:sz w:val="24"/>
          <w:szCs w:val="24"/>
          <w:lang w:eastAsia="sl-SI"/>
        </w:rPr>
      </w:pPr>
      <w:r w:rsidRPr="00C561CA">
        <w:rPr>
          <w:rFonts w:ascii="Times New Roman" w:hAnsi="Times New Roman"/>
          <w:sz w:val="24"/>
          <w:szCs w:val="24"/>
          <w:lang w:eastAsia="sl-SI"/>
        </w:rPr>
        <w:t xml:space="preserve">(4) Za zavarovanca iz 15., </w:t>
      </w:r>
      <w:smartTag w:uri="urn:schemas-microsoft-com:office:smarttags" w:element="metricconverter">
        <w:smartTagPr>
          <w:attr w:name="ProductID" w:val="16. in"/>
        </w:smartTagPr>
        <w:r w:rsidRPr="00C561CA">
          <w:rPr>
            <w:rFonts w:ascii="Times New Roman" w:hAnsi="Times New Roman"/>
            <w:sz w:val="24"/>
            <w:szCs w:val="24"/>
            <w:lang w:eastAsia="sl-SI"/>
          </w:rPr>
          <w:t>16. in</w:t>
        </w:r>
      </w:smartTag>
      <w:r w:rsidRPr="00C561CA">
        <w:rPr>
          <w:rFonts w:ascii="Times New Roman" w:hAnsi="Times New Roman"/>
          <w:sz w:val="24"/>
          <w:szCs w:val="24"/>
          <w:lang w:eastAsia="sl-SI"/>
        </w:rPr>
        <w:t xml:space="preserve"> 17. člena tega zakona se kot svoj poklic šteje opravljanje dejavnosti, na podlagi katere je zavarovan in vsa dela, ki ustrezajo zavarovančevim telesnim in duševnim zmožnostim, za katera ima ustrezno strokovno izobrazbo, dodatno usposobljenost in delovne izkušnje, ki se zahtevajo za določena dela skladno z zakoni.</w:t>
      </w:r>
    </w:p>
    <w:p w:rsidR="00A329B1" w:rsidRPr="00C561CA" w:rsidRDefault="00A329B1" w:rsidP="00A329B1">
      <w:pPr>
        <w:spacing w:after="0" w:line="240" w:lineRule="auto"/>
        <w:rPr>
          <w:rFonts w:ascii="Times New Roman" w:eastAsia="Times New Roman" w:hAnsi="Times New Roman"/>
          <w:bCs/>
          <w:sz w:val="24"/>
          <w:szCs w:val="24"/>
          <w:lang w:eastAsia="sl-SI"/>
        </w:rPr>
      </w:pPr>
      <w:r w:rsidRPr="00C561CA">
        <w:rPr>
          <w:rFonts w:ascii="Times New Roman" w:hAnsi="Times New Roman"/>
          <w:sz w:val="24"/>
          <w:szCs w:val="24"/>
          <w:lang w:eastAsia="sl-SI"/>
        </w:rPr>
        <w:t xml:space="preserve">(5) Pri zavarovancu iz prejšnjega </w:t>
      </w:r>
      <w:r w:rsidR="009B501D">
        <w:rPr>
          <w:rFonts w:ascii="Times New Roman" w:hAnsi="Times New Roman"/>
          <w:sz w:val="24"/>
          <w:szCs w:val="24"/>
          <w:lang w:eastAsia="sl-SI"/>
        </w:rPr>
        <w:t xml:space="preserve">odstavka </w:t>
      </w:r>
      <w:r w:rsidRPr="00C561CA">
        <w:rPr>
          <w:rFonts w:ascii="Times New Roman" w:hAnsi="Times New Roman"/>
          <w:sz w:val="24"/>
          <w:szCs w:val="24"/>
          <w:lang w:eastAsia="sl-SI"/>
        </w:rPr>
        <w:t>je invalidnost podana, če zavarovanec ni več zmožen polni delovni čas opravljati dejavnosti, na podlagi katere je  zavarovan</w:t>
      </w:r>
      <w:r w:rsidR="004F2C36">
        <w:rPr>
          <w:rFonts w:ascii="Times New Roman" w:hAnsi="Times New Roman"/>
          <w:sz w:val="24"/>
          <w:szCs w:val="24"/>
          <w:lang w:eastAsia="sl-SI"/>
        </w:rPr>
        <w:t>.</w:t>
      </w:r>
    </w:p>
    <w:p w:rsidR="00A329B1" w:rsidRPr="00C561CA" w:rsidRDefault="00A329B1" w:rsidP="00A329B1">
      <w:pPr>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(6) Zavarovanec, ki ni vključen v obvezno zavarovanje, lahko zahteva, da se za delo, na katero je razporejen, šteje delo, ki ga je opravljal najmanj eno leto v zadnjih dveh letih pred nastankom invalidnosti. </w:t>
      </w: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(preostala delovna zmožnost)</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Preostala delovna zmožnost je podana: </w:t>
      </w:r>
    </w:p>
    <w:p w:rsidR="00A329B1" w:rsidRPr="00C561CA" w:rsidRDefault="00A329B1" w:rsidP="005E780A">
      <w:pPr>
        <w:numPr>
          <w:ilvl w:val="0"/>
          <w:numId w:val="77"/>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če zavarovanec lahko dela s polnim delovnim časom in z delovnim naporom, ki ne poslabša njegove invalidnosti, na drugem delovnem mestu, ki ustreza njegovi strokovni izobrazbi oziroma usposobljenosti ali </w:t>
      </w:r>
    </w:p>
    <w:p w:rsidR="00A329B1" w:rsidRPr="00C561CA" w:rsidRDefault="00A329B1" w:rsidP="005E780A">
      <w:pPr>
        <w:numPr>
          <w:ilvl w:val="0"/>
          <w:numId w:val="77"/>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če se zavarovanec s poklicno rehabilitacijo lahko usposobi za drugo delo s polnim delovnim časom na drugem delovnem mestu ali </w:t>
      </w:r>
    </w:p>
    <w:p w:rsidR="00A329B1" w:rsidRPr="00C561CA" w:rsidRDefault="00A329B1" w:rsidP="005E780A">
      <w:pPr>
        <w:numPr>
          <w:ilvl w:val="0"/>
          <w:numId w:val="77"/>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če se zavarovanec s poklicno rehabilitacijo lahko usposobi za drugo delo za najmanj štiri ure dnevno ali</w:t>
      </w:r>
    </w:p>
    <w:p w:rsidR="00A329B1" w:rsidRPr="00C561CA" w:rsidRDefault="00A329B1" w:rsidP="005E780A">
      <w:pPr>
        <w:numPr>
          <w:ilvl w:val="0"/>
          <w:numId w:val="77"/>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 xml:space="preserve">če zavarovanec lahko opravlja delo na katero je razporejen ali drugo delo za najmanj štiri ure dnevno.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Preostala delovna zmožnost zavarovanca se ugotavlja pri invalidnosti II. in III. kategorije.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 xml:space="preserve"> 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(vzrok za nastanek invalidnosti)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Vzroki za nastanek invalidnosti so: </w:t>
      </w:r>
    </w:p>
    <w:p w:rsidR="00A329B1" w:rsidRPr="00C561CA" w:rsidRDefault="00A329B1" w:rsidP="005E780A">
      <w:pPr>
        <w:numPr>
          <w:ilvl w:val="0"/>
          <w:numId w:val="78"/>
        </w:num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poškodba pri delu; </w:t>
      </w:r>
    </w:p>
    <w:p w:rsidR="00A329B1" w:rsidRPr="00C561CA" w:rsidRDefault="00A329B1" w:rsidP="005E780A">
      <w:pPr>
        <w:numPr>
          <w:ilvl w:val="0"/>
          <w:numId w:val="78"/>
        </w:num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poklicna bolezen; </w:t>
      </w:r>
    </w:p>
    <w:p w:rsidR="00A329B1" w:rsidRPr="00C561CA" w:rsidRDefault="00A329B1" w:rsidP="005E780A">
      <w:pPr>
        <w:numPr>
          <w:ilvl w:val="0"/>
          <w:numId w:val="78"/>
        </w:num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bolezen; </w:t>
      </w:r>
    </w:p>
    <w:p w:rsidR="00A329B1" w:rsidRPr="00C561CA" w:rsidRDefault="00A329B1" w:rsidP="005E780A">
      <w:pPr>
        <w:numPr>
          <w:ilvl w:val="0"/>
          <w:numId w:val="78"/>
        </w:num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poškodba izven dela.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 xml:space="preserve"> 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(poškodba pri delu)</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Za poškodbo pri delu po tem zakonu se šteje: </w:t>
      </w:r>
    </w:p>
    <w:p w:rsidR="00A329B1" w:rsidRPr="00C561CA" w:rsidRDefault="00A329B1" w:rsidP="005E780A">
      <w:pPr>
        <w:numPr>
          <w:ilvl w:val="0"/>
          <w:numId w:val="79"/>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poškodba, ki je posledica neposrednega in kratkotrajnega mehaničnega, fizikalnega ali kemičnega učinka ter poškodba, ki je posledica hitre spremembe položaja telesa, nenadne obremenitve telesa ali drugih sprememb fiziološkega stanja organizma, če je takšna poškodba v vzročni zvezi z opravljanjem dela ali dejavnosti, na podlagi katere je poškodovanec zavarovan; </w:t>
      </w:r>
    </w:p>
    <w:p w:rsidR="00A329B1" w:rsidRPr="00C561CA" w:rsidRDefault="00A329B1" w:rsidP="005E780A">
      <w:pPr>
        <w:numPr>
          <w:ilvl w:val="0"/>
          <w:numId w:val="79"/>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poškodba, povzročena na način iz prejšnje alineje, ki jo utrpi zavarovanec na redni poti od stanovanja do delovnega mesta ali nazaj, na službeni poti ali na poti, da nastopi delo; </w:t>
      </w:r>
    </w:p>
    <w:p w:rsidR="00A329B1" w:rsidRPr="00C561CA" w:rsidRDefault="00A329B1" w:rsidP="005E780A">
      <w:pPr>
        <w:numPr>
          <w:ilvl w:val="0"/>
          <w:numId w:val="79"/>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obolenje, ki je neposredna in izključna posledica nesrečnega naključja ali višje sile med opravljanjem dela oziroma dejavnosti, na podlagi katere je oboleli zavarovan.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Za poškodbo pri delu se šteje tudi poškodba, povzročena na način iz prejšnjega odstavka, ki jo utrpijo zavarovanci v okoliščinah iz 20. in 21. člena tega zakona.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 xml:space="preserve"> 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(poškodba, nastala v zvezi z uveljavljanjem zdravstvenega varstva)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Za poškodbo pri delu po tem zakonu se šteje tudi poškodba, povzročena na način, določen v prvi alineji prvega odstavka prejšnjega člena, ki jo utrpi zavarovanec v zvezi z uveljavljanjem pravice do zdravstvenega varstva, če nastane: </w:t>
      </w:r>
    </w:p>
    <w:p w:rsidR="00A329B1" w:rsidRPr="00C561CA" w:rsidRDefault="00A329B1" w:rsidP="005E780A">
      <w:pPr>
        <w:numPr>
          <w:ilvl w:val="0"/>
          <w:numId w:val="80"/>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na redni poti od stanovanja  ali delovnega mesta do kraja zdravniškega pregleda ali ob vrnitvi; med prebivanjem v kraju, kjer je pregled, če je zavarovanca poklical na pregled pristojni zdravnik, konzilij zdravnikov ali invalidska komisija zavoda; če ni bil napoten, pa je iskal potrebno nujno zdravniško pomoč; </w:t>
      </w:r>
    </w:p>
    <w:p w:rsidR="00A329B1" w:rsidRPr="00C561CA" w:rsidRDefault="00A329B1" w:rsidP="005E780A">
      <w:pPr>
        <w:numPr>
          <w:ilvl w:val="0"/>
          <w:numId w:val="80"/>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na redni poti od stanovanja  ali delovnega mesta do zdravstvene organizacije, kamor je bil zavarovanec napoten na zdravljenje ali pri vrnitvi; med prebivanjem v zdravstveni organizaciji, v kateri se zdravi, pri čemer je z zdravljenjem mišljena tudi medicinska rehabilitacija; </w:t>
      </w:r>
    </w:p>
    <w:p w:rsidR="00A329B1" w:rsidRPr="00C561CA" w:rsidRDefault="00A329B1" w:rsidP="005E780A">
      <w:pPr>
        <w:numPr>
          <w:ilvl w:val="0"/>
          <w:numId w:val="80"/>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na redni poti od stanovanja  ali delovnega mesta do kraja pregleda ali zdravljenja ali pri vrnitvi, kadar je pristojni zdravnik, konzilij zdravnikov ali invalidska komisija zavoda določil zavarovanca, naj spremlja bolnika, ki ga je poslal na zdravniški pregled ali na zdravljenje v drug kraj, ali pa med prebivanjem v tistem kraju, če pride do poškodbe v neposredni zvezi s spremljanjem bolnika; </w:t>
      </w:r>
    </w:p>
    <w:p w:rsidR="00A329B1" w:rsidRPr="00C561CA" w:rsidRDefault="00A329B1" w:rsidP="005E780A">
      <w:pPr>
        <w:numPr>
          <w:ilvl w:val="0"/>
          <w:numId w:val="80"/>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na redni poti od stanovanja  ali delovnega mesta ali od kraja, v katerem je bil zavarovanec na pregledu ali zdravljenju, do zavoda ali organizacije, kjer naj zavarovanec dobi </w:t>
      </w:r>
      <w:r w:rsidRPr="00C561CA">
        <w:rPr>
          <w:rFonts w:ascii="Times New Roman" w:eastAsia="Times New Roman" w:hAnsi="Times New Roman"/>
          <w:sz w:val="24"/>
          <w:szCs w:val="24"/>
          <w:lang w:eastAsia="sl-SI"/>
        </w:rPr>
        <w:lastRenderedPageBreak/>
        <w:t>proteze ali druge ortopedske pripomočke, katere mu je predpisal pristojni zdravnik; ob vrnitvi, kakor tudi tisti čas, ko se nahaja v teh zavodih ali organizacijah.</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bookmarkStart w:id="38" w:name="_Ref268778478"/>
      <w:r w:rsidRPr="00C561CA">
        <w:rPr>
          <w:rFonts w:ascii="Times New Roman" w:eastAsia="Times New Roman" w:hAnsi="Times New Roman"/>
          <w:b/>
          <w:bCs/>
          <w:sz w:val="24"/>
          <w:szCs w:val="24"/>
          <w:lang w:eastAsia="sl-SI"/>
        </w:rPr>
        <w:t>člen</w:t>
      </w:r>
      <w:bookmarkEnd w:id="38"/>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(poklicna bolezen)</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Poklicne bolezni po tem zakonu so določene bolezni, povzročene z daljšim neposrednim vplivom delovnega procesa in delovnih pogojev na določenem delovnem mestu ali na delu, ki sodi v neposredni okvir dejavnosti, na podlagi katere je oboleli zavarovan.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Poklicne bolezni in dela, na katerih se pojavljajo te bolezni, pogoje, ob katerih se štejejo za poklicne bolezni in postopek določanja poklicne bolezni določi minister, pristojen za delo, v sodelovanju z ministrom, pristojnim za zdravje.</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(splošni pogoji za pridobitev pravic na podlagi invalidnosti)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Če ni s tem zakonom drugače določeno, pridobi zavarovanec pravice na podlagi invalidnosti II. in III. kategorije, če ob nastanku invalidnosti še ni dopolnil starosti 65 let in: </w:t>
      </w:r>
    </w:p>
    <w:p w:rsidR="00A329B1" w:rsidRPr="00C561CA" w:rsidRDefault="00A329B1" w:rsidP="005E780A">
      <w:pPr>
        <w:numPr>
          <w:ilvl w:val="0"/>
          <w:numId w:val="81"/>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je vključen v obvezno zavarovanje – ne glede na dopolnjeno pokojninsko dobo; </w:t>
      </w:r>
    </w:p>
    <w:p w:rsidR="00A329B1" w:rsidRPr="00C561CA" w:rsidRDefault="00A329B1" w:rsidP="005E780A">
      <w:pPr>
        <w:numPr>
          <w:ilvl w:val="0"/>
          <w:numId w:val="81"/>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ni vključen v obvezno zavarovanje – če izpolnjuje pogoje zavarovalne oziroma pokojninske dobe, določene s tem zakonom, za pridobitev pravice do invalidske pokojnine.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Zavarovanci iz 18. člena tega zakona pridobijo pravice iz invalidskega zavarovanja na podlagi I. kategorije, v primeru razvrstitve v II. kategorijo pa pravico do poklicne rehabilitacije.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pStyle w:val="Naslov2"/>
        <w:ind w:left="0" w:firstLine="0"/>
      </w:pPr>
      <w:bookmarkStart w:id="39" w:name="_Toc262215868"/>
      <w:bookmarkStart w:id="40" w:name="_Toc268796537"/>
      <w:r w:rsidRPr="00C561CA">
        <w:t>poglavje: PRIDOBITEV IN ODMERA PRAVIC IZ INVALIDSKEGA ZAVAROVANJA</w:t>
      </w:r>
      <w:bookmarkEnd w:id="39"/>
      <w:bookmarkEnd w:id="40"/>
    </w:p>
    <w:p w:rsidR="00A329B1" w:rsidRPr="00C561CA" w:rsidRDefault="00A329B1" w:rsidP="00A329B1">
      <w:pPr>
        <w:pStyle w:val="Naslov2"/>
        <w:numPr>
          <w:ilvl w:val="0"/>
          <w:numId w:val="0"/>
        </w:numPr>
        <w:ind w:left="1080"/>
        <w:jc w:val="left"/>
        <w:rPr>
          <w:b w:val="0"/>
        </w:rPr>
      </w:pPr>
    </w:p>
    <w:p w:rsidR="00A329B1" w:rsidRPr="00C561CA" w:rsidRDefault="00A329B1" w:rsidP="00A329B1">
      <w:pPr>
        <w:pStyle w:val="Naslov3"/>
        <w:jc w:val="center"/>
      </w:pPr>
      <w:bookmarkStart w:id="41" w:name="_Toc262215869"/>
      <w:bookmarkStart w:id="42" w:name="_Toc268796538"/>
      <w:r w:rsidRPr="00C561CA">
        <w:t>1. Poklicna rehabilitacija</w:t>
      </w:r>
      <w:bookmarkEnd w:id="41"/>
      <w:bookmarkEnd w:id="42"/>
    </w:p>
    <w:p w:rsidR="00A329B1" w:rsidRPr="00C561CA" w:rsidRDefault="00A329B1" w:rsidP="00A329B1">
      <w:pPr>
        <w:pStyle w:val="Naslov3"/>
        <w:jc w:val="center"/>
        <w:rPr>
          <w:b w:val="0"/>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 xml:space="preserve">člen </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(namen poklicne rehabilitacije)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Poklicna rehabilitacija je celostni proces, v katerem se zavarovanca strokovno, fizično in psihosocialno usposobi za drug poklic ali delo na način, da se lahko ustrezno razporedi oziroma zaposli in ponovno vključi v delovno okolje oziroma se usposobi za opravljanje istega poklica ali dela, tako da se mu  prilagodi delovno mesto z ustreznimi tehničnimi pripomočki. </w:t>
      </w:r>
    </w:p>
    <w:p w:rsidR="00A329B1" w:rsidRPr="00C561CA" w:rsidRDefault="00A329B1" w:rsidP="00A329B1">
      <w:pPr>
        <w:spacing w:after="0" w:line="240" w:lineRule="auto"/>
        <w:ind w:left="855"/>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sz w:val="24"/>
          <w:szCs w:val="24"/>
          <w:lang w:eastAsia="sl-SI"/>
        </w:rPr>
      </w:pPr>
      <w:r w:rsidRPr="00C561CA">
        <w:rPr>
          <w:rFonts w:ascii="Times New Roman" w:eastAsia="Times New Roman" w:hAnsi="Times New Roman"/>
          <w:b/>
          <w:sz w:val="24"/>
          <w:szCs w:val="24"/>
          <w:lang w:eastAsia="sl-SI"/>
        </w:rPr>
        <w:t>(obveznost poklicne rehabilitacije)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Zavarovanec, ki je pridobil pravico do poklicne rehabilitacije, se je dolžan usposabljati za ustrezno delo ob pogojih in na način, določen s tem zakonom, ter v skladu z obveznostmi, ki so določene v pogodbi iz 77. člena tega zakona.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 xml:space="preserve"> 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(pogoji za pridobitev pravice do poklicne rehabilitacije)</w:t>
      </w:r>
    </w:p>
    <w:p w:rsidR="00A329B1" w:rsidRPr="00C561CA" w:rsidRDefault="00A329B1" w:rsidP="005E780A">
      <w:pPr>
        <w:numPr>
          <w:ilvl w:val="0"/>
          <w:numId w:val="99"/>
        </w:numPr>
        <w:spacing w:after="0" w:line="240" w:lineRule="auto"/>
        <w:ind w:hanging="781"/>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Pravico do poklicne rehabilitacije pridobi zavarovanec: </w:t>
      </w:r>
    </w:p>
    <w:p w:rsidR="00A329B1" w:rsidRPr="00C561CA" w:rsidRDefault="00A329B1" w:rsidP="005E780A">
      <w:pPr>
        <w:numPr>
          <w:ilvl w:val="0"/>
          <w:numId w:val="82"/>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pri katerem je nastala II. kategorija invalidnosti; </w:t>
      </w:r>
    </w:p>
    <w:p w:rsidR="00A329B1" w:rsidRPr="00C561CA" w:rsidRDefault="00A329B1" w:rsidP="005E780A">
      <w:pPr>
        <w:numPr>
          <w:ilvl w:val="0"/>
          <w:numId w:val="82"/>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ki na dan nastanka invalidnosti še ni dopolnil 55 let starosti; </w:t>
      </w:r>
    </w:p>
    <w:p w:rsidR="00A329B1" w:rsidRPr="00C561CA" w:rsidRDefault="00A329B1" w:rsidP="005E780A">
      <w:pPr>
        <w:numPr>
          <w:ilvl w:val="0"/>
          <w:numId w:val="82"/>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ki se glede na preostalo delovno zmožnost lahko usposobi za drugo delo, ki ga bo opravljal s polnim delovnim časom.</w:t>
      </w:r>
    </w:p>
    <w:p w:rsidR="00A329B1" w:rsidRPr="00C561CA" w:rsidRDefault="00A329B1" w:rsidP="00A329B1">
      <w:pPr>
        <w:spacing w:after="0" w:line="240" w:lineRule="auto"/>
        <w:ind w:left="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 xml:space="preserve">(2) Pravico do poklicne rehabilitacije pridobi zavarovanec:  </w:t>
      </w:r>
    </w:p>
    <w:p w:rsidR="00A329B1" w:rsidRPr="00C561CA" w:rsidRDefault="00A329B1" w:rsidP="005E780A">
      <w:pPr>
        <w:numPr>
          <w:ilvl w:val="0"/>
          <w:numId w:val="83"/>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pri katerem je nastala II. kategorija invalidnosti; </w:t>
      </w:r>
    </w:p>
    <w:p w:rsidR="00A329B1" w:rsidRPr="00C561CA" w:rsidRDefault="00A329B1" w:rsidP="005E780A">
      <w:pPr>
        <w:numPr>
          <w:ilvl w:val="0"/>
          <w:numId w:val="83"/>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ki na dan nastanka invalidnosti še ni dopolnil 50 let starosti;</w:t>
      </w:r>
    </w:p>
    <w:p w:rsidR="00A329B1" w:rsidRPr="00C561CA" w:rsidRDefault="00A329B1" w:rsidP="005E780A">
      <w:pPr>
        <w:numPr>
          <w:ilvl w:val="0"/>
          <w:numId w:val="83"/>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ki se glede na preostalo delovno zmožnost lahko usposobi za drugo delo, ki ga bo opravljal </w:t>
      </w:r>
      <w:r w:rsidRPr="00C561CA">
        <w:rPr>
          <w:rFonts w:ascii="Times New Roman" w:hAnsi="Times New Roman"/>
          <w:sz w:val="24"/>
          <w:szCs w:val="24"/>
          <w:lang w:eastAsia="sl-SI"/>
        </w:rPr>
        <w:t xml:space="preserve">s krajšim delovnim časom od polnega, </w:t>
      </w:r>
      <w:r w:rsidRPr="00C561CA">
        <w:rPr>
          <w:rFonts w:ascii="Times New Roman" w:eastAsia="Times New Roman" w:hAnsi="Times New Roman"/>
          <w:sz w:val="24"/>
          <w:szCs w:val="24"/>
          <w:lang w:eastAsia="sl-SI"/>
        </w:rPr>
        <w:t>najmanj štiri ure dnevno.</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 xml:space="preserve"> 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(prilagoditev prostorov in delovnih sredstev ter pospeševanje zaposlovanja)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Če je za poklicno rehabilitacijo zavarovanca, pri katerem je nastala invalidnost, na ustreznem delovnem mestu potrebna prilagoditev prostorov in delovnih sredstev, zavod prevzame stroške prilagoditve.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Če je za zaposlitev ali </w:t>
      </w:r>
      <w:r w:rsidRPr="00C561CA">
        <w:rPr>
          <w:rFonts w:ascii="Times New Roman" w:hAnsi="Times New Roman"/>
          <w:sz w:val="24"/>
          <w:szCs w:val="24"/>
          <w:lang w:eastAsia="sl-SI"/>
        </w:rPr>
        <w:t>premestitev</w:t>
      </w:r>
      <w:r w:rsidRPr="00C561CA">
        <w:rPr>
          <w:rFonts w:ascii="Times New Roman" w:eastAsia="Times New Roman" w:hAnsi="Times New Roman"/>
          <w:sz w:val="24"/>
          <w:szCs w:val="24"/>
          <w:lang w:eastAsia="sl-SI"/>
        </w:rPr>
        <w:t xml:space="preserve"> na drugo delovno mesto zavarovanca, pri katerem je nastala invalidnost, potrebna prilagoditev prostorov in delovnih sredstev, zavod delno ali v celoti prevzame stroške prilagoditve.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Zavod lahko nameni del sredstev za invalidsko zavarovanje za ohranitev zaposlitve in pospeševanje zaposlovanja delovnih invalidov.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Merila in postopek za določanje višine sredstev iz prejšnjih odstavkov določi zavod.</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(poklicna rehabilitacija v posebnih primerih zavarovanja)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Zavarovanec iz prvega in drugega odstavka, druge in tretje alineje tretjega odstavka in druge alineje petega odstavka 20. člena tega zakona se s poklicno rehabilitacijo praviloma usposobi za delo, za katero se zahteva strokovna izobrazba, kakršno daje šola, ki jo je obiskoval pred nastankom invalidnosti.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(načini poklicne rehabilitacije)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Poklicna rehabilitacija se, v skladu s preostalo delovno zmožnostjo zavarovanca, opravi: </w:t>
      </w:r>
    </w:p>
    <w:p w:rsidR="00A329B1" w:rsidRPr="00C561CA" w:rsidRDefault="00A329B1" w:rsidP="005E780A">
      <w:pPr>
        <w:numPr>
          <w:ilvl w:val="0"/>
          <w:numId w:val="98"/>
        </w:numPr>
        <w:tabs>
          <w:tab w:val="clear" w:pos="720"/>
          <w:tab w:val="num" w:pos="0"/>
        </w:tabs>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s kratkotrajnim usposabljanjem in izobraževanjem;</w:t>
      </w:r>
    </w:p>
    <w:p w:rsidR="00A329B1" w:rsidRPr="00C561CA" w:rsidRDefault="00A329B1" w:rsidP="005E780A">
      <w:pPr>
        <w:numPr>
          <w:ilvl w:val="0"/>
          <w:numId w:val="98"/>
        </w:numPr>
        <w:tabs>
          <w:tab w:val="clear" w:pos="720"/>
          <w:tab w:val="num" w:pos="0"/>
        </w:tabs>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s praktičnim delom na ustreznem delovnem mestu pri delodajalcu oziroma v drugih oblikah delovnega usposabljanja;</w:t>
      </w:r>
    </w:p>
    <w:p w:rsidR="00A329B1" w:rsidRPr="00C561CA" w:rsidRDefault="00A329B1" w:rsidP="005E780A">
      <w:pPr>
        <w:numPr>
          <w:ilvl w:val="0"/>
          <w:numId w:val="98"/>
        </w:numPr>
        <w:tabs>
          <w:tab w:val="clear" w:pos="720"/>
          <w:tab w:val="num" w:pos="0"/>
        </w:tabs>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z izobraževanjem ob delu s soglasjem zavarovanca, ki se bo usposabljal za drugo delo, ki ga bo opravljal poln delovni čas;</w:t>
      </w:r>
    </w:p>
    <w:p w:rsidR="00A329B1" w:rsidRPr="00C561CA" w:rsidRDefault="00A329B1" w:rsidP="005E780A">
      <w:pPr>
        <w:numPr>
          <w:ilvl w:val="0"/>
          <w:numId w:val="98"/>
        </w:numPr>
        <w:tabs>
          <w:tab w:val="clear" w:pos="720"/>
          <w:tab w:val="num" w:pos="0"/>
        </w:tabs>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z izobraževanjem na ustreznih šolah in z drugimi oblikami izobraževanja.</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(privajanje na delo)</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Za poklicno rehabilitacijo se šteje tudi čas privajanja na delo, za katerega se je zavarovanec s poklicno rehabilitacijo usposobil, če je to potrebno, da bi mogel z normalnim delovnim učinkom opravljati drugo ustrezno delo.</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(pogodba o poklicni rehabilitaciji)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Oblika in način poklicne rehabilitacije, roki za nastop in trajanje poklicne rehabilitacije, natančnejši pogoji za usposabljanje zavarovanca za delo, pogoji ter roki za sklenitev pogodbe o zaposlitvi po končani poklicni rehabilitaciji, se določijo v pogodbi, ki jo sklenejo zavod, delodajalec ali zavod za zaposlovanje ter zavarovanec.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Pogodba iz prejšnjega odstavka se sklene, ko postane odločba o priznanju pravice do poklicne rehabilitacije dokončna.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 xml:space="preserve">(3) S pogodbo iz prvega odstavka tega člena se določijo tudi medsebojne pravice in obveznosti pogodbenih strank.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(4) Pri poklicni rehabilitaciji, usposabljanju in zaposlitvi zavarovancev sodelujejo organizacije za usposabljanje in zaposlovanje invalidnih oseb ter zavod za zaposlovanje.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(5) Zavarovanec in izvajalec poklicne rehabilitacije sta zavodu dolžna poročati o izvajanju in poteku poklicne rehabilitacije najmanj na vsakih šest mesecev.</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(pravica do nastanitve)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Če je glede na oddaljenost zavarovančevega bivališča od šole, organizacije za usposabljanje in zaposlovanje invalidnih oseb ali od delodajalca, kjer je na poklicni rehabilitaciji, nujno potrebna vožnja s prevoznimi sredstvi, zavarovanec pa se glede na stanje invalidnosti ne more voziti z javnimi prevoznimi sredstvi in mu tudi ni preskrbljen poseben prevoz, ima pravico do nastanitve na stroške zavoda, ki jih določi zavod.</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(dolžnost zagotavljanja poklicne rehabilitacije)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Zavarovancu, ki ima sklenjeno delovno razmerje v Republiki Sloveniji, je dolžan zagotoviti poklicno rehabilitacijo delodajalec, pri katerem je bil zaposlen v času nastanka invalidnosti, ostalim zavarovancem pa zavod.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Pri poklicni rehabilitaciji zavarovancev lahko sodeluje z zavodom in delodajalci tudi zavod za zaposlovanje.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Stroške poklicne rehabilitacije pokriva zavod.</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(nadomestilo za čas poklicne rehabilitacije)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Zavarovancu iz prvega odstavka 72. člena tega zakona, ki se ne usposablja ob delu, pripada v obdobju od pridobitve pravice do poklicne rehabilitacije pa do končane poklicne rehabilitacije denarno nadomestilo, odmerjeno v višini 130 % invalidske pokojnine, ki bi mu pripadala na dan nastanka invalidnosti.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Zavarovancu, ki se izobražuje ob delu, za drugo delo, ki ga bo opravljal s polnim delovnim časom, pripada od nastopa pa do končane poklicne rehabilitacije </w:t>
      </w:r>
      <w:r w:rsidRPr="00C561CA">
        <w:rPr>
          <w:rFonts w:ascii="Times New Roman" w:hAnsi="Times New Roman"/>
          <w:sz w:val="24"/>
          <w:szCs w:val="24"/>
          <w:lang w:eastAsia="sl-SI"/>
        </w:rPr>
        <w:t>denarno nadomestilo, odmerjeno</w:t>
      </w:r>
      <w:r w:rsidRPr="00C561CA">
        <w:rPr>
          <w:rFonts w:ascii="Times New Roman" w:eastAsia="Times New Roman" w:hAnsi="Times New Roman"/>
          <w:sz w:val="24"/>
          <w:szCs w:val="24"/>
          <w:lang w:eastAsia="sl-SI"/>
        </w:rPr>
        <w:t xml:space="preserve"> v višini 40 % invalidske pokojnine, ki bi mu pripadala na dan nastanka invalidnosti.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Zavarovancu iz drugega odstavka 72. člena tega zakona pripada nadomestilo po prvem odstavku tega člena.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Zavarovanec izgubi pravico do nadomestila, če v 15 dneh po vročitvi ne podpiše pogodbe iz 77. člena tega zakona ali če ne izpolnjuje v njej določenih obveznosti ali če v določenem roku iz neopravičenih razlogov, ki so določeni v pogodbi iz 77. člena, ne nastopi ali ne konča poklicne rehabilitacije.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(5) V primeru iz prejšnjega odstavka zavarovanec na podlagi iste invalidnosti ne more pridobiti nobenih pravic po tem zakonu.</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pStyle w:val="Naslov3"/>
        <w:jc w:val="center"/>
      </w:pPr>
      <w:bookmarkStart w:id="43" w:name="_Toc262215870"/>
      <w:bookmarkStart w:id="44" w:name="_Toc268796539"/>
      <w:r w:rsidRPr="00C561CA">
        <w:t>2. Pravica do premestitve</w:t>
      </w:r>
      <w:bookmarkEnd w:id="43"/>
      <w:bookmarkEnd w:id="44"/>
    </w:p>
    <w:p w:rsidR="00A329B1" w:rsidRPr="00C561CA" w:rsidRDefault="00A329B1" w:rsidP="00A329B1">
      <w:pPr>
        <w:spacing w:after="0" w:line="240" w:lineRule="auto"/>
        <w:rPr>
          <w:rFonts w:ascii="Times New Roman" w:eastAsia="Times New Roman" w:hAnsi="Times New Roman"/>
          <w:b/>
          <w:bCs/>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(pravica do premestitve)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Pravico do premestitve pridobi zavarovanec: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po končani poklicni rehabilitaciji po prvem odstavku 72. člena tega zakona;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 xml:space="preserve">– s preostalo delovno zmožnostjo, pri katerem je nastala II. kategorija invalidnosti po dopolnjenem 55. letu starosti;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s III. kategorijo invalidnosti, če je zavarovančeva delovna zmožnost za svoj poklic zmanjšana za manj kot 50 % ali če zavarovanec še lahko dela v svojem poklicu s polnim delovnim časom, vendar pa ni zmožen za delo na delovnem mestu, na katerega je razporejen.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Pravico do premestitve zagotovi zavarovancu, ki ima sklenjeno delovno razmerje v Republiki Sloveniji, delodajalec.</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pStyle w:val="Naslov3"/>
        <w:jc w:val="center"/>
      </w:pPr>
      <w:bookmarkStart w:id="45" w:name="_Toc268796540"/>
      <w:r w:rsidRPr="00C561CA">
        <w:t>3. P</w:t>
      </w:r>
      <w:r w:rsidRPr="00C561CA">
        <w:rPr>
          <w:bCs w:val="0"/>
        </w:rPr>
        <w:t>ravica do dela s krajšim delovnim časom od polnega</w:t>
      </w:r>
      <w:bookmarkEnd w:id="45"/>
      <w:r w:rsidRPr="00C561CA">
        <w:rPr>
          <w:bCs w:val="0"/>
        </w:rPr>
        <w:t>, najmanj štiri ure dnevno</w:t>
      </w:r>
    </w:p>
    <w:p w:rsidR="00A329B1" w:rsidRPr="00C561CA" w:rsidRDefault="00A329B1" w:rsidP="00A329B1">
      <w:pPr>
        <w:spacing w:after="0" w:line="240" w:lineRule="auto"/>
        <w:ind w:left="284" w:hanging="284"/>
        <w:rPr>
          <w:rFonts w:ascii="Times New Roman" w:hAnsi="Times New Roman"/>
          <w:b/>
          <w:bCs/>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hAnsi="Times New Roman"/>
          <w:b/>
          <w:bCs/>
          <w:sz w:val="24"/>
          <w:szCs w:val="24"/>
          <w:lang w:eastAsia="sl-SI"/>
        </w:rPr>
      </w:pPr>
      <w:r w:rsidRPr="00C561CA">
        <w:rPr>
          <w:rFonts w:ascii="Times New Roman" w:hAnsi="Times New Roman"/>
          <w:b/>
          <w:bCs/>
          <w:sz w:val="24"/>
          <w:szCs w:val="24"/>
          <w:lang w:eastAsia="sl-SI"/>
        </w:rPr>
        <w:t>(pravica do dela s krajšim delovnim časom od polnega, najmanj štiri ure dnevno)</w:t>
      </w:r>
    </w:p>
    <w:p w:rsidR="00A329B1" w:rsidRPr="00C561CA" w:rsidRDefault="00A329B1" w:rsidP="00A329B1">
      <w:pPr>
        <w:spacing w:after="0" w:line="240" w:lineRule="auto"/>
        <w:jc w:val="center"/>
        <w:rPr>
          <w:rFonts w:ascii="Times New Roman" w:hAnsi="Times New Roman"/>
          <w:b/>
          <w:bCs/>
          <w:sz w:val="24"/>
          <w:szCs w:val="24"/>
          <w:lang w:eastAsia="sl-SI"/>
        </w:rPr>
      </w:pPr>
    </w:p>
    <w:p w:rsidR="00A329B1" w:rsidRPr="00C561CA" w:rsidRDefault="00A329B1" w:rsidP="00A329B1">
      <w:pPr>
        <w:spacing w:after="0" w:line="240" w:lineRule="auto"/>
        <w:ind w:firstLine="240"/>
        <w:rPr>
          <w:rFonts w:ascii="Times New Roman" w:hAnsi="Times New Roman"/>
          <w:sz w:val="24"/>
          <w:szCs w:val="24"/>
          <w:lang w:eastAsia="sl-SI"/>
        </w:rPr>
      </w:pPr>
      <w:r w:rsidRPr="00C561CA">
        <w:rPr>
          <w:rFonts w:ascii="Times New Roman" w:hAnsi="Times New Roman"/>
          <w:sz w:val="24"/>
          <w:szCs w:val="24"/>
          <w:lang w:eastAsia="sl-SI"/>
        </w:rPr>
        <w:t xml:space="preserve">(1) Zavarovanec, pri katerem je podana III. kategorija invalidnosti in ni več zmožen za delo s polnim delovnim časom, ter zavarovanec, pri katerem je nastala II. kategorija invalidnosti po dopolnjenem 55. letu starosti in ima preostalo delovno zmožnost za opravljanje dela, na katerega je razporejen ali za drugo delo vsaj s krajšim delovnim časom od polnega, imata pravico do dela s krajšim delovnim časom od polnega, najmanj štiri ure dnevno. </w:t>
      </w:r>
    </w:p>
    <w:p w:rsidR="00A329B1" w:rsidRPr="00C561CA" w:rsidRDefault="00A329B1" w:rsidP="00A329B1">
      <w:pPr>
        <w:spacing w:after="0" w:line="240" w:lineRule="auto"/>
        <w:ind w:firstLine="240"/>
        <w:rPr>
          <w:rFonts w:ascii="Times New Roman" w:hAnsi="Times New Roman"/>
          <w:sz w:val="24"/>
          <w:szCs w:val="24"/>
          <w:lang w:eastAsia="sl-SI"/>
        </w:rPr>
      </w:pPr>
      <w:r w:rsidRPr="00C561CA">
        <w:rPr>
          <w:rFonts w:ascii="Times New Roman" w:hAnsi="Times New Roman"/>
          <w:sz w:val="24"/>
          <w:szCs w:val="24"/>
          <w:lang w:eastAsia="sl-SI"/>
        </w:rPr>
        <w:t>(2) Pravico do dela s krajšim delovnim časom od polnega, najmanj štiri ure dnevno, na drugem delu pridobi zavarovanec po končani poklicni rehabilitaciji po drugem odstavku 72. člena tega zakona.</w:t>
      </w:r>
    </w:p>
    <w:p w:rsidR="00A329B1" w:rsidRPr="00C561CA" w:rsidRDefault="00A329B1" w:rsidP="00A329B1">
      <w:pPr>
        <w:spacing w:after="0" w:line="240" w:lineRule="auto"/>
        <w:ind w:firstLine="240"/>
        <w:rPr>
          <w:rFonts w:ascii="Times New Roman" w:hAnsi="Times New Roman"/>
          <w:sz w:val="24"/>
          <w:szCs w:val="24"/>
          <w:lang w:eastAsia="sl-SI"/>
        </w:rPr>
      </w:pPr>
      <w:r w:rsidRPr="00C561CA">
        <w:rPr>
          <w:rFonts w:ascii="Times New Roman" w:hAnsi="Times New Roman"/>
          <w:sz w:val="24"/>
          <w:szCs w:val="24"/>
          <w:lang w:eastAsia="sl-SI"/>
        </w:rPr>
        <w:t>(3) Zavarovancu, ki ima sklenjeno delovno razmerje v Republiki Sloveniji, zagotavlja pravico do dela s krajšim delovnim časom od polnega, najmanj štiri ure dnevno, delodajalec.</w:t>
      </w:r>
    </w:p>
    <w:p w:rsidR="00A329B1" w:rsidRPr="00C561CA" w:rsidRDefault="00A329B1" w:rsidP="00A329B1">
      <w:pPr>
        <w:pStyle w:val="Naslov3"/>
        <w:rPr>
          <w:b w:val="0"/>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(izbira pravice do poklicne rehabilitacije)</w:t>
      </w:r>
    </w:p>
    <w:p w:rsidR="00A329B1" w:rsidRPr="00C561CA" w:rsidRDefault="00A329B1" w:rsidP="00A329B1">
      <w:pPr>
        <w:spacing w:after="0" w:line="240" w:lineRule="auto"/>
        <w:rPr>
          <w:rFonts w:ascii="Times" w:eastAsia="Times New Roman" w:hAnsi="Times"/>
          <w:sz w:val="24"/>
          <w:szCs w:val="24"/>
          <w:lang w:eastAsia="sl-SI"/>
        </w:rPr>
      </w:pPr>
      <w:r w:rsidRPr="00C561CA">
        <w:rPr>
          <w:rFonts w:ascii="Times" w:eastAsia="Times New Roman" w:hAnsi="Times"/>
          <w:sz w:val="24"/>
          <w:szCs w:val="24"/>
          <w:lang w:eastAsia="sl-SI"/>
        </w:rPr>
        <w:t>Delovnemu invalidu se lahko namesto pravice do premestitve ali pravice do dela s krajšim delovnim časom od polnega, najmanj štiri ure dnevno, prizna pravica do poklicne rehabilitacije, če tako zahtevo poda najkasneje na dan obravnave na invalidski komisiji I. stopnje. V tem primeru ima vse pravice na podlagi in v zvezi s poklicno rehabilitacijo.</w:t>
      </w:r>
    </w:p>
    <w:p w:rsidR="00A329B1" w:rsidRPr="00C561CA" w:rsidRDefault="00A329B1" w:rsidP="00A329B1">
      <w:pPr>
        <w:pStyle w:val="Naslov3"/>
        <w:rPr>
          <w:b w:val="0"/>
        </w:rPr>
      </w:pPr>
    </w:p>
    <w:p w:rsidR="00A329B1" w:rsidRPr="00C561CA" w:rsidRDefault="00A329B1" w:rsidP="00A329B1">
      <w:pPr>
        <w:pStyle w:val="Naslov3"/>
        <w:jc w:val="center"/>
      </w:pPr>
      <w:bookmarkStart w:id="46" w:name="_Toc268796541"/>
      <w:r w:rsidRPr="00C561CA">
        <w:t>4. Začasno nadomestilo</w:t>
      </w:r>
      <w:bookmarkEnd w:id="46"/>
    </w:p>
    <w:p w:rsidR="00A329B1" w:rsidRPr="00C561CA" w:rsidRDefault="00A329B1" w:rsidP="00A329B1">
      <w:pPr>
        <w:pStyle w:val="Naslov3"/>
        <w:rPr>
          <w:b w:val="0"/>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(začasno nadomestilo)</w:t>
      </w:r>
    </w:p>
    <w:p w:rsidR="00A329B1" w:rsidRPr="00C561CA" w:rsidRDefault="00A329B1" w:rsidP="00A329B1">
      <w:pPr>
        <w:autoSpaceDE w:val="0"/>
        <w:autoSpaceDN w:val="0"/>
        <w:adjustRightInd w:val="0"/>
        <w:spacing w:after="0" w:line="240" w:lineRule="auto"/>
        <w:ind w:firstLine="240"/>
        <w:rPr>
          <w:rFonts w:ascii="Times New Roman" w:hAnsi="Times New Roman"/>
          <w:sz w:val="24"/>
          <w:szCs w:val="24"/>
          <w:lang w:eastAsia="sl-SI"/>
        </w:rPr>
      </w:pPr>
      <w:r w:rsidRPr="00C561CA">
        <w:rPr>
          <w:rFonts w:ascii="Times New Roman" w:hAnsi="Times New Roman"/>
          <w:sz w:val="24"/>
          <w:szCs w:val="24"/>
          <w:lang w:eastAsia="sl-SI"/>
        </w:rPr>
        <w:t>(1) Zavarovanec, ki ima po zaključku poklicne rehabilitacije priznano pravico do premestitve ali pravico do dela s krajšim delovnim časom od polnega, najmanj štiri ure dnevno, ima do začetka dela na drugem delu s polnim ali krajšim delovnim časom od polnega, najmanj štiri ure dnevno, pravico do začasnega nadomestila.</w:t>
      </w:r>
    </w:p>
    <w:p w:rsidR="00A329B1" w:rsidRPr="00C561CA" w:rsidRDefault="00A329B1" w:rsidP="00A329B1">
      <w:pPr>
        <w:autoSpaceDE w:val="0"/>
        <w:autoSpaceDN w:val="0"/>
        <w:adjustRightInd w:val="0"/>
        <w:spacing w:after="0" w:line="240" w:lineRule="auto"/>
        <w:ind w:firstLine="240"/>
        <w:rPr>
          <w:rFonts w:ascii="Times New Roman" w:hAnsi="Times New Roman"/>
          <w:sz w:val="24"/>
          <w:szCs w:val="24"/>
          <w:lang w:eastAsia="sl-SI"/>
        </w:rPr>
      </w:pPr>
      <w:r w:rsidRPr="00C561CA">
        <w:rPr>
          <w:rFonts w:ascii="Times New Roman" w:hAnsi="Times New Roman"/>
          <w:sz w:val="24"/>
          <w:szCs w:val="24"/>
          <w:lang w:eastAsia="sl-SI"/>
        </w:rPr>
        <w:t>(2) Začasno nadomestilo se odmeri zavarovancu:</w:t>
      </w:r>
    </w:p>
    <w:p w:rsidR="00A329B1" w:rsidRPr="00C561CA" w:rsidRDefault="00A329B1" w:rsidP="005E780A">
      <w:pPr>
        <w:numPr>
          <w:ilvl w:val="0"/>
          <w:numId w:val="96"/>
        </w:numPr>
        <w:autoSpaceDE w:val="0"/>
        <w:autoSpaceDN w:val="0"/>
        <w:adjustRightInd w:val="0"/>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iz 14. člena tega zakona v višini invalidske pokojnine, ki bi mu pripadala na dan nastanka invalidnosti;</w:t>
      </w:r>
    </w:p>
    <w:p w:rsidR="00A329B1" w:rsidRPr="00C561CA" w:rsidRDefault="00A329B1" w:rsidP="005E780A">
      <w:pPr>
        <w:numPr>
          <w:ilvl w:val="0"/>
          <w:numId w:val="96"/>
        </w:numPr>
        <w:autoSpaceDE w:val="0"/>
        <w:autoSpaceDN w:val="0"/>
        <w:adjustRightInd w:val="0"/>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 xml:space="preserve">iz 15., 16., 17., 18., 19., 20., 21. in 25. člena tega zakona v višini 50 % invalidske pokojnine, ki bi mu pripadala na dan nastanka invalidnosti. </w:t>
      </w:r>
    </w:p>
    <w:p w:rsidR="00A329B1" w:rsidRPr="00C561CA" w:rsidRDefault="00A329B1" w:rsidP="00A329B1">
      <w:pPr>
        <w:autoSpaceDE w:val="0"/>
        <w:autoSpaceDN w:val="0"/>
        <w:adjustRightInd w:val="0"/>
        <w:spacing w:after="0" w:line="240" w:lineRule="auto"/>
        <w:ind w:firstLine="240"/>
        <w:rPr>
          <w:rFonts w:ascii="Times New Roman" w:hAnsi="Times New Roman"/>
          <w:sz w:val="24"/>
          <w:szCs w:val="24"/>
          <w:lang w:eastAsia="sl-SI"/>
        </w:rPr>
      </w:pPr>
      <w:r w:rsidRPr="00C561CA">
        <w:rPr>
          <w:rFonts w:ascii="Times New Roman" w:hAnsi="Times New Roman"/>
          <w:sz w:val="24"/>
          <w:szCs w:val="24"/>
          <w:lang w:eastAsia="sl-SI"/>
        </w:rPr>
        <w:t xml:space="preserve">(3) Začasno nadomestilo iz druge alineje drugega odstavka tega člena se zavarovancu izplačuje do dneva ponovne zaposlitve, vendar največ dve leti. </w:t>
      </w:r>
    </w:p>
    <w:p w:rsidR="00A329B1" w:rsidRPr="00C561CA" w:rsidRDefault="00A329B1" w:rsidP="00A329B1">
      <w:pPr>
        <w:pStyle w:val="Naslov3"/>
      </w:pPr>
    </w:p>
    <w:p w:rsidR="00A329B1" w:rsidRPr="00C561CA" w:rsidRDefault="00A329B1" w:rsidP="00A329B1">
      <w:pPr>
        <w:pStyle w:val="Naslov3"/>
        <w:jc w:val="center"/>
      </w:pPr>
      <w:bookmarkStart w:id="47" w:name="_Toc268796542"/>
      <w:r w:rsidRPr="00C561CA">
        <w:t>5. Pravica do nadomestila za invalidnost</w:t>
      </w:r>
      <w:bookmarkEnd w:id="47"/>
    </w:p>
    <w:p w:rsidR="00A329B1" w:rsidRPr="00C561CA" w:rsidRDefault="00A329B1" w:rsidP="00A329B1">
      <w:pPr>
        <w:pStyle w:val="Naslov3"/>
        <w:jc w:val="cente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lastRenderedPageBreak/>
        <w:t>člen</w:t>
      </w:r>
    </w:p>
    <w:p w:rsidR="00A329B1" w:rsidRPr="00C561CA" w:rsidRDefault="00A329B1" w:rsidP="00A329B1">
      <w:pPr>
        <w:spacing w:after="0" w:line="240" w:lineRule="auto"/>
        <w:jc w:val="center"/>
        <w:rPr>
          <w:rFonts w:ascii="Times New Roman" w:hAnsi="Times New Roman"/>
          <w:b/>
          <w:bCs/>
          <w:sz w:val="24"/>
          <w:szCs w:val="24"/>
          <w:lang w:eastAsia="sl-SI"/>
        </w:rPr>
      </w:pPr>
      <w:r w:rsidRPr="00C561CA">
        <w:rPr>
          <w:rFonts w:ascii="Times New Roman" w:hAnsi="Times New Roman"/>
          <w:b/>
          <w:bCs/>
          <w:sz w:val="24"/>
          <w:szCs w:val="24"/>
          <w:lang w:eastAsia="sl-SI"/>
        </w:rPr>
        <w:t xml:space="preserve">(pravica do nadomestila za invalidnost in </w:t>
      </w:r>
      <w:r w:rsidRPr="00C561CA">
        <w:rPr>
          <w:rFonts w:ascii="Times New Roman" w:hAnsi="Times New Roman"/>
          <w:b/>
          <w:bCs/>
          <w:sz w:val="24"/>
          <w:szCs w:val="24"/>
          <w:lang w:eastAsia="sl-SI"/>
        </w:rPr>
        <w:br/>
        <w:t>odmera nadomestila)</w:t>
      </w:r>
    </w:p>
    <w:p w:rsidR="00A329B1" w:rsidRPr="00C561CA" w:rsidRDefault="00A329B1" w:rsidP="00A329B1">
      <w:pPr>
        <w:spacing w:after="0" w:line="240" w:lineRule="auto"/>
        <w:ind w:firstLine="240"/>
        <w:rPr>
          <w:rFonts w:ascii="Times New Roman" w:hAnsi="Times New Roman"/>
          <w:sz w:val="24"/>
          <w:szCs w:val="24"/>
          <w:lang w:eastAsia="sl-SI"/>
        </w:rPr>
      </w:pPr>
      <w:r w:rsidRPr="00C561CA">
        <w:rPr>
          <w:rFonts w:ascii="Times New Roman" w:hAnsi="Times New Roman"/>
          <w:sz w:val="24"/>
          <w:szCs w:val="24"/>
          <w:lang w:eastAsia="sl-SI"/>
        </w:rPr>
        <w:t xml:space="preserve">(1) Pravico do nadomestila za invalidnost ima zavarovanec s priznano pravico do premestitve po končani poklicni rehabilitaciji ter zavarovanec, pri katerem je nastala invalidnost II. kategorije po dopolnjenem 55. letu starosti ali invalidnost III. kategorije, če je zavarovančeva delovna zmožnost za svoj poklic zmanjšana za manj kot 50 % ali če zavarovanec še lahko dela v svojem poklicu s polnim delovnim časom, vendar pa ni zmožen za delo na delovnem mestu, na katero je razporejen, če: </w:t>
      </w:r>
    </w:p>
    <w:p w:rsidR="00A329B1" w:rsidRPr="00C561CA" w:rsidRDefault="00A329B1" w:rsidP="005E780A">
      <w:pPr>
        <w:numPr>
          <w:ilvl w:val="0"/>
          <w:numId w:val="85"/>
        </w:numPr>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 xml:space="preserve">ob nastanku invalidnosti ni bil zaposlen ali ni bil obvezno zavarovan ali </w:t>
      </w:r>
    </w:p>
    <w:p w:rsidR="00A329B1" w:rsidRPr="00C561CA" w:rsidRDefault="00A329B1" w:rsidP="005E780A">
      <w:pPr>
        <w:numPr>
          <w:ilvl w:val="0"/>
          <w:numId w:val="85"/>
        </w:numPr>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 xml:space="preserve">mu je delovno razmerje prenehalo na podlagi pozitivnega mnenja komisije za ugotovitev podlage za odpoved pogodbe o zaposlitvi ali neodvisno od njegove volje ali krivde ali </w:t>
      </w:r>
    </w:p>
    <w:p w:rsidR="00A329B1" w:rsidRPr="00C561CA" w:rsidRDefault="00A329B1" w:rsidP="005E780A">
      <w:pPr>
        <w:numPr>
          <w:ilvl w:val="0"/>
          <w:numId w:val="85"/>
        </w:numPr>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 xml:space="preserve">je delovno razmerje prekinil po lastni volji ali krivdi ali </w:t>
      </w:r>
    </w:p>
    <w:p w:rsidR="00A329B1" w:rsidRPr="00C561CA" w:rsidRDefault="00A329B1" w:rsidP="005E780A">
      <w:pPr>
        <w:numPr>
          <w:ilvl w:val="0"/>
          <w:numId w:val="85"/>
        </w:numPr>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 xml:space="preserve">se je zaposlil na drugem delovnem mestu. </w:t>
      </w:r>
    </w:p>
    <w:p w:rsidR="00A329B1" w:rsidRPr="00C561CA" w:rsidRDefault="00A329B1" w:rsidP="00A329B1">
      <w:pPr>
        <w:spacing w:after="0" w:line="240" w:lineRule="auto"/>
        <w:ind w:firstLine="240"/>
        <w:rPr>
          <w:rFonts w:ascii="Times New Roman" w:hAnsi="Times New Roman"/>
          <w:sz w:val="24"/>
          <w:szCs w:val="24"/>
          <w:lang w:eastAsia="sl-SI"/>
        </w:rPr>
      </w:pPr>
      <w:r w:rsidRPr="00C561CA">
        <w:rPr>
          <w:rFonts w:ascii="Times New Roman" w:hAnsi="Times New Roman"/>
          <w:sz w:val="24"/>
          <w:szCs w:val="24"/>
          <w:lang w:eastAsia="sl-SI"/>
        </w:rPr>
        <w:t xml:space="preserve">(2) Zavarovancu s priznano pravico do premestitve po končani poklicni rehabilitaciji in zavarovancu, pri katerem je nastala invalidnost II. kategorije po dopolnjenem 55. letu starosti, se nadomestilo odmeri: </w:t>
      </w:r>
    </w:p>
    <w:p w:rsidR="00A329B1" w:rsidRPr="00C561CA" w:rsidRDefault="00A329B1" w:rsidP="005E780A">
      <w:pPr>
        <w:numPr>
          <w:ilvl w:val="0"/>
          <w:numId w:val="84"/>
        </w:numPr>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 xml:space="preserve">v primerih iz prve alineje prejšnjega odstavka v višini 60 % invalidske pokojnine, ki bi mu pripadala ob nastanku invalidnosti; </w:t>
      </w:r>
    </w:p>
    <w:p w:rsidR="00A329B1" w:rsidRPr="00C561CA" w:rsidRDefault="00A329B1" w:rsidP="005E780A">
      <w:pPr>
        <w:numPr>
          <w:ilvl w:val="0"/>
          <w:numId w:val="84"/>
        </w:numPr>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 xml:space="preserve">v primerih iz druge alineje prejšnjega odstavka v višini 80 % invalidske pokojnine, ki bi mu pripadala ob nastanku invalidnosti; </w:t>
      </w:r>
    </w:p>
    <w:p w:rsidR="00A329B1" w:rsidRPr="00C561CA" w:rsidRDefault="00A329B1" w:rsidP="005E780A">
      <w:pPr>
        <w:numPr>
          <w:ilvl w:val="0"/>
          <w:numId w:val="84"/>
        </w:numPr>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 xml:space="preserve">v primerih iz tretje alineje prejšnjega odstavka v višini 40 % invalidske pokojnine, ki bi mu pripadala ob nastanku invalidnosti, če je prekinil delovno razmerje po dopolnitvi 58 let starosti; </w:t>
      </w:r>
    </w:p>
    <w:p w:rsidR="00A329B1" w:rsidRPr="00C561CA" w:rsidRDefault="00A329B1" w:rsidP="005E780A">
      <w:pPr>
        <w:numPr>
          <w:ilvl w:val="0"/>
          <w:numId w:val="84"/>
        </w:numPr>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 xml:space="preserve">v primerih iz tretje alineje prejšnjega odstavka, če zavarovanec še ni dopolnil 58 let starosti, in v primerih iz četrte alineje prejšnjega odstavka v višini 20 % invalidske pokojnine, ki bi mu pripadala ob nastanku invalidnosti. </w:t>
      </w:r>
    </w:p>
    <w:p w:rsidR="00A329B1" w:rsidRPr="00C561CA" w:rsidRDefault="00A329B1" w:rsidP="00A329B1">
      <w:pPr>
        <w:spacing w:after="0" w:line="240" w:lineRule="auto"/>
        <w:ind w:left="284"/>
        <w:rPr>
          <w:rFonts w:ascii="Times New Roman" w:hAnsi="Times New Roman"/>
          <w:sz w:val="24"/>
          <w:szCs w:val="24"/>
          <w:lang w:eastAsia="sl-SI"/>
        </w:rPr>
      </w:pPr>
      <w:r w:rsidRPr="00C561CA">
        <w:rPr>
          <w:rFonts w:ascii="Times New Roman" w:hAnsi="Times New Roman"/>
          <w:sz w:val="24"/>
          <w:szCs w:val="24"/>
          <w:lang w:eastAsia="sl-SI"/>
        </w:rPr>
        <w:t xml:space="preserve">(3) Zavarovancu, pri katerem je nastala invalidnost III. kategorije, v primeru, ko je zavarovančeva delovna zmožnost za svoj poklic zmanjšana za manj kot 50 % ali če zavarovanec še lahko dela v svojem poklicu s polnim delovnim časom, vendar pa ni zmožen za delo na delovnem mestu, na katerega je razporejen, se nadomestilo odmeri: </w:t>
      </w:r>
    </w:p>
    <w:p w:rsidR="00A329B1" w:rsidRPr="00C561CA" w:rsidRDefault="00A329B1" w:rsidP="005E780A">
      <w:pPr>
        <w:numPr>
          <w:ilvl w:val="0"/>
          <w:numId w:val="84"/>
        </w:numPr>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 xml:space="preserve">v primerih iz prve alineje prvega odstavka tega člena v višini 40 % invalidske pokojnine, ki bi mu pripadala ob nastanku invalidnosti; </w:t>
      </w:r>
    </w:p>
    <w:p w:rsidR="00A329B1" w:rsidRPr="00C561CA" w:rsidRDefault="00A329B1" w:rsidP="005E780A">
      <w:pPr>
        <w:numPr>
          <w:ilvl w:val="0"/>
          <w:numId w:val="84"/>
        </w:numPr>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 xml:space="preserve">v primerih iz druge alineje prvega odstavka tega člena v višini 60 % invalidske pokojnine, ki bi mu pripadala ob nastanku invalidnosti; </w:t>
      </w:r>
    </w:p>
    <w:p w:rsidR="00A329B1" w:rsidRPr="00C561CA" w:rsidRDefault="00A329B1" w:rsidP="005E780A">
      <w:pPr>
        <w:numPr>
          <w:ilvl w:val="0"/>
          <w:numId w:val="84"/>
        </w:numPr>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v primerih iz tretje alineje prvega odstavka tega člena v višini 25 % invalidske pokojnine, ki bi mu pripadala ob nastanku invalidnosti;</w:t>
      </w:r>
    </w:p>
    <w:p w:rsidR="00A329B1" w:rsidRPr="00C561CA" w:rsidRDefault="00A329B1" w:rsidP="005E780A">
      <w:pPr>
        <w:numPr>
          <w:ilvl w:val="0"/>
          <w:numId w:val="84"/>
        </w:numPr>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v primerih iz četrte alineje prvega odstavka tega člena v višini 35 % invalidske pokojnine, ki bi mu pripadala ob nastanku invalidnosti.</w:t>
      </w:r>
    </w:p>
    <w:p w:rsidR="00A329B1" w:rsidRPr="00C561CA" w:rsidRDefault="00A329B1" w:rsidP="00A329B1">
      <w:pPr>
        <w:pStyle w:val="Naslov3"/>
        <w:jc w:val="center"/>
      </w:pPr>
    </w:p>
    <w:p w:rsidR="00A329B1" w:rsidRPr="00C561CA" w:rsidRDefault="00A329B1" w:rsidP="00A329B1">
      <w:pPr>
        <w:pStyle w:val="Naslov3"/>
        <w:jc w:val="center"/>
      </w:pPr>
      <w:bookmarkStart w:id="48" w:name="_Toc268796543"/>
      <w:r w:rsidRPr="00C561CA">
        <w:t>6. Pravica do delnega nadomestila</w:t>
      </w:r>
      <w:bookmarkEnd w:id="48"/>
    </w:p>
    <w:p w:rsidR="00A329B1" w:rsidRPr="00C561CA" w:rsidRDefault="00A329B1" w:rsidP="00A329B1">
      <w:pPr>
        <w:spacing w:after="0" w:line="240" w:lineRule="auto"/>
        <w:ind w:firstLine="240"/>
        <w:jc w:val="center"/>
        <w:rPr>
          <w:rFonts w:ascii="Times New Roman" w:hAnsi="Times New Roman"/>
          <w:b/>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ind w:firstLine="240"/>
        <w:jc w:val="center"/>
        <w:rPr>
          <w:rFonts w:ascii="Times New Roman" w:hAnsi="Times New Roman"/>
          <w:b/>
          <w:sz w:val="24"/>
          <w:szCs w:val="24"/>
          <w:lang w:eastAsia="sl-SI"/>
        </w:rPr>
      </w:pPr>
      <w:r w:rsidRPr="00C561CA">
        <w:rPr>
          <w:rFonts w:ascii="Times New Roman" w:hAnsi="Times New Roman"/>
          <w:b/>
          <w:sz w:val="24"/>
          <w:szCs w:val="24"/>
          <w:lang w:eastAsia="sl-SI"/>
        </w:rPr>
        <w:t>(pravica do delnega nadomestila in odmera delnega nadomestila)</w:t>
      </w:r>
    </w:p>
    <w:p w:rsidR="00A329B1" w:rsidRPr="00C561CA" w:rsidRDefault="00A329B1" w:rsidP="00A329B1">
      <w:pPr>
        <w:spacing w:after="0" w:line="240" w:lineRule="auto"/>
        <w:ind w:firstLine="240"/>
        <w:rPr>
          <w:rFonts w:ascii="Times New Roman" w:hAnsi="Times New Roman"/>
          <w:sz w:val="24"/>
          <w:szCs w:val="24"/>
          <w:lang w:eastAsia="sl-SI"/>
        </w:rPr>
      </w:pPr>
      <w:r w:rsidRPr="00C561CA">
        <w:rPr>
          <w:rFonts w:ascii="Times New Roman" w:hAnsi="Times New Roman"/>
          <w:sz w:val="24"/>
          <w:szCs w:val="24"/>
          <w:lang w:eastAsia="sl-SI"/>
        </w:rPr>
        <w:t>(1) Pravico do delnega nadomestila ima zavarovanec s priznano pravico do dela s krajšim delovnim časom od polnega, najmanj štiri ure dnevno, po prvem in drugem odstavku 82. člena tega zakona.</w:t>
      </w:r>
    </w:p>
    <w:p w:rsidR="00A329B1" w:rsidRPr="00C561CA" w:rsidRDefault="00A329B1" w:rsidP="00A329B1">
      <w:pPr>
        <w:spacing w:after="0" w:line="240" w:lineRule="auto"/>
        <w:ind w:firstLine="240"/>
        <w:rPr>
          <w:rFonts w:ascii="Times New Roman" w:hAnsi="Times New Roman"/>
          <w:sz w:val="24"/>
          <w:szCs w:val="24"/>
          <w:lang w:eastAsia="sl-SI"/>
        </w:rPr>
      </w:pPr>
      <w:r w:rsidRPr="00C561CA">
        <w:rPr>
          <w:rFonts w:ascii="Times New Roman" w:hAnsi="Times New Roman"/>
          <w:sz w:val="24"/>
          <w:szCs w:val="24"/>
          <w:lang w:eastAsia="sl-SI"/>
        </w:rPr>
        <w:lastRenderedPageBreak/>
        <w:t xml:space="preserve">(2) Delno nadomestilo se odmeri v odstotku, ki ustreza skrajšanju polnega delovnega časa, od invalidske pokojnine, ki bi zavarovancu pripadala na dan nastanka invalidnosti, in sicer v višini: </w:t>
      </w:r>
    </w:p>
    <w:p w:rsidR="00A329B1" w:rsidRPr="00C561CA" w:rsidRDefault="00A329B1" w:rsidP="005E780A">
      <w:pPr>
        <w:numPr>
          <w:ilvl w:val="0"/>
          <w:numId w:val="86"/>
        </w:numPr>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 xml:space="preserve">50 %, ko zavarovanec dela s krajšim delovnim časom 4 ure dnevno; </w:t>
      </w:r>
    </w:p>
    <w:p w:rsidR="00A329B1" w:rsidRPr="00C561CA" w:rsidRDefault="00A329B1" w:rsidP="005E780A">
      <w:pPr>
        <w:numPr>
          <w:ilvl w:val="0"/>
          <w:numId w:val="86"/>
        </w:numPr>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 xml:space="preserve">37,5 %, ko zavarovanec dela s krajšim delovnim časom 5 ur dnevno; </w:t>
      </w:r>
    </w:p>
    <w:p w:rsidR="00A329B1" w:rsidRPr="00C561CA" w:rsidRDefault="00A329B1" w:rsidP="005E780A">
      <w:pPr>
        <w:numPr>
          <w:ilvl w:val="0"/>
          <w:numId w:val="86"/>
        </w:numPr>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25 %, ko zavarovanec dela s krajšim delovnim časom 6 ur dnevno;</w:t>
      </w:r>
    </w:p>
    <w:p w:rsidR="00A329B1" w:rsidRPr="00C561CA" w:rsidRDefault="00A329B1" w:rsidP="005E780A">
      <w:pPr>
        <w:numPr>
          <w:ilvl w:val="0"/>
          <w:numId w:val="86"/>
        </w:numPr>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 xml:space="preserve">12,5 %, ko zavarovanec dela s krajšim delovnim časom 7 ur dnevno. </w:t>
      </w:r>
    </w:p>
    <w:p w:rsidR="00A329B1" w:rsidRPr="00C561CA" w:rsidRDefault="00A329B1" w:rsidP="00A329B1">
      <w:pPr>
        <w:spacing w:after="0" w:line="240" w:lineRule="auto"/>
        <w:ind w:firstLine="240"/>
        <w:rPr>
          <w:rFonts w:ascii="Times New Roman" w:hAnsi="Times New Roman"/>
          <w:sz w:val="24"/>
          <w:szCs w:val="24"/>
          <w:lang w:eastAsia="sl-SI"/>
        </w:rPr>
      </w:pPr>
      <w:r w:rsidRPr="00C561CA">
        <w:rPr>
          <w:rFonts w:ascii="Times New Roman" w:hAnsi="Times New Roman"/>
          <w:sz w:val="24"/>
          <w:szCs w:val="24"/>
          <w:lang w:eastAsia="sl-SI"/>
        </w:rPr>
        <w:t xml:space="preserve">(3) Delno nadomestilo odmerjeno po prejšnjem odstavku, se poveča: </w:t>
      </w:r>
    </w:p>
    <w:p w:rsidR="00A329B1" w:rsidRPr="00C561CA" w:rsidRDefault="00A329B1" w:rsidP="005E780A">
      <w:pPr>
        <w:numPr>
          <w:ilvl w:val="0"/>
          <w:numId w:val="86"/>
        </w:numPr>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 xml:space="preserve">za 30 %, če zavarovanec ni več zmožen za delo na delovnem mestu, na katero je razporejen, in začne delati na drugem delovnem mestu;  </w:t>
      </w:r>
    </w:p>
    <w:p w:rsidR="00A329B1" w:rsidRPr="00C561CA" w:rsidRDefault="00A329B1" w:rsidP="005E780A">
      <w:pPr>
        <w:numPr>
          <w:ilvl w:val="0"/>
          <w:numId w:val="86"/>
        </w:numPr>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 xml:space="preserve"> za 30 %, če zavarovanec po končani poklicni rehabilitaciji začne delati na drugem delu; </w:t>
      </w:r>
    </w:p>
    <w:p w:rsidR="00A329B1" w:rsidRPr="00C561CA" w:rsidRDefault="00A329B1" w:rsidP="005E780A">
      <w:pPr>
        <w:numPr>
          <w:ilvl w:val="0"/>
          <w:numId w:val="86"/>
        </w:numPr>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 xml:space="preserve">za 40 %, če zavarovanec izgubi delo na podlagi pozitivnega mnenja komisije za ugotovitev podlage za odpoved pogodbe o zaposlitvi ali neodvisno od njegove volje ali krivde. </w:t>
      </w:r>
    </w:p>
    <w:p w:rsidR="00A329B1" w:rsidRPr="00C561CA" w:rsidRDefault="00A329B1" w:rsidP="00A329B1">
      <w:pPr>
        <w:spacing w:after="0" w:line="240" w:lineRule="auto"/>
        <w:ind w:firstLine="240"/>
        <w:rPr>
          <w:rFonts w:ascii="Times New Roman" w:hAnsi="Times New Roman"/>
          <w:sz w:val="24"/>
          <w:szCs w:val="24"/>
          <w:lang w:eastAsia="sl-SI"/>
        </w:rPr>
      </w:pPr>
      <w:r w:rsidRPr="00C561CA">
        <w:rPr>
          <w:rFonts w:ascii="Times New Roman" w:hAnsi="Times New Roman"/>
          <w:sz w:val="24"/>
          <w:szCs w:val="24"/>
          <w:lang w:eastAsia="sl-SI"/>
        </w:rPr>
        <w:t xml:space="preserve">(4) V primerih iz prejšnjega odstavka povečano delno nadomestilo ne sme presegati 80 % invalidske pokojnine, ki bi zavarovancu pripadala na dan nastanka invalidnosti. </w:t>
      </w:r>
    </w:p>
    <w:p w:rsidR="00A329B1" w:rsidRPr="00C561CA" w:rsidRDefault="00A329B1" w:rsidP="00A329B1">
      <w:pPr>
        <w:spacing w:after="0" w:line="240" w:lineRule="auto"/>
        <w:ind w:firstLine="240"/>
        <w:rPr>
          <w:rFonts w:ascii="Times New Roman" w:hAnsi="Times New Roman"/>
          <w:sz w:val="24"/>
          <w:szCs w:val="24"/>
          <w:lang w:eastAsia="sl-SI"/>
        </w:rPr>
      </w:pPr>
      <w:r w:rsidRPr="00C561CA">
        <w:rPr>
          <w:rFonts w:ascii="Times New Roman" w:hAnsi="Times New Roman"/>
          <w:sz w:val="24"/>
          <w:szCs w:val="24"/>
          <w:lang w:eastAsia="sl-SI"/>
        </w:rPr>
        <w:t xml:space="preserve">(5) Delno nadomestilo, odmerjeno v skladu s prvim odstavkom tega člena, se zmanjša za 30 %, če zavarovanec po lastni volji ali krivdi prekine delovno razmerje. </w:t>
      </w:r>
    </w:p>
    <w:p w:rsidR="00A329B1" w:rsidRPr="00C561CA" w:rsidRDefault="00A329B1" w:rsidP="00A329B1">
      <w:pPr>
        <w:spacing w:after="0" w:line="240" w:lineRule="auto"/>
        <w:ind w:firstLine="240"/>
        <w:rPr>
          <w:rFonts w:ascii="Times New Roman" w:hAnsi="Times New Roman"/>
          <w:sz w:val="24"/>
          <w:szCs w:val="24"/>
          <w:lang w:eastAsia="sl-SI"/>
        </w:rPr>
      </w:pPr>
      <w:r w:rsidRPr="00C561CA">
        <w:rPr>
          <w:rFonts w:ascii="Times New Roman" w:hAnsi="Times New Roman"/>
          <w:sz w:val="24"/>
          <w:szCs w:val="24"/>
          <w:lang w:eastAsia="sl-SI"/>
        </w:rPr>
        <w:t>(6) Zavarovancu iz 15., 16., 17.,</w:t>
      </w:r>
      <w:smartTag w:uri="urn:schemas-microsoft-com:office:smarttags" w:element="metricconverter">
        <w:smartTagPr>
          <w:attr w:name="ProductID" w:val="19. in"/>
        </w:smartTagPr>
        <w:r w:rsidRPr="00C561CA">
          <w:rPr>
            <w:rFonts w:ascii="Times New Roman" w:hAnsi="Times New Roman"/>
            <w:sz w:val="24"/>
            <w:szCs w:val="24"/>
            <w:lang w:eastAsia="sl-SI"/>
          </w:rPr>
          <w:t>19. in</w:t>
        </w:r>
      </w:smartTag>
      <w:r w:rsidRPr="00C561CA">
        <w:rPr>
          <w:rFonts w:ascii="Times New Roman" w:hAnsi="Times New Roman"/>
          <w:sz w:val="24"/>
          <w:szCs w:val="24"/>
          <w:lang w:eastAsia="sl-SI"/>
        </w:rPr>
        <w:t xml:space="preserve"> 21. člena tega zakona se delno nadomestilo odmeri v višini, določeni v drugem odstavku tega člena. </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(odmera nadomestil iz invalidskega zavarovanja)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Nadomestila iz 80., 84., </w:t>
      </w:r>
      <w:r w:rsidRPr="00C561CA">
        <w:rPr>
          <w:rFonts w:ascii="Times New Roman" w:hAnsi="Times New Roman"/>
          <w:sz w:val="24"/>
          <w:szCs w:val="24"/>
          <w:lang w:eastAsia="sl-SI"/>
        </w:rPr>
        <w:t>85. in 86</w:t>
      </w:r>
      <w:r w:rsidRPr="00C561CA">
        <w:rPr>
          <w:rFonts w:ascii="Times New Roman" w:eastAsia="Times New Roman" w:hAnsi="Times New Roman"/>
          <w:sz w:val="24"/>
          <w:szCs w:val="24"/>
          <w:lang w:eastAsia="sl-SI"/>
        </w:rPr>
        <w:t xml:space="preserve">. člena tega zakona se odmerijo najmanj v višini </w:t>
      </w:r>
      <w:r w:rsidR="00A61560">
        <w:rPr>
          <w:rFonts w:ascii="Times New Roman" w:eastAsia="Times New Roman" w:hAnsi="Times New Roman"/>
          <w:sz w:val="24"/>
          <w:szCs w:val="24"/>
          <w:lang w:eastAsia="sl-SI"/>
        </w:rPr>
        <w:t>80</w:t>
      </w:r>
      <w:r w:rsidRPr="00C561CA">
        <w:rPr>
          <w:rFonts w:ascii="Times New Roman" w:eastAsia="Times New Roman" w:hAnsi="Times New Roman"/>
          <w:sz w:val="24"/>
          <w:szCs w:val="24"/>
          <w:lang w:eastAsia="sl-SI"/>
        </w:rPr>
        <w:t xml:space="preserve"> % najnižje pokojninske osnove.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Nadomestila iz prejšnjega odstavka se osebam, ki niso vključene v obvezno zavarovanje, odmerijo najmanj v višini najnižje pokojnine.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Denarno nadomestilo iz prvega odstavka 80. člena tega zakona se lahko odmeri največ v višini </w:t>
      </w:r>
      <w:r w:rsidR="00A61560">
        <w:rPr>
          <w:rFonts w:ascii="Times New Roman" w:eastAsia="Times New Roman" w:hAnsi="Times New Roman"/>
          <w:sz w:val="24"/>
          <w:szCs w:val="24"/>
          <w:lang w:eastAsia="sl-SI"/>
        </w:rPr>
        <w:t>80</w:t>
      </w:r>
      <w:r w:rsidRPr="00C561CA">
        <w:rPr>
          <w:rFonts w:ascii="Times New Roman" w:eastAsia="Times New Roman" w:hAnsi="Times New Roman"/>
          <w:sz w:val="24"/>
          <w:szCs w:val="24"/>
          <w:lang w:eastAsia="sl-SI"/>
        </w:rPr>
        <w:t xml:space="preserve"> % najvišje pokojninske osnove.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(brezposelni delovni invalidi)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Zavarovanec, ki ob nastanku invalidnosti ni bil obvezno zavarovan in zavarovanec, ki je izgubil delo ali po lastni krivdi prekinil delovno razmerje oziroma obvezno zavarovanje ob ali po nastanku invalidnosti, pridobi pravico do delnega nadomestila ali ustreznega denarnega nadomestila po tem zakonu, če se v roku 30 dni po dokončnosti odločbe o priznani pravici iz invalidskega zavarovanja ali po prenehanju delovnega razmerja ali zavarovanja prijavi pri zavodu za zaposlovanje.</w:t>
      </w: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(zagotavljanje nadomestil)</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Zavod zagotavlja, odmerja, usklajuje in izplačuje nadomestila iz 80., 84, </w:t>
      </w:r>
      <w:r w:rsidRPr="00C561CA">
        <w:rPr>
          <w:rFonts w:ascii="Times New Roman" w:hAnsi="Times New Roman"/>
          <w:sz w:val="24"/>
          <w:szCs w:val="24"/>
          <w:lang w:eastAsia="sl-SI"/>
        </w:rPr>
        <w:t>85. in 86</w:t>
      </w:r>
      <w:r w:rsidRPr="00C561CA">
        <w:rPr>
          <w:rFonts w:ascii="Times New Roman" w:eastAsia="Times New Roman" w:hAnsi="Times New Roman"/>
          <w:sz w:val="24"/>
          <w:szCs w:val="24"/>
          <w:lang w:eastAsia="sl-SI"/>
        </w:rPr>
        <w:t>. člena tega zakona.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Ne glede na določbo prejšnjega odstavka začasno nadomestilo, ki pripada zavarovancu, ki ima sklenjeno delovno razmerje v Republiki Sloveniji za čas od končane poklicne rehabilitacije do pričetka del na novem delovnem mestu, izplačuje in usklajuje po določbah tega zakona delodajalec v svoje breme, odmeri pa ga zavod.</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lastRenderedPageBreak/>
        <w:t>(usklajevanje nadomestil iz invalidskega zavarovanja)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Nadomestila iz invalidskega zavarovanja v zvezi s pravicami na podlagi II. in III. kategorije invalidnosti se usklajujejo enako kot pokojnine.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(izplačevanje nadomestil iz invalidskega zavarovanja)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Za izplačilo nadomestila iz invalidskega zavarovanja iz 80., 84, </w:t>
      </w:r>
      <w:r w:rsidRPr="00C561CA">
        <w:rPr>
          <w:rFonts w:ascii="Times New Roman" w:hAnsi="Times New Roman"/>
          <w:sz w:val="24"/>
          <w:szCs w:val="24"/>
          <w:lang w:eastAsia="sl-SI"/>
        </w:rPr>
        <w:t>85. in 86</w:t>
      </w:r>
      <w:r w:rsidRPr="00C561CA">
        <w:rPr>
          <w:rFonts w:ascii="Times New Roman" w:eastAsia="Times New Roman" w:hAnsi="Times New Roman"/>
          <w:sz w:val="24"/>
          <w:szCs w:val="24"/>
          <w:lang w:eastAsia="sl-SI"/>
        </w:rPr>
        <w:t xml:space="preserve">. člena tega zakona se smiselno uporabljajo določbe četrtega, petega, šestega in sedmega odstavka 111. člena tega zakona.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Nadomestila iz invalidskega zavarovanja iz prejšnjega odstavka, ki se po 32. členu tega zakona štejejo v pokojninsko osnovo, zavod pri izračunu pokojninske osnove upošteva tako, da jih poveča s povprečno stopnjo davkov in prispevkov.</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Nadomestila iz invalidskega zavarovanja, ki se ne vštevajo v pokojninsko osnovo, zavod pred izplačilom obračuna na način, kot velja za pokojnine.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Nadomestilo iz drugega odstavka 89</w:t>
      </w:r>
      <w:r w:rsidRPr="00C561CA">
        <w:rPr>
          <w:rFonts w:ascii="Times New Roman" w:hAnsi="Times New Roman"/>
          <w:sz w:val="24"/>
          <w:szCs w:val="24"/>
          <w:lang w:eastAsia="sl-SI"/>
        </w:rPr>
        <w:t xml:space="preserve">. člena </w:t>
      </w:r>
      <w:r w:rsidRPr="00C561CA">
        <w:rPr>
          <w:rFonts w:ascii="Times New Roman" w:eastAsia="Times New Roman" w:hAnsi="Times New Roman"/>
          <w:sz w:val="24"/>
          <w:szCs w:val="24"/>
          <w:lang w:eastAsia="sl-SI"/>
        </w:rPr>
        <w:t>tega zakona delodajalec izplačuje enako kot to velja za izplačilo plač.</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hAnsi="Times New Roman"/>
          <w:b/>
          <w:bCs/>
          <w:sz w:val="24"/>
          <w:szCs w:val="24"/>
          <w:lang w:eastAsia="sl-SI"/>
        </w:rPr>
      </w:pPr>
      <w:r w:rsidRPr="00C561CA">
        <w:rPr>
          <w:rFonts w:ascii="Times New Roman" w:hAnsi="Times New Roman"/>
          <w:b/>
          <w:bCs/>
          <w:sz w:val="24"/>
          <w:szCs w:val="24"/>
          <w:lang w:eastAsia="sl-SI"/>
        </w:rPr>
        <w:t>(sprememba delovno pravnega statusa delovnega invalida)</w:t>
      </w:r>
    </w:p>
    <w:p w:rsidR="00A329B1" w:rsidRPr="00C561CA" w:rsidRDefault="00A329B1" w:rsidP="00A329B1">
      <w:pPr>
        <w:spacing w:after="0" w:line="240" w:lineRule="auto"/>
        <w:rPr>
          <w:rFonts w:ascii="Times New Roman" w:hAnsi="Times New Roman"/>
          <w:bCs/>
          <w:sz w:val="24"/>
          <w:szCs w:val="24"/>
          <w:lang w:eastAsia="sl-SI"/>
        </w:rPr>
      </w:pPr>
      <w:r w:rsidRPr="00C561CA">
        <w:rPr>
          <w:rFonts w:ascii="Times New Roman" w:hAnsi="Times New Roman"/>
          <w:bCs/>
          <w:sz w:val="24"/>
          <w:szCs w:val="24"/>
          <w:lang w:eastAsia="sl-SI"/>
        </w:rPr>
        <w:t xml:space="preserve">Ob vsaki spremembi delovno pravnega statusa delovnega invalida se nadomestilo iz </w:t>
      </w:r>
      <w:r w:rsidRPr="00C561CA">
        <w:rPr>
          <w:rFonts w:ascii="Times New Roman" w:eastAsia="Times New Roman" w:hAnsi="Times New Roman"/>
          <w:sz w:val="24"/>
          <w:szCs w:val="24"/>
          <w:lang w:eastAsia="sl-SI"/>
        </w:rPr>
        <w:t xml:space="preserve">80., 84, </w:t>
      </w:r>
      <w:r w:rsidRPr="00C561CA">
        <w:rPr>
          <w:rFonts w:ascii="Times New Roman" w:hAnsi="Times New Roman"/>
          <w:sz w:val="24"/>
          <w:szCs w:val="24"/>
          <w:lang w:eastAsia="sl-SI"/>
        </w:rPr>
        <w:t>85. in 86</w:t>
      </w:r>
      <w:r w:rsidRPr="00C561CA">
        <w:rPr>
          <w:rFonts w:ascii="Times New Roman" w:eastAsia="Times New Roman" w:hAnsi="Times New Roman"/>
          <w:sz w:val="24"/>
          <w:szCs w:val="24"/>
          <w:lang w:eastAsia="sl-SI"/>
        </w:rPr>
        <w:t>.</w:t>
      </w:r>
      <w:r w:rsidRPr="00C561CA">
        <w:rPr>
          <w:rFonts w:ascii="Times New Roman" w:hAnsi="Times New Roman"/>
          <w:bCs/>
          <w:sz w:val="24"/>
          <w:szCs w:val="24"/>
          <w:lang w:eastAsia="sl-SI"/>
        </w:rPr>
        <w:t xml:space="preserve"> člena tega zakona ponovno odmeri.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(poslabšanje zdravstvenega stanja in nova invalidnost)</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Če se zavarovancu, pri katerem je podana invalidnost II. ali III. kategorije, že ugotovljena invalidnost poslabša ali nastane nov primer invalidnosti zaradi bolezni ali poškodbe izven dela tako, da izpolnjuje pogoje za pridobitev nove pravice, pridobi to pravico, če na dan nastanka spremembe ali nove invalidnosti izpolnjuje pogoje starosti in zavarovalne ali pokojninske dobe, določene s tem zakonom za pridobitev nove pravice.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Za izpolnitev pogojev zavarovalne oziroma pokojninske dobe, se brezposelnim zavarovancem v delovna leta ne vštevajo obdobja brezposelnosti, ko so prejemali ustrezno nadomestilo na podlagi invalidnosti po tem zakonu.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Delovni invalid II. ali III. kategorije invalidnosti, ki je posledica poškodbe pri delu ali poklicne bolezni, pridobi na podlagi nastanka sprememb v invalidnosti ali nove invalidnosti v primerih iz prvega odstavka tega člena, novo pravico, ne glede na dopolnjeno pokojninsko dobo.</w:t>
      </w:r>
    </w:p>
    <w:p w:rsidR="00A329B1" w:rsidRPr="00C561CA" w:rsidRDefault="00A329B1" w:rsidP="00A329B1">
      <w:pPr>
        <w:autoSpaceDE w:val="0"/>
        <w:autoSpaceDN w:val="0"/>
        <w:adjustRightInd w:val="0"/>
        <w:spacing w:after="0" w:line="240" w:lineRule="auto"/>
        <w:ind w:firstLine="240"/>
        <w:rPr>
          <w:rFonts w:ascii="Times New Roman" w:hAnsi="Times New Roman"/>
          <w:sz w:val="24"/>
          <w:szCs w:val="24"/>
          <w:lang w:eastAsia="sl-SI"/>
        </w:rPr>
      </w:pPr>
      <w:r w:rsidRPr="00C561CA">
        <w:rPr>
          <w:rFonts w:ascii="Times New Roman" w:hAnsi="Times New Roman"/>
          <w:sz w:val="24"/>
          <w:szCs w:val="24"/>
          <w:lang w:eastAsia="sl-SI"/>
        </w:rPr>
        <w:t>(4) Zavarovanec, ki mu je odpovedana pogodba o zaposlitvi na podlagi pozitivnega mnenja komisije za ugotovitev podlage za odpoved pogodbe o zaposlitvi in ki se mu že ugotovljena invalidnost poslabša ali pri njem nastane nov primer invalidnosti tako, da izpolnjuje pogoje za pridobitev nove pravice, pridobi to pravico, če na dan nastanka spremembe ali nove invalidnosti izpolnjuje pogoje starosti in zavarovalne ali pokojninske dobe, določene s tem zakonom za pridobitev nove pravice, in sicer ne glede na vzrok nastanka prve invalidnosti.</w:t>
      </w:r>
    </w:p>
    <w:p w:rsidR="00A329B1" w:rsidRPr="00C561CA" w:rsidRDefault="00A329B1" w:rsidP="00A329B1">
      <w:pPr>
        <w:autoSpaceDE w:val="0"/>
        <w:autoSpaceDN w:val="0"/>
        <w:adjustRightInd w:val="0"/>
        <w:spacing w:after="0" w:line="240" w:lineRule="auto"/>
        <w:ind w:firstLine="240"/>
        <w:rPr>
          <w:rFonts w:ascii="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(kontrolni pregledi)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Zavarovancu, ki je pridobil pravico na podlagi invalidnosti, nastale pred dopolnjenim 45. letom starosti, se z obveznimi kontrolnimi pregledi, ki se opravijo vsakih pet let, ponovno ugotavlja invalidnost.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 xml:space="preserve">(2) Zavarovancu se lahko določi kontrolni pregled tudi po dopolnitvi starosti iz prejšnjega odstavka ali pred ali po preteku petletnega roka.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V postopku ugotavljanja invalidnosti se lahko ugotovi, da kontrolni pregled ni potreben.</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Ne glede na določbe prejšnjih odstavkov tega člena se lahko zavarovanca pozove na kontrolni pregled, na katerem se ponovno ugotovi stanje invalidnosti.</w:t>
      </w:r>
    </w:p>
    <w:p w:rsidR="009B501D"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(5) Zavod lahko uživalca dodatka za pomoč in postrežbo pozove na kontrolni pregled, na katerem se preveri obseg potrebe po pomoči in postrežbi.</w:t>
      </w:r>
    </w:p>
    <w:p w:rsidR="00A329B1" w:rsidRPr="00C561CA" w:rsidRDefault="00A329B1" w:rsidP="009B501D">
      <w:pPr>
        <w:spacing w:after="0" w:line="240" w:lineRule="auto"/>
        <w:ind w:firstLine="240"/>
        <w:rPr>
          <w:rFonts w:ascii="Times New Roman" w:hAnsi="Times New Roman"/>
          <w:sz w:val="24"/>
          <w:szCs w:val="24"/>
          <w:lang w:eastAsia="sl-SI"/>
        </w:rPr>
      </w:pPr>
    </w:p>
    <w:p w:rsidR="00A329B1" w:rsidRPr="00C561CA" w:rsidRDefault="00A329B1" w:rsidP="00A329B1">
      <w:pPr>
        <w:autoSpaceDE w:val="0"/>
        <w:autoSpaceDN w:val="0"/>
        <w:adjustRightInd w:val="0"/>
        <w:spacing w:after="0" w:line="240" w:lineRule="auto"/>
        <w:ind w:firstLine="240"/>
        <w:rPr>
          <w:rFonts w:ascii="Times New Roman" w:eastAsia="Times New Roman" w:hAnsi="Times New Roman"/>
          <w:sz w:val="24"/>
          <w:szCs w:val="24"/>
          <w:lang w:eastAsia="sl-SI"/>
        </w:rPr>
      </w:pPr>
    </w:p>
    <w:p w:rsidR="00A329B1" w:rsidRPr="00C561CA" w:rsidRDefault="00A329B1" w:rsidP="00A329B1">
      <w:pPr>
        <w:pStyle w:val="Naslov2"/>
        <w:ind w:left="0" w:firstLine="0"/>
      </w:pPr>
      <w:bookmarkStart w:id="49" w:name="_Toc257215905"/>
      <w:bookmarkStart w:id="50" w:name="_Toc268796544"/>
      <w:r w:rsidRPr="00C561CA">
        <w:t>poglavje: LETNI DODATEK IN DODATEK ZA POMOČ IN POSTREŽBO</w:t>
      </w:r>
      <w:bookmarkEnd w:id="49"/>
      <w:bookmarkEnd w:id="50"/>
    </w:p>
    <w:p w:rsidR="00A329B1" w:rsidRPr="00C561CA" w:rsidRDefault="00A329B1" w:rsidP="00A329B1">
      <w:pPr>
        <w:pStyle w:val="Naslov2"/>
        <w:numPr>
          <w:ilvl w:val="0"/>
          <w:numId w:val="0"/>
        </w:numPr>
        <w:ind w:left="1080"/>
        <w:jc w:val="left"/>
      </w:pPr>
    </w:p>
    <w:p w:rsidR="00A329B1" w:rsidRPr="00C561CA" w:rsidRDefault="00A329B1" w:rsidP="00A329B1">
      <w:pPr>
        <w:pStyle w:val="Naslov3"/>
        <w:jc w:val="center"/>
      </w:pPr>
      <w:bookmarkStart w:id="51" w:name="_Toc257215906"/>
      <w:bookmarkStart w:id="52" w:name="_Toc268796545"/>
      <w:r w:rsidRPr="00C561CA">
        <w:t>1. Letni dodatek</w:t>
      </w:r>
      <w:bookmarkEnd w:id="51"/>
      <w:bookmarkEnd w:id="52"/>
    </w:p>
    <w:p w:rsidR="00A329B1" w:rsidRPr="00C561CA" w:rsidRDefault="00A329B1" w:rsidP="00A329B1">
      <w:pPr>
        <w:pStyle w:val="Naslov3"/>
        <w:jc w:val="cente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(določitev letnega dodatka)</w:t>
      </w:r>
    </w:p>
    <w:p w:rsidR="00195F9F" w:rsidRDefault="00195F9F" w:rsidP="00195F9F">
      <w:pPr>
        <w:autoSpaceDE w:val="0"/>
        <w:autoSpaceDN w:val="0"/>
        <w:adjustRightInd w:val="0"/>
        <w:spacing w:after="0" w:line="240" w:lineRule="auto"/>
        <w:ind w:firstLine="240"/>
        <w:rPr>
          <w:rFonts w:ascii="Times New Roman" w:hAnsi="Times New Roman"/>
          <w:color w:val="000000"/>
          <w:sz w:val="24"/>
          <w:szCs w:val="24"/>
          <w:lang w:eastAsia="sl-SI"/>
        </w:rPr>
      </w:pPr>
      <w:r>
        <w:rPr>
          <w:rFonts w:ascii="Times New Roman" w:hAnsi="Times New Roman"/>
          <w:color w:val="000000"/>
          <w:sz w:val="24"/>
          <w:szCs w:val="24"/>
          <w:lang w:eastAsia="sl-SI"/>
        </w:rPr>
        <w:t xml:space="preserve">(1) Letni dodatek se določi v dveh različnih višinah tako, da prejmejo: </w:t>
      </w:r>
    </w:p>
    <w:p w:rsidR="00195F9F" w:rsidRDefault="00195F9F" w:rsidP="00195F9F">
      <w:pPr>
        <w:numPr>
          <w:ilvl w:val="0"/>
          <w:numId w:val="115"/>
        </w:numPr>
        <w:autoSpaceDE w:val="0"/>
        <w:autoSpaceDN w:val="0"/>
        <w:adjustRightInd w:val="0"/>
        <w:spacing w:after="0" w:line="240" w:lineRule="auto"/>
        <w:ind w:left="0" w:firstLine="633"/>
        <w:rPr>
          <w:rFonts w:ascii="Times New Roman" w:hAnsi="Times New Roman"/>
          <w:color w:val="000000"/>
          <w:sz w:val="24"/>
          <w:szCs w:val="24"/>
          <w:lang w:eastAsia="sl-SI"/>
        </w:rPr>
      </w:pPr>
      <w:r>
        <w:rPr>
          <w:rFonts w:ascii="Times New Roman" w:hAnsi="Times New Roman"/>
          <w:color w:val="000000"/>
          <w:sz w:val="24"/>
          <w:szCs w:val="24"/>
          <w:lang w:eastAsia="sl-SI"/>
        </w:rPr>
        <w:t>višji znesek uživalci pokojnin, katerih pokojnina, z upoštevanjem dela vdovske pokojnine je v mesecu izplačila letnega dodatka enaka ali nižja od zneska 76 % najnižje pokojninske osnove;</w:t>
      </w:r>
    </w:p>
    <w:p w:rsidR="00A329B1" w:rsidRPr="00195F9F" w:rsidRDefault="00195F9F" w:rsidP="00195F9F">
      <w:pPr>
        <w:numPr>
          <w:ilvl w:val="0"/>
          <w:numId w:val="115"/>
        </w:numPr>
        <w:autoSpaceDE w:val="0"/>
        <w:autoSpaceDN w:val="0"/>
        <w:adjustRightInd w:val="0"/>
        <w:spacing w:after="0" w:line="240" w:lineRule="auto"/>
        <w:ind w:left="0" w:firstLine="644"/>
        <w:rPr>
          <w:rFonts w:ascii="Times New Roman" w:hAnsi="Times New Roman"/>
          <w:color w:val="000000"/>
          <w:sz w:val="24"/>
          <w:szCs w:val="24"/>
          <w:lang w:eastAsia="sl-SI"/>
        </w:rPr>
      </w:pPr>
      <w:r>
        <w:rPr>
          <w:rFonts w:ascii="Times New Roman" w:hAnsi="Times New Roman"/>
          <w:color w:val="000000"/>
          <w:sz w:val="24"/>
          <w:szCs w:val="24"/>
          <w:lang w:eastAsia="sl-SI"/>
        </w:rPr>
        <w:t>nižji znesek uživalci pokojnin, katerih pokojnina, z upoštevanjem dela vdovske pokojnine, v mesecu izplačila letnega dodatka presega znesek 76 % najnižje pokojninske osnove, uživalci delnih pokojnin in pokojnin iz 116. člena tega zakona.</w:t>
      </w:r>
    </w:p>
    <w:p w:rsidR="00A329B1" w:rsidRPr="00C561CA" w:rsidRDefault="00A329B1" w:rsidP="00A329B1">
      <w:pPr>
        <w:autoSpaceDE w:val="0"/>
        <w:autoSpaceDN w:val="0"/>
        <w:adjustRightInd w:val="0"/>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Do nižjega zneska letnega dodatka so upravičeni tudi uživalci nadomestil iz invalidskega zavarovanja po Zakonu o pokojninskem in invalidskem zavarovanju (Uradni list RS, št. 12/92, </w:t>
      </w:r>
      <w:hyperlink r:id="rId8" w:tgtFrame="_blank" w:history="1">
        <w:r w:rsidRPr="00C561CA">
          <w:rPr>
            <w:rStyle w:val="Hiperpovezava"/>
            <w:rFonts w:ascii="Times New Roman" w:hAnsi="Times New Roman"/>
            <w:color w:val="auto"/>
            <w:u w:val="none"/>
          </w:rPr>
          <w:t>5/94</w:t>
        </w:r>
      </w:hyperlink>
      <w:r w:rsidRPr="00C561CA">
        <w:rPr>
          <w:rFonts w:ascii="Times New Roman" w:hAnsi="Times New Roman"/>
        </w:rPr>
        <w:t xml:space="preserve">, </w:t>
      </w:r>
      <w:hyperlink r:id="rId9" w:tgtFrame="_blank" w:history="1">
        <w:r w:rsidRPr="00C561CA">
          <w:rPr>
            <w:rStyle w:val="Hiperpovezava"/>
            <w:rFonts w:ascii="Times New Roman" w:hAnsi="Times New Roman"/>
            <w:color w:val="auto"/>
            <w:u w:val="none"/>
          </w:rPr>
          <w:t>7/96</w:t>
        </w:r>
      </w:hyperlink>
      <w:r w:rsidRPr="00C561CA">
        <w:rPr>
          <w:rFonts w:ascii="Times New Roman" w:hAnsi="Times New Roman"/>
        </w:rPr>
        <w:t xml:space="preserve"> in </w:t>
      </w:r>
      <w:hyperlink r:id="rId10" w:tgtFrame="_blank" w:history="1">
        <w:r w:rsidRPr="00C561CA">
          <w:rPr>
            <w:rStyle w:val="Hiperpovezava"/>
            <w:rFonts w:ascii="Times New Roman" w:hAnsi="Times New Roman"/>
            <w:color w:val="auto"/>
            <w:u w:val="none"/>
          </w:rPr>
          <w:t>54/98</w:t>
        </w:r>
      </w:hyperlink>
      <w:r w:rsidRPr="00C561CA">
        <w:rPr>
          <w:rFonts w:ascii="Times New Roman" w:hAnsi="Times New Roman"/>
        </w:rPr>
        <w:t>),</w:t>
      </w:r>
      <w:r w:rsidRPr="00C561CA">
        <w:rPr>
          <w:rFonts w:ascii="Times New Roman" w:eastAsia="Times New Roman" w:hAnsi="Times New Roman"/>
          <w:sz w:val="24"/>
          <w:szCs w:val="24"/>
          <w:lang w:eastAsia="sl-SI"/>
        </w:rPr>
        <w:t xml:space="preserve"> uživalci delne invalidske pokojnine po Zakonu o pokojninskem in invalidskem zavarovanju (Uradni list RS, št. </w:t>
      </w:r>
      <w:r w:rsidRPr="00C561CA">
        <w:rPr>
          <w:rFonts w:ascii="Times New Roman" w:hAnsi="Times New Roman"/>
          <w:sz w:val="24"/>
          <w:szCs w:val="24"/>
          <w:lang w:eastAsia="sl-SI"/>
        </w:rPr>
        <w:t xml:space="preserve">109/06 – uradno prečiščeno besedilo, </w:t>
      </w:r>
      <w:hyperlink r:id="rId11" w:history="1">
        <w:r w:rsidRPr="00C561CA">
          <w:rPr>
            <w:rFonts w:ascii="Times New Roman" w:hAnsi="Times New Roman"/>
            <w:sz w:val="24"/>
            <w:szCs w:val="24"/>
            <w:lang w:eastAsia="sl-SI"/>
          </w:rPr>
          <w:t>114/06</w:t>
        </w:r>
      </w:hyperlink>
      <w:r w:rsidRPr="00C561CA">
        <w:rPr>
          <w:rFonts w:ascii="Times New Roman" w:hAnsi="Times New Roman"/>
          <w:sz w:val="24"/>
          <w:szCs w:val="24"/>
          <w:lang w:eastAsia="sl-SI"/>
        </w:rPr>
        <w:t>-ZUTPG, 10/08 ZVarDod in 98/09-ZIUZGK, v nadaljnjem besedilu: ZPIZ-1)</w:t>
      </w:r>
      <w:r w:rsidRPr="00C561CA">
        <w:rPr>
          <w:rFonts w:ascii="Times New Roman" w:eastAsia="Times New Roman" w:hAnsi="Times New Roman"/>
          <w:sz w:val="24"/>
          <w:szCs w:val="24"/>
          <w:lang w:eastAsia="sl-SI"/>
        </w:rPr>
        <w:t>, uživalci nadomestila za čas poklicne rehabilitacije, začasnega nadomestila in nadomestila za invalidnost po ZPIZ-1 in po tem zakonu ter uživalci delnega nadomestila po tem zakonu.</w:t>
      </w:r>
    </w:p>
    <w:p w:rsidR="003A1DB4"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Uživalcem denarnih prejemkov iz prejšnjega odstavka se letni dodatek izplača, če ne prejemajo plače ali niso vključeni v obvezno zavarovanje ali pa so vključeni v obvezno zavarovanje in so zdravstveno zavarovani kot uživalci pravice iz invalidskega zavarovanja.</w:t>
      </w:r>
    </w:p>
    <w:p w:rsidR="00A329B1" w:rsidRPr="00C561CA" w:rsidRDefault="003A1DB4" w:rsidP="00A329B1">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(4) Letni dodatek določi zavod s soglasjem ministra, pristojnega za finance.</w:t>
      </w:r>
      <w:r w:rsidR="00A329B1" w:rsidRPr="00C561CA">
        <w:rPr>
          <w:rFonts w:ascii="Times New Roman" w:eastAsia="Times New Roman" w:hAnsi="Times New Roman"/>
          <w:sz w:val="24"/>
          <w:szCs w:val="24"/>
          <w:lang w:eastAsia="sl-SI"/>
        </w:rPr>
        <w:t xml:space="preserv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(določitev sorazmernega dela letnega dodatka)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Uživalcem pokojnin, katerim se pokojnina po določbah mednarodnih pogodb izplačuje v sorazmernem delu, uživalcem družinskih ali vdovskih pokojnin, katerim se družinska in vdovska pokojnina izplačuje ločeno, uživalcem delnih pokojnin in pokojnin iz 116. člena tega zakona, se znesek letnega dodatka, določen v prejšnjem členu, izplača v sorazmernem delu.</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(izplačilo letnega dodatka v letu uveljavitve ali prenehanja prejemkov)</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Uživalcem pokojnin ali nadomestil iz prvega in drugega odstavka 97. člena tega zakona, ki pravico do prejemkov pridobijo v tekočem letu, se letni dodatek izplača v sorazmernem delu (po dvanajstinah), izračunanem glede na čas trajanja pravice do pokojnine ali nadomestila v tem letu, pod pogojem, da v tem letu niso prejeli regresa za letni dopust ali so ga prejeli le v sorazmernem delu.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(2) Na enak način se izplača letni dodatek tudi upravičencem, ki jim pravica do pokojnine ali nadomestila preneha do konca meseca, v katerem se izplača letni dodatek. Kot mesec uživanja prejemka se šteje mesec, v katerem ga je upravičenec prejemal najmanj 15 dni.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(rok za izplačilo)</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Letni dodatek se izplača skupaj z izplačilom redne pokojnine za mesec maj tekočega leta brez izdaje posamičnega akta. Zavod lahko s soglasjem ministra, pristojnega za finance, v izjemnih primerih izplača letni dodatek v več obrokih oziroma kasneje.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V primeru, da je pravica do pokojnine oziroma nadomestila priznana po roku iz prejšnjega odstavka, se letni dodatek upravičencem izplača skupaj z izplačilom prve pokojnine oziroma prvega nadomestila.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pStyle w:val="Naslov3"/>
        <w:jc w:val="center"/>
      </w:pPr>
      <w:r w:rsidRPr="00C561CA">
        <w:t>2. Dodatek za pomoč in postrežbo</w:t>
      </w:r>
    </w:p>
    <w:p w:rsidR="00A329B1" w:rsidRPr="00C561CA" w:rsidRDefault="00A329B1" w:rsidP="00A329B1">
      <w:pPr>
        <w:pStyle w:val="Naslov3"/>
        <w:jc w:val="cente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sz w:val="24"/>
          <w:szCs w:val="24"/>
          <w:lang w:eastAsia="sl-SI"/>
        </w:rPr>
      </w:pPr>
      <w:r w:rsidRPr="00C561CA">
        <w:rPr>
          <w:rFonts w:ascii="Times New Roman" w:eastAsia="Times New Roman" w:hAnsi="Times New Roman"/>
          <w:b/>
          <w:sz w:val="24"/>
          <w:szCs w:val="24"/>
          <w:lang w:eastAsia="sl-SI"/>
        </w:rPr>
        <w:t>(upravičenci)</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Pravico do dodatka za pomoč in postrežbo imajo uživalci starostne, predčasne, invalidske, vdovske ali družinske pokojnine s stalnim prebivališčem v Republiki Sloveniji, ki jim je za osnovne življenjske potrebe nujna stalna pomoč in postrežba drugega.</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sz w:val="24"/>
          <w:szCs w:val="24"/>
          <w:lang w:eastAsia="sl-SI"/>
        </w:rPr>
      </w:pPr>
      <w:r w:rsidRPr="00C561CA">
        <w:rPr>
          <w:rFonts w:ascii="Times New Roman" w:eastAsia="Times New Roman" w:hAnsi="Times New Roman"/>
          <w:b/>
          <w:sz w:val="24"/>
          <w:szCs w:val="24"/>
          <w:lang w:eastAsia="sl-SI"/>
        </w:rPr>
        <w:t>(upravičenci – aktivni zavarovanci)</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Pravico do dodatka za pomoč in postrežbo imajo tudi zavarovanci, ki so sklenili delovno razmerje ali začeli opravljati samostojno dejavnost kot slepi ali slabovidni opredeljeni v 2. skupini definicije slepote (v nadaljnjem besedilu: slabovidni), zavarovanci, ki postanejo med delovnim razmerjem ali opravljanjem samostojne dejavnosti slepi ali slabovidni, ter nepokretni zavarovanci, ki so zaposleni primerno svojim delovnim zmožnostim, vendar najmanj s polovico polnega delovnega časa, če nimajo pravice do dodatka za pomoč in postrežbo na kakšni drugi podlagi. </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Osebe iz prejšnjega odstavka obdržijo pravico do dodatka za pomoč in postrežbo tudi po prenehanju delovnega razmerja, če jim je delovno razmerje prenehalo brez lastne volje ali krivde ali, če pridobijo pravico do pokojnine. </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Za nepokretnega se šteje zavarovanec, pri katerem je zmožnost premikanja zmanjšana najmanj za 70 %. </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(4) Pravico do dodatka za pomoč in postrežbo imajo tudi osebe, ki so kot uživalci pokojnine oslepele. </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(5) Pravico do dodatka za pomoč in postrežbo imajo tudi slepe osebe, ki so zdravstveno zavarovane po drugem zavarovancu zavoda ali upokojencu. </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(6) Zavarovanci, pri katerih je zmožnost premikanja zmanjšana najmanj za 70 % in niso v delovnem razmerju, pridobijo pravico do dodatka za pomoč in postrežbo tudi, če so pridobili pravico do poklicne rehabilitacije. Dodatek za pomoč in postrežbo pripada tem zavarovancem od dneva nastopa poklicne rehabilitacije.</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sz w:val="24"/>
          <w:szCs w:val="24"/>
          <w:lang w:eastAsia="sl-SI"/>
        </w:rPr>
      </w:pPr>
      <w:r w:rsidRPr="00C561CA">
        <w:rPr>
          <w:rFonts w:ascii="Times New Roman" w:eastAsia="Times New Roman" w:hAnsi="Times New Roman"/>
          <w:b/>
          <w:sz w:val="24"/>
          <w:szCs w:val="24"/>
          <w:lang w:eastAsia="sl-SI"/>
        </w:rPr>
        <w:t>(opravljanje osnovnih življenjskih potreb)</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Pomoč in postrežba je uživalcu pokojnine nujna, za opravljanje vseh osnovnih življenjskih potreb, kadar zaradi trajnih sprememb v zdravstvenem stanju ne more zadovoljevati osnovnih življenjskih potreb, ker se niti ob osebnih prizadevanjih in ob pomoči </w:t>
      </w:r>
      <w:r w:rsidRPr="00C561CA">
        <w:rPr>
          <w:rFonts w:ascii="Times New Roman" w:eastAsia="Times New Roman" w:hAnsi="Times New Roman"/>
          <w:sz w:val="24"/>
          <w:szCs w:val="24"/>
          <w:lang w:eastAsia="sl-SI"/>
        </w:rPr>
        <w:lastRenderedPageBreak/>
        <w:t xml:space="preserve">ortopedskih pripomočkov ne more samostojno gibati v stanovanju in izven njega, samostojno hraniti, oblačiti in slačiti, se obuvati in sezuvati, skrbeti za osebno higieno, kakor tudi ne opravljati drugih življenjskih opravil, nujnih za ohranjanje življenja. </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Pomoč in postrežba je uživalcu pokojnine nujna, za opravljanje večine osnovnih življenjskih potreb, kadar zaradi trajnih sprememb v zdravstvenem stanju ne more zadovoljevati večine osnovnih življenjskih potreb iz prejšnjega odstavka ali kadar kot težji psihiatrični bolnik v domači negi potrebuje stalno nadzorstvo.</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sz w:val="24"/>
          <w:szCs w:val="24"/>
          <w:lang w:eastAsia="sl-SI"/>
        </w:rPr>
      </w:pPr>
      <w:r w:rsidRPr="00C561CA">
        <w:rPr>
          <w:rFonts w:ascii="Times New Roman" w:eastAsia="Times New Roman" w:hAnsi="Times New Roman"/>
          <w:b/>
          <w:sz w:val="24"/>
          <w:szCs w:val="24"/>
          <w:lang w:eastAsia="sl-SI"/>
        </w:rPr>
        <w:t>(ugotavljanje in določanje pogojev)</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Mnenje o tem, ali je upravičencu potrebna stalna pomoč in postrežba za opravljanje vseh ali pa le večine življenjskih potreb, da je slep ali slaboviden, ali mu je potrebno stalno nadzorstvo, ali da je zmožnost premikanja zmanjšana za 70 %, poda invalidska komisija ali drug izvedenec zavoda. </w:t>
      </w:r>
    </w:p>
    <w:p w:rsidR="00A329B1" w:rsidRPr="00C561CA" w:rsidRDefault="00A329B1" w:rsidP="00A329B1">
      <w:pPr>
        <w:pStyle w:val="Navadensplet"/>
        <w:spacing w:after="0"/>
        <w:ind w:firstLine="238"/>
        <w:rPr>
          <w:color w:val="auto"/>
          <w:sz w:val="24"/>
          <w:szCs w:val="24"/>
        </w:rPr>
      </w:pPr>
      <w:r w:rsidRPr="00C561CA">
        <w:rPr>
          <w:color w:val="auto"/>
          <w:sz w:val="24"/>
          <w:szCs w:val="24"/>
        </w:rPr>
        <w:t xml:space="preserve">(2) Šteje se, da težji psihiatrični bolnik v domači negi potrebuje stalno nadzorstvo v primeru, ko gre za kroničnega bolnika, ki je izgubil realitetno kontrolo in če zaradi duševnih, telesnih ali socialnih posledic bolezni ne more zadovoljevati večine ali vseh življenjskih potreb. </w:t>
      </w:r>
    </w:p>
    <w:p w:rsidR="00A329B1" w:rsidRPr="00C561CA" w:rsidRDefault="00A329B1" w:rsidP="00A329B1">
      <w:pPr>
        <w:pStyle w:val="Navadensplet"/>
        <w:spacing w:after="0"/>
        <w:ind w:firstLine="238"/>
        <w:rPr>
          <w:color w:val="auto"/>
          <w:sz w:val="24"/>
          <w:szCs w:val="24"/>
        </w:rPr>
      </w:pPr>
      <w:r w:rsidRPr="00C561CA">
        <w:rPr>
          <w:color w:val="auto"/>
          <w:sz w:val="24"/>
          <w:szCs w:val="24"/>
        </w:rPr>
        <w:t xml:space="preserve">(3) Zmožnost premikanja je zmanjšana za 70 % pri tistih zavarovancih, ki se zaradi prizadetosti okončin ali ostalega gibalnega sistema ob pomoči ortopedskih pripomočkov ali tudi brez njih, kjer jih ni mogoče aplicirati, premikajo z veliko težavo in morajo v to aktivnost vlagati prekomerne napore. Zmanjšana zmožnost premikanja najmanj za 70 % je podana: </w:t>
      </w:r>
    </w:p>
    <w:p w:rsidR="00A329B1" w:rsidRPr="00C561CA" w:rsidRDefault="00A329B1" w:rsidP="005E780A">
      <w:pPr>
        <w:pStyle w:val="Navadensplet"/>
        <w:numPr>
          <w:ilvl w:val="0"/>
          <w:numId w:val="88"/>
        </w:numPr>
        <w:spacing w:after="0"/>
        <w:ind w:left="0" w:firstLine="284"/>
        <w:rPr>
          <w:color w:val="auto"/>
          <w:sz w:val="24"/>
          <w:szCs w:val="24"/>
        </w:rPr>
      </w:pPr>
      <w:r w:rsidRPr="00C561CA">
        <w:rPr>
          <w:color w:val="auto"/>
          <w:sz w:val="24"/>
          <w:szCs w:val="24"/>
        </w:rPr>
        <w:t xml:space="preserve">pri vseh zavarovancih paraplegikih, ki so zaradi paralize spodnjih okončin vezani na invalidski voziček; </w:t>
      </w:r>
    </w:p>
    <w:p w:rsidR="00A329B1" w:rsidRPr="00C561CA" w:rsidRDefault="00A329B1" w:rsidP="005E780A">
      <w:pPr>
        <w:pStyle w:val="Navadensplet"/>
        <w:numPr>
          <w:ilvl w:val="0"/>
          <w:numId w:val="88"/>
        </w:numPr>
        <w:spacing w:after="0"/>
        <w:ind w:left="0" w:firstLine="284"/>
        <w:rPr>
          <w:color w:val="auto"/>
          <w:sz w:val="24"/>
          <w:szCs w:val="24"/>
        </w:rPr>
      </w:pPr>
      <w:r w:rsidRPr="00C561CA">
        <w:rPr>
          <w:color w:val="auto"/>
          <w:sz w:val="24"/>
          <w:szCs w:val="24"/>
        </w:rPr>
        <w:t xml:space="preserve">pri zavarovancih, ki so zaradi svojega zdravstvenega stanja trajno vezani na invalidski voziček; </w:t>
      </w:r>
    </w:p>
    <w:p w:rsidR="00A329B1" w:rsidRPr="00C561CA" w:rsidRDefault="00A329B1" w:rsidP="005E780A">
      <w:pPr>
        <w:pStyle w:val="Navadensplet"/>
        <w:numPr>
          <w:ilvl w:val="0"/>
          <w:numId w:val="88"/>
        </w:numPr>
        <w:spacing w:after="0"/>
        <w:ind w:left="0" w:firstLine="284"/>
        <w:rPr>
          <w:color w:val="auto"/>
          <w:sz w:val="24"/>
          <w:szCs w:val="24"/>
        </w:rPr>
      </w:pPr>
      <w:r w:rsidRPr="00C561CA">
        <w:rPr>
          <w:color w:val="auto"/>
          <w:sz w:val="24"/>
          <w:szCs w:val="24"/>
        </w:rPr>
        <w:t xml:space="preserve">pri zavarovancih, ki se zaradi delne ohromitve okončin (tetrapareze, parapareze, hemipareze) z opornimi aparati premikajo s težavo in morajo v to aktivnost vlagati prekomerne napore; </w:t>
      </w:r>
    </w:p>
    <w:p w:rsidR="00A329B1" w:rsidRPr="00C561CA" w:rsidRDefault="00A329B1" w:rsidP="005E780A">
      <w:pPr>
        <w:pStyle w:val="Navadensplet"/>
        <w:numPr>
          <w:ilvl w:val="0"/>
          <w:numId w:val="88"/>
        </w:numPr>
        <w:spacing w:after="0"/>
        <w:ind w:left="0" w:firstLine="284"/>
        <w:rPr>
          <w:color w:val="auto"/>
          <w:sz w:val="24"/>
          <w:szCs w:val="24"/>
        </w:rPr>
      </w:pPr>
      <w:r w:rsidRPr="00C561CA">
        <w:rPr>
          <w:color w:val="auto"/>
          <w:sz w:val="24"/>
          <w:szCs w:val="24"/>
        </w:rPr>
        <w:t xml:space="preserve">pri zavarovancih z nadkolenskimi amputacijami okončin, ki se kljub uporabi protez lahko premikajo le s podporo bergel ali palic; </w:t>
      </w:r>
    </w:p>
    <w:p w:rsidR="00A329B1" w:rsidRPr="00C561CA" w:rsidRDefault="00A329B1" w:rsidP="005E780A">
      <w:pPr>
        <w:pStyle w:val="Navadensplet"/>
        <w:numPr>
          <w:ilvl w:val="0"/>
          <w:numId w:val="88"/>
        </w:numPr>
        <w:spacing w:after="0"/>
        <w:ind w:left="0" w:firstLine="284"/>
        <w:rPr>
          <w:color w:val="auto"/>
          <w:sz w:val="24"/>
          <w:szCs w:val="24"/>
        </w:rPr>
      </w:pPr>
      <w:r w:rsidRPr="00C561CA">
        <w:rPr>
          <w:color w:val="auto"/>
          <w:sz w:val="24"/>
          <w:szCs w:val="24"/>
        </w:rPr>
        <w:t xml:space="preserve">pri zavarovancih s podkolenskimi ali nadkolenskimi amputacijami okončin, pri katerih ni mogoča aplikacija protez in so trajno vezani na invalidski voziček; </w:t>
      </w:r>
    </w:p>
    <w:p w:rsidR="00A329B1" w:rsidRPr="00C561CA" w:rsidRDefault="00A329B1" w:rsidP="005E780A">
      <w:pPr>
        <w:pStyle w:val="Navadensplet"/>
        <w:numPr>
          <w:ilvl w:val="0"/>
          <w:numId w:val="88"/>
        </w:numPr>
        <w:spacing w:after="0"/>
        <w:ind w:left="0" w:firstLine="284"/>
        <w:rPr>
          <w:color w:val="auto"/>
          <w:sz w:val="24"/>
          <w:szCs w:val="24"/>
        </w:rPr>
      </w:pPr>
      <w:r w:rsidRPr="00C561CA">
        <w:rPr>
          <w:color w:val="auto"/>
          <w:sz w:val="24"/>
          <w:szCs w:val="24"/>
        </w:rPr>
        <w:t xml:space="preserve">pri zavarovancih z živčno mišičnimi ali mišičnimi obolenji, pri katerih elektrofiziološke preiskave in izvid o testiranju mišic pokaže tolikšen izpad funkcije mišic gibalnega sistema, da ni več možno samostojno premikanje v prostoru, brez pomoči druge osebe; </w:t>
      </w:r>
    </w:p>
    <w:p w:rsidR="00A329B1" w:rsidRPr="00C561CA" w:rsidRDefault="00A329B1" w:rsidP="005E780A">
      <w:pPr>
        <w:pStyle w:val="Navadensplet"/>
        <w:numPr>
          <w:ilvl w:val="0"/>
          <w:numId w:val="88"/>
        </w:numPr>
        <w:spacing w:after="0"/>
        <w:ind w:left="0" w:firstLine="284"/>
        <w:rPr>
          <w:color w:val="auto"/>
          <w:sz w:val="24"/>
          <w:szCs w:val="24"/>
        </w:rPr>
      </w:pPr>
      <w:r w:rsidRPr="00C561CA">
        <w:rPr>
          <w:color w:val="auto"/>
          <w:sz w:val="24"/>
          <w:szCs w:val="24"/>
        </w:rPr>
        <w:t>pri zavarovancih z nadlahtno izgubo obeh zgornjih okončin, s krni, neprimernimi za aplikacijo funkcionalnih protez (delovnih, mehaničnih ali elektronskih).</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sz w:val="24"/>
          <w:szCs w:val="24"/>
          <w:lang w:eastAsia="sl-SI"/>
        </w:rPr>
      </w:pPr>
      <w:r w:rsidRPr="00C561CA">
        <w:rPr>
          <w:rFonts w:ascii="Times New Roman" w:eastAsia="Times New Roman" w:hAnsi="Times New Roman"/>
          <w:b/>
          <w:sz w:val="24"/>
          <w:szCs w:val="24"/>
          <w:lang w:eastAsia="sl-SI"/>
        </w:rPr>
        <w:t>(odmera dodatka za pomoč in postrežbo)</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Dodatek za pomoč in postrežbo se upravičencu, ki mu je stalna pomoč in postrežba nujna za opravljanje vseh osnovnih življenjskih potreb, ter slepim in nepokretnim osebam iz 102. člena tega zakona odmeri v višini 53 % najnižje pokojninske osnove. </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Dodatek za pomoč in postrežbo pri opravljanju večine osnovnih življenjskih potreb ter za slabovidne se odmeri v višini polovice zneska iz prejšnjega odstavka. </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Uživalcu pokojnine, ki potrebuje 24-urni nadzor svojcev (laična pomoč) in obvezno strokovno pomoč (najmanj zdravstveni tehnik) za stalno izvajanje zdravstvene nege, se </w:t>
      </w:r>
      <w:r w:rsidRPr="00C561CA">
        <w:rPr>
          <w:rFonts w:ascii="Times New Roman" w:eastAsia="Times New Roman" w:hAnsi="Times New Roman"/>
          <w:sz w:val="24"/>
          <w:szCs w:val="24"/>
          <w:lang w:eastAsia="sl-SI"/>
        </w:rPr>
        <w:lastRenderedPageBreak/>
        <w:t>odmeri dodatek za pomoč in postrežbo v višini 76 % najnižje pokojninske osnove, veljavne za zadnji mesec pred uveljavitvijo tega zakona.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Uživalcu pokojnine, kateremu se pokojnina po določbah mednarodnih pogodb o socialni varnosti izplačuje v sorazmernem delu, in ki ima pravico do dodatka za pomoč in postrežbo, se znesek dodatka za pomoč in postrežbo izplačuje v sorazmernem delu.</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sz w:val="24"/>
          <w:szCs w:val="24"/>
          <w:lang w:eastAsia="sl-SI"/>
        </w:rPr>
      </w:pPr>
      <w:r w:rsidRPr="00C561CA">
        <w:rPr>
          <w:rFonts w:ascii="Times New Roman" w:eastAsia="Times New Roman" w:hAnsi="Times New Roman"/>
          <w:b/>
          <w:sz w:val="24"/>
          <w:szCs w:val="24"/>
          <w:lang w:eastAsia="sl-SI"/>
        </w:rPr>
        <w:t>(izbira)</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Če pridobi upravičenec pravico do dodatka za pomoč in postrežbo po tem zakonu in pravico do tega dodatka po drugih predpisih, lahko uživa le tisto od obeh pravic, ki si jo sam izbere.</w:t>
      </w:r>
    </w:p>
    <w:p w:rsidR="00A329B1" w:rsidRPr="00C561CA" w:rsidRDefault="00A329B1" w:rsidP="00A329B1">
      <w:pPr>
        <w:spacing w:after="0"/>
        <w:rPr>
          <w:rFonts w:ascii="Times New Roman" w:hAnsi="Times New Roman"/>
          <w:sz w:val="24"/>
          <w:szCs w:val="24"/>
        </w:rPr>
      </w:pPr>
    </w:p>
    <w:p w:rsidR="00A329B1" w:rsidRPr="00C561CA" w:rsidRDefault="00A329B1" w:rsidP="00A329B1">
      <w:pPr>
        <w:pStyle w:val="Naslov2"/>
        <w:ind w:left="0" w:firstLine="0"/>
      </w:pPr>
      <w:bookmarkStart w:id="53" w:name="_Toc257215908"/>
      <w:bookmarkStart w:id="54" w:name="_Toc268796547"/>
      <w:r w:rsidRPr="00C561CA">
        <w:t>poglavje: USKLAJEVANJE POKOJNIN, DRUGIH PREJEMKOV IN OSNOV</w:t>
      </w:r>
      <w:bookmarkEnd w:id="53"/>
      <w:bookmarkEnd w:id="54"/>
    </w:p>
    <w:p w:rsidR="00A329B1" w:rsidRPr="00C561CA" w:rsidRDefault="00A329B1" w:rsidP="00A329B1">
      <w:pPr>
        <w:pStyle w:val="Naslov2"/>
        <w:numPr>
          <w:ilvl w:val="0"/>
          <w:numId w:val="0"/>
        </w:numPr>
        <w:ind w:left="1080"/>
        <w:jc w:val="left"/>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jc w:val="center"/>
        <w:rPr>
          <w:rFonts w:ascii="Times New Roman" w:hAnsi="Times New Roman"/>
          <w:b/>
          <w:sz w:val="24"/>
          <w:szCs w:val="24"/>
        </w:rPr>
      </w:pPr>
      <w:r w:rsidRPr="00C561CA">
        <w:rPr>
          <w:rFonts w:ascii="Times New Roman" w:hAnsi="Times New Roman"/>
          <w:b/>
          <w:sz w:val="24"/>
          <w:szCs w:val="24"/>
        </w:rPr>
        <w:t>(namen, podlaga, rok in osnova za izvedbo uskladitve pokojnin)</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Uskladitev pokojnin je namenjena ohranjanju njihove vrednosti. </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Uskladitev pokojnin se izvede enkrat letno, na podlagi rasti povprečne mesečne bruto plače in povprečne rasti cen življenjskih potrebščin v Republiki Sloveniji, ki ju ugotovi in uradno objavi Statistični urad Republike Slovenije.</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Osnova za uskladitev je pokojnina, ki pripada uživalcu za mesec pred mesecem, v katerem se uskladitev izvede oziroma pokojnina ob odmeri, če je opravljena v mesecu izvedbe uskladitve oziroma pozneje v posameznem koledarskem letu.</w:t>
      </w:r>
    </w:p>
    <w:p w:rsidR="00A329B1" w:rsidRPr="00C561CA" w:rsidRDefault="00A329B1" w:rsidP="00A329B1">
      <w:pPr>
        <w:spacing w:after="0"/>
        <w:rPr>
          <w:rFonts w:ascii="Times New Roman" w:hAnsi="Times New Roman"/>
          <w:sz w:val="24"/>
          <w:szCs w:val="24"/>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jc w:val="center"/>
        <w:rPr>
          <w:rFonts w:ascii="Times New Roman" w:hAnsi="Times New Roman"/>
          <w:b/>
          <w:sz w:val="24"/>
          <w:szCs w:val="24"/>
        </w:rPr>
      </w:pPr>
      <w:r w:rsidRPr="00C561CA">
        <w:rPr>
          <w:rFonts w:ascii="Times New Roman" w:hAnsi="Times New Roman"/>
          <w:b/>
          <w:sz w:val="24"/>
          <w:szCs w:val="24"/>
        </w:rPr>
        <w:t>(način izvedbe in določitev višine uskladitve pokojnin)</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Uskladitev pokojnin po prejšnjem členu se izvede pri izplačilu pokojnin za mesec februar. Pokojnine se uskladijo za 60 % rasti povprečne bruto plače, izplačane za obdobje januar – december preteklega leta, v primerjavi s povprečno bruto plačo, izplačano za enako obdobje leto pred tem in za 40 % povprečne rasti cen življenjskih potrebščin v obdobju januar – december preteklega leta v primerjavi z enakim obdobjem leto pred tem. Uskladitev pokojnin je izražena v odstotku in je seštevek obeh ugotovljenih delnih rasti.</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Uskladitev pokojnin po prejšnjem odstavku ne more biti nižja od ugotovljene rasti cen življenjskih potrebščin.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O uskladitvi pokojnin odloča Svet zavoda.</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jc w:val="center"/>
        <w:rPr>
          <w:rFonts w:ascii="Times New Roman" w:hAnsi="Times New Roman"/>
          <w:b/>
          <w:sz w:val="24"/>
          <w:szCs w:val="24"/>
        </w:rPr>
      </w:pPr>
      <w:r w:rsidRPr="00C561CA">
        <w:rPr>
          <w:rFonts w:ascii="Times New Roman" w:hAnsi="Times New Roman"/>
          <w:b/>
          <w:sz w:val="24"/>
          <w:szCs w:val="24"/>
        </w:rPr>
        <w:t>(uskladitev drugih prejemkov in osnov)</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Na način in v rokih iz 105. in 106. člena tega zakona se usklajujejo tudi prejemki na podlagi invalidnosti in osnove, določene s tem zakonom.</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Letni dodatek in dodatek za pomoč in postrežbo se usklajujeta skladno z zakonom, ki ureja usklajevanje transferjev posameznikom in gospodinjstvom v Republiki Sloveniji.</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p>
    <w:p w:rsidR="00A329B1" w:rsidRPr="00C561CA" w:rsidRDefault="00A329B1" w:rsidP="00A329B1">
      <w:pPr>
        <w:pStyle w:val="Naslov1"/>
      </w:pPr>
      <w:bookmarkStart w:id="55" w:name="_Toc257215909"/>
      <w:bookmarkStart w:id="56" w:name="_Toc268796548"/>
      <w:r w:rsidRPr="00C561CA">
        <w:t>ČETRTI DEL</w:t>
      </w:r>
      <w:bookmarkEnd w:id="55"/>
      <w:bookmarkEnd w:id="56"/>
      <w:r w:rsidRPr="00C561CA">
        <w:t xml:space="preserve"> </w:t>
      </w:r>
    </w:p>
    <w:p w:rsidR="00A329B1" w:rsidRPr="00C561CA" w:rsidRDefault="00A329B1" w:rsidP="00A329B1">
      <w:pPr>
        <w:pStyle w:val="Naslov1"/>
      </w:pPr>
      <w:bookmarkStart w:id="57" w:name="_Toc257215910"/>
      <w:bookmarkStart w:id="58" w:name="_Toc268796549"/>
      <w:r w:rsidRPr="00C561CA">
        <w:t>PRIDOBITEV, UŽIVANJE IN IZGUBA PRAVIC</w:t>
      </w:r>
      <w:bookmarkEnd w:id="57"/>
      <w:bookmarkEnd w:id="58"/>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p>
    <w:p w:rsidR="00A329B1" w:rsidRPr="00C561CA" w:rsidRDefault="00A329B1" w:rsidP="00A329B1">
      <w:pPr>
        <w:pStyle w:val="Naslov2"/>
        <w:numPr>
          <w:ilvl w:val="0"/>
          <w:numId w:val="7"/>
        </w:numPr>
        <w:ind w:left="0" w:firstLine="0"/>
      </w:pPr>
      <w:bookmarkStart w:id="59" w:name="_Toc257215911"/>
      <w:bookmarkStart w:id="60" w:name="_Toc268796550"/>
      <w:r w:rsidRPr="00C561CA">
        <w:t>poglavje: SPLOŠNE DOLOČBE</w:t>
      </w:r>
      <w:bookmarkEnd w:id="59"/>
      <w:bookmarkEnd w:id="60"/>
    </w:p>
    <w:p w:rsidR="00A329B1" w:rsidRPr="00C561CA" w:rsidRDefault="00A329B1" w:rsidP="00A329B1">
      <w:pPr>
        <w:pStyle w:val="Naslov2"/>
        <w:numPr>
          <w:ilvl w:val="0"/>
          <w:numId w:val="0"/>
        </w:numPr>
        <w:ind w:left="1080"/>
        <w:jc w:val="left"/>
        <w:rPr>
          <w:b w:val="0"/>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lastRenderedPageBreak/>
        <w:t>člen</w:t>
      </w:r>
    </w:p>
    <w:p w:rsidR="00A329B1" w:rsidRPr="00C561CA" w:rsidRDefault="00A329B1" w:rsidP="00A329B1">
      <w:pPr>
        <w:spacing w:after="21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 xml:space="preserve">(pridobitev pravic)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Zavarovanec pridobi pravico iz obveznega zavarovanja z dnem, ko so izpolnjeni pogoji za pridobitev pravice po tem zakonu.</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Pogoj za pridobitev pravice do pokojnine je prenehanje obveznega zavarovanja, razen za uživalce iz tretjega odstavka 25. člena tega zakona.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Pravice iz invalidskega zavarovanja in pravico do dodatka za pomoč in postrežbo pridobi zavarovanec z dnem nastanka invalidnosti oziroma z dnem nastanka potrebe po stalni pomoči in postrežbi.</w:t>
      </w: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(izbira med pokojninami iz obveznega zavarovanja)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Zavarovanec, ki izpolni pogoje za pridobitev pravice do dveh ali več pokojnin iz obveznega zavarovanja v Republiki Sloveniji, lahko uživa le eno od njih po lastni izbiri.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Prejšnji odstavek se uporablja tudi v primeru, ko zavarovanec izpolni pogoje za pridobitev pokojnin tudi v drugih državah, če tam pridobi pravice z upoštevanjem zavarovalne dobe, dopolnjene pri zavodu, če z mednarodnimi pogodbami ni drugače določeno.</w:t>
      </w:r>
    </w:p>
    <w:p w:rsidR="00A329B1" w:rsidRPr="00C561CA" w:rsidRDefault="00A329B1" w:rsidP="00A329B1">
      <w:pPr>
        <w:autoSpaceDE w:val="0"/>
        <w:autoSpaceDN w:val="0"/>
        <w:adjustRightInd w:val="0"/>
        <w:spacing w:after="240" w:line="240" w:lineRule="auto"/>
        <w:ind w:firstLine="200"/>
        <w:rPr>
          <w:rFonts w:ascii="Times New Roman" w:hAnsi="Times New Roman"/>
          <w:sz w:val="24"/>
          <w:szCs w:val="24"/>
          <w:lang w:eastAsia="sl-SI"/>
        </w:rPr>
      </w:pPr>
      <w:r w:rsidRPr="00C561CA">
        <w:rPr>
          <w:rFonts w:ascii="Times New Roman" w:hAnsi="Times New Roman"/>
          <w:sz w:val="24"/>
          <w:szCs w:val="24"/>
          <w:lang w:eastAsia="sl-SI"/>
        </w:rPr>
        <w:t>(3) Ne glede na določbo prvega odstavka tega člena, lahko zavarovanec, ki ob nastanku invalidnosti izpolnjuje pogoje za invalidsko pokojnino in pogoje za starostno oziroma predčasno pokojnino, do pravnomočnosti odločbe o ugotovljeni invalidnosti uveljavi po svoji izbiri pravico do invalidske pokojnine ali pravico do starostne oziroma predčasne pokojnine.</w:t>
      </w: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(samopoškodba)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Zavarovanec ne more pridobiti pravice, delovni invalid pa izgubi pridobljeno pravico, če si je sam povzročil invalidnost z namenom, da bi uveljavil pravice po tem zakonu.</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pStyle w:val="Naslov2"/>
        <w:ind w:left="0" w:firstLine="0"/>
      </w:pPr>
      <w:bookmarkStart w:id="61" w:name="_Toc257215912"/>
      <w:bookmarkStart w:id="62" w:name="_Toc268796551"/>
      <w:r w:rsidRPr="00C561CA">
        <w:t>poglavje: IZPLAČEVANJE POKOJNIN IN IZGUBA TER PONOVNA PRIDOBITEV PRAVICE DO POKOJNINE</w:t>
      </w:r>
      <w:bookmarkEnd w:id="61"/>
      <w:bookmarkEnd w:id="62"/>
    </w:p>
    <w:p w:rsidR="00A329B1" w:rsidRPr="00C561CA" w:rsidRDefault="00A329B1" w:rsidP="00A329B1">
      <w:pPr>
        <w:pStyle w:val="Naslov2"/>
        <w:numPr>
          <w:ilvl w:val="0"/>
          <w:numId w:val="0"/>
        </w:numPr>
        <w:ind w:left="4123"/>
        <w:jc w:val="left"/>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(začetek izplačevanja pokojnin in trajanje)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Pokojnina se uživalcu izplačuje od prvega naslednjega dne po prenehanju zavarovanja.</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Osebi, ki ob uveljavitvi pravice ni zavarovana, se pokojnina izplačuje od prvega naslednjega dne po vložitvi zahteve.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Pod pogoji iz prvega in drugega odstavka tega člena se vdovi, vdovcu ali drugemu družinskemu članu, ki je uveljavil pravico do vdovske ali družinske pokojnine po uživalcu pokojnine ali po umrlem zavarovancu, pokojnina izplačuje od prvega dne naslednjega meseca po prenehanju izplačevanja starostne ali invalidske pokojnine umrlemu oziroma od prvega naslednjega dne po vložitvi zahteve.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(4) Pokojnine se odmerijo v mesečnih zneskih in se za posamezni mesec izplačajo najpozneje zadnji delovni dan.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(5) Zapadli mesečni zneski pokojnine, ki niso mogli biti izplačani zaradi okoliščin, ki jih je povzročil uživalec, se izplačajo največ za tri leta nazaj, računano od dneva vložitve zahteve za izplačilo.</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(6) Zapadli denarni prejemki, ki ob smrti uživalca pravice oziroma zavarovanca še niso bili izplačani, se lahko podedujejo in izplačajo dedičem na podlagi ustreznih dokazil.</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(7) Izplačila za obdobje po smrti, do katerih umrli ni bil upravičen, se vrnejo zavodu.</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lastRenderedPageBreak/>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(izplačilo v primeru spremembe števila souživalcev družinske pokojnine)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Če uživa družinsko pokojnino dvoje ali več družinskih članov, pa kateremu od njih ta pravica preneha ali se mu izplačilo družinske pokojnine ustavi, se ostalim družinskim članom ponovno odmeri pokojnina.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Če imajo družinski člani pravico do družinske in vdovske pokojnine, pa kateremu od njih ta pravica preneha ali se mu izplačilo pokojnine ustavi, se ostalim družinskim članom pokojnina ponovno odmeri.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Pokojnina, odmerjena po prejšnjih dveh odstavkih, gre upravičencu od dneva, od katerega nekomu od njih preneha pravica do pokojnine.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sidDel="004E2CA7">
        <w:rPr>
          <w:rFonts w:ascii="Times New Roman" w:eastAsia="Times New Roman" w:hAnsi="Times New Roman"/>
          <w:b/>
          <w:bCs/>
          <w:sz w:val="24"/>
          <w:szCs w:val="24"/>
          <w:lang w:eastAsia="sl-SI"/>
        </w:rPr>
        <w:t xml:space="preserve"> </w:t>
      </w: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(razlogi za prenehanje pravice do vdovske ali družinske pokojnine)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Vdova ali vdovec izgubi oziroma ne pridobi pravice do vdovske pokojnine, če sklene novo zakonsko zvezo pred dopolnitvijo starosti iz prvega ali drugega odstavka 2</w:t>
      </w:r>
      <w:r w:rsidR="00B256CC">
        <w:rPr>
          <w:rFonts w:ascii="Times New Roman" w:eastAsia="Times New Roman" w:hAnsi="Times New Roman"/>
          <w:sz w:val="24"/>
          <w:szCs w:val="24"/>
          <w:lang w:eastAsia="sl-SI"/>
        </w:rPr>
        <w:t>7</w:t>
      </w:r>
      <w:r w:rsidRPr="00C561CA">
        <w:rPr>
          <w:rFonts w:ascii="Times New Roman" w:eastAsia="Times New Roman" w:hAnsi="Times New Roman"/>
          <w:sz w:val="24"/>
          <w:szCs w:val="24"/>
          <w:lang w:eastAsia="sl-SI"/>
        </w:rPr>
        <w:t xml:space="preserve">. člena tega zakona, razen če je pravico pridobil ali obdržal zaradi popolne nezmožnosti za delo.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Ob pogojih iz prejšnjega odstavka izgubi pravico do vdovske pokojnine tudi upravičenec, ki vstopi v življenjsko skupnost, ki je po zakonu v pravnih posledicah izenačena z zakonsko zvezo.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Otrok izgubi pravico do družinske pokojnine po umrlem zavarovancu ali je ne pridobi, če je sklenil zakonsko zvezo, ne glede na to, ali jo je sklenil pred smrtjo zavarovanca ali uživalca pravice ali po smrti, z izjemo otrok, ki so to pravico pridobili ali obdržali zaradi popolne ali trajne nezmožnosti za delo, ali če se oba zakonca šolata in nista zavarovanca po tem zakonu.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(ponovna pridobitev pravice do vdovske pokojnine)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Vdovi ali vdovcu, ki je v skladu s prejšnjim členom izgubil pravico do vdovske pokojnine in ni pridobil pravice do vdovske pokojnine po umrlem zakoncu iz nove zakonske zveze, oživi pravica do prejšnje vdovske pokojnine: </w:t>
      </w:r>
    </w:p>
    <w:p w:rsidR="00A329B1" w:rsidRPr="00C561CA" w:rsidRDefault="00A329B1" w:rsidP="005E780A">
      <w:pPr>
        <w:numPr>
          <w:ilvl w:val="0"/>
          <w:numId w:val="89"/>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če ima po prenehanju nove zakonske zveze še otroka ali več otrok iz prve zakonske zveze, ki imajo pravico do družinske pokojnine, in jih je dolžan preživljati ali </w:t>
      </w:r>
    </w:p>
    <w:p w:rsidR="00A329B1" w:rsidRPr="00C561CA" w:rsidRDefault="00A329B1" w:rsidP="005E780A">
      <w:pPr>
        <w:numPr>
          <w:ilvl w:val="0"/>
          <w:numId w:val="89"/>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če so izpolnjeni pogoji, ob katerih ima glede na svojo starost pravico do vdovske pokojnine.</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(omejitev pridobitve vdovske ali družinske pokojnine)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Družinski član ne more pridobiti pravice do vdovske ali družinske pokojnine ali jo izgubi, če je s pravnomočno sodno odločbo obsojen za naklepno kaznivo dejanje uboja zavarovanca.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(ponovni vstop v zavarovanje)</w:t>
      </w:r>
    </w:p>
    <w:p w:rsidR="00A61560" w:rsidRPr="003B2D7D" w:rsidRDefault="00A61560" w:rsidP="00A61560">
      <w:pPr>
        <w:autoSpaceDE w:val="0"/>
        <w:autoSpaceDN w:val="0"/>
        <w:adjustRightInd w:val="0"/>
        <w:spacing w:after="0" w:line="240" w:lineRule="auto"/>
        <w:ind w:firstLine="240"/>
        <w:rPr>
          <w:rFonts w:ascii="Times New Roman" w:hAnsi="Times New Roman"/>
          <w:sz w:val="24"/>
          <w:szCs w:val="24"/>
          <w:lang w:eastAsia="sl-SI"/>
        </w:rPr>
      </w:pPr>
      <w:r w:rsidRPr="003B2D7D">
        <w:rPr>
          <w:rFonts w:ascii="Times New Roman" w:hAnsi="Times New Roman"/>
          <w:sz w:val="24"/>
          <w:szCs w:val="24"/>
          <w:lang w:eastAsia="sl-SI"/>
        </w:rPr>
        <w:t>(1) Uživalec starostne, predčasne, vdovske, družinske ali delne pokojnine, ki na območju Republike Slovenije začne ponovno delati s polnim delovnim časom oziroma opravljati dejavnost, znova pridobi lastnost zavarovanca iz 14., 15., 16. in 17. člena tega zakona in se mu pokojnina v tem času ne izplačuje. Pokojnina se preneha izplačevati z dnem ponovne pridobitve lastnosti zavarovanca.</w:t>
      </w:r>
    </w:p>
    <w:p w:rsidR="00A61560" w:rsidRPr="003B2D7D" w:rsidRDefault="00A61560" w:rsidP="00A61560">
      <w:pPr>
        <w:autoSpaceDE w:val="0"/>
        <w:autoSpaceDN w:val="0"/>
        <w:adjustRightInd w:val="0"/>
        <w:spacing w:after="0" w:line="240" w:lineRule="auto"/>
        <w:rPr>
          <w:rFonts w:ascii="Times New Roman" w:hAnsi="Times New Roman"/>
          <w:sz w:val="24"/>
          <w:szCs w:val="24"/>
        </w:rPr>
      </w:pPr>
      <w:r w:rsidRPr="003B2D7D">
        <w:rPr>
          <w:rFonts w:ascii="Times New Roman" w:hAnsi="Times New Roman"/>
          <w:sz w:val="24"/>
          <w:szCs w:val="24"/>
          <w:lang w:eastAsia="sl-SI"/>
        </w:rPr>
        <w:t>(2)</w:t>
      </w:r>
      <w:r w:rsidRPr="003B2D7D">
        <w:rPr>
          <w:rFonts w:ascii="Times New Roman" w:hAnsi="Times New Roman"/>
          <w:sz w:val="24"/>
          <w:szCs w:val="24"/>
          <w:lang w:eastAsia="sl-SI"/>
        </w:rPr>
        <w:tab/>
        <w:t xml:space="preserve"> Ne glede na določbo prejšnjega odstavka, pridobi lastnost zavarovanca iz 17. člena tega zakona le zavarovanec, ki na dan pridobitve lastnosti zavarovanca, ni starejši od 63 let in </w:t>
      </w:r>
      <w:r w:rsidRPr="003B2D7D">
        <w:rPr>
          <w:rFonts w:ascii="Times New Roman" w:hAnsi="Times New Roman"/>
          <w:sz w:val="24"/>
          <w:szCs w:val="24"/>
          <w:lang w:eastAsia="sl-SI"/>
        </w:rPr>
        <w:lastRenderedPageBreak/>
        <w:t xml:space="preserve">če tudi njegov dohodek iz ponovnega zavarovanja iz naslova osnovne kmetijske in osnovne gozdarske dejavnosti </w:t>
      </w:r>
      <w:r w:rsidRPr="003B2D7D">
        <w:rPr>
          <w:rFonts w:ascii="Times New Roman" w:hAnsi="Times New Roman"/>
          <w:sz w:val="24"/>
          <w:szCs w:val="24"/>
        </w:rPr>
        <w:t>dosega ali presega cenzus iz prvega odstavka 17. člena tega zakona, pod pogojem, da kmetija nima drugih dohodkov iz kmetijske dejavnosti.</w:t>
      </w:r>
    </w:p>
    <w:p w:rsidR="00A61560" w:rsidRPr="003B2D7D" w:rsidRDefault="00A61560" w:rsidP="00A61560">
      <w:pPr>
        <w:autoSpaceDE w:val="0"/>
        <w:autoSpaceDN w:val="0"/>
        <w:adjustRightInd w:val="0"/>
        <w:spacing w:after="0" w:line="240" w:lineRule="auto"/>
        <w:ind w:firstLine="240"/>
        <w:rPr>
          <w:rFonts w:ascii="Times New Roman" w:hAnsi="Times New Roman"/>
          <w:sz w:val="24"/>
          <w:szCs w:val="24"/>
          <w:lang w:eastAsia="sl-SI"/>
        </w:rPr>
      </w:pPr>
      <w:r w:rsidRPr="003B2D7D" w:rsidDel="004E737A">
        <w:rPr>
          <w:rFonts w:ascii="Times New Roman" w:hAnsi="Times New Roman"/>
          <w:sz w:val="24"/>
          <w:szCs w:val="24"/>
          <w:lang w:eastAsia="sl-SI"/>
        </w:rPr>
        <w:t xml:space="preserve"> </w:t>
      </w:r>
      <w:r w:rsidRPr="003B2D7D">
        <w:rPr>
          <w:rFonts w:ascii="Times New Roman" w:hAnsi="Times New Roman"/>
          <w:sz w:val="24"/>
          <w:szCs w:val="24"/>
          <w:lang w:eastAsia="sl-SI"/>
        </w:rPr>
        <w:t>(3)</w:t>
      </w:r>
      <w:r w:rsidRPr="003B2D7D">
        <w:rPr>
          <w:rFonts w:ascii="Times New Roman" w:hAnsi="Times New Roman"/>
          <w:sz w:val="24"/>
          <w:szCs w:val="24"/>
          <w:lang w:eastAsia="sl-SI"/>
        </w:rPr>
        <w:tab/>
        <w:t xml:space="preserve"> Uživalec starostne, predčasne, vdovske, družinske ali delne pokojnine, ki na območju Republike Slovenije začne ponovno delati oziroma opravljati dejavnost v obsegu, ki ustreza sorazmernemu delu polnega delovnega oziroma zavarovalnega časa, vendar zavarovanci iz 14. člena tega zakona najmanj štiri ure dnevno oziroma 20 ur tedensko in zavarovanci iz 15. do 17. člena tega zakona najmanj s polovico polnega zavarovalnega časa, izplačuje sorazmerni del pokojnine, in sicer v višini:. </w:t>
      </w:r>
    </w:p>
    <w:p w:rsidR="00A61560" w:rsidRPr="003B2D7D" w:rsidRDefault="00A61560" w:rsidP="00603BE0">
      <w:pPr>
        <w:numPr>
          <w:ilvl w:val="0"/>
          <w:numId w:val="123"/>
        </w:numPr>
        <w:autoSpaceDE w:val="0"/>
        <w:autoSpaceDN w:val="0"/>
        <w:adjustRightInd w:val="0"/>
        <w:spacing w:after="0" w:line="240" w:lineRule="auto"/>
        <w:rPr>
          <w:rFonts w:ascii="Times New Roman" w:hAnsi="Times New Roman"/>
          <w:sz w:val="24"/>
          <w:szCs w:val="24"/>
          <w:lang w:eastAsia="sl-SI"/>
        </w:rPr>
      </w:pPr>
      <w:r w:rsidRPr="003B2D7D">
        <w:rPr>
          <w:rFonts w:ascii="Times New Roman" w:hAnsi="Times New Roman"/>
          <w:sz w:val="24"/>
          <w:szCs w:val="24"/>
          <w:lang w:eastAsia="sl-SI"/>
        </w:rPr>
        <w:t>50 %, ko zavarovanec dela z delovnim časom 4 ure dnevno ali znaša zavarovalni čas od 20 do 24 ur tedensko</w:t>
      </w:r>
      <w:r w:rsidR="00603BE0">
        <w:rPr>
          <w:rFonts w:ascii="Times New Roman" w:hAnsi="Times New Roman"/>
          <w:sz w:val="24"/>
          <w:szCs w:val="24"/>
          <w:lang w:eastAsia="sl-SI"/>
        </w:rPr>
        <w:t>;</w:t>
      </w:r>
      <w:r w:rsidRPr="003B2D7D">
        <w:rPr>
          <w:rFonts w:ascii="Times New Roman" w:hAnsi="Times New Roman"/>
          <w:sz w:val="24"/>
          <w:szCs w:val="24"/>
          <w:lang w:eastAsia="sl-SI"/>
        </w:rPr>
        <w:t xml:space="preserve"> </w:t>
      </w:r>
    </w:p>
    <w:p w:rsidR="00A61560" w:rsidRPr="003B2D7D" w:rsidRDefault="00A61560" w:rsidP="00603BE0">
      <w:pPr>
        <w:numPr>
          <w:ilvl w:val="0"/>
          <w:numId w:val="123"/>
        </w:numPr>
        <w:autoSpaceDE w:val="0"/>
        <w:autoSpaceDN w:val="0"/>
        <w:adjustRightInd w:val="0"/>
        <w:spacing w:after="0" w:line="240" w:lineRule="auto"/>
        <w:rPr>
          <w:rFonts w:ascii="Times New Roman" w:hAnsi="Times New Roman"/>
          <w:sz w:val="24"/>
          <w:szCs w:val="24"/>
          <w:lang w:eastAsia="sl-SI"/>
        </w:rPr>
      </w:pPr>
      <w:r w:rsidRPr="003B2D7D">
        <w:rPr>
          <w:rFonts w:ascii="Times New Roman" w:hAnsi="Times New Roman"/>
          <w:sz w:val="24"/>
          <w:szCs w:val="24"/>
          <w:lang w:eastAsia="sl-SI"/>
        </w:rPr>
        <w:t>37,5 %, ko zavarovanec dela z delovnim časom 5 ur dnevno ali znaša zavarovalni čas od 25 do 29 ur tedensko</w:t>
      </w:r>
      <w:r w:rsidR="00603BE0">
        <w:rPr>
          <w:rFonts w:ascii="Times New Roman" w:hAnsi="Times New Roman"/>
          <w:sz w:val="24"/>
          <w:szCs w:val="24"/>
          <w:lang w:eastAsia="sl-SI"/>
        </w:rPr>
        <w:t>;</w:t>
      </w:r>
      <w:r w:rsidRPr="003B2D7D">
        <w:rPr>
          <w:rFonts w:ascii="Times New Roman" w:hAnsi="Times New Roman"/>
          <w:sz w:val="24"/>
          <w:szCs w:val="24"/>
          <w:lang w:eastAsia="sl-SI"/>
        </w:rPr>
        <w:t xml:space="preserve"> </w:t>
      </w:r>
    </w:p>
    <w:p w:rsidR="00A61560" w:rsidRPr="003B2D7D" w:rsidRDefault="00A61560" w:rsidP="00603BE0">
      <w:pPr>
        <w:numPr>
          <w:ilvl w:val="0"/>
          <w:numId w:val="123"/>
        </w:numPr>
        <w:autoSpaceDE w:val="0"/>
        <w:autoSpaceDN w:val="0"/>
        <w:adjustRightInd w:val="0"/>
        <w:spacing w:after="0" w:line="240" w:lineRule="auto"/>
        <w:rPr>
          <w:rFonts w:ascii="Times New Roman" w:hAnsi="Times New Roman"/>
          <w:sz w:val="24"/>
          <w:szCs w:val="24"/>
          <w:lang w:eastAsia="sl-SI"/>
        </w:rPr>
      </w:pPr>
      <w:r w:rsidRPr="003B2D7D">
        <w:rPr>
          <w:rFonts w:ascii="Times New Roman" w:hAnsi="Times New Roman"/>
          <w:sz w:val="24"/>
          <w:szCs w:val="24"/>
          <w:lang w:eastAsia="sl-SI"/>
        </w:rPr>
        <w:t xml:space="preserve">25 %, ko zavarovanec dela z delovnim časom 6 ur dnevno ali znaša zavarovalni čas od 30 do 34 tedensko in </w:t>
      </w:r>
    </w:p>
    <w:p w:rsidR="00A61560" w:rsidRPr="003B2D7D" w:rsidRDefault="00A61560" w:rsidP="00603BE0">
      <w:pPr>
        <w:numPr>
          <w:ilvl w:val="0"/>
          <w:numId w:val="123"/>
        </w:numPr>
        <w:autoSpaceDE w:val="0"/>
        <w:autoSpaceDN w:val="0"/>
        <w:adjustRightInd w:val="0"/>
        <w:spacing w:after="0" w:line="240" w:lineRule="auto"/>
        <w:rPr>
          <w:rFonts w:ascii="Times New Roman" w:hAnsi="Times New Roman"/>
          <w:sz w:val="24"/>
          <w:szCs w:val="24"/>
          <w:lang w:eastAsia="sl-SI"/>
        </w:rPr>
      </w:pPr>
      <w:r w:rsidRPr="003B2D7D">
        <w:rPr>
          <w:rFonts w:ascii="Times New Roman" w:hAnsi="Times New Roman"/>
          <w:sz w:val="24"/>
          <w:szCs w:val="24"/>
          <w:lang w:eastAsia="sl-SI"/>
        </w:rPr>
        <w:t xml:space="preserve">12,5 %, ko zavarovanec dela z delovnim časom 7 ur dnevno ali znaša zavarovalni čas od 35 do 39 ur tedensko. </w:t>
      </w:r>
    </w:p>
    <w:p w:rsidR="00A61560" w:rsidRPr="003B2D7D" w:rsidRDefault="00A61560" w:rsidP="00A61560">
      <w:pPr>
        <w:autoSpaceDE w:val="0"/>
        <w:autoSpaceDN w:val="0"/>
        <w:adjustRightInd w:val="0"/>
        <w:spacing w:after="0" w:line="240" w:lineRule="auto"/>
        <w:rPr>
          <w:rFonts w:ascii="Times New Roman" w:hAnsi="Times New Roman"/>
          <w:sz w:val="24"/>
          <w:szCs w:val="24"/>
          <w:lang w:eastAsia="sl-SI"/>
        </w:rPr>
      </w:pPr>
      <w:r w:rsidRPr="003B2D7D">
        <w:rPr>
          <w:rFonts w:ascii="Times New Roman" w:hAnsi="Times New Roman"/>
          <w:sz w:val="24"/>
          <w:szCs w:val="24"/>
          <w:lang w:eastAsia="sl-SI"/>
        </w:rPr>
        <w:t>Sorazmerni del pokojnine se začne izplačevati z dnem ponovne pridobitve lastnosti zavarovanca.</w:t>
      </w:r>
    </w:p>
    <w:p w:rsidR="00A61560" w:rsidRPr="003B2D7D" w:rsidRDefault="00A61560" w:rsidP="00A61560">
      <w:pPr>
        <w:autoSpaceDE w:val="0"/>
        <w:autoSpaceDN w:val="0"/>
        <w:adjustRightInd w:val="0"/>
        <w:spacing w:after="0" w:line="240" w:lineRule="auto"/>
        <w:ind w:firstLine="240"/>
        <w:rPr>
          <w:rFonts w:ascii="Times New Roman" w:hAnsi="Times New Roman"/>
          <w:sz w:val="24"/>
          <w:szCs w:val="24"/>
          <w:lang w:eastAsia="sl-SI"/>
        </w:rPr>
      </w:pPr>
      <w:r w:rsidRPr="003B2D7D">
        <w:rPr>
          <w:rFonts w:ascii="Times New Roman" w:hAnsi="Times New Roman"/>
          <w:sz w:val="24"/>
          <w:szCs w:val="24"/>
          <w:lang w:eastAsia="sl-SI"/>
        </w:rPr>
        <w:t>(4) Zavarovanec iz prejšnjega odstavka lahko v času izplačevanja sorazmernega dela pokojnine zahteva spremembo izplačila sorazmernega dela pokojnine, zaradi spremembe števila ur dela oziroma opravljanja dejavnosti. Novi sorazmerni del pokojnine, ki se določi na novo, se izplačuje od prvega dne naslednjega meseca po spremembi obsega dela oziroma opravljanja dejavnosti.</w:t>
      </w:r>
    </w:p>
    <w:p w:rsidR="00A61560" w:rsidRPr="003B2D7D" w:rsidRDefault="00A61560" w:rsidP="00A61560">
      <w:pPr>
        <w:autoSpaceDE w:val="0"/>
        <w:autoSpaceDN w:val="0"/>
        <w:adjustRightInd w:val="0"/>
        <w:spacing w:after="0" w:line="240" w:lineRule="auto"/>
        <w:ind w:firstLine="240"/>
        <w:rPr>
          <w:rFonts w:ascii="Times New Roman" w:hAnsi="Times New Roman"/>
          <w:sz w:val="24"/>
          <w:szCs w:val="24"/>
          <w:lang w:eastAsia="sl-SI"/>
        </w:rPr>
      </w:pPr>
      <w:r w:rsidRPr="003B2D7D">
        <w:rPr>
          <w:rFonts w:ascii="Times New Roman" w:hAnsi="Times New Roman"/>
          <w:sz w:val="24"/>
          <w:szCs w:val="24"/>
          <w:lang w:eastAsia="sl-SI"/>
        </w:rPr>
        <w:t>(5) Če začne uživalec invalidske pokojnine na območju Republike Slovenije ponovno delati ali opravljati dejavnost v obsegu, ki ima za posledico ponovno pridobitev lastnosti zavarovanca iz 14., 15.,16. in 17. člena tega zakona, izgubi pravico do pokojnine z dnem vzpostavitve obveznosti zavarovanja. Med dohodke se, v primeru preseganja dohodkovnega cenzusa za vstop v zavarovanje, štejejo tudi prejemki iz naslova malega dela.</w:t>
      </w:r>
    </w:p>
    <w:p w:rsidR="00A61560" w:rsidRPr="003B2D7D" w:rsidRDefault="00A61560" w:rsidP="00A61560">
      <w:pPr>
        <w:autoSpaceDE w:val="0"/>
        <w:autoSpaceDN w:val="0"/>
        <w:adjustRightInd w:val="0"/>
        <w:spacing w:after="0" w:line="240" w:lineRule="auto"/>
        <w:ind w:firstLine="240"/>
        <w:rPr>
          <w:rFonts w:ascii="Times New Roman" w:hAnsi="Times New Roman"/>
          <w:sz w:val="24"/>
          <w:szCs w:val="24"/>
          <w:lang w:eastAsia="sl-SI"/>
        </w:rPr>
      </w:pPr>
      <w:r w:rsidRPr="003B2D7D">
        <w:rPr>
          <w:rFonts w:ascii="Times New Roman" w:hAnsi="Times New Roman"/>
          <w:sz w:val="24"/>
          <w:szCs w:val="24"/>
          <w:lang w:eastAsia="sl-SI"/>
        </w:rPr>
        <w:t>(6) Uživalcu pokojnine iz prvega in četrtega odstavka tega člena, ki v tujini začne ponovno delati oziroma opravljati dejavnost in je na tej podlagi v tujini vključen v obvezno pokojninsko zavarovanje, se pokojnina preneha izplačevati z dnem začetka opravljanja dela oziroma dejavnosti.</w:t>
      </w:r>
    </w:p>
    <w:p w:rsidR="00A329B1" w:rsidRPr="00C561CA" w:rsidRDefault="00A61560" w:rsidP="00A329B1">
      <w:pPr>
        <w:spacing w:after="0" w:line="240" w:lineRule="auto"/>
        <w:ind w:firstLine="240"/>
        <w:rPr>
          <w:rFonts w:ascii="Times New Roman" w:eastAsia="Times New Roman" w:hAnsi="Times New Roman"/>
          <w:sz w:val="24"/>
          <w:szCs w:val="24"/>
          <w:lang w:eastAsia="sl-SI"/>
        </w:rPr>
      </w:pPr>
      <w:r w:rsidDel="00A61560">
        <w:rPr>
          <w:rFonts w:ascii="Times New Roman" w:hAnsi="Times New Roman"/>
          <w:color w:val="000000"/>
          <w:sz w:val="24"/>
          <w:szCs w:val="24"/>
          <w:lang w:eastAsia="sl-SI"/>
        </w:rPr>
        <w:t xml:space="preserve"> </w:t>
      </w: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(ponovna odmera pokojnine)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Zavarovancu se pokojninska doba in plača oziroma zavarovalna osnova iz ponovnega zavarovanja upoštevata pri ponovni odmeri pokojnine.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Upravičenec lahko zahteva, da se mu namesto ponovne odmere že uveljavljena pokojnina odstotno poveča glede na obdobje zavarovalne dobe, dosežene v času ponovnega zavarovanja.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Pri ponovni odmeri oziroma odstotnem povečanju pokojnine, ki je bila zmanjšana po prvem odstavku </w:t>
      </w:r>
      <w:r w:rsidR="00BB06E9">
        <w:rPr>
          <w:rFonts w:ascii="Times New Roman" w:eastAsia="Times New Roman" w:hAnsi="Times New Roman"/>
          <w:sz w:val="24"/>
          <w:szCs w:val="24"/>
          <w:lang w:eastAsia="sl-SI"/>
        </w:rPr>
        <w:t>38</w:t>
      </w:r>
      <w:r w:rsidRPr="00C561CA">
        <w:rPr>
          <w:rFonts w:ascii="Times New Roman" w:eastAsia="Times New Roman" w:hAnsi="Times New Roman"/>
          <w:sz w:val="24"/>
          <w:szCs w:val="24"/>
          <w:lang w:eastAsia="sl-SI"/>
        </w:rPr>
        <w:t xml:space="preserve">. člena tega zakona, se upošteva starost ob prenehanju zavarovanja, od katere se odšteje čas uživanja pokojnine pred ponovno vključitvijo v zavarovanje.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Pravica do pokojnine, odmerjena po prejšnjih odstavkih, gre zavarovancu od prvega naslednjega dne po vložitvi zahteve, vendar največ od prvega naslednjega dne po prenehanju ponovnega zavarovanja.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lastRenderedPageBreak/>
        <w:t>(odstotno povečanje pokojnine)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V primeru naknadnega priznanja določenega obdobja pokojninske dobe, dopolnjene pred uveljavitvijo pravice do pokojnine, se takšna doba upošteva za odstotno povečanje že uveljavljene pokojnine.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Pravica do odstotno povečane pokojnine gre zavarovancu od prvega naslednjega dne po vložitvi zahteve.</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(3) Prvi odstavek tega člena se smiselno uporablja tudi za odmero nadomestil iz invalidskega zavarovanja, pri katerih je invalidska pokojnina na dan nastanka invalidnosti ali spremembe v stanju invalidnosti ali nastanka nove invalidnosti osnova za njihovo odmero. Pravica do novo odmerjenega nadomestila pripada zavarovancu od prvega naslednjega dne po vložitvi zahteve.</w:t>
      </w:r>
    </w:p>
    <w:p w:rsidR="00A329B1" w:rsidRPr="00C561CA" w:rsidRDefault="00A329B1" w:rsidP="00A329B1">
      <w:pPr>
        <w:spacing w:after="0" w:line="240" w:lineRule="auto"/>
        <w:rPr>
          <w:rFonts w:ascii="Times New Roman" w:hAnsi="Times New Roman"/>
          <w:sz w:val="24"/>
          <w:szCs w:val="24"/>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sidDel="00D833BE">
        <w:rPr>
          <w:rFonts w:ascii="Times New Roman" w:eastAsia="Times New Roman" w:hAnsi="Times New Roman"/>
          <w:b/>
          <w:bCs/>
          <w:sz w:val="24"/>
          <w:szCs w:val="24"/>
          <w:lang w:eastAsia="sl-SI"/>
        </w:rPr>
        <w:t xml:space="preserve"> </w:t>
      </w: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hAnsi="Times New Roman"/>
          <w:b/>
          <w:sz w:val="24"/>
          <w:szCs w:val="24"/>
        </w:rPr>
      </w:pPr>
      <w:r w:rsidRPr="00C561CA">
        <w:rPr>
          <w:rFonts w:ascii="Times New Roman" w:eastAsia="Times New Roman" w:hAnsi="Times New Roman"/>
          <w:b/>
          <w:bCs/>
          <w:sz w:val="24"/>
          <w:szCs w:val="24"/>
          <w:lang w:eastAsia="sl-SI"/>
        </w:rPr>
        <w:t>(obveščanje o spremembah)</w:t>
      </w:r>
    </w:p>
    <w:p w:rsidR="00A329B1" w:rsidRPr="00C561CA" w:rsidRDefault="00A329B1" w:rsidP="00A329B1">
      <w:pPr>
        <w:pStyle w:val="Telobesedila"/>
        <w:rPr>
          <w:b w:val="0"/>
        </w:rPr>
      </w:pPr>
      <w:r w:rsidRPr="00C561CA">
        <w:rPr>
          <w:b w:val="0"/>
        </w:rPr>
        <w:t>(1) Uživalec pravic, upravičenec, delodajalec ali drug dajalec podatkov iz drugega odstavka 140. člena tega zakona je dolžan zavodu sporočiti podatke o okoliščinah in spremembah okoliščin, ki se nanašajo na uživalce pravic po tem zakonu in vplivajo na pravice po tem zakonu, na njihov obseg ali izplačevanje, in sicer v osmih dneh od nastanka okoliščin ali njihovih sprememb.</w:t>
      </w:r>
    </w:p>
    <w:p w:rsidR="00A329B1" w:rsidRPr="00C561CA" w:rsidRDefault="00A329B1" w:rsidP="00A329B1">
      <w:pPr>
        <w:pStyle w:val="Telobesedila"/>
        <w:rPr>
          <w:b w:val="0"/>
        </w:rPr>
      </w:pPr>
      <w:r w:rsidRPr="00C561CA">
        <w:rPr>
          <w:b w:val="0"/>
        </w:rPr>
        <w:t>(2) Upravljavec matičnih knjig mora zavodu v osmih dneh posredovati obvestilo o smrti zavarovanca oziroma uživalca pravice.</w:t>
      </w:r>
    </w:p>
    <w:p w:rsidR="00A329B1" w:rsidRPr="00C561CA" w:rsidRDefault="00A329B1" w:rsidP="00A329B1">
      <w:pPr>
        <w:pStyle w:val="Telobesedila"/>
        <w:ind w:left="240"/>
        <w:rPr>
          <w:b w:val="0"/>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sidDel="00BC364E">
        <w:rPr>
          <w:rFonts w:ascii="Times New Roman" w:eastAsia="Times New Roman" w:hAnsi="Times New Roman"/>
          <w:b/>
          <w:bCs/>
          <w:sz w:val="24"/>
          <w:szCs w:val="24"/>
          <w:lang w:eastAsia="sl-SI"/>
        </w:rPr>
        <w:t xml:space="preserve"> </w:t>
      </w: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(izplačevanje v tujino)</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Uživalcu pravic, ki se kot tuj državljan za stalno izseli v tujino, se pokojnina izplačuje v tujino, če je s to državo sklenjena mednarodna pogodba ali če ta država priznava takšno pravico državljanom Republike Slovenije.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Uživalcu pravic – državljanu Republike Slovenije, ki se za stalno izseli, se pokojnina izplačuje v tujino.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V primerih iz prejšnjih odstavkov mora uživalec zavodu v vsakem koledarskem letu najmanj enkrat letno posredovati uradno potrdilo o živetju. Potrdilo mora zavodu predložiti tudi uživalec pokojnine, ki ima stalno prebivališče v tujini, pokojnina pa se mu izplačuje v Republiki Sloveniji.</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(4) Uživalcu pravice, ki ne ravna skladno z določbo prejšnjega odstavka, zavod začasno ustavi izplačevanje. Po predložitvi zahtevanega potrdila zavod z izplačevanjem nadaljuje, pri čemer s prvim nakazilom izplača tudi zapadle neizplačane zneske.</w:t>
      </w:r>
    </w:p>
    <w:p w:rsidR="00A329B1" w:rsidRPr="00C561CA" w:rsidRDefault="00A329B1" w:rsidP="00A329B1">
      <w:pPr>
        <w:spacing w:after="0" w:line="240" w:lineRule="auto"/>
        <w:rPr>
          <w:rFonts w:ascii="Times New Roman" w:hAnsi="Times New Roman"/>
          <w:sz w:val="24"/>
          <w:szCs w:val="24"/>
        </w:rPr>
      </w:pPr>
    </w:p>
    <w:p w:rsidR="00A329B1" w:rsidRPr="00C561CA" w:rsidRDefault="00A329B1" w:rsidP="00A329B1">
      <w:pPr>
        <w:pStyle w:val="Naslov2"/>
        <w:ind w:left="0" w:firstLine="0"/>
      </w:pPr>
      <w:bookmarkStart w:id="63" w:name="_Toc257215913"/>
      <w:bookmarkStart w:id="64" w:name="_Toc268796552"/>
      <w:r w:rsidRPr="00C561CA">
        <w:t>poglavje: IZPLAČEVANJE NADOMESTIL IN TRAJANJE PRAVIC IZ INVALIDSKEGA ZAVAROVANJA</w:t>
      </w:r>
      <w:bookmarkEnd w:id="63"/>
      <w:bookmarkEnd w:id="64"/>
    </w:p>
    <w:p w:rsidR="00A329B1" w:rsidRPr="00C561CA" w:rsidRDefault="00A329B1" w:rsidP="00A329B1">
      <w:pPr>
        <w:pStyle w:val="Naslov2"/>
        <w:numPr>
          <w:ilvl w:val="0"/>
          <w:numId w:val="0"/>
        </w:numPr>
        <w:ind w:left="1276"/>
        <w:jc w:val="left"/>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(izplačevanje nadomestil iz invalidskega zavarovanja)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Delno nadomestilo, nadomestilo za čas poklicne rehabilitacije, začasno nadomestilo ter nadomestilo za invalidnost se zavarovancem, ki so vključeni v obvezno zavarovanje, izplačujejo za dneve dela in za druge dneve, za katere imajo po posebnih predpisih pravico do nadomestila za čas odsotnosti z dela.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Nadomestilo za čas poklicne rehabilitacije in začasno nadomestilo se zavarovancem ne izplačujeta v času uživanja pravic po predpisih, ki urejajo starševstvo.</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lastRenderedPageBreak/>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(izplačevanje delnega nadomestila)</w:t>
      </w:r>
    </w:p>
    <w:p w:rsidR="00A329B1" w:rsidRPr="00C561CA" w:rsidRDefault="00A329B1" w:rsidP="00A329B1">
      <w:pPr>
        <w:autoSpaceDE w:val="0"/>
        <w:autoSpaceDN w:val="0"/>
        <w:adjustRightInd w:val="0"/>
        <w:spacing w:after="0" w:line="240" w:lineRule="auto"/>
        <w:rPr>
          <w:rFonts w:ascii="Helv" w:hAnsi="Helv" w:cs="Helv"/>
          <w:sz w:val="20"/>
          <w:szCs w:val="20"/>
          <w:lang w:eastAsia="sl-SI"/>
        </w:rPr>
      </w:pPr>
      <w:r w:rsidRPr="00C561CA">
        <w:rPr>
          <w:rFonts w:ascii="Times New Roman" w:hAnsi="Times New Roman"/>
          <w:sz w:val="24"/>
          <w:szCs w:val="24"/>
        </w:rPr>
        <w:t>(1) Delno nadomestilo se izplačuje od dneva začetka dela s krajšim delovnim časom od polnega, vse dokler zavarovanec opravlja delo z delovnim časom, ki ustreza njegovi delovni zmožnosti.</w:t>
      </w:r>
      <w:r w:rsidRPr="00C561CA">
        <w:rPr>
          <w:rFonts w:ascii="Helv" w:hAnsi="Helv" w:cs="Helv"/>
          <w:sz w:val="20"/>
          <w:szCs w:val="20"/>
          <w:lang w:eastAsia="sl-SI"/>
        </w:rPr>
        <w:t xml:space="preserve"> </w:t>
      </w:r>
    </w:p>
    <w:p w:rsidR="00A329B1" w:rsidRPr="00C561CA" w:rsidRDefault="00A329B1" w:rsidP="00A329B1">
      <w:pPr>
        <w:autoSpaceDE w:val="0"/>
        <w:autoSpaceDN w:val="0"/>
        <w:adjustRightInd w:val="0"/>
        <w:spacing w:after="0" w:line="240" w:lineRule="auto"/>
        <w:rPr>
          <w:rFonts w:ascii="Times New Roman" w:hAnsi="Times New Roman"/>
          <w:sz w:val="24"/>
          <w:szCs w:val="24"/>
        </w:rPr>
      </w:pPr>
      <w:r w:rsidRPr="00C561CA" w:rsidDel="004A6E3E">
        <w:rPr>
          <w:rFonts w:ascii="Times New Roman" w:hAnsi="Times New Roman"/>
          <w:sz w:val="24"/>
          <w:szCs w:val="24"/>
        </w:rPr>
        <w:t xml:space="preserve"> </w:t>
      </w:r>
      <w:r w:rsidRPr="00C561CA">
        <w:rPr>
          <w:rFonts w:ascii="Times New Roman" w:hAnsi="Times New Roman"/>
          <w:sz w:val="24"/>
          <w:szCs w:val="24"/>
        </w:rPr>
        <w:t xml:space="preserve">(2) Za začetek dela s krajšim delovnim časom od polnega se šteje dan nastopa dela, ki je dogovorjen v pogodbi o zaposlitvi s krajšim delovnim časom od polnega, na delovnem mestu, ki ustreza zavarovančevi preostali delovni zmožnost oziroma </w:t>
      </w:r>
      <w:r w:rsidR="0091315C">
        <w:rPr>
          <w:rFonts w:ascii="Times New Roman" w:hAnsi="Times New Roman"/>
          <w:sz w:val="24"/>
          <w:szCs w:val="24"/>
        </w:rPr>
        <w:t>če</w:t>
      </w:r>
      <w:r w:rsidRPr="00C561CA">
        <w:rPr>
          <w:rFonts w:ascii="Times New Roman" w:hAnsi="Times New Roman"/>
          <w:sz w:val="24"/>
          <w:szCs w:val="24"/>
        </w:rPr>
        <w:t xml:space="preserve"> le ta ni dogovorjen v pogodbi o zaposlitvi, z dnem podpisa nove pogodbe o zaposlitvi.</w:t>
      </w:r>
    </w:p>
    <w:p w:rsidR="00A329B1" w:rsidRPr="00C561CA" w:rsidRDefault="00A329B1" w:rsidP="00A329B1">
      <w:pPr>
        <w:autoSpaceDE w:val="0"/>
        <w:autoSpaceDN w:val="0"/>
        <w:adjustRightInd w:val="0"/>
        <w:spacing w:after="0" w:line="240" w:lineRule="auto"/>
        <w:rPr>
          <w:rFonts w:ascii="Times New Roman" w:hAnsi="Times New Roman"/>
          <w:sz w:val="24"/>
          <w:szCs w:val="24"/>
        </w:rPr>
      </w:pPr>
      <w:r w:rsidRPr="00C561CA">
        <w:rPr>
          <w:rFonts w:ascii="Times New Roman" w:hAnsi="Times New Roman"/>
          <w:sz w:val="24"/>
          <w:szCs w:val="24"/>
        </w:rPr>
        <w:t xml:space="preserve">3) Delno nadomestilo odmerjeno po prvi in drugi alineji tretjega odstavka 86. člena tega zakona, se izplačuje od dneva nastopa dela, ki je dogovorjen v pogodbi o zaposlitvi s krajšim delovnim časom od polnega na drugem delovnem mestu oziroma </w:t>
      </w:r>
      <w:r w:rsidR="0091315C">
        <w:rPr>
          <w:rFonts w:ascii="Times New Roman" w:hAnsi="Times New Roman"/>
          <w:sz w:val="24"/>
          <w:szCs w:val="24"/>
        </w:rPr>
        <w:t>če</w:t>
      </w:r>
      <w:r w:rsidRPr="00C561CA">
        <w:rPr>
          <w:rFonts w:ascii="Times New Roman" w:hAnsi="Times New Roman"/>
          <w:sz w:val="24"/>
          <w:szCs w:val="24"/>
        </w:rPr>
        <w:t xml:space="preserve"> le ta ni dogovorjen v pogodbi o zaposlitvi, z dnem podpisa nove pogodbe o zaposlitvi, vse dokler zavarovanec opravlja delo z delovnim časom, ki ustreza njegovi preostali delovni zmožnosti.</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(4) Delno nadomestilo, odmerjeno po tretji alineji tretjega odstavka 86. člena tega zakona, se izplačuje od prvega naslednjega dne po izteku pravice iz zavarovanja za primer brezposelnosti na podlagi predpisov, ki urejajo  trg dela.</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(5) Delno nadomestilo, odmerjeno po petem odstavku 86. člena tega zakona, se izplačuje od prvega naslednjega dne po prenehanju delovnega razmerja ali zavarovanja, dokler se zavarovanec ponovno ne vključi v obvezno zavarovanje.</w:t>
      </w:r>
    </w:p>
    <w:p w:rsidR="00A329B1" w:rsidRPr="00C561CA" w:rsidRDefault="00A329B1" w:rsidP="00A329B1">
      <w:pPr>
        <w:spacing w:after="0" w:line="240" w:lineRule="auto"/>
        <w:rPr>
          <w:rFonts w:ascii="Times New Roman" w:hAnsi="Times New Roman"/>
          <w:sz w:val="24"/>
          <w:szCs w:val="24"/>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(izplačevanje nadomestila iz invalidskega zavarovanja brezposelnim zavarovancem)</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Delno nadomestilo, odmerjeno po šestem odstavku 88. člena tega zakona in nadomestilo za invalidnost v primeru prve alineje prvega odstavka 87. člena tega zakona, se izplačujeta: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zavarovancu iz 19. člena tega zakona, ki je prejemnik denarnega nadomestila po predpisih,ki urejajo trg dela, od prvega naslednjega dne po prenehanju prejemanja tega nadomestila;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zavarovancu iz 21. člena tega zakona od prvega dne naslednjega meseca po vložitvi zahteve za priznanje pravic iz invalidskega zavarovanja, vendar največ od nastanka invalidnosti.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Določba prvega odstavka tega člena se smiselno uporablja tudi za zavarovanca, ki mu je bila odpovedana pogodba o zaposlitvi na podlagi pozitivnega mnenja komisije za ugotovitev podlage za odpoved pogodbe o zaposlitvi.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(izplačevanje nadomestila za invalidnost)</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Nadomestilo za invalidnost se izplačuje v primerih iz druge alineje prvega odstavka 85. člena tega zakona</w:t>
      </w:r>
      <w:r w:rsidRPr="00C561CA">
        <w:rPr>
          <w:rFonts w:ascii="Times New Roman" w:hAnsi="Times New Roman"/>
          <w:sz w:val="24"/>
          <w:szCs w:val="24"/>
        </w:rPr>
        <w:t xml:space="preserve"> od prvega naslednjega dne po izteku pravice iz zavarovanja za primer brezposelnosti na podlagi predpisov, ki urejajo trg dela.</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Nadomestilo za invalidnost se izplačuje v primerih iz tretje alineje prvega odstavka 85. člena tega zakona od prvega dneva prenehanja delovnega razmerja ali obveznega zavarovanja.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Nadomestilo za invalidnost se izplačuje v primeru iz četrte alineje prvega odstavka 85. člena tega zakona od začetka dela na drugem delovnem mestu ali </w:t>
      </w:r>
      <w:r w:rsidRPr="00C561CA">
        <w:rPr>
          <w:rFonts w:ascii="Times New Roman" w:hAnsi="Times New Roman"/>
          <w:sz w:val="24"/>
          <w:szCs w:val="24"/>
        </w:rPr>
        <w:t xml:space="preserve">od dneva nastopa dela, ki je dogovorjen v pogodbi o zaposlitvi </w:t>
      </w:r>
      <w:r w:rsidR="0091315C">
        <w:rPr>
          <w:rFonts w:ascii="Times New Roman" w:hAnsi="Times New Roman"/>
          <w:sz w:val="24"/>
          <w:szCs w:val="24"/>
        </w:rPr>
        <w:t xml:space="preserve">na delovnem mestu, ki ustreza zavarovančevi preostali delovni zmožnosti, oziroma če le ta ni dogovorjen v pogodbi o zaposlitvi, </w:t>
      </w:r>
      <w:r w:rsidRPr="00C561CA">
        <w:rPr>
          <w:rFonts w:ascii="Times New Roman" w:hAnsi="Times New Roman"/>
          <w:sz w:val="24"/>
          <w:szCs w:val="24"/>
        </w:rPr>
        <w:t>z dnem podpisa nove pogodbe o zaposlitvi</w:t>
      </w:r>
      <w:r w:rsidR="0091315C">
        <w:rPr>
          <w:rFonts w:ascii="Times New Roman" w:eastAsia="Times New Roman" w:hAnsi="Times New Roman"/>
          <w:sz w:val="24"/>
          <w:szCs w:val="24"/>
          <w:lang w:eastAsia="sl-SI"/>
        </w:rPr>
        <w:t>.</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hAnsi="Times New Roman"/>
          <w:sz w:val="24"/>
          <w:szCs w:val="24"/>
          <w:lang w:eastAsia="sl-SI"/>
        </w:rPr>
        <w:lastRenderedPageBreak/>
        <w:t xml:space="preserve">(4) Zavarovancu iz 15., </w:t>
      </w:r>
      <w:smartTag w:uri="urn:schemas-microsoft-com:office:smarttags" w:element="metricconverter">
        <w:smartTagPr>
          <w:attr w:name="ProductID" w:val="16. in"/>
        </w:smartTagPr>
        <w:r w:rsidRPr="00C561CA">
          <w:rPr>
            <w:rFonts w:ascii="Times New Roman" w:hAnsi="Times New Roman"/>
            <w:sz w:val="24"/>
            <w:szCs w:val="24"/>
            <w:lang w:eastAsia="sl-SI"/>
          </w:rPr>
          <w:t>16. in</w:t>
        </w:r>
      </w:smartTag>
      <w:r w:rsidRPr="00C561CA">
        <w:rPr>
          <w:rFonts w:ascii="Times New Roman" w:hAnsi="Times New Roman"/>
          <w:sz w:val="24"/>
          <w:szCs w:val="24"/>
          <w:lang w:eastAsia="sl-SI"/>
        </w:rPr>
        <w:t xml:space="preserve"> 17. člena tega zakona se nadomestilo za invalidnost izplačuje od prvega naslednjega dne po prenehanju opravljanja dejavnosti oziroma od prvega naslednjega dne po prenehanju prejemanja denarnega nadomestila po predpisih s področja urejanja trga dela.</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(izplačevanje nadomestil iz invalidskega zavarovanja zavarovancev, ki jim je delovno razmerje prenehalo)</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Delno nadomestilo in nadomestilo za invalidnost se v primeru iz četrtega in petega odstavka 122. člena, 123. člena in 124. člena tega zakona izplačujeta za čas, ko je zavarovanec prijavljen na zavodu za zaposlovanje in izpolnjuje obveznosti po predpisih, ki urejajo trg dela.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sz w:val="24"/>
          <w:szCs w:val="24"/>
          <w:lang w:eastAsia="sl-SI"/>
        </w:rPr>
      </w:pPr>
      <w:r w:rsidRPr="00C561CA">
        <w:rPr>
          <w:rFonts w:ascii="Times New Roman" w:eastAsia="Times New Roman" w:hAnsi="Times New Roman"/>
          <w:b/>
          <w:sz w:val="24"/>
          <w:szCs w:val="24"/>
          <w:lang w:eastAsia="sl-SI"/>
        </w:rPr>
        <w:t>(trajanje pravic na podlagi invalidnosti)</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Na podlagi invalidnosti pridobljene pravice trajajo, dokler traja stanje invalidnosti, na podlagi katerega je bila pridobljena pravica, razen v primerih izgube ali omejitve uživanja pravic, določenih s tem zakonom. </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Če nastanejo v stanju invalidnosti spremembe, zaradi katerih določena pravica preneha ali se spremeni, ta pravica preneha ali se spremeni od prvega dne naslednjega meseca po nastanku spremembe. </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Ne glede na določbo prejšnjega odstavka se uživalcu invalidske pokojnine in brezposelnemu uživalcu nadomestil iz invalidskega zavarovanja, ki se mu je zdravstveno stanje toliko izboljšalo, da je po mnenju invalidske komisije postal znova zmožen za delo, invalidska pokojnina in nadomestila iz invalidskega zavarovanja izplačujejo, dokler mu ni zagotovljena ustrezna zaposlitev, če se v 30 dneh po prejemu odločbe o prenehanju pravice do denarnih dajatev prijavi pri zavodu za zaposlovanje. </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(4) Uživalec denarnega nadomestila iz invalidskega zavarovanja, ki se zaposli za krajši delovni čas od delovnega časa, ki ustreza njegovi preostali delovni zmožnosti, ne glede na to, da je vključen v obvezno zavarovanje, obdrži nadomestilo tudi po zaposlitvi, in sicer v sorazmernem delu. Sorazmerni del nadomestila se izračuna tako, da se pripadajoče nadomestilo v času, ko je uživalec zaposlen s krajšim delovnim časom od polnega, zmanjša za: </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12,5 %, ko dela uživalec 1 uro na dan; </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25 %, ko dela uživalec 2 uri na dan; </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37,5 %, ko dela uživalec 3 ure na dan; </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50 %, ko dela uživalec 4 ure na dan; </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62,5 %, ko dela uživalec 5 ur na dan; </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75 %, ko dela uživalec 6 ur na dan; </w:t>
      </w:r>
    </w:p>
    <w:p w:rsidR="00A329B1" w:rsidRPr="00C561CA" w:rsidRDefault="00A329B1" w:rsidP="00A329B1">
      <w:pPr>
        <w:spacing w:after="0" w:line="240" w:lineRule="auto"/>
        <w:ind w:firstLine="217"/>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87,5 %, ko dela uživalec 7 ur na dan.</w:t>
      </w:r>
    </w:p>
    <w:p w:rsidR="00A329B1" w:rsidRPr="00C561CA" w:rsidRDefault="00A329B1" w:rsidP="00A329B1">
      <w:pPr>
        <w:autoSpaceDE w:val="0"/>
        <w:autoSpaceDN w:val="0"/>
        <w:adjustRightInd w:val="0"/>
        <w:spacing w:after="0" w:line="240" w:lineRule="auto"/>
        <w:rPr>
          <w:rFonts w:ascii="Times New Roman" w:hAnsi="Times New Roman"/>
          <w:sz w:val="24"/>
          <w:szCs w:val="24"/>
          <w:lang w:eastAsia="sl-SI"/>
        </w:rPr>
      </w:pPr>
      <w:r w:rsidRPr="00C561CA">
        <w:rPr>
          <w:rFonts w:ascii="Times New Roman" w:eastAsia="Times New Roman" w:hAnsi="Times New Roman"/>
          <w:sz w:val="24"/>
          <w:szCs w:val="24"/>
          <w:lang w:eastAsia="sl-SI"/>
        </w:rPr>
        <w:t xml:space="preserve">(5) </w:t>
      </w:r>
      <w:r w:rsidRPr="00C561CA">
        <w:rPr>
          <w:rFonts w:ascii="Times New Roman" w:hAnsi="Times New Roman"/>
          <w:sz w:val="24"/>
          <w:szCs w:val="24"/>
          <w:lang w:eastAsia="sl-SI"/>
        </w:rPr>
        <w:t>Pravica do nadomestila iz invalidskega zavarovanja preneha zavarovancu s preostalo delovno zmožnostjo, ki ni v delovnem razmerju ali ni obvezno zavarovan na podlagi tega zakona in ni na poklicni rehabilitaciji z dnem, ko izpolni pogoje za priznanje pravice do starostne pokojnine.</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(izplačevanje prejemkov iz invalidskega zavarovanja uživalcem, ki se ne udeležijo kontrolnega pregleda)</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lastRenderedPageBreak/>
        <w:t>(1) Zapadli mesečni zneski prejemkov, priznani iz invalidskega zavarovanja in dodatka za pomoč in postrežbo, se ne izplačajo uživalcu, ki v določenem roku ne predloži zahtevane medicinske dokumentacije o zdravljenju glavne bolezni po zadnji oceni invalidske komisije ali uživalcu, ki brez upravičenega razloga ne pride v določenem roku na pregled, na katerem naj bi se znova ugotovilo stanje invalidnosti ali obseg potrebe po stalni pomoči in postrežbi.</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(2) Po prejšnjem odstavku zadržani mesečni zneski se izplačajo uživalcu, ki v določenem roku predloži zahtevano medicinsko dokumentacijo o zdravljenju glavne bolezni po zadnji oceni invalidske komisije in se udeleži na pregled.</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(3) Uživalcu, ki po preteku enega meseca od dneva roka, določenega za predložitev zahtevane medicinske dokumentacije o zdravljenju glavnih bolezni po zadnji oceni invalidske komisije, ali uživalcu, ki se udeleži na pregled po preteku enega meseca od dneva, ki je bil za to določen, se zadržani mesečni zneski prejemkov, pridobljeni iz invalidskega zavarovanja in dodatka za pomoč in postrežbo, ne izplačajo. Novi prejemki, pridobljeni iz invalidskega zavarovanja in dodatek za pomoč in postrežbo, pa se mu izplačajo od prvega dne naslednjega meseca po tem, ko se, po predložitvi zahtevane medicinske dokumentacije o zdravljenju glavne bolezni po zadnji oceni invalidske komisije udeleži kontrolnega pregleda.</w:t>
      </w:r>
    </w:p>
    <w:p w:rsidR="00A329B1" w:rsidRPr="00C561CA" w:rsidRDefault="00A329B1" w:rsidP="00A329B1">
      <w:pPr>
        <w:spacing w:after="0" w:line="240" w:lineRule="auto"/>
        <w:rPr>
          <w:rFonts w:ascii="Times New Roman" w:hAnsi="Times New Roman"/>
          <w:sz w:val="24"/>
          <w:szCs w:val="24"/>
        </w:rPr>
      </w:pPr>
    </w:p>
    <w:p w:rsidR="00A329B1" w:rsidRPr="00C561CA" w:rsidRDefault="00A329B1" w:rsidP="00A329B1">
      <w:pPr>
        <w:pStyle w:val="Naslov2"/>
        <w:ind w:left="0" w:firstLine="0"/>
      </w:pPr>
      <w:bookmarkStart w:id="65" w:name="_Toc257215914"/>
      <w:bookmarkStart w:id="66" w:name="_Toc268796553"/>
      <w:r w:rsidRPr="00C561CA">
        <w:t>poglavje: PRIDOBITEV PRAVICE IN ZAČETEK IZPLAČEVANJA DODATKA ZA POMOČ IN POSTREŽBO</w:t>
      </w:r>
      <w:bookmarkEnd w:id="65"/>
      <w:bookmarkEnd w:id="66"/>
    </w:p>
    <w:p w:rsidR="00A329B1" w:rsidRPr="00C561CA" w:rsidRDefault="00A329B1" w:rsidP="00A329B1">
      <w:pPr>
        <w:spacing w:after="0" w:line="240" w:lineRule="auto"/>
        <w:rPr>
          <w:rFonts w:ascii="Times New Roman" w:hAnsi="Times New Roman"/>
          <w:sz w:val="24"/>
          <w:szCs w:val="24"/>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(pridobitev pravice, začetek izplačevanja dodatka za pomoč in postrežbo ter neizplačilo v primeru tujine)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Zavarovancu pripada pravica do dodatka za pomoč in postrežbo od dne, ko je nastala potreba po pomoči in postrežbi, in traja, dokler je takšna potreba podana. Dodatek za pomoč in postrežbo se izplačuje od dneva nastanka potrebe, vendar največ od prvega naslednjega dne po vložitvi zahteve.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Zavarovancu, ki je sklenil delovno razmerje kot slep ali je oslepel v času zavarovanja, pripada dodatek za pomoč in postrežbo od sklenitve delovnega razmerja oziroma od takrat, ko je oslepel, izplača pa se od prvega naslednjega dne po vložitvi zahteve.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Določbe prejšnjega odstavka se smiselno uporabljajo tudi za nepokretne zavarovance, ki jim je po tem zakonu zagotovljen dodatek za pomoč in postrežbo.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(4) Osebam iz petega odstavka 100. člena tega zakona gre dodatek za pomoč in postrežbo od prvega naslednjega dne po vložitvi zahteve.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(5) Vse spremembe, ki vplivajo na višino in obseg pravice do dodatka za pomoč in postrežbo, učinkujejo od prvega naslednjega dne  po nastanku spremembe, vendar se novi znesek izplača največ</w:t>
      </w:r>
      <w:r w:rsidRPr="00C561CA">
        <w:rPr>
          <w:rFonts w:ascii="Times New Roman" w:eastAsia="Times New Roman" w:hAnsi="Times New Roman"/>
          <w:b/>
          <w:sz w:val="24"/>
          <w:szCs w:val="24"/>
          <w:lang w:eastAsia="sl-SI"/>
        </w:rPr>
        <w:t xml:space="preserve"> </w:t>
      </w:r>
      <w:r w:rsidRPr="00C561CA">
        <w:rPr>
          <w:rFonts w:ascii="Times New Roman" w:eastAsia="Times New Roman" w:hAnsi="Times New Roman"/>
          <w:sz w:val="24"/>
          <w:szCs w:val="24"/>
          <w:lang w:eastAsia="sl-SI"/>
        </w:rPr>
        <w:t>od prvega dne naslednjega meseca po vložitvi zahteve.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(6) Dodatek za pomoč in postrežbo se ne izplačuje upravičencu za obdobje, ki ga je preživel v bolnišnici ali v kakšnem drugem stacionarnem zavodu, in sicer za čas nad šest mesecev takšne oskrbe.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(7) Dodatek za pomoč in postrežbo se ne izplačuje v času, ko upravičenec stalno prebiva v tujini, ne glede na to, ali ima v Republiki Sloveniji dovoljenje za stalno ali začasno prebivanje.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(8) Dodatek za pomoč in postrežbo se izplačuje na način, določen v četrtem do sedmem odstavku 111. člena tega zakona.</w:t>
      </w:r>
    </w:p>
    <w:p w:rsidR="00A329B1" w:rsidRPr="00C561CA" w:rsidRDefault="00A329B1" w:rsidP="00A329B1">
      <w:pPr>
        <w:spacing w:after="0" w:line="240" w:lineRule="auto"/>
        <w:jc w:val="center"/>
        <w:rPr>
          <w:rFonts w:ascii="Times New Roman" w:eastAsia="Times New Roman" w:hAnsi="Times New Roman"/>
          <w:sz w:val="24"/>
          <w:szCs w:val="24"/>
          <w:lang w:eastAsia="sl-SI"/>
        </w:rPr>
      </w:pPr>
    </w:p>
    <w:p w:rsidR="00A329B1" w:rsidRPr="00C561CA" w:rsidRDefault="00A329B1" w:rsidP="00A329B1">
      <w:pPr>
        <w:pStyle w:val="Naslov1"/>
      </w:pPr>
      <w:bookmarkStart w:id="67" w:name="_Toc257215915"/>
      <w:bookmarkStart w:id="68" w:name="_Toc268796554"/>
      <w:r w:rsidRPr="00C561CA">
        <w:t>PETI DEL</w:t>
      </w:r>
      <w:bookmarkEnd w:id="67"/>
      <w:bookmarkEnd w:id="68"/>
      <w:r w:rsidRPr="00C561CA">
        <w:t xml:space="preserve"> </w:t>
      </w:r>
    </w:p>
    <w:p w:rsidR="00A329B1" w:rsidRPr="00C561CA" w:rsidRDefault="00A329B1" w:rsidP="00A329B1">
      <w:pPr>
        <w:pStyle w:val="Naslov1"/>
      </w:pPr>
      <w:bookmarkStart w:id="69" w:name="_Toc257215916"/>
      <w:bookmarkStart w:id="70" w:name="_Toc268796555"/>
      <w:r w:rsidRPr="00C561CA">
        <w:t>POKOJNINSKA DOBA</w:t>
      </w:r>
      <w:bookmarkEnd w:id="69"/>
      <w:bookmarkEnd w:id="70"/>
    </w:p>
    <w:p w:rsidR="00A329B1" w:rsidRPr="00C561CA" w:rsidRDefault="00A329B1" w:rsidP="00A329B1">
      <w:pPr>
        <w:pStyle w:val="Naslov1"/>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lastRenderedPageBreak/>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(pokojninska doba)</w:t>
      </w:r>
    </w:p>
    <w:p w:rsidR="00A329B1" w:rsidRPr="00C561CA" w:rsidRDefault="00A329B1" w:rsidP="00A329B1">
      <w:pPr>
        <w:spacing w:after="0" w:line="240" w:lineRule="auto"/>
        <w:ind w:firstLine="238"/>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Pokojninska doba, ki je določena kot pogoj za pridobitev in uveljavitev pravice iz obveznega zavarovanja, obsega:</w:t>
      </w:r>
    </w:p>
    <w:p w:rsidR="00A329B1" w:rsidRPr="00C561CA" w:rsidRDefault="00A329B1" w:rsidP="005E780A">
      <w:pPr>
        <w:numPr>
          <w:ilvl w:val="0"/>
          <w:numId w:val="90"/>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čas, prebit v obveznem zavarovanju, ki se všteva v zavarovalno dobo po določbah tega zakona;</w:t>
      </w:r>
    </w:p>
    <w:p w:rsidR="00A329B1" w:rsidRPr="00C561CA" w:rsidRDefault="00A329B1" w:rsidP="005E780A">
      <w:pPr>
        <w:numPr>
          <w:ilvl w:val="0"/>
          <w:numId w:val="90"/>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čas, ki se zavarovancu skladno s tem  zakonom šteje v pokojninsko dobo brez plačila prispevkov; </w:t>
      </w:r>
    </w:p>
    <w:p w:rsidR="00A329B1" w:rsidRPr="00C561CA" w:rsidRDefault="00A329B1" w:rsidP="005E780A">
      <w:pPr>
        <w:numPr>
          <w:ilvl w:val="0"/>
          <w:numId w:val="90"/>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čas, prebit v obveznem zavarovanju do uveljavitve tega zakona;</w:t>
      </w:r>
    </w:p>
    <w:p w:rsidR="00A329B1" w:rsidRPr="00C561CA" w:rsidRDefault="00A329B1" w:rsidP="005E780A">
      <w:pPr>
        <w:numPr>
          <w:ilvl w:val="0"/>
          <w:numId w:val="90"/>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čas vštet v pokojninsko dobo po predpisih o pokojninskem in invalidskem zavarovanju, veljavnih do 31. </w:t>
      </w:r>
      <w:r w:rsidR="004D3D7B">
        <w:rPr>
          <w:rFonts w:ascii="Times New Roman" w:eastAsia="Times New Roman" w:hAnsi="Times New Roman"/>
          <w:sz w:val="24"/>
          <w:szCs w:val="24"/>
          <w:lang w:eastAsia="sl-SI"/>
        </w:rPr>
        <w:t>decembra</w:t>
      </w:r>
      <w:r w:rsidRPr="00C561CA">
        <w:rPr>
          <w:rFonts w:ascii="Times New Roman" w:eastAsia="Times New Roman" w:hAnsi="Times New Roman"/>
          <w:sz w:val="24"/>
          <w:szCs w:val="24"/>
          <w:lang w:eastAsia="sl-SI"/>
        </w:rPr>
        <w:t xml:space="preserve"> 2010;</w:t>
      </w:r>
    </w:p>
    <w:p w:rsidR="00A329B1" w:rsidRPr="00C561CA" w:rsidRDefault="00A329B1" w:rsidP="005E780A">
      <w:pPr>
        <w:numPr>
          <w:ilvl w:val="0"/>
          <w:numId w:val="90"/>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čas, dopolnjen do 31. decembra 1999, ki se je po ZPIZ-1, všteval državljanu Republike Slovenije v pokojninsko dobo, razen če ni s tem zakonom ali mednarodno pogodbo drugače določeno.</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(zavarovalna doba)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V zavarovalno dobo se šteje čas, prebit v obveznem zavarovanju s polnim delovnim časom.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Kot polni delovni čas se šteje tudi čas, ki ga prebije v obveznem zavarovanju s krajšim delovnim časom od polnega delovni invalid s pravico do delnega nadomestila po tem zakonu oziroma s pravico do nadomestila plače zaradi dela s skrajšanim delovnim časom ali delne invalidske pokojnine po ZPIZ-1, in zavarovanec, ki je pravico do dela s krajšim delovnim časom pridobil zaradi varstva in nege svojega otroka po predpisih o delovnih razmerjih, veljavnih do 31.</w:t>
      </w:r>
      <w:r w:rsidR="007A1607">
        <w:rPr>
          <w:rFonts w:ascii="Times New Roman" w:eastAsia="Times New Roman" w:hAnsi="Times New Roman"/>
          <w:sz w:val="24"/>
          <w:szCs w:val="24"/>
          <w:lang w:eastAsia="sl-SI"/>
        </w:rPr>
        <w:t xml:space="preserve">decembra </w:t>
      </w:r>
      <w:r w:rsidRPr="00C561CA">
        <w:rPr>
          <w:rFonts w:ascii="Times New Roman" w:eastAsia="Times New Roman" w:hAnsi="Times New Roman"/>
          <w:sz w:val="24"/>
          <w:szCs w:val="24"/>
          <w:lang w:eastAsia="sl-SI"/>
        </w:rPr>
        <w:t xml:space="preserve">2002.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V zavarovalno dobo se šteje tudi čas, prebit v obveznem zavarovanju s krajšim delovnim časom od polnega, v trajanju, ki ustreza skupnemu številu ur takšnega dela v posameznem letu, preračunanem na polni delovni čas.</w:t>
      </w:r>
    </w:p>
    <w:p w:rsidR="003A3D4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Določbe prvega in drugega odstavka tega člena se uporabljajo tudi, kadar je delovni čas dosežen z delom v dveh ali več delovnih razmerjih.</w:t>
      </w:r>
    </w:p>
    <w:p w:rsidR="003A3D4A" w:rsidRPr="003A3D4A" w:rsidRDefault="00A329B1" w:rsidP="003A3D4A">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w:t>
      </w:r>
      <w:r w:rsidR="003A3D4A">
        <w:rPr>
          <w:rFonts w:ascii="Times New Roman" w:eastAsia="Times New Roman" w:hAnsi="Times New Roman"/>
          <w:sz w:val="24"/>
          <w:szCs w:val="24"/>
          <w:lang w:eastAsia="sl-SI"/>
        </w:rPr>
        <w:t>(5</w:t>
      </w:r>
      <w:r w:rsidR="003A3D4A" w:rsidRPr="003A3D4A">
        <w:rPr>
          <w:rFonts w:ascii="Times New Roman" w:eastAsia="Times New Roman" w:hAnsi="Times New Roman"/>
          <w:sz w:val="24"/>
          <w:szCs w:val="24"/>
          <w:lang w:eastAsia="sl-SI"/>
        </w:rPr>
        <w:t xml:space="preserve">) V zavarovalno dobo se šteje obdobje, ugotovljeno na podlagi skupnega letnega zneska vseh prejemkov iz drugih pravnih razmerij, ki jih je prejel zavarovanec iz 18. člena tega zakona. </w:t>
      </w:r>
    </w:p>
    <w:p w:rsidR="003A3D4A" w:rsidRPr="003A3D4A" w:rsidRDefault="003A3D4A" w:rsidP="003A3D4A">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(6</w:t>
      </w:r>
      <w:r w:rsidRPr="003A3D4A">
        <w:rPr>
          <w:rFonts w:ascii="Times New Roman" w:eastAsia="Times New Roman" w:hAnsi="Times New Roman"/>
          <w:sz w:val="24"/>
          <w:szCs w:val="24"/>
          <w:lang w:eastAsia="sl-SI"/>
        </w:rPr>
        <w:t>) Trajanje zavarovalne dobe se ugotovi tako, da se prizna po en mesec zavarovalne dobe za vsakih doseženih 60% povprečne mesečne plače iz leta, za katero se izračun izvede, vendar največ 12 mesecev za posamezno koledarsko leto. Če skupni letni znesek vseh prejemkov iz drugih pravnih razmerij ne dosega 60% povprečne mesečne plače, se ugotovi trajanje zavarovalne dobe v sorazmernem delu v skladu s 135. členom tega zakona.</w:t>
      </w:r>
    </w:p>
    <w:p w:rsidR="003A3D4A" w:rsidRPr="003A3D4A" w:rsidRDefault="003A3D4A" w:rsidP="003A3D4A">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(7</w:t>
      </w:r>
      <w:r w:rsidRPr="003A3D4A">
        <w:rPr>
          <w:rFonts w:ascii="Times New Roman" w:eastAsia="Times New Roman" w:hAnsi="Times New Roman"/>
          <w:sz w:val="24"/>
          <w:szCs w:val="24"/>
          <w:lang w:eastAsia="sl-SI"/>
        </w:rPr>
        <w:t>) Obdobje zavarovanja, ugotovljeno v skladu s prejšnjim odstavkom, se začne z začetkom koledarskega leta, za katero se izračun izvede, in se zaključi z dnem, ki ustreza zadnjemu dnevu izračunanega obdobja, vendar najkasneje z 31. decembrom tega leta.</w:t>
      </w:r>
    </w:p>
    <w:p w:rsidR="003A3D4A" w:rsidRPr="003A3D4A" w:rsidRDefault="003A3D4A" w:rsidP="003A3D4A">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(8</w:t>
      </w:r>
      <w:r w:rsidRPr="003A3D4A">
        <w:rPr>
          <w:rFonts w:ascii="Times New Roman" w:eastAsia="Times New Roman" w:hAnsi="Times New Roman"/>
          <w:sz w:val="24"/>
          <w:szCs w:val="24"/>
          <w:lang w:eastAsia="sl-SI"/>
        </w:rPr>
        <w:t>) Če zavarovanec iz 18. člena tega zakona v koledarskem letu, za katero se izračun izvede, ni dopolnil 12 mesecev zavarovalne dobe z zavarovanjem na drugi podlagi, se  obdobje zavarovanja iz prejšnjega odstavka začne s prvim naslednjim dnem po prenehanju zavarovanja na drugi podlagi oziroma s prvim dnem, ko je bil zavarovanec zavarovan na drugi podlagi z manj ko</w:t>
      </w:r>
      <w:r w:rsidR="0025093A">
        <w:rPr>
          <w:rFonts w:ascii="Times New Roman" w:eastAsia="Times New Roman" w:hAnsi="Times New Roman"/>
          <w:sz w:val="24"/>
          <w:szCs w:val="24"/>
          <w:lang w:eastAsia="sl-SI"/>
        </w:rPr>
        <w:t>t</w:t>
      </w:r>
      <w:r w:rsidRPr="003A3D4A">
        <w:rPr>
          <w:rFonts w:ascii="Times New Roman" w:eastAsia="Times New Roman" w:hAnsi="Times New Roman"/>
          <w:sz w:val="24"/>
          <w:szCs w:val="24"/>
          <w:lang w:eastAsia="sl-SI"/>
        </w:rPr>
        <w:t xml:space="preserve"> polnim delovnim oziroma zavarovalnim časom. </w:t>
      </w:r>
    </w:p>
    <w:p w:rsidR="003A3D4A" w:rsidRPr="003A3D4A" w:rsidRDefault="003A3D4A" w:rsidP="003A3D4A">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(9</w:t>
      </w:r>
      <w:r w:rsidRPr="003A3D4A">
        <w:rPr>
          <w:rFonts w:ascii="Times New Roman" w:eastAsia="Times New Roman" w:hAnsi="Times New Roman"/>
          <w:sz w:val="24"/>
          <w:szCs w:val="24"/>
          <w:lang w:eastAsia="sl-SI"/>
        </w:rPr>
        <w:t xml:space="preserve">) Če je bil zavarovanec iz 18. člena tega zakona v letu, za katero se izračun izvede, že zavarovan z manj kot polnim delovnim oziroma zavarovalnim časom, se trajanje zavarovalne </w:t>
      </w:r>
      <w:r w:rsidRPr="003A3D4A">
        <w:rPr>
          <w:rFonts w:ascii="Times New Roman" w:eastAsia="Times New Roman" w:hAnsi="Times New Roman"/>
          <w:sz w:val="24"/>
          <w:szCs w:val="24"/>
          <w:lang w:eastAsia="sl-SI"/>
        </w:rPr>
        <w:lastRenderedPageBreak/>
        <w:t>dobe izračuna do polnega zavarovalnega časa, prejeti zneski plačil iz drugih pravnih razmerij pa se upoštevajo za izračun pokojninske osnove v celoti, če so od njih plačani prispevki.</w:t>
      </w:r>
    </w:p>
    <w:p w:rsidR="003A3D4A" w:rsidRPr="003A3D4A" w:rsidRDefault="003A3D4A" w:rsidP="003A3D4A">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(10</w:t>
      </w:r>
      <w:r w:rsidRPr="003A3D4A">
        <w:rPr>
          <w:rFonts w:ascii="Times New Roman" w:eastAsia="Times New Roman" w:hAnsi="Times New Roman"/>
          <w:sz w:val="24"/>
          <w:szCs w:val="24"/>
          <w:lang w:eastAsia="sl-SI"/>
        </w:rPr>
        <w:t>) Če zavarovanec iz 18. člena tega zakona v letu, za katero se izračun izvede, ni dopolnil 12 mesecev zavarovalne dobe, se trajanje zavarovalne dobe izračuna do dopolnitve 12 mesecev zavarovanja.</w:t>
      </w:r>
    </w:p>
    <w:p w:rsidR="003A3D4A" w:rsidRPr="003A3D4A" w:rsidRDefault="003A3D4A" w:rsidP="003A3D4A">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(11</w:t>
      </w:r>
      <w:r w:rsidRPr="003A3D4A">
        <w:rPr>
          <w:rFonts w:ascii="Times New Roman" w:eastAsia="Times New Roman" w:hAnsi="Times New Roman"/>
          <w:sz w:val="24"/>
          <w:szCs w:val="24"/>
          <w:lang w:eastAsia="sl-SI"/>
        </w:rPr>
        <w:t>) Če je bil zavarovanec iz 18. člena tega zakona v letu, za katero se izračun izvede, že zavarovan s polnim delovnim oziroma zavarovalnim časom, se trajanje zavarovalne dobe ne izračunava, prejeti zneski plačil iz drugih pravnih razmerij pa se upoštevajo za izračun pokojninske osnove v celoti, če so od njih plačani prispevki.</w:t>
      </w:r>
    </w:p>
    <w:p w:rsidR="003A3D4A" w:rsidRPr="003A3D4A" w:rsidRDefault="003A3D4A" w:rsidP="003A3D4A">
      <w:pPr>
        <w:spacing w:after="0" w:line="240" w:lineRule="auto"/>
        <w:ind w:firstLine="240"/>
        <w:rPr>
          <w:rFonts w:ascii="Times New Roman" w:eastAsia="Times New Roman" w:hAnsi="Times New Roman"/>
          <w:sz w:val="24"/>
          <w:szCs w:val="24"/>
          <w:lang w:eastAsia="sl-SI"/>
        </w:rPr>
      </w:pPr>
      <w:r>
        <w:rPr>
          <w:rFonts w:ascii="Times New Roman" w:eastAsia="Times New Roman" w:hAnsi="Times New Roman"/>
          <w:sz w:val="24"/>
          <w:szCs w:val="24"/>
          <w:lang w:eastAsia="sl-SI"/>
        </w:rPr>
        <w:t>(12</w:t>
      </w:r>
      <w:r w:rsidRPr="003A3D4A">
        <w:rPr>
          <w:rFonts w:ascii="Times New Roman" w:eastAsia="Times New Roman" w:hAnsi="Times New Roman"/>
          <w:sz w:val="24"/>
          <w:szCs w:val="24"/>
          <w:lang w:eastAsia="sl-SI"/>
        </w:rPr>
        <w:t>) Za osebo, ki opravlja delo iz 18. člena tega zakona in je uživalec pokojnine, se trajanje zavarovalne dobe ne izračunava in se zneski plačil ne glede na plačilo prispevkov ne upoštevajo za izračun pokojninske osnove.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(čas zunaj delovnega razmerja, ki se šteje v zavarovalno dobo)</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V zavarovalno dobo se šteje tudi čas: </w:t>
      </w:r>
    </w:p>
    <w:p w:rsidR="00A329B1" w:rsidRPr="00C561CA" w:rsidRDefault="00A329B1" w:rsidP="005E780A">
      <w:pPr>
        <w:numPr>
          <w:ilvl w:val="0"/>
          <w:numId w:val="91"/>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poklicne rehabilitacije zavarovanca s preostalo delovno zmožnostjo; </w:t>
      </w:r>
    </w:p>
    <w:p w:rsidR="00A329B1" w:rsidRPr="00C561CA" w:rsidRDefault="00A329B1" w:rsidP="005E780A">
      <w:pPr>
        <w:numPr>
          <w:ilvl w:val="0"/>
          <w:numId w:val="91"/>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poklicne rehabilitacije vojaškega invalida, slepega, gluhega in naglušnega, obolelega za distrofijo in sorodnimi mišičnimi in nevromišičnimi boleznimi, paraplegijo, cerebralno in otroško paralizo ter multiplo sklerozo, ekstrapiramidnimi obolenji ali civilnega invalida vojne, ne glede na to, ali je bil pred tem zavarovan; </w:t>
      </w:r>
    </w:p>
    <w:p w:rsidR="00A329B1" w:rsidRPr="00C561CA" w:rsidRDefault="00A329B1" w:rsidP="005E780A">
      <w:pPr>
        <w:numPr>
          <w:ilvl w:val="0"/>
          <w:numId w:val="91"/>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zadržanosti od dela zaradi začasne nezmožnosti za delo ali starševskega dopusta po prenehanju delovnega razmerja ali drugega razmerja, ki je bilo podlaga za pokojninsko in invalidsko zavarovanje, če je zavarovanec v tem času prejemal nadomestilo plače; </w:t>
      </w:r>
    </w:p>
    <w:p w:rsidR="00A329B1" w:rsidRPr="00C561CA" w:rsidRDefault="00A329B1" w:rsidP="005E780A">
      <w:pPr>
        <w:numPr>
          <w:ilvl w:val="0"/>
          <w:numId w:val="91"/>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ko je duhovnik, redovnik, redovnica ali oseba v drugi verski skupnosti poklicno opravljala versko službo na območju Republike Slovenije in ji ni bilo omogočeno plačevati prispevkov za pokojninsko in invalidsko zavarovanje pred 1. januarja 1983, pri čemer njeno delo tudi na drugi podlagi ni bilo šteto v pokojninsko dobo.</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(podaljšano zavarovanje)</w:t>
      </w:r>
    </w:p>
    <w:p w:rsidR="00A329B1" w:rsidRPr="00C561CA" w:rsidRDefault="00A329B1" w:rsidP="00A329B1">
      <w:pPr>
        <w:spacing w:after="0" w:line="240" w:lineRule="auto"/>
        <w:ind w:firstLine="240"/>
        <w:rPr>
          <w:rFonts w:ascii="Times New Roman" w:hAnsi="Times New Roman"/>
          <w:sz w:val="24"/>
          <w:szCs w:val="24"/>
        </w:rPr>
      </w:pPr>
      <w:r w:rsidRPr="00C561CA">
        <w:rPr>
          <w:rFonts w:ascii="Times New Roman" w:hAnsi="Times New Roman"/>
          <w:sz w:val="24"/>
          <w:szCs w:val="24"/>
        </w:rPr>
        <w:t>V zavarovalno dobo se ob pogoju, da je plačan prispevek, šteje tudi čas, v katerem je bil zavarovanec med trajanjem delovnega razmerja brez pravice do nadomestila plače odsoten z dela ali udeležen v stavki v skladu s predpisi, ki urejajo stavko.</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(pogoj plačila prispevkov)</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V zavarovalno dobo se štejejo obdobja zavarovanja, če so bili za ta obdobja plačani predpisani prispevki.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Če je bil za določeno obdobje zavarovanja plačan le del prispevkov, se v pokojninsko dobo upošteva le sorazmerni del zavarovalne dobe.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(upoštevanje obdobij, za katera so bili obračunani prispevki, v zavarovalno dobo)</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Ne glede na določbo prejšnjega člena se v pokojninsko dobo štejejo obdobja do 31. decembra 2010, v katerih je delodajalec obračunal prispevke za obvezno zavarovanje od zavarovančeve plače, vendar jih ni plačal v pokojninsko in invalidsko zavarovanje, ne glede na uspeh ukrepov za izterjavo plačila prispevkov.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(2) Določba prejšnjega odstavka velja le za zavarovance iz prvega in tretjega odstavka 14. člena tega zakona.</w:t>
      </w:r>
    </w:p>
    <w:p w:rsidR="00A329B1" w:rsidRPr="00C561CA" w:rsidRDefault="00A329B1" w:rsidP="00A329B1">
      <w:pPr>
        <w:spacing w:after="0" w:line="240" w:lineRule="auto"/>
        <w:ind w:left="142"/>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(računanje zavarovalne in pokojninske dobe)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Zavarovalna doba se šteje v koledarskih letih, mesecih in dnevih, pri tem se 30 dni šteje kot en mesec, 12 mesecev pa kot eno leto.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Ista obdobja se po tem zakonu štejejo v zavarovalno dobo le enkrat, razen v primerih, določenih s tem zakonom.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Pokojninska doba se upošteva na podlagi podatkov nosilca obveznega zavarovanja.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Vštevanje zavarovalnih obdobij, ki pri nosilcu obveznega zavarovanja niso evidentirana kot takšna se, če zakon ne določa drugače, ugotovi pri zavodu z odločbo po postopku, ki velja za uveljavljanje pravic iz obveznega zavarovanja po tem zakonu.</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603BE0">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(dokup dobe)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Zavarovanec ali uživalec pokojnine lahko za izpolnitev pogojev ali za ugodnejšo odmero pokojnine po tem zakonu, dokupi do pet let zavarovalne dobe.</w:t>
      </w:r>
    </w:p>
    <w:p w:rsidR="00A329B1" w:rsidRPr="00C561CA" w:rsidRDefault="00A329B1" w:rsidP="00A329B1">
      <w:pPr>
        <w:spacing w:after="0" w:line="240" w:lineRule="auto"/>
        <w:ind w:left="284"/>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(prišteta pokojninska doba za odmero pravic na podlagi invalidnosti)</w:t>
      </w:r>
    </w:p>
    <w:p w:rsidR="00A329B1" w:rsidRPr="00C561CA" w:rsidRDefault="00A329B1" w:rsidP="00A329B1">
      <w:pPr>
        <w:autoSpaceDE w:val="0"/>
        <w:autoSpaceDN w:val="0"/>
        <w:adjustRightInd w:val="0"/>
        <w:spacing w:after="0" w:line="240" w:lineRule="auto"/>
        <w:ind w:firstLine="240"/>
        <w:rPr>
          <w:rFonts w:ascii="Times New Roman" w:hAnsi="Times New Roman"/>
          <w:sz w:val="24"/>
          <w:szCs w:val="24"/>
          <w:lang w:eastAsia="sl-SI"/>
        </w:rPr>
      </w:pPr>
      <w:r w:rsidRPr="00C561CA">
        <w:rPr>
          <w:rFonts w:ascii="Times New Roman" w:hAnsi="Times New Roman"/>
          <w:sz w:val="24"/>
          <w:szCs w:val="24"/>
          <w:lang w:eastAsia="sl-SI"/>
        </w:rPr>
        <w:t xml:space="preserve">(1) Prišteta doba je fiktivna pokojninska doba, ki se upošteva zavarovancu pri odmeri pravic, če na dan nastanka invalidnosti še ni dopolnil starosti 65 let. </w:t>
      </w:r>
    </w:p>
    <w:p w:rsidR="00A329B1" w:rsidRPr="00C561CA" w:rsidRDefault="00A329B1" w:rsidP="00A329B1">
      <w:pPr>
        <w:autoSpaceDE w:val="0"/>
        <w:autoSpaceDN w:val="0"/>
        <w:adjustRightInd w:val="0"/>
        <w:spacing w:after="0" w:line="240" w:lineRule="auto"/>
        <w:ind w:firstLine="238"/>
        <w:rPr>
          <w:rFonts w:ascii="Times New Roman" w:hAnsi="Times New Roman"/>
          <w:sz w:val="24"/>
          <w:szCs w:val="24"/>
          <w:lang w:eastAsia="sl-SI"/>
        </w:rPr>
      </w:pPr>
      <w:r w:rsidRPr="00C561CA">
        <w:rPr>
          <w:rFonts w:ascii="Times New Roman" w:hAnsi="Times New Roman"/>
          <w:sz w:val="24"/>
          <w:szCs w:val="24"/>
          <w:lang w:eastAsia="sl-SI"/>
        </w:rPr>
        <w:t xml:space="preserve">(2) Če je invalidnost nastopila pred dopolnjenim 60. letom starosti, predstavlja prišteto dobo: </w:t>
      </w:r>
    </w:p>
    <w:p w:rsidR="00A329B1" w:rsidRPr="00C561CA" w:rsidRDefault="00A329B1" w:rsidP="00A329B1">
      <w:pPr>
        <w:autoSpaceDE w:val="0"/>
        <w:autoSpaceDN w:val="0"/>
        <w:adjustRightInd w:val="0"/>
        <w:spacing w:after="0" w:line="240" w:lineRule="auto"/>
        <w:ind w:firstLine="238"/>
        <w:rPr>
          <w:rFonts w:ascii="Times New Roman" w:hAnsi="Times New Roman"/>
          <w:sz w:val="24"/>
          <w:szCs w:val="24"/>
          <w:lang w:eastAsia="sl-SI"/>
        </w:rPr>
      </w:pPr>
      <w:r w:rsidRPr="00C561CA">
        <w:rPr>
          <w:rFonts w:ascii="Times New Roman" w:hAnsi="Times New Roman"/>
          <w:sz w:val="24"/>
          <w:szCs w:val="24"/>
          <w:lang w:eastAsia="sl-SI"/>
        </w:rPr>
        <w:t xml:space="preserve">– dve tretjini obdobja med datumom nastanka invalidnosti in datumom, pri katerem bi zavarovanec dopolnil 60 let starosti in </w:t>
      </w:r>
    </w:p>
    <w:p w:rsidR="00A329B1" w:rsidRPr="00C561CA" w:rsidRDefault="00A329B1" w:rsidP="00A329B1">
      <w:pPr>
        <w:autoSpaceDE w:val="0"/>
        <w:autoSpaceDN w:val="0"/>
        <w:adjustRightInd w:val="0"/>
        <w:spacing w:after="0" w:line="240" w:lineRule="auto"/>
        <w:ind w:firstLine="238"/>
        <w:rPr>
          <w:rFonts w:ascii="Times New Roman" w:hAnsi="Times New Roman"/>
          <w:sz w:val="24"/>
          <w:szCs w:val="24"/>
          <w:lang w:eastAsia="sl-SI"/>
        </w:rPr>
      </w:pPr>
      <w:r w:rsidRPr="00C561CA">
        <w:rPr>
          <w:rFonts w:ascii="Times New Roman" w:hAnsi="Times New Roman"/>
          <w:sz w:val="24"/>
          <w:szCs w:val="24"/>
          <w:lang w:eastAsia="sl-SI"/>
        </w:rPr>
        <w:t xml:space="preserve">– ena polovica obdobja med datumom, pri katerem bi zavarovanec dopolnil starost 65 let in datumom, pri katerem bi dopolnil 60 let starosti. </w:t>
      </w:r>
    </w:p>
    <w:p w:rsidR="00A329B1" w:rsidRPr="00C561CA" w:rsidRDefault="00A329B1" w:rsidP="00A329B1">
      <w:pPr>
        <w:autoSpaceDE w:val="0"/>
        <w:autoSpaceDN w:val="0"/>
        <w:adjustRightInd w:val="0"/>
        <w:spacing w:after="0" w:line="240" w:lineRule="auto"/>
        <w:ind w:firstLine="240"/>
        <w:rPr>
          <w:rFonts w:ascii="Times New Roman" w:hAnsi="Times New Roman"/>
          <w:sz w:val="24"/>
          <w:szCs w:val="24"/>
          <w:lang w:eastAsia="sl-SI"/>
        </w:rPr>
      </w:pPr>
      <w:r w:rsidRPr="00C561CA">
        <w:rPr>
          <w:rFonts w:ascii="Times New Roman" w:hAnsi="Times New Roman"/>
          <w:sz w:val="24"/>
          <w:szCs w:val="24"/>
          <w:lang w:eastAsia="sl-SI"/>
        </w:rPr>
        <w:t xml:space="preserve">(3) Če je invalidnost nastopila po dopolnjenem 60. letu starosti, predstavlja prišteta doba eno polovico obdobja med datumom, pri katerem bi zavarovanec dopolnil starost 65 let in datumom nastanka invalidnosti. </w:t>
      </w:r>
    </w:p>
    <w:p w:rsidR="00A329B1" w:rsidRPr="00C561CA" w:rsidRDefault="00A329B1" w:rsidP="00A329B1">
      <w:pPr>
        <w:autoSpaceDE w:val="0"/>
        <w:autoSpaceDN w:val="0"/>
        <w:adjustRightInd w:val="0"/>
        <w:spacing w:after="0" w:line="240" w:lineRule="auto"/>
        <w:ind w:firstLine="240"/>
        <w:rPr>
          <w:rFonts w:ascii="Times New Roman" w:hAnsi="Times New Roman"/>
          <w:sz w:val="24"/>
          <w:szCs w:val="24"/>
          <w:lang w:eastAsia="sl-SI"/>
        </w:rPr>
      </w:pPr>
      <w:r w:rsidRPr="00C561CA">
        <w:rPr>
          <w:rFonts w:ascii="Times New Roman" w:hAnsi="Times New Roman"/>
          <w:sz w:val="24"/>
          <w:szCs w:val="24"/>
          <w:lang w:eastAsia="sl-SI"/>
        </w:rPr>
        <w:t>(4) Dolžina obdobja, ki služi za določitev prištete dobe, se računa v letih in mesecih. Obdobje, daljše od 15 dni, se šteje kot en mesec.</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(prišteta doba za pridobitev in odmero pravic na podlagi osebnih okoliščin)</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Zavarovalni dobi zavarovancev, ki so jo prebili v delovnem razmerju ali drugem delu, na podlagi katerega so bili obvezno zavarovani, kot zavarovanci s telesno okvaro najmanj 70 %, vojaški invalidi od I. do VI. skupine, civilni invalidi vojne od I. do VI. skupine, slepi, gluhi, oboleli za distrofijo in sorodnimi mišičnimi in nevromišičnimi boleznimi in za paraplegijo, cerebralno in otroško paralizo, multiplo sklerozo ter ekstrapiramidnimi obolenji, se za pridobitev in odmero pravic prišteje ena četrtina dobe dejanskega zavarovanja.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Zavarovancem iz prejšnjega odstavka se starostna meja iz 27. in 2</w:t>
      </w:r>
      <w:r w:rsidR="005F4939">
        <w:rPr>
          <w:rFonts w:ascii="Times New Roman" w:eastAsia="Times New Roman" w:hAnsi="Times New Roman"/>
          <w:sz w:val="24"/>
          <w:szCs w:val="24"/>
          <w:lang w:eastAsia="sl-SI"/>
        </w:rPr>
        <w:t>9</w:t>
      </w:r>
      <w:r w:rsidRPr="00C561CA">
        <w:rPr>
          <w:rFonts w:ascii="Times New Roman" w:eastAsia="Times New Roman" w:hAnsi="Times New Roman"/>
          <w:sz w:val="24"/>
          <w:szCs w:val="24"/>
          <w:lang w:eastAsia="sl-SI"/>
        </w:rPr>
        <w:t>. člena tega zakona zniža za toliko mesecev, kot znaša prišteta doba iz prejšnjega odstavka.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pStyle w:val="Naslov1"/>
      </w:pPr>
      <w:bookmarkStart w:id="71" w:name="_Toc257215917"/>
      <w:bookmarkStart w:id="72" w:name="_Toc268796556"/>
      <w:r w:rsidRPr="00C561CA">
        <w:t>ŠESTI DEL</w:t>
      </w:r>
      <w:bookmarkEnd w:id="71"/>
      <w:bookmarkEnd w:id="72"/>
      <w:r w:rsidRPr="00C561CA">
        <w:t xml:space="preserve"> </w:t>
      </w:r>
    </w:p>
    <w:p w:rsidR="00A329B1" w:rsidRPr="00C561CA" w:rsidRDefault="00A329B1" w:rsidP="00A329B1">
      <w:pPr>
        <w:pStyle w:val="Naslov1"/>
      </w:pPr>
      <w:bookmarkStart w:id="73" w:name="_Toc257215918"/>
      <w:bookmarkStart w:id="74" w:name="_Toc268796557"/>
      <w:r w:rsidRPr="00C561CA">
        <w:t>MATIČNA EVIDENCA IN DOLŽNOST OBVEŠČANJA</w:t>
      </w:r>
      <w:bookmarkEnd w:id="73"/>
      <w:bookmarkEnd w:id="74"/>
    </w:p>
    <w:p w:rsidR="00A329B1" w:rsidRPr="00C561CA" w:rsidRDefault="00A329B1" w:rsidP="00A329B1">
      <w:pPr>
        <w:pStyle w:val="Naslov1"/>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lastRenderedPageBreak/>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(nosilec informacijske službe)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Nosilec informacijske službe za področje obveznega pokojninskega in invalidskega zavarovanja je zavod.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Zavod se vključuje v enoten informacijski sistem javne uprave v Republiki Sloveniji.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(podatki matične evidence)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Pokojninska doba, plača ter druga dejstva, ki vplivajo na pridobitev in odmero pravic, se upoštevajo pri uveljavljanju pravic iz obveznega zavarovanja po podatkih iz matične evidence o zavarovancih in uživalcih pravic iz pokojninskega in invalidskega zavarovanja (v nadaljnjem besedilu: matična evidenca).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Podatke v smislu prejšnjega odstavka tega člena zagotavljajo v skladu z zakonom pravne in fizične osebe, ki so kot dajalci </w:t>
      </w:r>
      <w:r w:rsidR="004B50E5">
        <w:rPr>
          <w:rFonts w:ascii="Times New Roman" w:eastAsia="Times New Roman" w:hAnsi="Times New Roman"/>
          <w:sz w:val="24"/>
          <w:szCs w:val="24"/>
          <w:lang w:eastAsia="sl-SI"/>
        </w:rPr>
        <w:t xml:space="preserve">ali dajalke (v nadaljnjem besedilu: dajalec) </w:t>
      </w:r>
      <w:r w:rsidRPr="00C561CA">
        <w:rPr>
          <w:rFonts w:ascii="Times New Roman" w:eastAsia="Times New Roman" w:hAnsi="Times New Roman"/>
          <w:sz w:val="24"/>
          <w:szCs w:val="24"/>
          <w:lang w:eastAsia="sl-SI"/>
        </w:rPr>
        <w:t xml:space="preserve">podatkov in zavezanci </w:t>
      </w:r>
      <w:r w:rsidR="004B50E5">
        <w:rPr>
          <w:rFonts w:ascii="Times New Roman" w:eastAsia="Times New Roman" w:hAnsi="Times New Roman"/>
          <w:sz w:val="24"/>
          <w:szCs w:val="24"/>
          <w:lang w:eastAsia="sl-SI"/>
        </w:rPr>
        <w:t xml:space="preserve">ali zavezanke (v nadaljnjem besedilu: zavezanec) </w:t>
      </w:r>
      <w:r w:rsidRPr="00C561CA">
        <w:rPr>
          <w:rFonts w:ascii="Times New Roman" w:eastAsia="Times New Roman" w:hAnsi="Times New Roman"/>
          <w:sz w:val="24"/>
          <w:szCs w:val="24"/>
          <w:lang w:eastAsia="sl-SI"/>
        </w:rPr>
        <w:t>za vložitev prijav podatkov o zavarovanju opredeljeni v predpisih o matični evidenci.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Prijavno-odjavno službo za pokojninsko in invalidsko zavarovanje opravlja Zavod za zdravstveno zavarovanje Slovenije (v nadaljnjem besedilu: zavod za zdravstveno zavarovanje). Povračilo stroškov za vodenje prijavno-odjavne službe se uredi s pogodbo, ki jo skleneta zavod in zavod za zdravstveno zavarovanje.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Matična evidenca iz prvega odstavka tega člena se uredi s posebnim zakonom.</w:t>
      </w:r>
    </w:p>
    <w:p w:rsidR="005E6A21" w:rsidRDefault="005E6A21" w:rsidP="005E6A21">
      <w:pPr>
        <w:autoSpaceDE w:val="0"/>
        <w:autoSpaceDN w:val="0"/>
        <w:adjustRightInd w:val="0"/>
        <w:spacing w:after="0" w:line="240" w:lineRule="auto"/>
        <w:rPr>
          <w:rFonts w:ascii="Times New Roman" w:hAnsi="Times New Roman"/>
          <w:color w:val="000000"/>
          <w:sz w:val="24"/>
          <w:szCs w:val="24"/>
          <w:lang w:eastAsia="sl-SI"/>
        </w:rPr>
      </w:pPr>
      <w:r>
        <w:rPr>
          <w:rFonts w:ascii="Times New Roman" w:hAnsi="Times New Roman"/>
          <w:color w:val="000000"/>
          <w:sz w:val="24"/>
          <w:szCs w:val="24"/>
          <w:lang w:eastAsia="sl-SI"/>
        </w:rPr>
        <w:t>(5)</w:t>
      </w:r>
      <w:r w:rsidR="00603BE0">
        <w:rPr>
          <w:rFonts w:ascii="Times New Roman" w:hAnsi="Times New Roman"/>
          <w:color w:val="000000"/>
          <w:sz w:val="24"/>
          <w:szCs w:val="24"/>
          <w:lang w:eastAsia="sl-SI"/>
        </w:rPr>
        <w:t xml:space="preserve"> </w:t>
      </w:r>
      <w:r>
        <w:rPr>
          <w:rFonts w:ascii="Times New Roman" w:hAnsi="Times New Roman"/>
          <w:color w:val="000000"/>
          <w:sz w:val="24"/>
          <w:szCs w:val="24"/>
          <w:lang w:eastAsia="sl-SI"/>
        </w:rPr>
        <w:t>Zavod mora zavarovancu, ki mu do izpolnitve pogojev za pridobitev pravice do starostne pokojnine manjka pet let starosti ali manj in je dopolnil najmanj 15 let zavarovalne dobe, za pridobitev pravice do predčasne pokojnine pa pet let starosti ali manj in najmanj 35 let pokojninske dobe moški oziroma 33 let ženska, na njegovo zahtevo posredovati informativni izračun starostne oziroma predčasne pokojnine na podlagi podatkov za odmero pokojnine, s katerimi zavod razpolaga do dneva vložene zahteve. Pri informativnem izračunu zavod izhaja iz domneve, da je zavarovanec že dopolnil starost za pridobitev pravice do starostne oziroma predčasne pokojnine in bil vse do tedaj tudi neprekinjeno obvezno zavarovan.</w:t>
      </w:r>
    </w:p>
    <w:p w:rsidR="00A329B1" w:rsidRDefault="00A329B1" w:rsidP="00A329B1">
      <w:pPr>
        <w:autoSpaceDE w:val="0"/>
        <w:autoSpaceDN w:val="0"/>
        <w:adjustRightInd w:val="0"/>
        <w:spacing w:after="0" w:line="240" w:lineRule="auto"/>
        <w:rPr>
          <w:rFonts w:ascii="Times New Roman" w:hAnsi="Times New Roman"/>
          <w:color w:val="000000"/>
          <w:sz w:val="24"/>
          <w:szCs w:val="24"/>
        </w:rPr>
      </w:pP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pStyle w:val="Naslov1"/>
      </w:pPr>
      <w:bookmarkStart w:id="75" w:name="_Toc257215919"/>
      <w:bookmarkStart w:id="76" w:name="_Toc268796558"/>
      <w:r w:rsidRPr="00C561CA">
        <w:t>SEDMI DEL</w:t>
      </w:r>
      <w:bookmarkEnd w:id="75"/>
      <w:bookmarkEnd w:id="76"/>
      <w:r w:rsidRPr="00C561CA">
        <w:t xml:space="preserve"> </w:t>
      </w:r>
    </w:p>
    <w:p w:rsidR="00A329B1" w:rsidRPr="00C561CA" w:rsidRDefault="00A329B1" w:rsidP="00A329B1">
      <w:pPr>
        <w:pStyle w:val="Naslov1"/>
      </w:pPr>
      <w:bookmarkStart w:id="77" w:name="_Toc257215920"/>
      <w:bookmarkStart w:id="78" w:name="_Toc268796559"/>
      <w:r w:rsidRPr="00C561CA">
        <w:t>ZAGOTAVLJANJE SREDSTEV</w:t>
      </w:r>
      <w:bookmarkEnd w:id="77"/>
      <w:bookmarkEnd w:id="78"/>
    </w:p>
    <w:p w:rsidR="00A329B1" w:rsidRPr="00C561CA" w:rsidRDefault="00A329B1" w:rsidP="00A329B1">
      <w:pPr>
        <w:pStyle w:val="Naslov1"/>
      </w:pPr>
    </w:p>
    <w:p w:rsidR="00A329B1" w:rsidRPr="00C561CA" w:rsidRDefault="00A329B1" w:rsidP="00A329B1">
      <w:pPr>
        <w:pStyle w:val="Naslov2"/>
        <w:numPr>
          <w:ilvl w:val="0"/>
          <w:numId w:val="7"/>
        </w:numPr>
        <w:ind w:left="0" w:firstLine="0"/>
      </w:pPr>
      <w:bookmarkStart w:id="79" w:name="_Toc257215921"/>
      <w:bookmarkStart w:id="80" w:name="_Toc268796560"/>
      <w:r w:rsidRPr="00C561CA">
        <w:t>poglavje: T</w:t>
      </w:r>
      <w:bookmarkEnd w:id="79"/>
      <w:bookmarkEnd w:id="80"/>
      <w:r w:rsidRPr="00C561CA">
        <w:t>EKOČE FINANCIRANJE</w:t>
      </w:r>
    </w:p>
    <w:p w:rsidR="00A329B1" w:rsidRPr="00C561CA" w:rsidRDefault="00A329B1" w:rsidP="00A329B1">
      <w:pPr>
        <w:pStyle w:val="Naslov2"/>
        <w:numPr>
          <w:ilvl w:val="0"/>
          <w:numId w:val="0"/>
        </w:numPr>
        <w:ind w:left="1080"/>
        <w:jc w:val="left"/>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(vrste prihodkov)</w:t>
      </w:r>
    </w:p>
    <w:p w:rsidR="00A329B1" w:rsidRPr="00C561CA" w:rsidRDefault="00A329B1" w:rsidP="00A329B1">
      <w:pPr>
        <w:spacing w:after="0" w:line="240" w:lineRule="auto"/>
        <w:ind w:firstLine="238"/>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Prihodki obveznega zavarovanja so prispevki: </w:t>
      </w:r>
    </w:p>
    <w:p w:rsidR="00A329B1" w:rsidRPr="00C561CA" w:rsidRDefault="00A329B1" w:rsidP="005E780A">
      <w:pPr>
        <w:numPr>
          <w:ilvl w:val="0"/>
          <w:numId w:val="92"/>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zavarovancev in delodajalcev za pokojninsko in invalidsko zavarovanje; </w:t>
      </w:r>
    </w:p>
    <w:p w:rsidR="00A329B1" w:rsidRPr="00C561CA" w:rsidRDefault="00A329B1" w:rsidP="005E780A">
      <w:pPr>
        <w:numPr>
          <w:ilvl w:val="0"/>
          <w:numId w:val="92"/>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delodajalcev za zavarovalno dobo s povečanjem za zavarovance iz prvega odstavka 408. člena tega zakona;</w:t>
      </w:r>
    </w:p>
    <w:p w:rsidR="00A329B1" w:rsidRPr="00C561CA" w:rsidRDefault="00A329B1" w:rsidP="005E780A">
      <w:pPr>
        <w:numPr>
          <w:ilvl w:val="0"/>
          <w:numId w:val="92"/>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za posebne primere zavarovanja; </w:t>
      </w:r>
    </w:p>
    <w:p w:rsidR="00A329B1" w:rsidRPr="00C561CA" w:rsidRDefault="00A329B1" w:rsidP="005E780A">
      <w:pPr>
        <w:numPr>
          <w:ilvl w:val="0"/>
          <w:numId w:val="92"/>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za dokup pokojninske dobe. </w:t>
      </w:r>
    </w:p>
    <w:p w:rsidR="00A329B1" w:rsidRPr="00C561CA" w:rsidRDefault="00A329B1" w:rsidP="00A329B1">
      <w:pPr>
        <w:spacing w:after="0" w:line="240" w:lineRule="auto"/>
        <w:ind w:firstLine="238"/>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Med prihodke obveznega zavarovanja se štejejo tudi prihodki od dividend, premoženja, obresti in ostali prihodki.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(3) Obvezno zavarovanje se financira tudi iz državnega proračuna, Kapitalske družbe pokojninskega in invalidskega zavarovanja in iz drugih virov.</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(vrste odhodkov)</w:t>
      </w:r>
    </w:p>
    <w:p w:rsidR="00A329B1" w:rsidRPr="00C561CA" w:rsidRDefault="00A329B1" w:rsidP="00A329B1">
      <w:pPr>
        <w:spacing w:after="0" w:line="240" w:lineRule="auto"/>
        <w:ind w:firstLine="238"/>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Odhodki iz obveznega zavarovanja so: </w:t>
      </w:r>
    </w:p>
    <w:p w:rsidR="00A329B1" w:rsidRPr="00C561CA" w:rsidRDefault="00A329B1" w:rsidP="005E780A">
      <w:pPr>
        <w:numPr>
          <w:ilvl w:val="0"/>
          <w:numId w:val="93"/>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pokojnine, nadomestila iz invalidskega zavarovanja in druge denarne dajatve na podlagi pridobljenih pravic;</w:t>
      </w:r>
    </w:p>
    <w:p w:rsidR="00A329B1" w:rsidRPr="00C561CA" w:rsidRDefault="00A329B1" w:rsidP="005E780A">
      <w:pPr>
        <w:numPr>
          <w:ilvl w:val="0"/>
          <w:numId w:val="93"/>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stroški poklicne rehabilitacije;</w:t>
      </w:r>
    </w:p>
    <w:p w:rsidR="00A329B1" w:rsidRPr="00C561CA" w:rsidRDefault="00A329B1" w:rsidP="005E780A">
      <w:pPr>
        <w:numPr>
          <w:ilvl w:val="0"/>
          <w:numId w:val="93"/>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stroški v zvezi s podajo izvedenskih mnenj v postopkih uveljavljanja pravic iz obveznega zavarovanja; </w:t>
      </w:r>
    </w:p>
    <w:p w:rsidR="00A329B1" w:rsidRPr="00C561CA" w:rsidRDefault="00A329B1" w:rsidP="005E780A">
      <w:pPr>
        <w:numPr>
          <w:ilvl w:val="0"/>
          <w:numId w:val="93"/>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prispevki za obvezno zdravstveno zavarovanje uživalcev pokojnin in uživalcev nadomestil iz invalidskega zavarovanja; </w:t>
      </w:r>
    </w:p>
    <w:p w:rsidR="00A329B1" w:rsidRPr="00C561CA" w:rsidRDefault="00A329B1" w:rsidP="005E780A">
      <w:pPr>
        <w:numPr>
          <w:ilvl w:val="0"/>
          <w:numId w:val="93"/>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stroški delovanja zavoda; </w:t>
      </w:r>
    </w:p>
    <w:p w:rsidR="00A329B1" w:rsidRPr="00C561CA" w:rsidRDefault="00A329B1" w:rsidP="005E780A">
      <w:pPr>
        <w:numPr>
          <w:ilvl w:val="0"/>
          <w:numId w:val="93"/>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drugi odhodki.</w:t>
      </w:r>
    </w:p>
    <w:p w:rsidR="00A329B1" w:rsidRPr="00C561CA" w:rsidRDefault="00A329B1" w:rsidP="00A329B1">
      <w:pPr>
        <w:spacing w:after="0" w:line="240" w:lineRule="auto"/>
        <w:ind w:firstLine="238"/>
        <w:rPr>
          <w:rFonts w:ascii="Times New Roman" w:eastAsia="Times New Roman" w:hAnsi="Times New Roman"/>
          <w:sz w:val="24"/>
          <w:szCs w:val="24"/>
          <w:lang w:eastAsia="sl-SI"/>
        </w:rPr>
      </w:pPr>
    </w:p>
    <w:p w:rsidR="00A329B1" w:rsidRPr="00C561CA" w:rsidRDefault="00A329B1" w:rsidP="00A329B1">
      <w:pPr>
        <w:pStyle w:val="Naslov2"/>
        <w:ind w:left="0" w:firstLine="0"/>
      </w:pPr>
      <w:bookmarkStart w:id="81" w:name="_Toc257215922"/>
      <w:bookmarkStart w:id="82" w:name="_Toc268796561"/>
      <w:r w:rsidRPr="00C561CA">
        <w:t>Poglavje: PRISPEVKI</w:t>
      </w:r>
      <w:bookmarkEnd w:id="81"/>
      <w:bookmarkEnd w:id="82"/>
    </w:p>
    <w:p w:rsidR="00A329B1" w:rsidRPr="00C561CA" w:rsidRDefault="00A329B1" w:rsidP="00A329B1">
      <w:pPr>
        <w:spacing w:after="0" w:line="240" w:lineRule="auto"/>
        <w:ind w:firstLine="238"/>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(določitev in obračun prispevkov)</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Prispevki se obračunajo in plačajo od osnove za plačilo prispevkov. Prispevki se ne plačujejo od nadomestil iz invalidskega zavarovanja.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Prispevne stopnje za obvezno zavarovanje se določijo tako, da se s pričakovanimi prihodki od prispevkov, ob upoštevanju drugih prihodkov po drugem in tretjem odstavku 143. člena tega zakona, pokrijejo pričakovani odhodki.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Stopnje oziroma višine prispevkov iz prejšnjih odstavkov se določajo z zakonom, razen stopnje in osnove za prispevke, ki so določeni za posebne primere zavarovanja.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603BE0" w:rsidRPr="00C561CA" w:rsidRDefault="00A329B1" w:rsidP="00603BE0">
      <w:pPr>
        <w:pStyle w:val="Naslov2"/>
        <w:ind w:left="0" w:firstLine="0"/>
      </w:pPr>
      <w:bookmarkStart w:id="83" w:name="_Toc257215923"/>
      <w:bookmarkStart w:id="84" w:name="_Toc268796562"/>
      <w:r w:rsidRPr="00C561CA">
        <w:t>poglavje: OSNOVE ZA PLAČILO PRISPEVKOV</w:t>
      </w:r>
      <w:bookmarkEnd w:id="83"/>
      <w:bookmarkEnd w:id="84"/>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(osnove za osebe v delovnem razmerju)</w:t>
      </w:r>
    </w:p>
    <w:p w:rsidR="00725778" w:rsidRPr="00725778" w:rsidRDefault="00725778" w:rsidP="00725778">
      <w:pPr>
        <w:spacing w:after="0" w:line="240" w:lineRule="auto"/>
        <w:rPr>
          <w:rFonts w:ascii="Times New Roman" w:eastAsia="Times New Roman" w:hAnsi="Times New Roman"/>
          <w:sz w:val="24"/>
          <w:szCs w:val="24"/>
          <w:lang w:eastAsia="sl-SI"/>
        </w:rPr>
      </w:pPr>
      <w:r w:rsidRPr="00725778">
        <w:rPr>
          <w:rFonts w:ascii="Times New Roman" w:eastAsia="Times New Roman" w:hAnsi="Times New Roman"/>
          <w:sz w:val="24"/>
          <w:szCs w:val="24"/>
          <w:lang w:eastAsia="sl-SI"/>
        </w:rPr>
        <w:t xml:space="preserve"> (1) Osnova za plačilo prispevkov za zavarovance iz 14. člena tega zakona je plača oziroma nadomestilo plače ter vsi drugi prejemki iz delovnega razmerja, vključno z bonitetami ter povračili stroškov v zvezi z delom, izplačanimi v denarju, bonih ali v naravi. </w:t>
      </w:r>
    </w:p>
    <w:p w:rsidR="00725778" w:rsidRPr="00725778" w:rsidRDefault="00725778" w:rsidP="00725778">
      <w:pPr>
        <w:spacing w:after="0" w:line="240" w:lineRule="auto"/>
        <w:rPr>
          <w:rFonts w:ascii="Times New Roman" w:eastAsia="Times New Roman" w:hAnsi="Times New Roman"/>
          <w:sz w:val="24"/>
          <w:szCs w:val="24"/>
          <w:lang w:eastAsia="sl-SI"/>
        </w:rPr>
      </w:pPr>
      <w:r w:rsidRPr="00725778">
        <w:rPr>
          <w:rFonts w:ascii="Times New Roman" w:eastAsia="Times New Roman" w:hAnsi="Times New Roman"/>
          <w:sz w:val="24"/>
          <w:szCs w:val="24"/>
          <w:lang w:eastAsia="sl-SI"/>
        </w:rPr>
        <w:t>(2) Za zavarovance iz tretjega odstavka 14. člena tega zakona se za plačo iz prejšnjega odstavka tega člena šteje plača, ki bi bila prejeta  za enako delo v Republiki Sloveniji.</w:t>
      </w:r>
    </w:p>
    <w:p w:rsidR="00725778" w:rsidRPr="00725778" w:rsidRDefault="00725778" w:rsidP="00725778">
      <w:pPr>
        <w:spacing w:after="0" w:line="240" w:lineRule="auto"/>
        <w:rPr>
          <w:rFonts w:ascii="Times New Roman" w:eastAsia="Times New Roman" w:hAnsi="Times New Roman"/>
          <w:sz w:val="24"/>
          <w:szCs w:val="24"/>
          <w:lang w:eastAsia="sl-SI"/>
        </w:rPr>
      </w:pPr>
      <w:r w:rsidRPr="00725778">
        <w:rPr>
          <w:rFonts w:ascii="Times New Roman" w:eastAsia="Times New Roman" w:hAnsi="Times New Roman"/>
          <w:sz w:val="24"/>
          <w:szCs w:val="24"/>
          <w:lang w:eastAsia="sl-SI"/>
        </w:rPr>
        <w:t>(3) Ne glede na prvi in drugi odstavek tega člena se prispevki plačujejo od:</w:t>
      </w:r>
    </w:p>
    <w:p w:rsidR="00725778" w:rsidRPr="00725778" w:rsidRDefault="00725778" w:rsidP="00725778">
      <w:pPr>
        <w:spacing w:after="0" w:line="240" w:lineRule="auto"/>
        <w:rPr>
          <w:rFonts w:ascii="Times New Roman" w:eastAsia="Times New Roman" w:hAnsi="Times New Roman"/>
          <w:sz w:val="24"/>
          <w:szCs w:val="24"/>
          <w:lang w:eastAsia="sl-SI"/>
        </w:rPr>
      </w:pPr>
      <w:r w:rsidRPr="00725778">
        <w:rPr>
          <w:rFonts w:ascii="Times New Roman" w:eastAsia="Times New Roman" w:hAnsi="Times New Roman"/>
          <w:sz w:val="24"/>
          <w:szCs w:val="24"/>
          <w:lang w:eastAsia="sl-SI"/>
        </w:rPr>
        <w:t>-</w:t>
      </w:r>
      <w:r w:rsidRPr="00725778">
        <w:rPr>
          <w:rFonts w:ascii="Times New Roman" w:eastAsia="Times New Roman" w:hAnsi="Times New Roman"/>
          <w:sz w:val="24"/>
          <w:szCs w:val="24"/>
          <w:lang w:eastAsia="sl-SI"/>
        </w:rPr>
        <w:tab/>
        <w:t>zneska jubilejne nagrade, odpravnine ob upokojitvi, solidarnostne pomoči, povračil stroškov, zneska bonitet in zneska odpravnine zaradi odpovedi pogodbe o zaposlitvi, od katerega se v skladu z zakonom, ki ureja dohodnina, plačuje dohodnina;</w:t>
      </w:r>
    </w:p>
    <w:p w:rsidR="00725778" w:rsidRPr="00725778" w:rsidRDefault="00725778" w:rsidP="00725778">
      <w:pPr>
        <w:spacing w:after="0" w:line="240" w:lineRule="auto"/>
        <w:rPr>
          <w:rFonts w:ascii="Times New Roman" w:eastAsia="Times New Roman" w:hAnsi="Times New Roman"/>
          <w:sz w:val="24"/>
          <w:szCs w:val="24"/>
          <w:lang w:eastAsia="sl-SI"/>
        </w:rPr>
      </w:pPr>
      <w:r w:rsidRPr="00725778">
        <w:rPr>
          <w:rFonts w:ascii="Times New Roman" w:eastAsia="Times New Roman" w:hAnsi="Times New Roman"/>
          <w:sz w:val="24"/>
          <w:szCs w:val="24"/>
          <w:lang w:eastAsia="sl-SI"/>
        </w:rPr>
        <w:t>-</w:t>
      </w:r>
      <w:r w:rsidRPr="00725778">
        <w:rPr>
          <w:rFonts w:ascii="Times New Roman" w:eastAsia="Times New Roman" w:hAnsi="Times New Roman"/>
          <w:sz w:val="24"/>
          <w:szCs w:val="24"/>
          <w:lang w:eastAsia="sl-SI"/>
        </w:rPr>
        <w:tab/>
        <w:t xml:space="preserve"> zneska premije dodatnega zavarovanja, ki jo delodajalec v korist delavca plačuje v skladu z  </w:t>
      </w:r>
      <w:r>
        <w:rPr>
          <w:rFonts w:ascii="Times New Roman" w:eastAsia="Times New Roman" w:hAnsi="Times New Roman"/>
          <w:sz w:val="24"/>
          <w:szCs w:val="24"/>
          <w:lang w:eastAsia="sl-SI"/>
        </w:rPr>
        <w:t>242.</w:t>
      </w:r>
      <w:r w:rsidRPr="00725778">
        <w:rPr>
          <w:rFonts w:ascii="Times New Roman" w:eastAsia="Times New Roman" w:hAnsi="Times New Roman"/>
          <w:sz w:val="24"/>
          <w:szCs w:val="24"/>
          <w:lang w:eastAsia="sl-SI"/>
        </w:rPr>
        <w:t xml:space="preserve"> členom tega zakona, od katerega se v skladu z zakonom, ki ureja dohodnino, plačuje dohodnina in;</w:t>
      </w:r>
    </w:p>
    <w:p w:rsidR="00725778" w:rsidRPr="00725778" w:rsidRDefault="00725778" w:rsidP="00725778">
      <w:pPr>
        <w:spacing w:after="0" w:line="240" w:lineRule="auto"/>
        <w:rPr>
          <w:rFonts w:ascii="Times New Roman" w:eastAsia="Times New Roman" w:hAnsi="Times New Roman"/>
          <w:sz w:val="24"/>
          <w:szCs w:val="24"/>
          <w:lang w:eastAsia="sl-SI"/>
        </w:rPr>
      </w:pPr>
      <w:r w:rsidRPr="00725778">
        <w:rPr>
          <w:rFonts w:ascii="Times New Roman" w:eastAsia="Times New Roman" w:hAnsi="Times New Roman"/>
          <w:sz w:val="24"/>
          <w:szCs w:val="24"/>
          <w:lang w:eastAsia="sl-SI"/>
        </w:rPr>
        <w:t>-</w:t>
      </w:r>
      <w:r w:rsidRPr="00725778">
        <w:rPr>
          <w:rFonts w:ascii="Times New Roman" w:eastAsia="Times New Roman" w:hAnsi="Times New Roman"/>
          <w:sz w:val="24"/>
          <w:szCs w:val="24"/>
          <w:lang w:eastAsia="sl-SI"/>
        </w:rPr>
        <w:tab/>
        <w:t>zneska regresa za letni dopust, ki presega 70 % povprečne plače predpreteklega meseca zaposlenih v Republike Sloveniji; če se izplačilo regresa opravi v dveh ali več delih, se ob izplačilu naslednjega oziroma zadnjega dela regresa ugotovi celotna višina regresa in izvrši obračun prispevkov od posameznih delov regresa za letni dopust.</w:t>
      </w:r>
    </w:p>
    <w:p w:rsidR="00A329B1" w:rsidRPr="00C561CA" w:rsidRDefault="00725778" w:rsidP="00725778">
      <w:pPr>
        <w:spacing w:after="0" w:line="240" w:lineRule="auto"/>
        <w:rPr>
          <w:rFonts w:ascii="Times New Roman" w:eastAsia="Times New Roman" w:hAnsi="Times New Roman"/>
          <w:sz w:val="24"/>
          <w:szCs w:val="24"/>
          <w:lang w:eastAsia="sl-SI"/>
        </w:rPr>
      </w:pPr>
      <w:r w:rsidRPr="00725778">
        <w:rPr>
          <w:rFonts w:ascii="Times New Roman" w:eastAsia="Times New Roman" w:hAnsi="Times New Roman"/>
          <w:sz w:val="24"/>
          <w:szCs w:val="24"/>
          <w:lang w:eastAsia="sl-SI"/>
        </w:rPr>
        <w:t>(</w:t>
      </w:r>
      <w:r w:rsidR="00603BE0">
        <w:rPr>
          <w:rFonts w:ascii="Times New Roman" w:eastAsia="Times New Roman" w:hAnsi="Times New Roman"/>
          <w:sz w:val="24"/>
          <w:szCs w:val="24"/>
          <w:lang w:eastAsia="sl-SI"/>
        </w:rPr>
        <w:t>4</w:t>
      </w:r>
      <w:r w:rsidRPr="00725778">
        <w:rPr>
          <w:rFonts w:ascii="Times New Roman" w:eastAsia="Times New Roman" w:hAnsi="Times New Roman"/>
          <w:sz w:val="24"/>
          <w:szCs w:val="24"/>
          <w:lang w:eastAsia="sl-SI"/>
        </w:rPr>
        <w:t xml:space="preserve">) Najnižja osnova za obračun prispevkov od plače in nadomestila plače je znesek 60 % zadnje znane povprečne letne plače zaposlenih v Republiki Sloveniji, preračunane na mesec.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bookmarkStart w:id="85" w:name="_Ref268778630"/>
      <w:r w:rsidRPr="00C561CA">
        <w:rPr>
          <w:rFonts w:ascii="Times New Roman" w:eastAsia="Times New Roman" w:hAnsi="Times New Roman"/>
          <w:b/>
          <w:bCs/>
          <w:sz w:val="24"/>
          <w:szCs w:val="24"/>
          <w:lang w:eastAsia="sl-SI"/>
        </w:rPr>
        <w:t>člen</w:t>
      </w:r>
      <w:bookmarkEnd w:id="85"/>
    </w:p>
    <w:p w:rsidR="00261D9B" w:rsidRDefault="00A329B1" w:rsidP="00603BE0">
      <w:pPr>
        <w:spacing w:after="0" w:line="240" w:lineRule="auto"/>
        <w:jc w:val="center"/>
        <w:rPr>
          <w:rFonts w:ascii="Times New Roman" w:eastAsia="Times New Roman" w:hAnsi="Times New Roman"/>
          <w:sz w:val="24"/>
          <w:szCs w:val="24"/>
          <w:lang w:eastAsia="sl-SI"/>
        </w:rPr>
      </w:pPr>
      <w:r w:rsidRPr="00C561CA">
        <w:rPr>
          <w:rFonts w:ascii="Times New Roman" w:eastAsia="Times New Roman" w:hAnsi="Times New Roman"/>
          <w:b/>
          <w:bCs/>
          <w:sz w:val="24"/>
          <w:szCs w:val="24"/>
          <w:lang w:eastAsia="sl-SI"/>
        </w:rPr>
        <w:t>(osnove za samozaposlene, družbenike in kmete)</w:t>
      </w:r>
    </w:p>
    <w:p w:rsidR="00261D9B" w:rsidRPr="00261D9B" w:rsidRDefault="00261D9B" w:rsidP="00261D9B">
      <w:pPr>
        <w:spacing w:after="0" w:line="240" w:lineRule="auto"/>
        <w:rPr>
          <w:rFonts w:ascii="Times New Roman" w:eastAsia="Times New Roman" w:hAnsi="Times New Roman"/>
          <w:sz w:val="24"/>
          <w:szCs w:val="24"/>
          <w:lang w:eastAsia="sl-SI"/>
        </w:rPr>
      </w:pPr>
      <w:r w:rsidRPr="00261D9B">
        <w:rPr>
          <w:rFonts w:ascii="Times New Roman" w:eastAsia="Times New Roman" w:hAnsi="Times New Roman"/>
          <w:sz w:val="24"/>
          <w:szCs w:val="24"/>
          <w:lang w:eastAsia="sl-SI"/>
        </w:rPr>
        <w:t>(1) Osnova za plačilo prispevkov za zavarovance iz 15., 16. in 17. člena tega zakona je zavarovalna osnova.</w:t>
      </w:r>
    </w:p>
    <w:p w:rsidR="00261D9B" w:rsidRPr="00261D9B" w:rsidRDefault="00261D9B" w:rsidP="00261D9B">
      <w:pPr>
        <w:spacing w:after="0" w:line="240" w:lineRule="auto"/>
        <w:rPr>
          <w:rFonts w:ascii="Times New Roman" w:eastAsia="Times New Roman" w:hAnsi="Times New Roman"/>
          <w:sz w:val="24"/>
          <w:szCs w:val="24"/>
          <w:lang w:eastAsia="sl-SI"/>
        </w:rPr>
      </w:pPr>
      <w:r w:rsidRPr="00261D9B">
        <w:rPr>
          <w:rFonts w:ascii="Times New Roman" w:eastAsia="Times New Roman" w:hAnsi="Times New Roman"/>
          <w:sz w:val="24"/>
          <w:szCs w:val="24"/>
          <w:lang w:eastAsia="sl-SI"/>
        </w:rPr>
        <w:t>(2) Zavarovalna osnova je dobiček zavarovanca, v katerem niso upoštevani obračunani prispevki za obvezno socialno zavarovanje ter znižanje in povečanje davčne osnove, ugotovljen skladno z zakonom, ki ureja dohodnino in preračunan na mesec.</w:t>
      </w:r>
    </w:p>
    <w:p w:rsidR="00261D9B" w:rsidRPr="00261D9B" w:rsidRDefault="00261D9B" w:rsidP="00261D9B">
      <w:pPr>
        <w:spacing w:after="0" w:line="240" w:lineRule="auto"/>
        <w:rPr>
          <w:rFonts w:ascii="Times New Roman" w:eastAsia="Times New Roman" w:hAnsi="Times New Roman"/>
          <w:sz w:val="24"/>
          <w:szCs w:val="24"/>
          <w:lang w:eastAsia="sl-SI"/>
        </w:rPr>
      </w:pPr>
      <w:r w:rsidRPr="00261D9B">
        <w:rPr>
          <w:rFonts w:ascii="Times New Roman" w:eastAsia="Times New Roman" w:hAnsi="Times New Roman"/>
          <w:sz w:val="24"/>
          <w:szCs w:val="24"/>
          <w:lang w:eastAsia="sl-SI"/>
        </w:rPr>
        <w:t>(3) Za dobiček iz prejšnjega odstavka se za zavarovance iz 16. člena tega zakona štejejo vsi prejemki, prejeti za opravljanje poslovodne funkcije, dividende in drugi dohodki, ki se v skladu z zakonom, ki ureja dohodnino, štejejo za druga dohodke, dosežene na podlagi lastniškega deleža.</w:t>
      </w:r>
    </w:p>
    <w:p w:rsidR="00AD2319" w:rsidRDefault="00261D9B" w:rsidP="00AD2319">
      <w:pPr>
        <w:autoSpaceDE w:val="0"/>
        <w:autoSpaceDN w:val="0"/>
        <w:adjustRightInd w:val="0"/>
        <w:spacing w:after="0" w:line="240" w:lineRule="auto"/>
        <w:rPr>
          <w:rFonts w:ascii="Times New Roman" w:hAnsi="Times New Roman"/>
          <w:color w:val="000000"/>
          <w:sz w:val="24"/>
          <w:szCs w:val="24"/>
          <w:lang w:eastAsia="sl-SI"/>
        </w:rPr>
      </w:pPr>
      <w:r w:rsidRPr="00261D9B">
        <w:rPr>
          <w:rFonts w:ascii="Times New Roman" w:eastAsia="Times New Roman" w:hAnsi="Times New Roman"/>
          <w:sz w:val="24"/>
          <w:szCs w:val="24"/>
          <w:lang w:eastAsia="sl-SI"/>
        </w:rPr>
        <w:t>(4</w:t>
      </w:r>
      <w:r w:rsidR="00AD2319">
        <w:rPr>
          <w:rFonts w:ascii="Times New Roman" w:hAnsi="Times New Roman"/>
          <w:color w:val="000000"/>
          <w:sz w:val="24"/>
          <w:szCs w:val="24"/>
          <w:lang w:eastAsia="sl-SI"/>
        </w:rPr>
        <w:t>) Če dobiček zavarovanca iz 15. in 17. člena tega zakona ne preseže 60% povprečne letne plače zaposlenih v Republiki Sloveniji, je zavarovalna osnova ne glede na drugi odstavek tega člena 60 % povprečne letne plače zaposlenih v Republiki Sloveniji, preračunane na mesec. Če dobiček zavarovanca iz 16. člena tega zakona ne preseže 90 % povprečne letne plače zaposlenih v Republiki Sloveniji, je zavarovalna osnova ne glede na drugi in tretji odstavek tega člena 90 % povprečne letne plače zaposlenih v Republiki Sloveniji, preračunane na mesec.</w:t>
      </w:r>
    </w:p>
    <w:p w:rsidR="00261D9B" w:rsidRDefault="00AD2319" w:rsidP="00AD2319">
      <w:pPr>
        <w:spacing w:after="0" w:line="240" w:lineRule="auto"/>
        <w:rPr>
          <w:rFonts w:ascii="Times New Roman" w:eastAsia="Times New Roman" w:hAnsi="Times New Roman"/>
          <w:sz w:val="24"/>
          <w:szCs w:val="24"/>
          <w:lang w:eastAsia="sl-SI"/>
        </w:rPr>
      </w:pPr>
      <w:r w:rsidRPr="00261D9B">
        <w:rPr>
          <w:rFonts w:ascii="Times New Roman" w:eastAsia="Times New Roman" w:hAnsi="Times New Roman"/>
          <w:sz w:val="24"/>
          <w:szCs w:val="24"/>
          <w:lang w:eastAsia="sl-SI"/>
        </w:rPr>
        <w:t xml:space="preserve"> </w:t>
      </w:r>
      <w:r w:rsidR="00261D9B" w:rsidRPr="00261D9B">
        <w:rPr>
          <w:rFonts w:ascii="Times New Roman" w:eastAsia="Times New Roman" w:hAnsi="Times New Roman"/>
          <w:sz w:val="24"/>
          <w:szCs w:val="24"/>
          <w:lang w:eastAsia="sl-SI"/>
        </w:rPr>
        <w:t xml:space="preserve">(5) Zavarovalna osnova po tem členu se določi na podlagi podatkov - iz  obračuna akontacije dohodnine od dohodka iz dejavnosti oziroma odločbe o odmeri dohodnine oziroma obračuna davčnega odtegljaja oziroma obvestila o višini katastrskega dohodka za napoved za odmero dohodnine - za preteklo leto z upoštevanjem podatka o znesku obveznih prispevkov za obvezno zavarovanje, plačanih s strani države ter glede na podatke o povprečni letni plači zaposlenih v Republiki Sloveniji za leto, na katero se nanaša dobiček, na podlagi katerega se določa zavarovalna osnova. Za obračun akontacije dohodnine po tem odstavku se  šteje obračun, ki je bil oziroma bi moral biti vložen, do roka, določenega z zakonom, ki ureja davčni postopek.  </w:t>
      </w:r>
    </w:p>
    <w:p w:rsidR="00261D9B" w:rsidRPr="00261D9B" w:rsidRDefault="00261D9B" w:rsidP="00261D9B">
      <w:pPr>
        <w:spacing w:after="0" w:line="240" w:lineRule="auto"/>
        <w:rPr>
          <w:rFonts w:ascii="Times New Roman" w:eastAsia="Times New Roman" w:hAnsi="Times New Roman"/>
          <w:sz w:val="24"/>
          <w:szCs w:val="24"/>
          <w:lang w:eastAsia="sl-SI"/>
        </w:rPr>
      </w:pPr>
      <w:r w:rsidRPr="00261D9B">
        <w:rPr>
          <w:rFonts w:ascii="Times New Roman" w:eastAsia="Times New Roman" w:hAnsi="Times New Roman"/>
          <w:sz w:val="24"/>
          <w:szCs w:val="24"/>
          <w:lang w:eastAsia="sl-SI"/>
        </w:rPr>
        <w:t>(6) Če za posameznega zavarovanca iz tega člena ni na razpolago podlage iz prejšnjega odstavka za uvrstitev v zavarovalno osnovo, ker se v skladu z zakonom, ki ureja davčni postopek, ne izda odločba o odmeri dohodnine, se zavarovalna osnova določi v višini iz četrtega odstavka tega člena.</w:t>
      </w:r>
    </w:p>
    <w:p w:rsidR="00261D9B" w:rsidRPr="00261D9B" w:rsidRDefault="00261D9B" w:rsidP="00261D9B">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(7</w:t>
      </w:r>
      <w:r w:rsidRPr="00261D9B">
        <w:rPr>
          <w:rFonts w:ascii="Times New Roman" w:eastAsia="Times New Roman" w:hAnsi="Times New Roman"/>
          <w:sz w:val="24"/>
          <w:szCs w:val="24"/>
          <w:lang w:eastAsia="sl-SI"/>
        </w:rPr>
        <w:t>) Zavarovalna osnova, določena v skladu s predhodnimi odstavki tega člena. se uporablja do določitve dobička za naslednje obdobje.</w:t>
      </w:r>
    </w:p>
    <w:p w:rsidR="00261D9B" w:rsidRPr="00261D9B" w:rsidRDefault="00261D9B" w:rsidP="00261D9B">
      <w:pPr>
        <w:spacing w:after="0" w:line="240" w:lineRule="auto"/>
        <w:rPr>
          <w:rFonts w:ascii="Times New Roman" w:eastAsia="Times New Roman" w:hAnsi="Times New Roman"/>
          <w:sz w:val="24"/>
          <w:szCs w:val="24"/>
          <w:lang w:eastAsia="sl-SI"/>
        </w:rPr>
      </w:pPr>
      <w:r w:rsidRPr="00261D9B">
        <w:rPr>
          <w:rFonts w:ascii="Times New Roman" w:eastAsia="Times New Roman" w:hAnsi="Times New Roman"/>
          <w:sz w:val="24"/>
          <w:szCs w:val="24"/>
          <w:lang w:eastAsia="sl-SI"/>
        </w:rPr>
        <w:t xml:space="preserve">(8) Zavarovanci iz 15., 16. in 17. člena tega zakona, ob vstopu v zavarovanje plačujejo  prispevke od zavarovalne osnove, določene v četrtem odstavku tega člena razen, če so bili v obdobju šestih mesecev pred vstopom v zavarovanje zavarovani na enaki zavarovalni podlagi. V tem primeru ti zavarovanci plačujejo prispevke od zavarovalne osnove, od katere so plačevali prispevke pred izstopom iz zavarovanja. </w:t>
      </w:r>
    </w:p>
    <w:p w:rsidR="00261D9B" w:rsidRPr="00261D9B" w:rsidRDefault="00261D9B" w:rsidP="00261D9B">
      <w:pPr>
        <w:spacing w:after="0" w:line="240" w:lineRule="auto"/>
        <w:rPr>
          <w:rFonts w:ascii="Times New Roman" w:eastAsia="Times New Roman" w:hAnsi="Times New Roman"/>
          <w:sz w:val="24"/>
          <w:szCs w:val="24"/>
          <w:lang w:eastAsia="sl-SI"/>
        </w:rPr>
      </w:pPr>
      <w:r w:rsidRPr="00261D9B">
        <w:rPr>
          <w:rFonts w:ascii="Times New Roman" w:eastAsia="Times New Roman" w:hAnsi="Times New Roman"/>
          <w:sz w:val="24"/>
          <w:szCs w:val="24"/>
          <w:lang w:eastAsia="sl-SI"/>
        </w:rPr>
        <w:t xml:space="preserve"> (9) Če zavarovanec oceni, da zavarovalna osnova ne ustreza pričakovanemu dobičku v tekočem letu, lahko plačuje prispevke od zavarovalne</w:t>
      </w:r>
      <w:r>
        <w:rPr>
          <w:rFonts w:ascii="Times New Roman" w:eastAsia="Times New Roman" w:hAnsi="Times New Roman"/>
          <w:sz w:val="24"/>
          <w:szCs w:val="24"/>
          <w:lang w:eastAsia="sl-SI"/>
        </w:rPr>
        <w:t xml:space="preserve"> osnove zmanjšane za največ 20 %</w:t>
      </w:r>
      <w:r w:rsidRPr="00261D9B">
        <w:rPr>
          <w:rFonts w:ascii="Times New Roman" w:eastAsia="Times New Roman" w:hAnsi="Times New Roman"/>
          <w:sz w:val="24"/>
          <w:szCs w:val="24"/>
          <w:lang w:eastAsia="sl-SI"/>
        </w:rPr>
        <w:t>, vendar najmanj od zavarovalne osnove iz četrtega odstavka tega zakona. Če v tem primeru zavarovalna osnova, ugotovljena na podlagi dejanskega dobička za to leto, preseže znižano zavarovalno osnovo, od katere so se plačevali prispevki, za več kot 20</w:t>
      </w:r>
      <w:r>
        <w:rPr>
          <w:rFonts w:ascii="Times New Roman" w:eastAsia="Times New Roman" w:hAnsi="Times New Roman"/>
          <w:sz w:val="24"/>
          <w:szCs w:val="24"/>
          <w:lang w:eastAsia="sl-SI"/>
        </w:rPr>
        <w:t xml:space="preserve"> </w:t>
      </w:r>
      <w:r w:rsidRPr="00261D9B">
        <w:rPr>
          <w:rFonts w:ascii="Times New Roman" w:eastAsia="Times New Roman" w:hAnsi="Times New Roman"/>
          <w:sz w:val="24"/>
          <w:szCs w:val="24"/>
          <w:lang w:eastAsia="sl-SI"/>
        </w:rPr>
        <w:t>%, se v prihodnjem obdobju prispevki plačujejo od zavarovalne osnove, določene na podlagi dejansko ugotovljenega dobička,  povečane za 20</w:t>
      </w:r>
      <w:r>
        <w:rPr>
          <w:rFonts w:ascii="Times New Roman" w:eastAsia="Times New Roman" w:hAnsi="Times New Roman"/>
          <w:sz w:val="24"/>
          <w:szCs w:val="24"/>
          <w:lang w:eastAsia="sl-SI"/>
        </w:rPr>
        <w:t xml:space="preserve"> </w:t>
      </w:r>
      <w:r w:rsidRPr="00261D9B">
        <w:rPr>
          <w:rFonts w:ascii="Times New Roman" w:eastAsia="Times New Roman" w:hAnsi="Times New Roman"/>
          <w:sz w:val="24"/>
          <w:szCs w:val="24"/>
          <w:lang w:eastAsia="sl-SI"/>
        </w:rPr>
        <w:t>%.</w:t>
      </w:r>
    </w:p>
    <w:p w:rsidR="00261D9B" w:rsidRPr="00261D9B" w:rsidRDefault="00261D9B" w:rsidP="00261D9B">
      <w:pPr>
        <w:spacing w:after="0" w:line="240" w:lineRule="auto"/>
        <w:rPr>
          <w:rFonts w:ascii="Times New Roman" w:eastAsia="Times New Roman" w:hAnsi="Times New Roman"/>
          <w:sz w:val="24"/>
          <w:szCs w:val="24"/>
          <w:lang w:eastAsia="sl-SI"/>
        </w:rPr>
      </w:pPr>
      <w:r w:rsidRPr="00261D9B">
        <w:rPr>
          <w:rFonts w:ascii="Times New Roman" w:eastAsia="Times New Roman" w:hAnsi="Times New Roman"/>
          <w:sz w:val="24"/>
          <w:szCs w:val="24"/>
          <w:lang w:eastAsia="sl-SI"/>
        </w:rPr>
        <w:t xml:space="preserve">(10) Znižana zavarovalna osnova velja, dokler se v skladu s tem členom zakona zavarovalna osnova ne določi na novo. </w:t>
      </w:r>
    </w:p>
    <w:p w:rsidR="00261D9B" w:rsidRPr="00261D9B" w:rsidRDefault="00261D9B" w:rsidP="00261D9B">
      <w:pPr>
        <w:spacing w:after="0" w:line="240" w:lineRule="auto"/>
        <w:rPr>
          <w:rFonts w:ascii="Times New Roman" w:eastAsia="Times New Roman" w:hAnsi="Times New Roman"/>
          <w:sz w:val="24"/>
          <w:szCs w:val="24"/>
          <w:lang w:eastAsia="sl-SI"/>
        </w:rPr>
      </w:pPr>
      <w:r w:rsidRPr="00261D9B">
        <w:rPr>
          <w:rFonts w:ascii="Times New Roman" w:eastAsia="Times New Roman" w:hAnsi="Times New Roman"/>
          <w:sz w:val="24"/>
          <w:szCs w:val="24"/>
          <w:lang w:eastAsia="sl-SI"/>
        </w:rPr>
        <w:lastRenderedPageBreak/>
        <w:t>(11) Če davčni organ v davčnem nadzoru ugotovi, da zavarovalna osnova, od katere se plačujejo prispevki ni pravilna, z odločbo določi novo zavarovalno osnovo in poračun prispevkov za nazaj.</w:t>
      </w:r>
    </w:p>
    <w:p w:rsidR="00261D9B" w:rsidRDefault="00261D9B" w:rsidP="00603BE0">
      <w:pPr>
        <w:spacing w:after="0" w:line="240" w:lineRule="auto"/>
        <w:ind w:firstLine="0"/>
        <w:rPr>
          <w:rFonts w:ascii="Times New Roman" w:eastAsia="Times New Roman" w:hAnsi="Times New Roman"/>
          <w:sz w:val="24"/>
          <w:szCs w:val="24"/>
          <w:lang w:eastAsia="sl-SI"/>
        </w:rPr>
      </w:pPr>
      <w:r w:rsidRPr="00261D9B">
        <w:rPr>
          <w:rFonts w:ascii="Times New Roman" w:eastAsia="Times New Roman" w:hAnsi="Times New Roman"/>
          <w:sz w:val="24"/>
          <w:szCs w:val="24"/>
          <w:lang w:eastAsia="sl-SI"/>
        </w:rPr>
        <w:t>(12) Podrobnejši način določanja in postopek določanja zavarovalne osnove po tem členu podrobneje  določi minister, pristojen za finance, v soglasju z ministrom, pristojnim za delo</w:t>
      </w:r>
      <w:r>
        <w:rPr>
          <w:rFonts w:ascii="Times New Roman" w:eastAsia="Times New Roman" w:hAnsi="Times New Roman"/>
          <w:sz w:val="24"/>
          <w:szCs w:val="24"/>
          <w:lang w:eastAsia="sl-SI"/>
        </w:rPr>
        <w:t>.</w:t>
      </w:r>
    </w:p>
    <w:p w:rsidR="00A329B1" w:rsidRPr="00C561CA" w:rsidRDefault="00A329B1" w:rsidP="00A329B1">
      <w:pPr>
        <w:spacing w:after="0" w:line="240" w:lineRule="auto"/>
        <w:rPr>
          <w:rFonts w:ascii="Times New Roman" w:hAnsi="Times New Roman"/>
          <w:sz w:val="24"/>
          <w:szCs w:val="24"/>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ind w:left="72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(osnova za zavarovanje iz drugega pravnega razmerja)</w:t>
      </w:r>
    </w:p>
    <w:p w:rsidR="0017341D" w:rsidRPr="0017341D" w:rsidRDefault="0017341D" w:rsidP="0017341D">
      <w:pPr>
        <w:spacing w:after="0" w:line="240" w:lineRule="auto"/>
        <w:rPr>
          <w:rFonts w:ascii="Times New Roman" w:eastAsia="Times New Roman" w:hAnsi="Times New Roman"/>
          <w:sz w:val="24"/>
          <w:szCs w:val="24"/>
          <w:lang w:eastAsia="sl-SI"/>
        </w:rPr>
      </w:pPr>
      <w:r w:rsidRPr="0017341D">
        <w:rPr>
          <w:rFonts w:ascii="Times New Roman" w:eastAsia="Times New Roman" w:hAnsi="Times New Roman"/>
          <w:sz w:val="24"/>
          <w:szCs w:val="24"/>
          <w:lang w:eastAsia="sl-SI"/>
        </w:rPr>
        <w:t>(1) Osnova za plačilo prispevkov za zavarovance iz 18. člena tega zakona je plačilo za opravljeno delo, prejeto v okviru drugega pravnega razmerja. Osnova za obdobje od 1. januarja do 31. decembra tekočega leta predstavlja seštevek plačil za opravljeno delo iz vseh drugih pravnih razmerij iz obdobja od 1. januarja do 31. decembra preteklega leta.</w:t>
      </w:r>
    </w:p>
    <w:p w:rsidR="00A329B1" w:rsidRDefault="0017341D" w:rsidP="00603BE0">
      <w:pPr>
        <w:spacing w:after="0" w:line="240" w:lineRule="auto"/>
        <w:rPr>
          <w:rFonts w:ascii="Times New Roman" w:eastAsia="Times New Roman" w:hAnsi="Times New Roman"/>
          <w:sz w:val="24"/>
          <w:szCs w:val="24"/>
          <w:lang w:eastAsia="sl-SI"/>
        </w:rPr>
      </w:pPr>
      <w:r w:rsidRPr="0017341D">
        <w:rPr>
          <w:rFonts w:ascii="Times New Roman" w:eastAsia="Times New Roman" w:hAnsi="Times New Roman"/>
          <w:sz w:val="24"/>
          <w:szCs w:val="24"/>
          <w:lang w:eastAsia="sl-SI"/>
        </w:rPr>
        <w:t xml:space="preserve">(2) Prispevki od osnov iz prejšnjega odstavka se plačujejo tudi za osebe, ki v okviru kakšnega drugega pravnega razmerja opravljajo delo, za katero prejemajo plačilo in so uživalci pokojnine. </w:t>
      </w:r>
    </w:p>
    <w:p w:rsidR="00D2284D" w:rsidRPr="00C561CA" w:rsidRDefault="00D2284D" w:rsidP="00D2284D">
      <w:pPr>
        <w:spacing w:after="0" w:line="240" w:lineRule="auto"/>
        <w:rPr>
          <w:rFonts w:ascii="Times New Roman" w:hAnsi="Times New Roman"/>
          <w:sz w:val="24"/>
          <w:szCs w:val="24"/>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ind w:left="72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(osnova za zavarovanje po drugih predpisih)</w:t>
      </w:r>
    </w:p>
    <w:p w:rsidR="00A329B1" w:rsidRPr="00C561CA" w:rsidRDefault="00A329B1" w:rsidP="00A329B1">
      <w:pPr>
        <w:autoSpaceDE w:val="0"/>
        <w:autoSpaceDN w:val="0"/>
        <w:adjustRightInd w:val="0"/>
        <w:spacing w:after="0" w:line="240" w:lineRule="auto"/>
        <w:rPr>
          <w:rFonts w:ascii="Times New Roman" w:hAnsi="Times New Roman"/>
          <w:sz w:val="24"/>
          <w:szCs w:val="24"/>
          <w:lang w:eastAsia="sl-SI"/>
        </w:rPr>
      </w:pPr>
      <w:r w:rsidRPr="00C561CA">
        <w:rPr>
          <w:rFonts w:ascii="Times New Roman" w:eastAsia="Times New Roman" w:hAnsi="Times New Roman"/>
          <w:sz w:val="24"/>
          <w:szCs w:val="24"/>
          <w:lang w:eastAsia="sl-SI"/>
        </w:rPr>
        <w:t xml:space="preserve">(1) </w:t>
      </w:r>
      <w:r w:rsidRPr="00C561CA">
        <w:rPr>
          <w:rFonts w:ascii="Times New Roman" w:hAnsi="Times New Roman"/>
          <w:sz w:val="24"/>
          <w:szCs w:val="24"/>
          <w:lang w:eastAsia="sl-SI"/>
        </w:rPr>
        <w:t>Najnižja osnova za obračun prispevkov za zavarovance iz 19. člena tega zakona je znesek 60 % povprečne plače zaposlenih v Republiki Sloveniji.</w:t>
      </w:r>
    </w:p>
    <w:p w:rsidR="00016C86" w:rsidRDefault="00A329B1" w:rsidP="00A329B1">
      <w:pPr>
        <w:autoSpaceDE w:val="0"/>
        <w:autoSpaceDN w:val="0"/>
        <w:adjustRightInd w:val="0"/>
        <w:spacing w:after="0" w:line="240" w:lineRule="auto"/>
        <w:rPr>
          <w:rFonts w:ascii="Times New Roman" w:hAnsi="Times New Roman"/>
          <w:sz w:val="24"/>
          <w:szCs w:val="24"/>
          <w:lang w:eastAsia="sl-SI"/>
        </w:rPr>
      </w:pPr>
      <w:r w:rsidRPr="00C561CA">
        <w:rPr>
          <w:rFonts w:ascii="Times New Roman" w:hAnsi="Times New Roman"/>
          <w:sz w:val="24"/>
          <w:szCs w:val="24"/>
          <w:lang w:eastAsia="sl-SI"/>
        </w:rPr>
        <w:t xml:space="preserve">(2) Osnova za plačilo prispevkov za brezposelne zavarovance iz prvega odstavka 19. člena tega zakona je znesek nadomestila za primer brezposelnosti oziroma </w:t>
      </w:r>
      <w:r w:rsidR="00C2037D">
        <w:rPr>
          <w:rFonts w:ascii="Times New Roman" w:hAnsi="Times New Roman"/>
          <w:sz w:val="24"/>
          <w:szCs w:val="24"/>
          <w:lang w:eastAsia="sl-SI"/>
        </w:rPr>
        <w:t xml:space="preserve">zavarovalna </w:t>
      </w:r>
      <w:r w:rsidRPr="00C561CA">
        <w:rPr>
          <w:rFonts w:ascii="Times New Roman" w:hAnsi="Times New Roman"/>
          <w:sz w:val="24"/>
          <w:szCs w:val="24"/>
          <w:lang w:eastAsia="sl-SI"/>
        </w:rPr>
        <w:t>osnova, od katerih zavod za zaposlovanje plačuje prispevke. Za brezposelne osebe, ki jim zavod za zaposlovanje plačuje prispevke do izpolnitve pogojev za predčasno pokojnino, je osnova za plačilo prispevkov zadnje denarno nadomestilo, ki ga je prejel zavarovanec po predpisih, ki urejajo trg dela</w:t>
      </w:r>
      <w:r w:rsidR="00016C86">
        <w:rPr>
          <w:rFonts w:ascii="Times New Roman" w:hAnsi="Times New Roman"/>
          <w:sz w:val="24"/>
          <w:szCs w:val="24"/>
          <w:lang w:eastAsia="sl-SI"/>
        </w:rPr>
        <w:t>.</w:t>
      </w:r>
    </w:p>
    <w:p w:rsidR="00A329B1" w:rsidRDefault="00A329B1" w:rsidP="00A329B1">
      <w:pPr>
        <w:autoSpaceDE w:val="0"/>
        <w:autoSpaceDN w:val="0"/>
        <w:adjustRightInd w:val="0"/>
        <w:spacing w:after="0" w:line="240" w:lineRule="auto"/>
        <w:rPr>
          <w:rFonts w:ascii="Times New Roman" w:hAnsi="Times New Roman"/>
          <w:sz w:val="24"/>
          <w:szCs w:val="24"/>
          <w:lang w:eastAsia="sl-SI"/>
        </w:rPr>
      </w:pPr>
      <w:r w:rsidRPr="00C561CA">
        <w:rPr>
          <w:rFonts w:ascii="Times New Roman" w:hAnsi="Times New Roman"/>
          <w:sz w:val="24"/>
          <w:szCs w:val="24"/>
          <w:lang w:eastAsia="sl-SI"/>
        </w:rPr>
        <w:t xml:space="preserve">(3) Osnova za plačilo prispevka za zavarovance iz </w:t>
      </w:r>
      <w:r w:rsidR="00016C86">
        <w:rPr>
          <w:rFonts w:ascii="Times New Roman" w:hAnsi="Times New Roman"/>
          <w:sz w:val="24"/>
          <w:szCs w:val="24"/>
          <w:lang w:eastAsia="sl-SI"/>
        </w:rPr>
        <w:t xml:space="preserve">drugega, </w:t>
      </w:r>
      <w:r w:rsidRPr="00C561CA">
        <w:rPr>
          <w:rFonts w:ascii="Times New Roman" w:hAnsi="Times New Roman"/>
          <w:sz w:val="24"/>
          <w:szCs w:val="24"/>
          <w:lang w:eastAsia="sl-SI"/>
        </w:rPr>
        <w:t xml:space="preserve">tretjega, četrtega, petega in </w:t>
      </w:r>
      <w:r w:rsidR="007322FD">
        <w:rPr>
          <w:rFonts w:ascii="Times New Roman" w:hAnsi="Times New Roman"/>
          <w:sz w:val="24"/>
          <w:szCs w:val="24"/>
          <w:lang w:eastAsia="sl-SI"/>
        </w:rPr>
        <w:t>osmega</w:t>
      </w:r>
      <w:r w:rsidRPr="00C561CA">
        <w:rPr>
          <w:rFonts w:ascii="Times New Roman" w:hAnsi="Times New Roman"/>
          <w:sz w:val="24"/>
          <w:szCs w:val="24"/>
          <w:lang w:eastAsia="sl-SI"/>
        </w:rPr>
        <w:t xml:space="preserve"> odstavka 19. člena tega zakona je znesek nadomestila ali prejemka, do katerega so upravičeni po drugih predpisih ali po tem zakonu.</w:t>
      </w:r>
    </w:p>
    <w:p w:rsidR="00016C86" w:rsidRPr="00C561CA" w:rsidRDefault="00016C86" w:rsidP="00A329B1">
      <w:pPr>
        <w:autoSpaceDE w:val="0"/>
        <w:autoSpaceDN w:val="0"/>
        <w:adjustRightInd w:val="0"/>
        <w:spacing w:after="0" w:line="240" w:lineRule="auto"/>
        <w:rPr>
          <w:rFonts w:ascii="Times New Roman" w:hAnsi="Times New Roman"/>
          <w:sz w:val="24"/>
          <w:szCs w:val="24"/>
          <w:lang w:eastAsia="sl-SI"/>
        </w:rPr>
      </w:pPr>
      <w:r>
        <w:rPr>
          <w:rFonts w:ascii="Times New Roman" w:hAnsi="Times New Roman"/>
          <w:sz w:val="24"/>
          <w:szCs w:val="24"/>
          <w:lang w:eastAsia="sl-SI"/>
        </w:rPr>
        <w:t xml:space="preserve">(4) </w:t>
      </w:r>
      <w:r w:rsidRPr="00016C86">
        <w:rPr>
          <w:rFonts w:ascii="Times New Roman" w:hAnsi="Times New Roman"/>
          <w:sz w:val="24"/>
          <w:szCs w:val="24"/>
          <w:lang w:eastAsia="sl-SI"/>
        </w:rPr>
        <w:t>Osnova za plačilo prispevka za zavarovance iz šestega odstavka 19. člena tega zakona je znesek, ki je enak 60% povprečne mesečne plače zaposlenih za preteklo leto. Uporablja se zadnji znan statistični podatek</w:t>
      </w:r>
      <w:r>
        <w:rPr>
          <w:rFonts w:ascii="Times New Roman" w:hAnsi="Times New Roman"/>
          <w:sz w:val="24"/>
          <w:szCs w:val="24"/>
          <w:lang w:eastAsia="sl-SI"/>
        </w:rPr>
        <w:t>.</w:t>
      </w:r>
    </w:p>
    <w:p w:rsidR="00A329B1" w:rsidRPr="00C561CA" w:rsidRDefault="00A329B1" w:rsidP="00A329B1">
      <w:pPr>
        <w:autoSpaceDE w:val="0"/>
        <w:autoSpaceDN w:val="0"/>
        <w:adjustRightInd w:val="0"/>
        <w:spacing w:after="0" w:line="240" w:lineRule="auto"/>
        <w:rPr>
          <w:rFonts w:ascii="Times New Roman" w:hAnsi="Times New Roman"/>
          <w:sz w:val="24"/>
          <w:szCs w:val="24"/>
          <w:lang w:eastAsia="sl-SI"/>
        </w:rPr>
      </w:pPr>
      <w:r w:rsidRPr="00C561CA">
        <w:rPr>
          <w:rFonts w:ascii="Times New Roman" w:hAnsi="Times New Roman"/>
          <w:sz w:val="24"/>
          <w:szCs w:val="24"/>
          <w:lang w:eastAsia="sl-SI"/>
        </w:rPr>
        <w:t>(</w:t>
      </w:r>
      <w:r w:rsidR="00016C86">
        <w:rPr>
          <w:rFonts w:ascii="Times New Roman" w:hAnsi="Times New Roman"/>
          <w:sz w:val="24"/>
          <w:szCs w:val="24"/>
          <w:lang w:eastAsia="sl-SI"/>
        </w:rPr>
        <w:t>5</w:t>
      </w:r>
      <w:r w:rsidRPr="00C561CA">
        <w:rPr>
          <w:rFonts w:ascii="Times New Roman" w:hAnsi="Times New Roman"/>
          <w:sz w:val="24"/>
          <w:szCs w:val="24"/>
          <w:lang w:eastAsia="sl-SI"/>
        </w:rPr>
        <w:t>) Osnova za plačilo prispevka za zavarovance iz sedmega odstavka 19. člena tega zakona je prejemek, ki ga prejmejo za opravljanje svojega dela.</w:t>
      </w:r>
    </w:p>
    <w:p w:rsidR="00A329B1" w:rsidRPr="00C561CA" w:rsidRDefault="00A329B1" w:rsidP="00A329B1">
      <w:pPr>
        <w:autoSpaceDE w:val="0"/>
        <w:autoSpaceDN w:val="0"/>
        <w:adjustRightInd w:val="0"/>
        <w:spacing w:after="0" w:line="240" w:lineRule="auto"/>
        <w:rPr>
          <w:rFonts w:ascii="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 xml:space="preserve"> 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(osnova za prispevek za posebne primere zavarovanja)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Za osebe, zavarovane za posebne primere zavarovanja iz 20. člena tega zakona se prispevek plača po stopnji od osnov ali v pavšalnih zneskih, ki jih določi zavod.</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bookmarkStart w:id="86" w:name="_Ref268789117"/>
      <w:r w:rsidRPr="00C561CA">
        <w:rPr>
          <w:rFonts w:ascii="Times New Roman" w:eastAsia="Times New Roman" w:hAnsi="Times New Roman"/>
          <w:b/>
          <w:bCs/>
          <w:sz w:val="24"/>
          <w:szCs w:val="24"/>
          <w:lang w:eastAsia="sl-SI"/>
        </w:rPr>
        <w:t>člen</w:t>
      </w:r>
      <w:bookmarkEnd w:id="86"/>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(osnova za zavarovance, ki se prostovoljno vključijo v obvezno zavarovanje)</w:t>
      </w:r>
    </w:p>
    <w:p w:rsidR="00B6326C" w:rsidRDefault="00B6326C" w:rsidP="00A329B1">
      <w:pPr>
        <w:autoSpaceDE w:val="0"/>
        <w:autoSpaceDN w:val="0"/>
        <w:adjustRightInd w:val="0"/>
        <w:spacing w:after="0" w:line="240" w:lineRule="auto"/>
        <w:rPr>
          <w:rFonts w:ascii="Times New Roman" w:hAnsi="Times New Roman"/>
          <w:sz w:val="24"/>
          <w:szCs w:val="24"/>
          <w:lang w:eastAsia="sl-SI"/>
        </w:rPr>
      </w:pPr>
      <w:r w:rsidRPr="00B6326C">
        <w:rPr>
          <w:rFonts w:ascii="Times New Roman" w:hAnsi="Times New Roman"/>
          <w:sz w:val="24"/>
          <w:szCs w:val="24"/>
          <w:lang w:eastAsia="sl-SI"/>
        </w:rPr>
        <w:t>Osnova za plačilo prispevkov za zavarovance iz 25. člena tega zakona je določena v znesku, ki je najmanj enak 60% povprečne mesečne plače zaposlenih za preteklo leto. Uporablja se zadnji znan statistični podatek</w:t>
      </w:r>
      <w:r>
        <w:rPr>
          <w:rFonts w:ascii="Times New Roman" w:hAnsi="Times New Roman"/>
          <w:sz w:val="24"/>
          <w:szCs w:val="24"/>
          <w:lang w:eastAsia="sl-SI"/>
        </w:rPr>
        <w:t>.</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(osnova za plačilo prispevkov za podaljšano zavarovanje)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V primerih iz 132. člena tega zakona se prispevek plača od plače zavarovanca, ki jo je imel v zadnjem mesecu pred nastopom teh primerov, valorizirane glede na gibanje povprečnih mesečnih plač na zaposlenega v Republiki Sloveniji na raven meseca pred mesecem, za katerega se plača prispevek.</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(osnova za dokup dobe)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Osnova za plačilo prispevka za vštevanje obdobij iz 136. člena tega zakona v pokojninsko dobo je enaka znesku osnove zavarovanca iz koledarskega leta pred vložitvijo zahteve, povečane za odstotek porasta pokojnin do zadnjega dne v mesecu, v katerem je vložena zahteva za vštetje navedenih obdobij v zavarovalno dobo.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Osnova iz prejšnjega odstavka ne more biti nižja od zneska v višini povprečne plače na zaposlenega v Republiki Slovenije za predzadnji mesec pred mesecem, v katerem je vložena zahteva za vštetje navedenih obdobij v zavarovalno dobo.</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Če zavarovanec v zadnjem koledarskem letu pred vložitvijo zahteve ni plačal prispevkov od osnove</w:t>
      </w:r>
      <w:r w:rsidR="00C2037D" w:rsidRPr="00C2037D">
        <w:rPr>
          <w:rFonts w:ascii="Times New Roman" w:eastAsia="Times New Roman" w:hAnsi="Times New Roman"/>
          <w:sz w:val="24"/>
          <w:szCs w:val="24"/>
          <w:lang w:eastAsia="sl-SI"/>
        </w:rPr>
        <w:t xml:space="preserve"> </w:t>
      </w:r>
      <w:r w:rsidR="00C2037D" w:rsidRPr="00C561CA">
        <w:rPr>
          <w:rFonts w:ascii="Times New Roman" w:eastAsia="Times New Roman" w:hAnsi="Times New Roman"/>
          <w:sz w:val="24"/>
          <w:szCs w:val="24"/>
          <w:lang w:eastAsia="sl-SI"/>
        </w:rPr>
        <w:t>vsaj šest mesecev</w:t>
      </w:r>
      <w:r w:rsidRPr="00C561CA">
        <w:rPr>
          <w:rFonts w:ascii="Times New Roman" w:eastAsia="Times New Roman" w:hAnsi="Times New Roman"/>
          <w:sz w:val="24"/>
          <w:szCs w:val="24"/>
          <w:lang w:eastAsia="sl-SI"/>
        </w:rPr>
        <w:t>, se osnova iz prvega odstavka tega člena določi v skladu s prejšnjim odstavkom.</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Prispevek se odmeri po stopnji, ki je z zakonom določena za prispevek zavarovanca in prispevek delodajalca za obvezno zavarovanje.</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(zavezanci za plačilo prispevkov zavarovanca)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Zavezanci za plačilo prispevkov zavarovancev za pokojninsko in invalidsko zavarovanje so: </w:t>
      </w:r>
    </w:p>
    <w:p w:rsidR="00A329B1" w:rsidRDefault="00A329B1" w:rsidP="005E780A">
      <w:pPr>
        <w:numPr>
          <w:ilvl w:val="0"/>
          <w:numId w:val="94"/>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zavarovanci iz 14., 15., 16., 17., 18. in 2</w:t>
      </w:r>
      <w:r w:rsidR="0017341D">
        <w:rPr>
          <w:rFonts w:ascii="Times New Roman" w:eastAsia="Times New Roman" w:hAnsi="Times New Roman"/>
          <w:sz w:val="24"/>
          <w:szCs w:val="24"/>
          <w:lang w:eastAsia="sl-SI"/>
        </w:rPr>
        <w:t>5</w:t>
      </w:r>
      <w:r w:rsidRPr="00C561CA">
        <w:rPr>
          <w:rFonts w:ascii="Times New Roman" w:eastAsia="Times New Roman" w:hAnsi="Times New Roman"/>
          <w:sz w:val="24"/>
          <w:szCs w:val="24"/>
          <w:lang w:eastAsia="sl-SI"/>
        </w:rPr>
        <w:t xml:space="preserve">. člena tega zakona ter zavarovanci iz 19. člena tega zakona, </w:t>
      </w:r>
      <w:r w:rsidR="002C28D0">
        <w:rPr>
          <w:rFonts w:ascii="Times New Roman" w:eastAsia="Times New Roman" w:hAnsi="Times New Roman"/>
          <w:sz w:val="24"/>
          <w:szCs w:val="24"/>
          <w:lang w:eastAsia="sl-SI"/>
        </w:rPr>
        <w:t>če ni s tem zakonom drugače določeno</w:t>
      </w:r>
      <w:r w:rsidRPr="00C561CA">
        <w:rPr>
          <w:rFonts w:ascii="Times New Roman" w:eastAsia="Times New Roman" w:hAnsi="Times New Roman"/>
          <w:sz w:val="24"/>
          <w:szCs w:val="24"/>
          <w:lang w:eastAsia="sl-SI"/>
        </w:rPr>
        <w:t>;</w:t>
      </w:r>
    </w:p>
    <w:p w:rsidR="0017341D" w:rsidRPr="00C561CA" w:rsidRDefault="0017341D" w:rsidP="00603BE0">
      <w:pPr>
        <w:numPr>
          <w:ilvl w:val="0"/>
          <w:numId w:val="94"/>
        </w:numPr>
        <w:spacing w:after="0" w:line="240" w:lineRule="auto"/>
        <w:ind w:left="0" w:firstLine="284"/>
        <w:rPr>
          <w:rFonts w:ascii="Times New Roman" w:eastAsia="Times New Roman" w:hAnsi="Times New Roman"/>
          <w:sz w:val="24"/>
          <w:szCs w:val="24"/>
          <w:lang w:eastAsia="sl-SI"/>
        </w:rPr>
      </w:pPr>
      <w:r w:rsidRPr="0017341D">
        <w:rPr>
          <w:rFonts w:ascii="Times New Roman" w:eastAsia="Times New Roman" w:hAnsi="Times New Roman"/>
          <w:sz w:val="24"/>
          <w:szCs w:val="24"/>
          <w:lang w:eastAsia="sl-SI"/>
        </w:rPr>
        <w:t>osebe, ki v okviru drugega pravnega razmerja opravljajo delo za plačilo in niso zavarovane po 18. členu tega zakona;</w:t>
      </w:r>
    </w:p>
    <w:p w:rsidR="00A329B1" w:rsidRPr="00C561CA" w:rsidRDefault="0017341D" w:rsidP="005E780A">
      <w:pPr>
        <w:numPr>
          <w:ilvl w:val="0"/>
          <w:numId w:val="94"/>
        </w:numPr>
        <w:spacing w:after="0" w:line="240" w:lineRule="auto"/>
        <w:ind w:left="0" w:firstLine="284"/>
        <w:rPr>
          <w:rFonts w:ascii="Times New Roman" w:eastAsia="Times New Roman" w:hAnsi="Times New Roman"/>
          <w:sz w:val="24"/>
          <w:szCs w:val="24"/>
          <w:lang w:eastAsia="sl-SI"/>
        </w:rPr>
      </w:pPr>
      <w:r w:rsidRPr="0017341D">
        <w:rPr>
          <w:rFonts w:ascii="Times New Roman" w:eastAsia="Times New Roman" w:hAnsi="Times New Roman"/>
          <w:sz w:val="24"/>
          <w:szCs w:val="24"/>
          <w:lang w:eastAsia="sl-SI"/>
        </w:rPr>
        <w:t>Republika Slovenija za zavarovance iz drugega odstavka 19. člena tega zakona, ki so upravičeni do starševskega dodatka po predpisih, ki urejajo starševstvo, za tiste, ki so po predpisih, ki urejajo starševstvo, zaposleni</w:t>
      </w:r>
      <w:r>
        <w:rPr>
          <w:rFonts w:ascii="Times New Roman" w:eastAsia="Times New Roman" w:hAnsi="Times New Roman"/>
          <w:sz w:val="24"/>
          <w:szCs w:val="24"/>
          <w:lang w:eastAsia="sl-SI"/>
        </w:rPr>
        <w:t xml:space="preserve"> </w:t>
      </w:r>
      <w:r w:rsidRPr="0017341D">
        <w:rPr>
          <w:rFonts w:ascii="Times New Roman" w:eastAsia="Times New Roman" w:hAnsi="Times New Roman"/>
          <w:sz w:val="24"/>
          <w:szCs w:val="24"/>
          <w:lang w:eastAsia="sl-SI"/>
        </w:rPr>
        <w:t xml:space="preserve">upravičeni do plačila prispevka zaradi dela s krajšim delovnim časom od polnega, za razliko do polnega delovnega časa; za zavarovance iz petega in sedmega odstavka 19. </w:t>
      </w:r>
      <w:r w:rsidR="00603BE0">
        <w:rPr>
          <w:rFonts w:ascii="Times New Roman" w:eastAsia="Times New Roman" w:hAnsi="Times New Roman"/>
          <w:sz w:val="24"/>
          <w:szCs w:val="24"/>
          <w:lang w:eastAsia="sl-SI"/>
        </w:rPr>
        <w:t>č</w:t>
      </w:r>
      <w:r w:rsidRPr="0017341D">
        <w:rPr>
          <w:rFonts w:ascii="Times New Roman" w:eastAsia="Times New Roman" w:hAnsi="Times New Roman"/>
          <w:sz w:val="24"/>
          <w:szCs w:val="24"/>
          <w:lang w:eastAsia="sl-SI"/>
        </w:rPr>
        <w:t>lena</w:t>
      </w:r>
      <w:r w:rsidR="00603BE0">
        <w:rPr>
          <w:rFonts w:ascii="Times New Roman" w:eastAsia="Times New Roman" w:hAnsi="Times New Roman"/>
          <w:sz w:val="24"/>
          <w:szCs w:val="24"/>
          <w:lang w:eastAsia="sl-SI"/>
        </w:rPr>
        <w:t xml:space="preserve"> tega zakona</w:t>
      </w:r>
      <w:r w:rsidRPr="0017341D">
        <w:rPr>
          <w:rFonts w:ascii="Times New Roman" w:eastAsia="Times New Roman" w:hAnsi="Times New Roman"/>
          <w:sz w:val="24"/>
          <w:szCs w:val="24"/>
          <w:lang w:eastAsia="sl-SI"/>
        </w:rPr>
        <w:t>;</w:t>
      </w:r>
    </w:p>
    <w:p w:rsidR="00A329B1" w:rsidRPr="00C561CA" w:rsidRDefault="00A329B1" w:rsidP="005E780A">
      <w:pPr>
        <w:numPr>
          <w:ilvl w:val="0"/>
          <w:numId w:val="94"/>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zavod za zaposlovanje za zavarovance iz prvega odstavka 19. člena tega zakona, ki imajo pravico do plačila prispevkov; </w:t>
      </w:r>
    </w:p>
    <w:p w:rsidR="00A329B1" w:rsidRPr="00C561CA" w:rsidRDefault="00A329B1" w:rsidP="005E780A">
      <w:pPr>
        <w:numPr>
          <w:ilvl w:val="0"/>
          <w:numId w:val="94"/>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delodajalci za zavarovance iz 132. člena tega zakona.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Če se prispevki plačujejo od zneska 60 % povprečne plače, je za zavarovance iz 14. člena tega zakona, ne glede na prvo alinejo prejšnjega odstavka zavezanec za plačilo prispevka zavarovanca za pokojninsko in invalidsko zavarovanje zavarovanec za del prispevka, ki odpade na plačo ali nadomestilo plače, in delodajalec za del prispevka, ki odpade na razliko med zneskom 60 % povprečne plače in plače ali nadomestila plače delavca.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Zavezanci za plačilo prispevkov zavarovancev za dokup dobe iz 136. člena tega zakona so zavarovanci.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(zavezanci za plačilo prispevkov delodajalcev)</w:t>
      </w:r>
    </w:p>
    <w:p w:rsidR="00A329B1" w:rsidRPr="00C561CA" w:rsidRDefault="00A329B1" w:rsidP="00A329B1">
      <w:pPr>
        <w:spacing w:after="0" w:line="240" w:lineRule="auto"/>
        <w:ind w:left="142"/>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Zavezanci za plačilo prispevkov delodajalcev za pokojninsko in invalidsko zavarovanje so: </w:t>
      </w:r>
    </w:p>
    <w:p w:rsidR="0017341D" w:rsidRDefault="00A329B1" w:rsidP="005E780A">
      <w:pPr>
        <w:numPr>
          <w:ilvl w:val="0"/>
          <w:numId w:val="95"/>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delodajalci – za zavarovance iz prvega do četrtega odstavka 14.</w:t>
      </w:r>
      <w:r w:rsidR="0017341D">
        <w:rPr>
          <w:rFonts w:ascii="Times New Roman" w:eastAsia="Times New Roman" w:hAnsi="Times New Roman"/>
          <w:sz w:val="24"/>
          <w:szCs w:val="24"/>
          <w:lang w:eastAsia="sl-SI"/>
        </w:rPr>
        <w:t xml:space="preserve"> </w:t>
      </w:r>
      <w:r w:rsidRPr="00C561CA">
        <w:rPr>
          <w:rFonts w:ascii="Times New Roman" w:eastAsia="Times New Roman" w:hAnsi="Times New Roman"/>
          <w:sz w:val="24"/>
          <w:szCs w:val="24"/>
          <w:lang w:eastAsia="sl-SI"/>
        </w:rPr>
        <w:t>in 132. člena tega zakona;</w:t>
      </w:r>
    </w:p>
    <w:p w:rsidR="00A329B1" w:rsidRPr="00C561CA" w:rsidRDefault="0017341D" w:rsidP="005E780A">
      <w:pPr>
        <w:numPr>
          <w:ilvl w:val="0"/>
          <w:numId w:val="95"/>
        </w:numPr>
        <w:spacing w:after="0" w:line="240" w:lineRule="auto"/>
        <w:ind w:left="0" w:firstLine="284"/>
        <w:rPr>
          <w:rFonts w:ascii="Times New Roman" w:eastAsia="Times New Roman" w:hAnsi="Times New Roman"/>
          <w:sz w:val="24"/>
          <w:szCs w:val="24"/>
          <w:lang w:eastAsia="sl-SI"/>
        </w:rPr>
      </w:pPr>
      <w:r w:rsidRPr="0017341D">
        <w:rPr>
          <w:rFonts w:ascii="Times New Roman" w:eastAsia="Times New Roman" w:hAnsi="Times New Roman"/>
          <w:sz w:val="24"/>
          <w:szCs w:val="24"/>
          <w:lang w:eastAsia="sl-SI"/>
        </w:rPr>
        <w:t>izplačevalci prejemkov – za zavarovance iz 18. člena tega zakona in za druge osebe, ki v okviru drugega pravnega razmerja v skladu z drugim odstavkom 18. člena tega zakona opravljajo delo za plačilo;</w:t>
      </w:r>
      <w:r w:rsidR="00A329B1" w:rsidRPr="00C561CA">
        <w:rPr>
          <w:rFonts w:ascii="Times New Roman" w:eastAsia="Times New Roman" w:hAnsi="Times New Roman"/>
          <w:sz w:val="24"/>
          <w:szCs w:val="24"/>
          <w:lang w:eastAsia="sl-SI"/>
        </w:rPr>
        <w:t xml:space="preserve"> </w:t>
      </w:r>
    </w:p>
    <w:p w:rsidR="00A329B1" w:rsidRPr="00C561CA" w:rsidRDefault="00A329B1" w:rsidP="005E780A">
      <w:pPr>
        <w:numPr>
          <w:ilvl w:val="0"/>
          <w:numId w:val="95"/>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zavarovanci iz petega in šestega odstavka 14. člena, 15., 16., 17., šestega odstavka 19. in 25. člena tega zakona;</w:t>
      </w:r>
    </w:p>
    <w:p w:rsidR="00A329B1" w:rsidRPr="00C561CA" w:rsidRDefault="00A329B1" w:rsidP="005E780A">
      <w:pPr>
        <w:numPr>
          <w:ilvl w:val="0"/>
          <w:numId w:val="95"/>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zavod za zaposlovanje – za zavarovance iz prvega odstavka 19. člena tega zakona;</w:t>
      </w:r>
    </w:p>
    <w:p w:rsidR="00A329B1" w:rsidRPr="00C561CA" w:rsidRDefault="00A329B1" w:rsidP="005E780A">
      <w:pPr>
        <w:numPr>
          <w:ilvl w:val="0"/>
          <w:numId w:val="95"/>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zavod za zdravstveno zavarovanje – za zavarovance iz 14. člena ter 15., 16. in 17. člena tega zakona, kadar je zavezanec za plačilo tega prispevka zavod za zdravstveno zavarovanje po predpisih o zdravstvenem zavarovanju in za osebe iz tretjega odstavka 19. </w:t>
      </w:r>
      <w:r w:rsidR="00603BE0">
        <w:rPr>
          <w:rFonts w:ascii="Times New Roman" w:eastAsia="Times New Roman" w:hAnsi="Times New Roman"/>
          <w:sz w:val="24"/>
          <w:szCs w:val="24"/>
          <w:lang w:eastAsia="sl-SI"/>
        </w:rPr>
        <w:t>č</w:t>
      </w:r>
      <w:r w:rsidRPr="00C561CA">
        <w:rPr>
          <w:rFonts w:ascii="Times New Roman" w:eastAsia="Times New Roman" w:hAnsi="Times New Roman"/>
          <w:sz w:val="24"/>
          <w:szCs w:val="24"/>
          <w:lang w:eastAsia="sl-SI"/>
        </w:rPr>
        <w:t>lena</w:t>
      </w:r>
      <w:r w:rsidR="00603BE0">
        <w:rPr>
          <w:rFonts w:ascii="Times New Roman" w:eastAsia="Times New Roman" w:hAnsi="Times New Roman"/>
          <w:sz w:val="24"/>
          <w:szCs w:val="24"/>
          <w:lang w:eastAsia="sl-SI"/>
        </w:rPr>
        <w:t xml:space="preserve"> tega zakona</w:t>
      </w:r>
      <w:r w:rsidRPr="00C561CA">
        <w:rPr>
          <w:rFonts w:ascii="Times New Roman" w:eastAsia="Times New Roman" w:hAnsi="Times New Roman"/>
          <w:sz w:val="24"/>
          <w:szCs w:val="24"/>
          <w:lang w:eastAsia="sl-SI"/>
        </w:rPr>
        <w:t>;</w:t>
      </w:r>
    </w:p>
    <w:p w:rsidR="00A329B1" w:rsidRPr="00C561CA" w:rsidRDefault="00A329B1" w:rsidP="005E780A">
      <w:pPr>
        <w:numPr>
          <w:ilvl w:val="0"/>
          <w:numId w:val="95"/>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Republika Slovenija </w:t>
      </w:r>
      <w:r w:rsidRPr="00C561CA">
        <w:rPr>
          <w:rFonts w:ascii="Times New Roman" w:hAnsi="Times New Roman"/>
          <w:sz w:val="24"/>
          <w:szCs w:val="24"/>
        </w:rPr>
        <w:t xml:space="preserve">– </w:t>
      </w:r>
      <w:r w:rsidRPr="00C561CA">
        <w:rPr>
          <w:rFonts w:ascii="Times New Roman" w:eastAsia="Times New Roman" w:hAnsi="Times New Roman"/>
          <w:sz w:val="24"/>
          <w:szCs w:val="24"/>
          <w:lang w:eastAsia="sl-SI"/>
        </w:rPr>
        <w:t>za zavarovance iz drugega, petega in sedmega odstavka 19. člena tega zakona;</w:t>
      </w:r>
    </w:p>
    <w:p w:rsidR="00A329B1" w:rsidRPr="00C561CA" w:rsidRDefault="00A329B1" w:rsidP="005E780A">
      <w:pPr>
        <w:numPr>
          <w:ilvl w:val="0"/>
          <w:numId w:val="95"/>
        </w:numPr>
        <w:spacing w:after="0" w:line="240" w:lineRule="auto"/>
        <w:ind w:left="0" w:firstLine="284"/>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pristojna občina - za zavarovance iz četrtega odstavka 19. člena tega zakona.</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Zavezanci za plačilo prispevkov delodajalcev za dokup dobe iz 136. člena tega zakona so zavarovanci.</w:t>
      </w: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(zavezanci za plačilo prispevkov za posebne primere zavarovanja)</w:t>
      </w:r>
    </w:p>
    <w:p w:rsidR="002B62F6" w:rsidRPr="002B62F6" w:rsidRDefault="002B62F6" w:rsidP="002B62F6">
      <w:pPr>
        <w:spacing w:after="0" w:line="240" w:lineRule="auto"/>
        <w:ind w:firstLine="240"/>
        <w:rPr>
          <w:rFonts w:ascii="Times New Roman" w:eastAsia="Times New Roman" w:hAnsi="Times New Roman"/>
          <w:sz w:val="24"/>
          <w:szCs w:val="24"/>
          <w:lang w:eastAsia="sl-SI"/>
        </w:rPr>
      </w:pPr>
      <w:r w:rsidRPr="002B62F6">
        <w:rPr>
          <w:rFonts w:ascii="Times New Roman" w:eastAsia="Times New Roman" w:hAnsi="Times New Roman"/>
          <w:sz w:val="24"/>
          <w:szCs w:val="24"/>
          <w:lang w:eastAsia="sl-SI"/>
        </w:rPr>
        <w:t>(1)Zavezanci za plačilo prispevkov za posebne primere zavarov</w:t>
      </w:r>
      <w:r>
        <w:rPr>
          <w:rFonts w:ascii="Times New Roman" w:eastAsia="Times New Roman" w:hAnsi="Times New Roman"/>
          <w:sz w:val="24"/>
          <w:szCs w:val="24"/>
          <w:lang w:eastAsia="sl-SI"/>
        </w:rPr>
        <w:t>anja za zavarovance iz 20. člena tega zakona</w:t>
      </w:r>
      <w:r w:rsidRPr="002B62F6">
        <w:rPr>
          <w:rFonts w:ascii="Times New Roman" w:eastAsia="Times New Roman" w:hAnsi="Times New Roman"/>
          <w:sz w:val="24"/>
          <w:szCs w:val="24"/>
          <w:lang w:eastAsia="sl-SI"/>
        </w:rPr>
        <w:t>, razen za zavarovance iz prve alineje prvega odstavka</w:t>
      </w:r>
      <w:r w:rsidR="00603BE0">
        <w:rPr>
          <w:rFonts w:ascii="Times New Roman" w:eastAsia="Times New Roman" w:hAnsi="Times New Roman"/>
          <w:sz w:val="24"/>
          <w:szCs w:val="24"/>
          <w:lang w:eastAsia="sl-SI"/>
        </w:rPr>
        <w:t xml:space="preserve"> 20. člena tega zakona</w:t>
      </w:r>
      <w:r w:rsidR="00603BE0" w:rsidRPr="002B62F6">
        <w:rPr>
          <w:rFonts w:ascii="Times New Roman" w:eastAsia="Times New Roman" w:hAnsi="Times New Roman"/>
          <w:sz w:val="24"/>
          <w:szCs w:val="24"/>
          <w:lang w:eastAsia="sl-SI"/>
        </w:rPr>
        <w:t xml:space="preserve"> </w:t>
      </w:r>
      <w:r w:rsidRPr="002B62F6">
        <w:rPr>
          <w:rFonts w:ascii="Times New Roman" w:eastAsia="Times New Roman" w:hAnsi="Times New Roman"/>
          <w:sz w:val="24"/>
          <w:szCs w:val="24"/>
          <w:lang w:eastAsia="sl-SI"/>
        </w:rPr>
        <w:t xml:space="preserve">in za zavarovance iz drugega odstavka </w:t>
      </w:r>
      <w:r w:rsidR="00603BE0">
        <w:rPr>
          <w:rFonts w:ascii="Times New Roman" w:eastAsia="Times New Roman" w:hAnsi="Times New Roman"/>
          <w:sz w:val="24"/>
          <w:szCs w:val="24"/>
          <w:lang w:eastAsia="sl-SI"/>
        </w:rPr>
        <w:t>20. člena tega zakona</w:t>
      </w:r>
      <w:r>
        <w:rPr>
          <w:rFonts w:ascii="Times New Roman" w:eastAsia="Times New Roman" w:hAnsi="Times New Roman"/>
          <w:sz w:val="24"/>
          <w:szCs w:val="24"/>
          <w:lang w:eastAsia="sl-SI"/>
        </w:rPr>
        <w:t>, so pravne</w:t>
      </w:r>
      <w:r w:rsidRPr="002B62F6">
        <w:rPr>
          <w:rFonts w:ascii="Times New Roman" w:eastAsia="Times New Roman" w:hAnsi="Times New Roman"/>
          <w:sz w:val="24"/>
          <w:szCs w:val="24"/>
          <w:lang w:eastAsia="sl-SI"/>
        </w:rPr>
        <w:t xml:space="preserve"> osebe</w:t>
      </w:r>
      <w:r>
        <w:rPr>
          <w:rFonts w:ascii="Times New Roman" w:eastAsia="Times New Roman" w:hAnsi="Times New Roman"/>
          <w:sz w:val="24"/>
          <w:szCs w:val="24"/>
          <w:lang w:eastAsia="sl-SI"/>
        </w:rPr>
        <w:t xml:space="preserve"> in osebe</w:t>
      </w:r>
      <w:r w:rsidRPr="002B62F6">
        <w:rPr>
          <w:rFonts w:ascii="Times New Roman" w:eastAsia="Times New Roman" w:hAnsi="Times New Roman"/>
          <w:sz w:val="24"/>
          <w:szCs w:val="24"/>
          <w:lang w:eastAsia="sl-SI"/>
        </w:rPr>
        <w:t xml:space="preserve">, pri katerih so te osebe na usposabljanju ali delu oziroma organizatorji del in akcij, v katerih te osebe sodelujejo. </w:t>
      </w:r>
    </w:p>
    <w:p w:rsidR="00A329B1" w:rsidRPr="00C561CA" w:rsidRDefault="002B62F6" w:rsidP="002B62F6">
      <w:pPr>
        <w:spacing w:after="0" w:line="240" w:lineRule="auto"/>
        <w:ind w:firstLine="240"/>
        <w:rPr>
          <w:rFonts w:ascii="Times New Roman" w:eastAsia="Times New Roman" w:hAnsi="Times New Roman"/>
          <w:sz w:val="24"/>
          <w:szCs w:val="24"/>
          <w:lang w:eastAsia="sl-SI"/>
        </w:rPr>
      </w:pPr>
      <w:r w:rsidRPr="002B62F6">
        <w:rPr>
          <w:rFonts w:ascii="Times New Roman" w:eastAsia="Times New Roman" w:hAnsi="Times New Roman"/>
          <w:sz w:val="24"/>
          <w:szCs w:val="24"/>
          <w:lang w:eastAsia="sl-SI"/>
        </w:rPr>
        <w:t xml:space="preserve">(2) Zavezanci za plačilo prispevkov za posebne primere zavarovanja za zavarovance iz prve alineje prvega odstavka </w:t>
      </w:r>
      <w:r w:rsidR="00603BE0">
        <w:rPr>
          <w:rFonts w:ascii="Times New Roman" w:eastAsia="Times New Roman" w:hAnsi="Times New Roman"/>
          <w:sz w:val="24"/>
          <w:szCs w:val="24"/>
          <w:lang w:eastAsia="sl-SI"/>
        </w:rPr>
        <w:t>20. člena tega zakona</w:t>
      </w:r>
      <w:r w:rsidR="00603BE0" w:rsidRPr="002B62F6">
        <w:rPr>
          <w:rFonts w:ascii="Times New Roman" w:eastAsia="Times New Roman" w:hAnsi="Times New Roman"/>
          <w:sz w:val="24"/>
          <w:szCs w:val="24"/>
          <w:lang w:eastAsia="sl-SI"/>
        </w:rPr>
        <w:t xml:space="preserve"> </w:t>
      </w:r>
      <w:r w:rsidRPr="002B62F6">
        <w:rPr>
          <w:rFonts w:ascii="Times New Roman" w:eastAsia="Times New Roman" w:hAnsi="Times New Roman"/>
          <w:sz w:val="24"/>
          <w:szCs w:val="24"/>
          <w:lang w:eastAsia="sl-SI"/>
        </w:rPr>
        <w:t xml:space="preserve">in za zavarovance iz drugega odstavka </w:t>
      </w:r>
      <w:r w:rsidR="00603BE0">
        <w:rPr>
          <w:rFonts w:ascii="Times New Roman" w:eastAsia="Times New Roman" w:hAnsi="Times New Roman"/>
          <w:sz w:val="24"/>
          <w:szCs w:val="24"/>
          <w:lang w:eastAsia="sl-SI"/>
        </w:rPr>
        <w:t>20. člena tega zakona</w:t>
      </w:r>
      <w:r w:rsidRPr="002B62F6">
        <w:rPr>
          <w:rFonts w:ascii="Times New Roman" w:eastAsia="Times New Roman" w:hAnsi="Times New Roman"/>
          <w:sz w:val="24"/>
          <w:szCs w:val="24"/>
          <w:lang w:eastAsia="sl-SI"/>
        </w:rPr>
        <w:t>, so zavarovanci sami</w:t>
      </w:r>
      <w:r>
        <w:rPr>
          <w:rFonts w:ascii="Times New Roman" w:eastAsia="Times New Roman" w:hAnsi="Times New Roman"/>
          <w:sz w:val="24"/>
          <w:szCs w:val="24"/>
          <w:lang w:eastAsia="sl-SI"/>
        </w:rPr>
        <w:t>.</w:t>
      </w:r>
      <w:r w:rsidRPr="002B62F6">
        <w:rPr>
          <w:rFonts w:ascii="Times New Roman" w:eastAsia="Times New Roman" w:hAnsi="Times New Roman"/>
          <w:sz w:val="24"/>
          <w:szCs w:val="24"/>
          <w:lang w:eastAsia="sl-SI"/>
        </w:rPr>
        <w:t xml:space="preserv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(oprostitev prispevkov invalidskim podjetjem)</w:t>
      </w:r>
    </w:p>
    <w:p w:rsidR="00A329B1" w:rsidRPr="00C561CA" w:rsidRDefault="00A329B1" w:rsidP="00A329B1">
      <w:pPr>
        <w:autoSpaceDE w:val="0"/>
        <w:autoSpaceDN w:val="0"/>
        <w:adjustRightInd w:val="0"/>
        <w:spacing w:after="0" w:line="240" w:lineRule="auto"/>
        <w:rPr>
          <w:rFonts w:ascii="Times New Roman" w:hAnsi="Times New Roman"/>
          <w:sz w:val="24"/>
          <w:szCs w:val="24"/>
          <w:lang w:eastAsia="sl-SI"/>
        </w:rPr>
      </w:pPr>
      <w:r w:rsidRPr="00C561CA">
        <w:rPr>
          <w:rFonts w:ascii="Times New Roman" w:eastAsia="Times New Roman" w:hAnsi="Times New Roman"/>
          <w:sz w:val="24"/>
          <w:szCs w:val="24"/>
          <w:lang w:eastAsia="sl-SI"/>
        </w:rPr>
        <w:t xml:space="preserve">Na podlagi posebnega zakona je Republika Slovenija zavezanec za plačilo prispevkov </w:t>
      </w:r>
      <w:r w:rsidR="00603BE0">
        <w:rPr>
          <w:rFonts w:ascii="Times New Roman" w:eastAsia="Times New Roman" w:hAnsi="Times New Roman"/>
          <w:sz w:val="24"/>
          <w:szCs w:val="24"/>
          <w:lang w:eastAsia="sl-SI"/>
        </w:rPr>
        <w:t xml:space="preserve">za pokojninsko in invalidsko zavarovanje </w:t>
      </w:r>
      <w:r w:rsidRPr="00C561CA">
        <w:rPr>
          <w:rFonts w:ascii="Times New Roman" w:eastAsia="Times New Roman" w:hAnsi="Times New Roman"/>
          <w:sz w:val="24"/>
          <w:szCs w:val="24"/>
          <w:lang w:eastAsia="sl-SI"/>
        </w:rPr>
        <w:t>za zaposlene delovne invalide v i</w:t>
      </w:r>
      <w:r w:rsidRPr="00C561CA">
        <w:rPr>
          <w:rFonts w:ascii="Times New Roman" w:hAnsi="Times New Roman"/>
          <w:sz w:val="24"/>
          <w:szCs w:val="24"/>
          <w:lang w:eastAsia="sl-SI"/>
        </w:rPr>
        <w:t xml:space="preserve">nvalidskih podjetjih in zaposlitvenih centrih. </w:t>
      </w:r>
    </w:p>
    <w:p w:rsidR="00A329B1" w:rsidRPr="00C561CA" w:rsidDel="00061962" w:rsidRDefault="00A329B1" w:rsidP="00A329B1">
      <w:pPr>
        <w:autoSpaceDE w:val="0"/>
        <w:autoSpaceDN w:val="0"/>
        <w:adjustRightInd w:val="0"/>
        <w:spacing w:after="0" w:line="240" w:lineRule="auto"/>
        <w:rPr>
          <w:rFonts w:ascii="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ind w:firstLine="240"/>
        <w:jc w:val="center"/>
        <w:rPr>
          <w:rFonts w:ascii="Times New Roman" w:eastAsia="Times New Roman" w:hAnsi="Times New Roman"/>
          <w:b/>
          <w:sz w:val="24"/>
          <w:szCs w:val="24"/>
          <w:lang w:eastAsia="sl-SI"/>
        </w:rPr>
      </w:pPr>
      <w:r w:rsidRPr="00C561CA">
        <w:rPr>
          <w:rFonts w:ascii="Times New Roman" w:eastAsia="Times New Roman" w:hAnsi="Times New Roman"/>
          <w:b/>
          <w:sz w:val="24"/>
          <w:szCs w:val="24"/>
          <w:lang w:eastAsia="sl-SI"/>
        </w:rPr>
        <w:t>(</w:t>
      </w:r>
      <w:r w:rsidR="002B62F6" w:rsidRPr="002B62F6">
        <w:rPr>
          <w:rFonts w:ascii="Times New Roman" w:eastAsia="Times New Roman" w:hAnsi="Times New Roman"/>
          <w:b/>
          <w:sz w:val="24"/>
          <w:szCs w:val="24"/>
          <w:lang w:eastAsia="sl-SI"/>
        </w:rPr>
        <w:t>oprostitev dela prispevkov delodajalcev za starejše delavce</w:t>
      </w:r>
      <w:r w:rsidR="002B62F6" w:rsidRPr="002B62F6" w:rsidDel="002B62F6">
        <w:rPr>
          <w:rFonts w:ascii="Times New Roman" w:eastAsia="Times New Roman" w:hAnsi="Times New Roman"/>
          <w:b/>
          <w:sz w:val="24"/>
          <w:szCs w:val="24"/>
          <w:lang w:eastAsia="sl-SI"/>
        </w:rPr>
        <w:t xml:space="preserve"> </w:t>
      </w:r>
      <w:r w:rsidRPr="00C561CA">
        <w:rPr>
          <w:rFonts w:ascii="Times New Roman" w:eastAsia="Times New Roman" w:hAnsi="Times New Roman"/>
          <w:b/>
          <w:sz w:val="24"/>
          <w:szCs w:val="24"/>
          <w:lang w:eastAsia="sl-SI"/>
        </w:rPr>
        <w:t>)</w:t>
      </w:r>
    </w:p>
    <w:p w:rsidR="00A329B1" w:rsidRPr="00C561CA" w:rsidRDefault="002B62F6" w:rsidP="00A329B1">
      <w:pPr>
        <w:spacing w:after="0" w:line="240" w:lineRule="auto"/>
        <w:ind w:firstLine="240"/>
        <w:rPr>
          <w:rFonts w:ascii="Times New Roman" w:hAnsi="Times New Roman"/>
          <w:sz w:val="24"/>
          <w:szCs w:val="24"/>
        </w:rPr>
      </w:pPr>
      <w:r w:rsidRPr="002B62F6">
        <w:rPr>
          <w:rFonts w:ascii="Times New Roman" w:eastAsia="Times New Roman" w:hAnsi="Times New Roman"/>
          <w:sz w:val="24"/>
          <w:szCs w:val="24"/>
          <w:lang w:eastAsia="sl-SI"/>
        </w:rPr>
        <w:t xml:space="preserve">Zavezanci za plačilo prispevkov delodajalca za zavarovance iz prvega do četrtega odstavka 14. </w:t>
      </w:r>
      <w:r w:rsidR="00603BE0">
        <w:rPr>
          <w:rFonts w:ascii="Times New Roman" w:eastAsia="Times New Roman" w:hAnsi="Times New Roman"/>
          <w:sz w:val="24"/>
          <w:szCs w:val="24"/>
          <w:lang w:eastAsia="sl-SI"/>
        </w:rPr>
        <w:t>č</w:t>
      </w:r>
      <w:r w:rsidRPr="002B62F6">
        <w:rPr>
          <w:rFonts w:ascii="Times New Roman" w:eastAsia="Times New Roman" w:hAnsi="Times New Roman"/>
          <w:sz w:val="24"/>
          <w:szCs w:val="24"/>
          <w:lang w:eastAsia="sl-SI"/>
        </w:rPr>
        <w:t>lena</w:t>
      </w:r>
      <w:r w:rsidR="00603BE0">
        <w:rPr>
          <w:rFonts w:ascii="Times New Roman" w:eastAsia="Times New Roman" w:hAnsi="Times New Roman"/>
          <w:sz w:val="24"/>
          <w:szCs w:val="24"/>
          <w:lang w:eastAsia="sl-SI"/>
        </w:rPr>
        <w:t xml:space="preserve"> tega zakona</w:t>
      </w:r>
      <w:r w:rsidRPr="002B62F6">
        <w:rPr>
          <w:rFonts w:ascii="Times New Roman" w:eastAsia="Times New Roman" w:hAnsi="Times New Roman"/>
          <w:sz w:val="24"/>
          <w:szCs w:val="24"/>
          <w:lang w:eastAsia="sl-SI"/>
        </w:rPr>
        <w:t>, ki so dopolnili 60 let starosti, plačujejo prispevke v višini 70% ter za zavarovance iz prvega do četrtega odstavka 14. člena tega zakona, ki izpolnjujejo starostni pogoj za pridobitev pravice do predčasne</w:t>
      </w:r>
      <w:r w:rsidR="00AD3432">
        <w:rPr>
          <w:rFonts w:ascii="Times New Roman" w:eastAsia="Times New Roman" w:hAnsi="Times New Roman"/>
          <w:sz w:val="24"/>
          <w:szCs w:val="24"/>
          <w:lang w:eastAsia="sl-SI"/>
        </w:rPr>
        <w:t xml:space="preserve"> pokojnine po drugem odstavku 29</w:t>
      </w:r>
      <w:r w:rsidRPr="002B62F6">
        <w:rPr>
          <w:rFonts w:ascii="Times New Roman" w:eastAsia="Times New Roman" w:hAnsi="Times New Roman"/>
          <w:sz w:val="24"/>
          <w:szCs w:val="24"/>
          <w:lang w:eastAsia="sl-SI"/>
        </w:rPr>
        <w:t>. člena tega zakona, v višini 50% obveznosti. Oproščen del prispevkov plačuje Republika Slovenija v skladu s posebnim zakonom iz 161. člena tega zakona.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(plačevanje prispevkov)</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Prispevki za obvezno zavarovanje, ki so določeni s tem zakonom, se plačujejo zavodu.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Prispevki za obvezno zavarovanje se plačajo v skladu s predpisi, ki veljajo v času nastanka obveznosti za plačilo prispevkov.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(3) Z namenom kontrole pravilnosti plačila prispevkov ima zavod pravico nadzora nad poslovnimi knjigami zavezancev za plačilo prispevkov.</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(pobiranje prispevkov)</w:t>
      </w:r>
    </w:p>
    <w:p w:rsidR="00A329B1" w:rsidRPr="00C561CA" w:rsidRDefault="00A329B1" w:rsidP="00A329B1">
      <w:pPr>
        <w:spacing w:after="0" w:line="240" w:lineRule="auto"/>
        <w:rPr>
          <w:rFonts w:ascii="Times New Roman" w:hAnsi="Times New Roman"/>
          <w:sz w:val="24"/>
          <w:szCs w:val="24"/>
          <w:lang w:eastAsia="sl-SI"/>
        </w:rPr>
      </w:pPr>
      <w:r w:rsidRPr="00C561CA">
        <w:rPr>
          <w:rFonts w:ascii="Times New Roman" w:hAnsi="Times New Roman"/>
          <w:sz w:val="24"/>
          <w:szCs w:val="24"/>
          <w:lang w:eastAsia="sl-SI"/>
        </w:rPr>
        <w:t>(1) Prispevke za obvezno zavarovanje po tem zakonu pobira Davčna uprava Republike Slovenije, razen prispevka za dokup pokojninske dobe.</w:t>
      </w:r>
    </w:p>
    <w:p w:rsidR="00A329B1" w:rsidRDefault="00A329B1" w:rsidP="00A329B1">
      <w:pPr>
        <w:spacing w:after="0" w:line="240" w:lineRule="auto"/>
        <w:rPr>
          <w:rFonts w:ascii="Times New Roman" w:hAnsi="Times New Roman"/>
          <w:sz w:val="24"/>
          <w:szCs w:val="24"/>
          <w:lang w:eastAsia="sl-SI"/>
        </w:rPr>
      </w:pPr>
      <w:r w:rsidRPr="00C561CA">
        <w:rPr>
          <w:rFonts w:ascii="Times New Roman" w:hAnsi="Times New Roman"/>
          <w:sz w:val="24"/>
          <w:szCs w:val="24"/>
          <w:lang w:eastAsia="sl-SI"/>
        </w:rPr>
        <w:t>(2) Če ni s tem zakonom drugače določeno, se glede postopka, pobiranja prispevkov, pravic in obveznosti zavezanca, varovanja podatkov in pristojnosti davčnega organa uporabljata zakona, ki urejata davčni postopek in davčno službo.</w:t>
      </w:r>
    </w:p>
    <w:p w:rsidR="004C581B" w:rsidRPr="00C561CA" w:rsidRDefault="004C581B" w:rsidP="00A329B1">
      <w:pPr>
        <w:spacing w:after="0" w:line="240" w:lineRule="auto"/>
        <w:rPr>
          <w:rFonts w:ascii="Times New Roman" w:hAnsi="Times New Roman"/>
          <w:sz w:val="24"/>
          <w:szCs w:val="24"/>
          <w:lang w:eastAsia="sl-SI"/>
        </w:rPr>
      </w:pPr>
      <w:r w:rsidRPr="004C581B">
        <w:rPr>
          <w:rFonts w:ascii="Times New Roman" w:hAnsi="Times New Roman"/>
          <w:sz w:val="24"/>
          <w:szCs w:val="24"/>
          <w:lang w:eastAsia="sl-SI"/>
        </w:rPr>
        <w:t>(3) Ne glede na prejšnji odstavek se prispevki za pokojninsko in invalidsko zavarovanje ne odpisujejo, ne odlagajo niti ne plačujejo v več obrokih.</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(naknadno plačilo prispevkov)</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V primerih, ko je obveznost plačila prispevkov ugotovljena za nazaj na podlagi izplačanih plač po sod</w:t>
      </w:r>
      <w:r w:rsidR="00357861">
        <w:rPr>
          <w:rFonts w:ascii="Times New Roman" w:eastAsia="Times New Roman" w:hAnsi="Times New Roman"/>
          <w:sz w:val="24"/>
          <w:szCs w:val="24"/>
          <w:lang w:eastAsia="sl-SI"/>
        </w:rPr>
        <w:t>bi sodišča</w:t>
      </w:r>
      <w:r w:rsidRPr="00C561CA">
        <w:rPr>
          <w:rFonts w:ascii="Times New Roman" w:eastAsia="Times New Roman" w:hAnsi="Times New Roman"/>
          <w:sz w:val="24"/>
          <w:szCs w:val="24"/>
          <w:lang w:eastAsia="sl-SI"/>
        </w:rPr>
        <w:t>, se prispevki obračunajo po prispevnih stopnjah, veljavnih na dan plačila obveznosti.</w:t>
      </w:r>
    </w:p>
    <w:p w:rsidR="00A329B1" w:rsidRPr="00C561CA" w:rsidRDefault="00A329B1" w:rsidP="00A329B1">
      <w:pPr>
        <w:spacing w:after="0" w:line="240" w:lineRule="auto"/>
      </w:pPr>
      <w:r w:rsidRPr="00C561CA">
        <w:rPr>
          <w:rFonts w:ascii="Times New Roman" w:eastAsia="Times New Roman" w:hAnsi="Times New Roman"/>
          <w:sz w:val="24"/>
          <w:szCs w:val="24"/>
          <w:lang w:eastAsia="sl-SI"/>
        </w:rPr>
        <w:t xml:space="preserve">(2) Kadar se prispevki za nazaj plačujejo od </w:t>
      </w:r>
      <w:r w:rsidR="00357861">
        <w:rPr>
          <w:rFonts w:ascii="Times New Roman" w:eastAsia="Times New Roman" w:hAnsi="Times New Roman"/>
          <w:sz w:val="24"/>
          <w:szCs w:val="24"/>
          <w:lang w:eastAsia="sl-SI"/>
        </w:rPr>
        <w:t xml:space="preserve">osnove iz prvega in drugega odstavka 144. </w:t>
      </w:r>
      <w:r w:rsidR="00603BE0">
        <w:rPr>
          <w:rFonts w:ascii="Times New Roman" w:eastAsia="Times New Roman" w:hAnsi="Times New Roman"/>
          <w:sz w:val="24"/>
          <w:szCs w:val="24"/>
          <w:lang w:eastAsia="sl-SI"/>
        </w:rPr>
        <w:t>č</w:t>
      </w:r>
      <w:r w:rsidR="00357861">
        <w:rPr>
          <w:rFonts w:ascii="Times New Roman" w:eastAsia="Times New Roman" w:hAnsi="Times New Roman"/>
          <w:sz w:val="24"/>
          <w:szCs w:val="24"/>
          <w:lang w:eastAsia="sl-SI"/>
        </w:rPr>
        <w:t>lena</w:t>
      </w:r>
      <w:r w:rsidR="00603BE0">
        <w:rPr>
          <w:rFonts w:ascii="Times New Roman" w:eastAsia="Times New Roman" w:hAnsi="Times New Roman"/>
          <w:sz w:val="24"/>
          <w:szCs w:val="24"/>
          <w:lang w:eastAsia="sl-SI"/>
        </w:rPr>
        <w:t xml:space="preserve"> tega zakona</w:t>
      </w:r>
      <w:r w:rsidR="00357861">
        <w:rPr>
          <w:rFonts w:ascii="Times New Roman" w:eastAsia="Times New Roman" w:hAnsi="Times New Roman"/>
          <w:sz w:val="24"/>
          <w:szCs w:val="24"/>
          <w:lang w:eastAsia="sl-SI"/>
        </w:rPr>
        <w:t xml:space="preserve"> </w:t>
      </w:r>
      <w:r w:rsidRPr="00C561CA">
        <w:rPr>
          <w:rFonts w:ascii="Times New Roman" w:eastAsia="Times New Roman" w:hAnsi="Times New Roman"/>
          <w:sz w:val="24"/>
          <w:szCs w:val="24"/>
          <w:lang w:eastAsia="sl-SI"/>
        </w:rPr>
        <w:t xml:space="preserve">, je osnova za obračun prispevkov iz prejšnjega odstavka mesečna </w:t>
      </w:r>
      <w:r w:rsidR="00357861">
        <w:rPr>
          <w:rFonts w:ascii="Times New Roman" w:eastAsia="Times New Roman" w:hAnsi="Times New Roman"/>
          <w:sz w:val="24"/>
          <w:szCs w:val="24"/>
          <w:lang w:eastAsia="sl-SI"/>
        </w:rPr>
        <w:t>osnova</w:t>
      </w:r>
      <w:r w:rsidRPr="00C561CA">
        <w:rPr>
          <w:rFonts w:ascii="Times New Roman" w:eastAsia="Times New Roman" w:hAnsi="Times New Roman"/>
          <w:sz w:val="24"/>
          <w:szCs w:val="24"/>
          <w:lang w:eastAsia="sl-SI"/>
        </w:rPr>
        <w:t xml:space="preserve">iz obdobja, na katero se nanaša.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V primerih iz prejšnjega odstavka, ko ni podatkov o </w:t>
      </w:r>
      <w:r w:rsidR="00357861">
        <w:rPr>
          <w:rFonts w:ascii="Times New Roman" w:eastAsia="Times New Roman" w:hAnsi="Times New Roman"/>
          <w:sz w:val="24"/>
          <w:szCs w:val="24"/>
          <w:lang w:eastAsia="sl-SI"/>
        </w:rPr>
        <w:t xml:space="preserve">osnovi iz prejšnjega odstavka </w:t>
      </w:r>
      <w:r w:rsidRPr="00C561CA">
        <w:rPr>
          <w:rFonts w:ascii="Times New Roman" w:eastAsia="Times New Roman" w:hAnsi="Times New Roman"/>
          <w:sz w:val="24"/>
          <w:szCs w:val="24"/>
          <w:lang w:eastAsia="sl-SI"/>
        </w:rPr>
        <w:t xml:space="preserve">iz obdobja, na katero se nanaša, se prispevki obračunajo od 60 % zneska povprečne plače iz tega obdobja.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V primerih iz drugega in tretjega odstavka tega člena so zavarovanci zavezanci za plačilo prispevka zavarovanca, zavezanci za plačilo prispevka delodajalca so izplačevalci plač ali nadomestil.</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(5) Kadar se prispevki za nazaj obračunajo od zavarovalne osnove, se obračunajo od najnižje mesečne osnove za posamezno vrsto zavarovanja, veljavne za obdobje, na katero se plačilo prispevkov nanaša.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(6) V primerih iz drugega, tretjega in petega odstavka tega člena zavezanec za plačevanje prispevka od obračunanih prispevkov plača obresti po stopnjah, ki po predpisih, ki urejajo davčni postopek, veljajo za obračunavanje obresti v postopku davčnega nadzora.</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(7) Zavezanec je dolžan plačati prispevke iz drugega odstavka tega člena v roku 30 dni od dokončnosti </w:t>
      </w:r>
      <w:r w:rsidR="006C3D0E">
        <w:rPr>
          <w:rFonts w:ascii="Times New Roman" w:eastAsia="Times New Roman" w:hAnsi="Times New Roman"/>
          <w:sz w:val="24"/>
          <w:szCs w:val="24"/>
          <w:lang w:eastAsia="sl-SI"/>
        </w:rPr>
        <w:t>sodbe</w:t>
      </w:r>
      <w:r w:rsidRPr="00C561CA">
        <w:rPr>
          <w:rFonts w:ascii="Times New Roman" w:eastAsia="Times New Roman" w:hAnsi="Times New Roman"/>
          <w:sz w:val="24"/>
          <w:szCs w:val="24"/>
          <w:lang w:eastAsia="sl-SI"/>
        </w:rPr>
        <w:t xml:space="preserve">, s katero je ugotovljeno obdobje zavarovanja.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(8) Zavezanec je dolžan plačati prispevek za dokup pokojninske dobe v enkratnem znesku v roku 15 dni od prejema odločbe o odmeri prispevka.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(upoštevanje zavarovalnih osnov pri plačilu prispevkov za nazaj za izračun pokojninske osnove)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V izjemnih primerih, ko naknadno plačilo prispevkov ni mogoče v skladu s prejšnjim členom, lahko zavezanec plača prispevke od najnižje mesečne osnove za posamezno vrsto zavarovanja, veljavne na dan plačila.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Če so bili v primerih iz petega odstavka prejšnjega člena prispevki plačani od osnov, veljavnih na dan plačila, se pri ugotavljanju pokojninske osnove upoštevajo najnižje mesečne osnove za posamezno vrsto zavarovanja, veljavne za obdobje, na katero se plačilo prispevkov nanaša, po predpisih, ki so v tem obdobju veljali.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pStyle w:val="Naslov2"/>
        <w:ind w:left="0" w:firstLine="0"/>
      </w:pPr>
      <w:bookmarkStart w:id="87" w:name="_Toc257215924"/>
      <w:bookmarkStart w:id="88" w:name="_Toc268796563"/>
      <w:r w:rsidRPr="00C561CA">
        <w:t>Poglavje: PRIHODKI IZ DRŽAVNEGA PRORAČUNA</w:t>
      </w:r>
      <w:bookmarkEnd w:id="87"/>
      <w:bookmarkEnd w:id="88"/>
    </w:p>
    <w:p w:rsidR="00A329B1" w:rsidRPr="00C561CA" w:rsidRDefault="00A329B1" w:rsidP="00A329B1">
      <w:pPr>
        <w:pStyle w:val="Naslov2"/>
        <w:numPr>
          <w:ilvl w:val="0"/>
          <w:numId w:val="0"/>
        </w:numPr>
        <w:ind w:left="1080"/>
        <w:jc w:val="left"/>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(obveznosti državnega proračuna)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Republika Slovenija zagotavlja sredstva iz državnega proračuna za pokrivanje obveznosti obveznega zavarovanja, ki nastanejo zaradi priznavanja ali odmere pravic iz pokojninskega in invalidskega zavarovanja pod posebnimi pogoji oziroma zaradi izpada prispevkov.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Osnove in način poračuna finančnih obveznosti ureja poseben zakon.</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(sofinanciranje iz državnega proračuna)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Republika Slovenija iz državnega proračuna oziroma iz drugih virov zagotavlja sredstva za pokrivanje razlike med prihodki zavoda iz prispevkov in iz drugih virov ter odhodki zavoda.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(zagotavljanje likvidnosti zavoda)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Če zavodu primanjkuje likvidnih sredstev za izpolnitev obveznosti za izplačilo pokojnin in drugih obveznosti ter za kritje morebitnega primanjkljaja med prihodki in odhodki v posameznem koledarskem letu, mu Republika Slovenija iz državnega proračuna zagotovi potrebna sredstva.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pStyle w:val="Naslov2"/>
        <w:ind w:left="0" w:firstLine="0"/>
      </w:pPr>
      <w:r w:rsidRPr="00C561CA">
        <w:t xml:space="preserve"> </w:t>
      </w:r>
      <w:bookmarkStart w:id="89" w:name="_Toc257215925"/>
      <w:bookmarkStart w:id="90" w:name="_Toc268796564"/>
      <w:r w:rsidRPr="00C561CA">
        <w:t>Poglavje: FINANČNO POSLOVANJE</w:t>
      </w:r>
      <w:bookmarkEnd w:id="89"/>
      <w:bookmarkEnd w:id="90"/>
    </w:p>
    <w:p w:rsidR="00A329B1" w:rsidRPr="00C561CA" w:rsidRDefault="00A329B1" w:rsidP="00A329B1">
      <w:pPr>
        <w:pStyle w:val="Naslov2"/>
        <w:numPr>
          <w:ilvl w:val="0"/>
          <w:numId w:val="0"/>
        </w:numPr>
        <w:ind w:left="1080"/>
        <w:jc w:val="left"/>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(vodenje denarnih sredstev zavoda)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Zavod ima podračun, v okviru katerega se vodijo denarna sredstva za obvezno pokojninsko in invalidsko zavarovanje.</w:t>
      </w: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(finančni načrt zavoda)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Zavod opredeljuje svoje finančno poslovanje s finančnim načrtom, ki ga pripravi v skladu z zakonom, ki ureja javne finance, na podlagi izhodišč, ki veljajo za državni proračun.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Finančni načrt iz prejšnjega odstavka se sestavlja in sprejema za vsako koledarsko leto posebej oziroma za časovno obdobje, za katero se sprejema državni proračun.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Finančni načrt sprejme svet zavoda. Vlada Republike Slovenije da soglasje k finančnemu načrtu.</w:t>
      </w: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(letno poročilo zavoda)</w:t>
      </w:r>
    </w:p>
    <w:p w:rsidR="00A329B1" w:rsidRPr="00C561CA" w:rsidRDefault="00A329B1" w:rsidP="00A329B1">
      <w:pPr>
        <w:rPr>
          <w:rFonts w:ascii="Times New Roman" w:hAnsi="Times New Roman"/>
          <w:sz w:val="24"/>
          <w:szCs w:val="24"/>
        </w:rPr>
      </w:pPr>
      <w:r w:rsidRPr="00C561CA">
        <w:rPr>
          <w:rFonts w:ascii="Times New Roman" w:hAnsi="Times New Roman"/>
          <w:sz w:val="24"/>
          <w:szCs w:val="24"/>
        </w:rPr>
        <w:t>Zavod pripravi letno poročilo za prejšnje koledarsko leto v skladu s predpisi, ki urejajo računovodstvo in javne finance.</w:t>
      </w:r>
    </w:p>
    <w:p w:rsidR="00A329B1" w:rsidRPr="00C561CA" w:rsidRDefault="00A329B1" w:rsidP="00A329B1">
      <w:pPr>
        <w:pStyle w:val="Naslov2"/>
        <w:ind w:left="0" w:firstLine="0"/>
      </w:pPr>
      <w:bookmarkStart w:id="91" w:name="_Toc257215926"/>
      <w:bookmarkStart w:id="92" w:name="_Toc268796565"/>
      <w:r w:rsidRPr="00C561CA">
        <w:t>Poglavje: PREMOŽENJE ZAVODA</w:t>
      </w:r>
      <w:bookmarkEnd w:id="91"/>
      <w:bookmarkEnd w:id="92"/>
    </w:p>
    <w:p w:rsidR="00A329B1" w:rsidRPr="00C561CA" w:rsidRDefault="00A329B1" w:rsidP="00A329B1">
      <w:pPr>
        <w:pStyle w:val="Naslov2"/>
        <w:numPr>
          <w:ilvl w:val="0"/>
          <w:numId w:val="0"/>
        </w:numPr>
        <w:jc w:val="left"/>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(premoženje zavoda)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V premoženje zavoda se štejejo nepremičnine, stvarnopravne in obligacijsko pravne pravice, delnice ali lastniški deleži, denar in ostala sredstva, na katerih ima zavod lastninsko pravico.</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(nastopanje zavoda v pravnem prometu)</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Zavod ima pravico sklepati pogodbe v pravnem prometu in opravljati druge posle z namenom povečanja svojega premoženja v skladu s tem zakonom in statutom zavoda.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Zavod ima v pravnem prometu neomejeno pravno in poslovno sposobnost ter lahko v pravnem prometu pridobiva pravice in prevzema obveznosti.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Za obveznosti, prevzete v pravnem prometu, zavod odgovarja s svojim celotnim premoženjem.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Zavod ima pravico ustanavljati gospodarske družbe, javne sklade, javne zavode in varstvene delavnice (gospodarski subjekti za poklicno rehabilitacijo in preprečevanje invalidnosti).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pStyle w:val="Naslov1"/>
      </w:pPr>
      <w:bookmarkStart w:id="93" w:name="_Toc257215927"/>
      <w:bookmarkStart w:id="94" w:name="_Toc268796566"/>
      <w:r w:rsidRPr="00C561CA">
        <w:t>OSMI DEL</w:t>
      </w:r>
      <w:bookmarkEnd w:id="93"/>
      <w:bookmarkEnd w:id="94"/>
      <w:r w:rsidRPr="00C561CA">
        <w:t xml:space="preserve"> </w:t>
      </w:r>
    </w:p>
    <w:p w:rsidR="00A329B1" w:rsidRPr="00C561CA" w:rsidRDefault="00A329B1" w:rsidP="00A329B1">
      <w:pPr>
        <w:pStyle w:val="Naslov1"/>
      </w:pPr>
      <w:bookmarkStart w:id="95" w:name="_Toc257215928"/>
      <w:bookmarkStart w:id="96" w:name="_Toc268796567"/>
      <w:r w:rsidRPr="00C561CA">
        <w:t>POSTOPEK ZA UVELJAVLJANJE IN VARSTVO PRAVIC</w:t>
      </w:r>
      <w:bookmarkEnd w:id="95"/>
      <w:bookmarkEnd w:id="96"/>
    </w:p>
    <w:p w:rsidR="00A329B1" w:rsidRPr="00C561CA" w:rsidRDefault="00A329B1" w:rsidP="00A329B1">
      <w:pPr>
        <w:pStyle w:val="Naslov1"/>
      </w:pPr>
    </w:p>
    <w:p w:rsidR="00A329B1" w:rsidRPr="00C561CA" w:rsidRDefault="00A329B1" w:rsidP="00A329B1">
      <w:pPr>
        <w:pStyle w:val="Naslov2"/>
        <w:numPr>
          <w:ilvl w:val="0"/>
          <w:numId w:val="7"/>
        </w:numPr>
        <w:ind w:left="0" w:firstLine="0"/>
      </w:pPr>
      <w:bookmarkStart w:id="97" w:name="_Toc257215929"/>
      <w:bookmarkStart w:id="98" w:name="_Toc268796568"/>
      <w:r w:rsidRPr="00C561CA">
        <w:t>poglavje: SPLOŠNE DOLOČBE</w:t>
      </w:r>
      <w:bookmarkEnd w:id="97"/>
      <w:bookmarkEnd w:id="98"/>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(uveljavljanje pravic)</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Pravice iz obveznega zavarovanja lahko uveljavi pri zavodu oseba, ki je bila zavarovana pri zavodu, in sicer tudi tedaj, ko gre za pravice na podlagi mednarodnih pogodb.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Pravice za primer invalidnosti in smrti zaradi poškodbe pri delu se uveljavljajo pri zavodu, če je bil zavarovanec v času poškodbe zavarovan pri tem zavodu.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Pravice za primer invalidnosti ali smrti zaradi poklicne bolezni se uveljavljajo pri zavodu, če je bil zavarovanec zavarovan pri zavodu v času obolenja oziroma, če v tem času ni bil zavarovan, vendar je bil nazadnje zavarovan pri zavodu.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Pokojninska doba in plača ter druga dejstva, ki vplivajo na pridobitev in odmero pravice, se ugotavljajo po določbah tega zakona.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(varstvo pravic)</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Zoper odločbo, izdano na prvi stopnji, ima zavarovanec pravico do pritožbe.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V postopku za uveljavljanje pravic na podlagi invalidnosti ima pravico do pritožbe tudi delodajalec.</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(sodno varstvo)</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Sodno varstvo pravic se zagotavlja pred pristojnim sodiščem, ki ga določa zakon.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Sodno varstvo lahko zavarovanec uveljavi v roku 30 dni od vročitve odločbe, izdane na drugi stopnji.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Sodno varstvo lahko uveljavi tudi delodajalec, če je z dokončno odločbo zavoda odločeno o pravici zavarovanca na podlagi invalidnosti.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(pristojnost za odločanje)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O pravicah iz zavarovanja odločajo: </w:t>
      </w:r>
    </w:p>
    <w:p w:rsidR="00A329B1" w:rsidRPr="00C561CA" w:rsidRDefault="00A329B1" w:rsidP="005E780A">
      <w:pPr>
        <w:numPr>
          <w:ilvl w:val="0"/>
          <w:numId w:val="13"/>
        </w:num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na prvi stopnji – območna enota zavoda; </w:t>
      </w:r>
    </w:p>
    <w:p w:rsidR="00A329B1" w:rsidRPr="00C561CA" w:rsidRDefault="00A329B1" w:rsidP="005E780A">
      <w:pPr>
        <w:numPr>
          <w:ilvl w:val="0"/>
          <w:numId w:val="13"/>
        </w:num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na drugi stopnji – enota na sedežu zavoda.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(2) Odločbe iz prvega odstavka tega člena izdaja predstojnik pristojne enote zavoda.</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Predstojniki enot, pristojnih za izdajo oziroma podpisovanje odločb, so po tem zakonu direktorji pristojnih enot zavoda in delavci, ki jih za to posebej pisno pooblasti generalni direktor zavoda.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(revizija)</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Odločba prve stopnje, s katero je osebi priznana pravica po tem zakonu, se predloži v revizijo organu druge stopnje</w:t>
      </w:r>
      <w:r w:rsidRPr="00C561CA">
        <w:rPr>
          <w:rFonts w:ascii="Times New Roman" w:hAnsi="Times New Roman"/>
          <w:sz w:val="24"/>
          <w:szCs w:val="24"/>
        </w:rPr>
        <w:t xml:space="preserve"> po načelu naključne izbire</w:t>
      </w:r>
      <w:r w:rsidRPr="00C561CA">
        <w:rPr>
          <w:rFonts w:ascii="Times New Roman" w:eastAsia="Times New Roman" w:hAnsi="Times New Roman"/>
          <w:sz w:val="24"/>
          <w:szCs w:val="24"/>
          <w:lang w:eastAsia="sl-SI"/>
        </w:rPr>
        <w:t>.</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Revizija se opravi po uradni dolžnosti.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Revizija ne odloži izvršitve odločbe.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(4) Če je zoper odločbo območne enote zavoda vložena pritožba, se odloči o reviziji in pritožbi z isto odločbo. </w:t>
      </w: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(učinek revizije)</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Če revizija odločbe, ki je postala dokončna, ker zoper njo ni bila vložena pritožba, ni opravljena v treh mesecih oziroma za pravice po mednarodnih pogodbah v štirih mesecih od dneva, ko preteče rok za pritožbo, se šteje, da je revizija opravljena in da je odločba potrjena.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V reviziji se lahko odločba prve stopnje potrdi, spremeni, odpravi ali razveljavi.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Odločba o pravici iz obveznega zavarovanja, izdana v revizijskem postopku, učinkuje s prvim dnem naslednjega meseca po izdaji.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Območna enota zavoda, katere odločba je bila v reviziji odpravljena ali razveljavljena, izda najpozneje v 30. dneh od prejema odločbe o reviziji novo odločbo prve stopnje v vseh pravicah, razen za pravice po mednarodnih pogodbah, kjer je rok za izdajo60 dni od prejema odločbe o reviziji.</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(5) Novo odločbo prve stopnje je potrebno predložiti v revizijo; v njej se preizkusi, ali je nova odločba popravljena v skladu z razlogi, zaradi katerih je bila prejšnja odločba odpravljena ali razveljavljena.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pStyle w:val="esegmenth4"/>
        <w:spacing w:after="0"/>
        <w:rPr>
          <w:rFonts w:eastAsia="Calibri"/>
          <w:bCs w:val="0"/>
          <w:color w:val="auto"/>
          <w:sz w:val="24"/>
          <w:szCs w:val="24"/>
          <w:lang w:eastAsia="en-US"/>
        </w:rPr>
      </w:pPr>
      <w:r w:rsidRPr="00C561CA">
        <w:rPr>
          <w:rFonts w:eastAsia="Calibri"/>
          <w:bCs w:val="0"/>
          <w:color w:val="auto"/>
          <w:sz w:val="24"/>
          <w:szCs w:val="24"/>
          <w:lang w:eastAsia="en-US"/>
        </w:rPr>
        <w:t>(revizija izvedenskih mnenj)</w:t>
      </w:r>
    </w:p>
    <w:p w:rsidR="00A329B1" w:rsidRPr="00C561CA" w:rsidRDefault="00A329B1" w:rsidP="00A329B1">
      <w:pPr>
        <w:pStyle w:val="Navadensplet"/>
        <w:spacing w:after="0"/>
        <w:ind w:firstLine="240"/>
        <w:rPr>
          <w:rFonts w:eastAsia="Calibri"/>
          <w:color w:val="auto"/>
          <w:sz w:val="24"/>
          <w:szCs w:val="24"/>
          <w:lang w:eastAsia="en-US"/>
        </w:rPr>
      </w:pPr>
      <w:r w:rsidRPr="00C561CA">
        <w:rPr>
          <w:rFonts w:eastAsia="Calibri"/>
          <w:color w:val="auto"/>
          <w:sz w:val="24"/>
          <w:szCs w:val="24"/>
          <w:lang w:eastAsia="en-US"/>
        </w:rPr>
        <w:t xml:space="preserve">(1) Ne glede na določbo prejšnjega člena se v postopkih uveljavljanja pravic iz invalidskega zavarovanja v revizijo predložijo pozitivna mnenja invalidske komisije prve stopnje </w:t>
      </w:r>
      <w:r w:rsidRPr="00C561CA">
        <w:rPr>
          <w:color w:val="auto"/>
          <w:sz w:val="24"/>
          <w:szCs w:val="24"/>
        </w:rPr>
        <w:t>o ugotovljeni invalidnosti I. kategorije, v ostalih primerih pa po načelu naključne izbire</w:t>
      </w:r>
      <w:r w:rsidRPr="00C561CA">
        <w:rPr>
          <w:rFonts w:eastAsia="Calibri"/>
          <w:color w:val="auto"/>
          <w:sz w:val="24"/>
          <w:szCs w:val="24"/>
          <w:lang w:eastAsia="en-US"/>
        </w:rPr>
        <w:t xml:space="preserve">. Revizijo opravi invalidska komisija druge stopnje. </w:t>
      </w:r>
    </w:p>
    <w:p w:rsidR="00A329B1" w:rsidRPr="00C561CA" w:rsidRDefault="00A329B1" w:rsidP="00A329B1">
      <w:pPr>
        <w:pStyle w:val="Navadensplet"/>
        <w:spacing w:after="0"/>
        <w:ind w:firstLine="240"/>
        <w:rPr>
          <w:rFonts w:eastAsia="Calibri"/>
          <w:color w:val="auto"/>
          <w:sz w:val="24"/>
          <w:szCs w:val="24"/>
          <w:lang w:eastAsia="en-US"/>
        </w:rPr>
      </w:pPr>
      <w:r w:rsidRPr="00C561CA">
        <w:rPr>
          <w:rFonts w:eastAsia="Calibri"/>
          <w:color w:val="auto"/>
          <w:sz w:val="24"/>
          <w:szCs w:val="24"/>
          <w:lang w:eastAsia="en-US"/>
        </w:rPr>
        <w:t>(2) V reviziji lahko invalidska komisija izvedensko mnenje potrdi, spremeni ali vrne v ponovno obravnavo invalidski komisiji prve stopnje.</w:t>
      </w:r>
    </w:p>
    <w:p w:rsidR="00A329B1" w:rsidRPr="00C561CA" w:rsidRDefault="00A329B1" w:rsidP="00A329B1">
      <w:pPr>
        <w:pStyle w:val="Navadensplet"/>
        <w:spacing w:after="0"/>
        <w:ind w:firstLine="240"/>
        <w:rPr>
          <w:color w:val="auto"/>
          <w:sz w:val="24"/>
          <w:szCs w:val="24"/>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(sodno varstvo v postopku revizije)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Zoper odločbo, izdano v reviziji, s katero je spremenjena odločba prve stopnje, je zagotovljeno sodno varstvo.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Sodno varstvo ni mogoče zoper odločbo, s katero je bila v reviziji odločba prve stopnje odpravljena ali razveljavljena.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Sodno varstvo ni mogoče zoper odločbo, izdano na drugi stopnji, če je bila z njo hkrati v reviziji odpravljena ali razveljavljena odločba, izdana na prvi stopnji.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lastRenderedPageBreak/>
        <w:t>(ugotavljanje lastnosti zavarovanca)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Lastnost zavarovanca iz obveznega zavarovanja se ugotavlja na podlagi predpisov, ki urejajo matično evidenco. </w:t>
      </w:r>
    </w:p>
    <w:p w:rsidR="00A329B1"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Za zavarovance za posebne primere zavarovanja iz 20. in 21. člena tega zakona se lastnost zavarovanca ugotavlja takrat, ko nastane zavarovalni primer, na podlagi katerega pridobijo pravice iz obveznega zavarovanja.</w:t>
      </w:r>
    </w:p>
    <w:p w:rsidR="001936DD" w:rsidRPr="00C561CA" w:rsidRDefault="001936DD" w:rsidP="00A329B1">
      <w:pPr>
        <w:spacing w:after="0" w:line="240" w:lineRule="auto"/>
        <w:ind w:firstLine="240"/>
        <w:rPr>
          <w:rFonts w:ascii="Times New Roman" w:eastAsia="Times New Roman" w:hAnsi="Times New Roman"/>
          <w:sz w:val="24"/>
          <w:szCs w:val="24"/>
          <w:lang w:eastAsia="sl-SI"/>
        </w:rPr>
      </w:pPr>
      <w:r w:rsidRPr="001936DD">
        <w:rPr>
          <w:rFonts w:ascii="Times New Roman" w:eastAsia="Times New Roman" w:hAnsi="Times New Roman"/>
          <w:sz w:val="24"/>
          <w:szCs w:val="24"/>
          <w:lang w:eastAsia="sl-SI"/>
        </w:rPr>
        <w:t>(3) Za zavarovance iz 18. člena tega zakona se lastnost zavarovanca ugotavlja po preteku koledarskega leta, v katerem so bila plačila izplačana, razen v primeru, ko nastane zavarovalni primer, na podlagi katerega se pridobijo pravice iz invalidskega zavarovanja in se lastnost zavarovanca ugotavlja ob nastanku tega zavarovalnega primera.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pStyle w:val="Naslov2"/>
        <w:ind w:left="0" w:firstLine="0"/>
      </w:pPr>
      <w:bookmarkStart w:id="99" w:name="_Toc257215930"/>
      <w:bookmarkStart w:id="100" w:name="_Toc268796569"/>
      <w:r w:rsidRPr="00C561CA">
        <w:t>Poglavje: UVELJAVLJANJE PRAVIC IZ ZAVAROVANJA</w:t>
      </w:r>
      <w:bookmarkEnd w:id="99"/>
      <w:bookmarkEnd w:id="100"/>
    </w:p>
    <w:p w:rsidR="00A329B1" w:rsidRPr="00C561CA" w:rsidRDefault="00A329B1" w:rsidP="00A329B1">
      <w:pPr>
        <w:pStyle w:val="Naslov2"/>
        <w:numPr>
          <w:ilvl w:val="0"/>
          <w:numId w:val="0"/>
        </w:numPr>
        <w:jc w:val="left"/>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(začetek postopka za uveljavljanje pravic)</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Postopek za uveljavljanje pravic iz obveznega zavarovanja se začne na zahtevo zavarovanca, postopek za uveljavljanje pravice do vdovske ali družinske pokojnine pa na zahtevo vdove ali vdovca oziroma družinskega člana ali zakonitega zastopnika.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Postopek za uveljavljanje pravic iz invalidskega zavarovanja se začne tudi na predlog zavarovančevega osebnega zdravnika ali imenovanega zdravnika. V soglasju z osebnim zdravnikom se lahko postopek za uveljavljanje pravic iz invalidskega zavarovanja začne tudi na predlog pooblaščenega zdravnika specialista medicine dela (v nadaljnjem besedilu: pooblaščeni zdravnik). Če je uveden postopek za uveljavljanje pravic iz invalidskega zavarovanja na predlog osebnega zdravnika, imenovanega zdravnika ali pooblaščenega zdravnika v soglasju z osebnim zdravnikom, pa umaknejo predlog, ni mogoče ustaviti postopka, če se zavarovanec z ustavitvijo ne strinja in zahteva, da se postopek nadaljuje. Če je bil postopek uveden na predlog osebnega zdravnika ali imenovanega zdravnika, zavarovanec ali njegov zakoniti zastopnik ne moreta predlagati umika predloga.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Postopek iz prvega odstavka tega člena je uveden, ko zavod prejme zahtevo za uveljavljanje pravice.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(4) Ne glede na prejšnji odstavek je postopek za uveljavljanje pravic iz invalidskega zavarovanja uveden takrat, ko zavod prejme zahtevo s popolno delovno dokumentacijo zavarovanca ter medicinsko dokumentacijo o njegovem zdravstvenem stanju in o njegovi delovni zmožnosti.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(5) Zahteva za uvedbo postopka za uveljavljanje ali varstvo pravic se poda s pisno vlogo ali ustno na zapisnik pri katerikoli enoti zavoda.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(trajanje postopka)</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Če je za ugotovitev pravic potrebno izvedensko mnenje, mora pristojni organ zavoda izdati odločbo najpozneje v </w:t>
      </w:r>
      <w:r w:rsidR="004F2C36">
        <w:rPr>
          <w:rFonts w:ascii="Times New Roman" w:eastAsia="Times New Roman" w:hAnsi="Times New Roman"/>
          <w:sz w:val="24"/>
          <w:szCs w:val="24"/>
          <w:lang w:eastAsia="sl-SI"/>
        </w:rPr>
        <w:t>štirih</w:t>
      </w:r>
      <w:r w:rsidR="004F2C36" w:rsidRPr="00C561CA">
        <w:rPr>
          <w:rFonts w:ascii="Times New Roman" w:eastAsia="Times New Roman" w:hAnsi="Times New Roman"/>
          <w:sz w:val="24"/>
          <w:szCs w:val="24"/>
          <w:lang w:eastAsia="sl-SI"/>
        </w:rPr>
        <w:t xml:space="preserve"> </w:t>
      </w:r>
      <w:r w:rsidRPr="00C561CA">
        <w:rPr>
          <w:rFonts w:ascii="Times New Roman" w:eastAsia="Times New Roman" w:hAnsi="Times New Roman"/>
          <w:sz w:val="24"/>
          <w:szCs w:val="24"/>
          <w:lang w:eastAsia="sl-SI"/>
        </w:rPr>
        <w:t xml:space="preserve">mesecih od dneva uvedbe postopka.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V roku, določenem v prejšnjem odstavku, se izda tudi odločbo o pravicah iz pokojninskega in invalidskega zavarovanja z uporabo mednarodnih pogodb.</w:t>
      </w: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pStyle w:val="esegmenth4"/>
        <w:spacing w:after="0"/>
        <w:rPr>
          <w:bCs w:val="0"/>
          <w:color w:val="auto"/>
          <w:sz w:val="24"/>
          <w:szCs w:val="24"/>
        </w:rPr>
      </w:pPr>
      <w:r w:rsidRPr="00C561CA">
        <w:rPr>
          <w:bCs w:val="0"/>
          <w:color w:val="auto"/>
          <w:sz w:val="24"/>
          <w:szCs w:val="24"/>
        </w:rPr>
        <w:t>(akontacija)</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 xml:space="preserve">(1) Kadar se v postopku ugotovi, da ima zavarovanec pravico do pokojnine ali nadomestila iz invalidskega zavarovanja, njegove višine pa ni mogoče določiti ali ni mogoče dokončati postopka zaradi kakšnega predhodnega vprašanja, se mu začasno izplačuje akontacija, določena po zbranih podatkih. Akontacije se usklajujejo na enak način kot pokojnine. </w:t>
      </w:r>
    </w:p>
    <w:p w:rsidR="00A329B1" w:rsidRPr="00C561CA" w:rsidRDefault="00A329B1" w:rsidP="00A329B1">
      <w:pPr>
        <w:pStyle w:val="Navadensplet"/>
        <w:spacing w:after="0"/>
        <w:rPr>
          <w:rFonts w:eastAsia="Calibri"/>
          <w:color w:val="auto"/>
          <w:sz w:val="24"/>
          <w:szCs w:val="24"/>
          <w:lang w:eastAsia="en-US"/>
        </w:rPr>
      </w:pPr>
      <w:r w:rsidRPr="00C561CA">
        <w:rPr>
          <w:color w:val="auto"/>
          <w:sz w:val="24"/>
          <w:szCs w:val="24"/>
        </w:rPr>
        <w:lastRenderedPageBreak/>
        <w:t xml:space="preserve">(2) </w:t>
      </w:r>
      <w:r w:rsidRPr="00C561CA">
        <w:rPr>
          <w:rFonts w:eastAsia="Calibri"/>
          <w:color w:val="auto"/>
          <w:sz w:val="24"/>
          <w:szCs w:val="24"/>
          <w:lang w:eastAsia="en-US"/>
        </w:rPr>
        <w:t>Akontacija se izplačuje na podlagi naloga, ki ga izda pooblaščeni delavec zavoda. Nalog za izplačilo akontacije se pošlje tudi zavarovancu.</w:t>
      </w:r>
    </w:p>
    <w:p w:rsidR="00A329B1" w:rsidRPr="00C561CA" w:rsidDel="007D4CD8" w:rsidRDefault="00A329B1" w:rsidP="00A329B1">
      <w:pPr>
        <w:spacing w:after="0" w:line="240" w:lineRule="auto"/>
        <w:rPr>
          <w:rFonts w:ascii="Times New Roman" w:hAnsi="Times New Roman"/>
          <w:sz w:val="24"/>
          <w:szCs w:val="24"/>
        </w:rPr>
      </w:pPr>
    </w:p>
    <w:p w:rsidR="00A329B1" w:rsidRPr="00C561CA" w:rsidRDefault="00A329B1" w:rsidP="00A329B1">
      <w:pPr>
        <w:numPr>
          <w:ilvl w:val="0"/>
          <w:numId w:val="1"/>
        </w:numPr>
        <w:spacing w:after="0" w:line="240" w:lineRule="auto"/>
        <w:ind w:left="0" w:firstLine="0"/>
        <w:jc w:val="center"/>
        <w:rPr>
          <w:rFonts w:ascii="Times New Roman" w:hAnsi="Times New Roman"/>
          <w:b/>
          <w:sz w:val="24"/>
          <w:szCs w:val="24"/>
        </w:rPr>
      </w:pPr>
      <w:r w:rsidRPr="00C561CA">
        <w:rPr>
          <w:rFonts w:ascii="Times New Roman" w:hAnsi="Times New Roman"/>
          <w:b/>
          <w:sz w:val="24"/>
          <w:szCs w:val="24"/>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(izvedenski organi)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Kadar je za ugotovitev pravic iz zavarovanja, ki jih uveljavljajo zavarovanci in njihovi družinski člani, potrebno izvedensko mnenje, dajejo izvedenska mnenja o invalidnosti, potrebi po stalni pomoči in postrežbi ter o nezmožnosti za delo ali nezmožnosti za delo vdove ali vdovca oziroma drugih zavarovančevih družinskih članov, izvedenski organi zavoda.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Izvedenski organi zavoda dajejo izvedenska mnenja tudi na zahtevo tujih nosilcev zavarovanja, drugih organov in oseb, če tako določajo mednarodne pogodbe.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Izvedenski organi zavoda so invalidske komisije, zdravniki posamezniki in druge strokovne institucije, ki jih imenuje pristojni organ zavoda.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(4) V primerih, ko se ugotavlja invalidnost, poda izvedensko mnenje invalidska komisija v sestavi dveh članov – zdravnikov in enega člana – strokovnjaka s področja pokojninskega in invalidskega zavarovanja, varstva pri delu, organizacije dela, industrijske psihologije ali tehnologije ali drugega ustreznega področja. V postopku in pred izdajo izvedenskega mnenja ima v teh primerih pravico in dolžnost sodelovati tudi predstavnik delodajalca.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(5) Če se v postopku ugotavljanja invalidnosti ugotovi, da je pri zavarovancu podana invalidnost II.</w:t>
      </w:r>
      <w:r w:rsidR="00B769E8">
        <w:rPr>
          <w:rFonts w:ascii="Times New Roman" w:eastAsia="Times New Roman" w:hAnsi="Times New Roman"/>
          <w:sz w:val="24"/>
          <w:szCs w:val="24"/>
          <w:lang w:eastAsia="sl-SI"/>
        </w:rPr>
        <w:t xml:space="preserve"> kategorije</w:t>
      </w:r>
      <w:r w:rsidRPr="00C561CA">
        <w:rPr>
          <w:rFonts w:ascii="Times New Roman" w:eastAsia="Times New Roman" w:hAnsi="Times New Roman"/>
          <w:sz w:val="24"/>
          <w:szCs w:val="24"/>
          <w:lang w:eastAsia="sl-SI"/>
        </w:rPr>
        <w:t xml:space="preserve"> ali če zavarovanec III. kategorije uveljavlja izbirno pravico do poklicne rehabilitacije, poda invalidska komisija izvedensko mnenje o obliki poklicne rehabilitacije, izjemoma tudi na podlagi mnenja strokovne institucije s področja medicine dela in poklicne rehabilitacije.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(6) V postopku pred izdajo izvedenskega mnenja sodelujejo izvedenski organi zavoda z zavarovančevim osebnim zdravnikom, imenovanim zdravnikom, službo medicine dela, specialistično službo oziroma z zavodi za usposabljanje invalidnih oseb in z delodajalci in njihovimi pooblaščenimi zdravniki.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(7) Zavarovanec in delodajalec lahko zahtevata dopolnilno izvedensko mnenje invalidske komisije o ustreznosti ponujenega delovnega mesta ali poklicne rehabilitacije.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(8) Zavod določi organizacijo in način delovanja invalidskih komisij ter drugih izvedenskih organov s splošnim aktom. S tem aktom se določi tudi seznam obvezne medicinske in delovne dokumentacije, ki je potrebna za podajo izvedenskega mnenja.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(izvršljivost odločb)</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Pritožba ne zadrži izvršitve odločbe, s katero je odločeno o pravicah iz obveznega zavarovanja, razen če je z zakonom drugače določeno.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Odločba, s katero so priznane pravice na podlagi invalidnosti II. ali III. kategorije, se izvrši, ko postane dokončna v upravnem postopku.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Odločba o pravici do invalidske pokojnine postane izvršljiva z dnem, ko postane pravnomočna.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Odločbe o pravicah iz obveznega zavarovanja izvrši zavod, razen v primerih, ko je z zakonom določeno, da jih v določenem delu izvrši delodajalec ali zavod za zaposlovanje.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pStyle w:val="Odstavekseznama"/>
        <w:spacing w:after="0" w:line="240" w:lineRule="auto"/>
        <w:jc w:val="center"/>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w:t>
      </w:r>
      <w:r w:rsidRPr="00C561CA">
        <w:rPr>
          <w:rFonts w:ascii="Times New Roman" w:eastAsia="Times New Roman" w:hAnsi="Times New Roman"/>
          <w:b/>
          <w:sz w:val="24"/>
          <w:szCs w:val="24"/>
          <w:lang w:eastAsia="sl-SI"/>
        </w:rPr>
        <w:t>razveljavitev ali sprememba dokončne odločbe</w:t>
      </w:r>
      <w:r w:rsidRPr="00C561CA">
        <w:rPr>
          <w:rFonts w:ascii="Times New Roman" w:eastAsia="Times New Roman" w:hAnsi="Times New Roman"/>
          <w:sz w:val="24"/>
          <w:szCs w:val="24"/>
          <w:lang w:eastAsia="sl-SI"/>
        </w:rPr>
        <w:t>)</w:t>
      </w:r>
    </w:p>
    <w:p w:rsidR="00A329B1" w:rsidRPr="00C561CA" w:rsidRDefault="00A329B1" w:rsidP="00A329B1">
      <w:pPr>
        <w:spacing w:after="0" w:line="240" w:lineRule="auto"/>
        <w:rPr>
          <w:rFonts w:ascii="Times" w:eastAsia="Times New Roman" w:hAnsi="Times"/>
          <w:sz w:val="24"/>
          <w:szCs w:val="24"/>
          <w:lang w:eastAsia="sl-SI"/>
        </w:rPr>
      </w:pPr>
      <w:r w:rsidRPr="00C561CA">
        <w:rPr>
          <w:rFonts w:ascii="Times" w:eastAsia="Times New Roman" w:hAnsi="Times"/>
          <w:sz w:val="24"/>
          <w:szCs w:val="24"/>
          <w:lang w:eastAsia="sl-SI"/>
        </w:rPr>
        <w:t xml:space="preserve">(1) Dokončno odločbo, s katero je bila kršena materialna določba zakona ali podzakonskih aktov, tudi zaradi očitno napačno ugotovljenega dejanskega stanja v škodo ali korist </w:t>
      </w:r>
      <w:r w:rsidRPr="00C561CA">
        <w:rPr>
          <w:rFonts w:ascii="Times" w:eastAsia="Times New Roman" w:hAnsi="Times"/>
          <w:sz w:val="24"/>
          <w:szCs w:val="24"/>
          <w:lang w:eastAsia="sl-SI"/>
        </w:rPr>
        <w:lastRenderedPageBreak/>
        <w:t xml:space="preserve">zavarovanca ali uživalca pravic ali zavoda, lahko razveljavi ali spremeni pristojna enota zavoda, ki je odločbo izdala. </w:t>
      </w:r>
    </w:p>
    <w:p w:rsidR="00A329B1" w:rsidRPr="00C561CA" w:rsidRDefault="00A329B1" w:rsidP="00A329B1">
      <w:pPr>
        <w:spacing w:after="0" w:line="240" w:lineRule="auto"/>
        <w:ind w:firstLine="240"/>
        <w:rPr>
          <w:rFonts w:ascii="Times" w:eastAsia="Times New Roman" w:hAnsi="Times"/>
          <w:sz w:val="24"/>
          <w:szCs w:val="24"/>
          <w:lang w:eastAsia="sl-SI"/>
        </w:rPr>
      </w:pPr>
      <w:r w:rsidRPr="00C561CA">
        <w:rPr>
          <w:rFonts w:ascii="Times" w:eastAsia="Times New Roman" w:hAnsi="Times"/>
          <w:sz w:val="24"/>
          <w:szCs w:val="24"/>
          <w:lang w:eastAsia="sl-SI"/>
        </w:rPr>
        <w:t>(2) Odločba iz prvega odstavka učinkuje od prvega dne naslednjega meseca po dani zahtevi ali od prvega dne naslednjega meseca po izdaji odločbe, če je bil postopek uveden po uradni dolžnosti.</w:t>
      </w:r>
    </w:p>
    <w:p w:rsidR="00A329B1" w:rsidRPr="00C561CA" w:rsidRDefault="00A329B1" w:rsidP="00A329B1">
      <w:pPr>
        <w:spacing w:after="0" w:line="240" w:lineRule="auto"/>
        <w:ind w:firstLine="240"/>
        <w:rPr>
          <w:rFonts w:ascii="Times" w:eastAsia="Times New Roman" w:hAnsi="Times"/>
          <w:sz w:val="24"/>
          <w:szCs w:val="24"/>
          <w:lang w:eastAsia="sl-SI"/>
        </w:rPr>
      </w:pPr>
      <w:r w:rsidRPr="00C561CA">
        <w:rPr>
          <w:rFonts w:ascii="Times" w:eastAsia="Times New Roman" w:hAnsi="Times"/>
          <w:sz w:val="24"/>
          <w:szCs w:val="24"/>
          <w:lang w:eastAsia="sl-SI"/>
        </w:rPr>
        <w:t>(3) Na način, ki je določen v prejšnjem odstavku učinkuje tudi odločba izdana v obnovi postopka.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(stroški postopka)</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Stroške postopka uveljavljanja in varstva pravic iz obveznega zavarovanja, kot so potni stroški in nadomestilo izgubljenega zaslužka izvedencev v postopkih pred sodišči, ki jih imenuje pristojni organ zavoda, krije zavod. </w:t>
      </w:r>
    </w:p>
    <w:p w:rsidR="00A329B1" w:rsidRPr="00C561CA" w:rsidRDefault="00A329B1" w:rsidP="00A329B1">
      <w:pPr>
        <w:autoSpaceDE w:val="0"/>
        <w:autoSpaceDN w:val="0"/>
        <w:adjustRightInd w:val="0"/>
        <w:spacing w:after="0" w:line="240" w:lineRule="auto"/>
        <w:rPr>
          <w:rFonts w:ascii="Times New Roman" w:hAnsi="Times New Roman"/>
          <w:sz w:val="24"/>
          <w:szCs w:val="24"/>
          <w:lang w:eastAsia="sl-SI"/>
        </w:rPr>
      </w:pPr>
      <w:r w:rsidRPr="00C561CA">
        <w:rPr>
          <w:rFonts w:ascii="Times New Roman" w:hAnsi="Times New Roman"/>
          <w:sz w:val="24"/>
          <w:szCs w:val="24"/>
          <w:lang w:eastAsia="sl-SI"/>
        </w:rPr>
        <w:t xml:space="preserve">(2) Zavarovanec ima pravico do povračila potnih stroškov v zvezi z uveljavljanjem oziroma uživanjem pravic, kadar ga zavod: </w:t>
      </w:r>
    </w:p>
    <w:p w:rsidR="00A329B1" w:rsidRPr="00C561CA" w:rsidRDefault="00A329B1" w:rsidP="005E780A">
      <w:pPr>
        <w:numPr>
          <w:ilvl w:val="0"/>
          <w:numId w:val="97"/>
        </w:numPr>
        <w:autoSpaceDE w:val="0"/>
        <w:autoSpaceDN w:val="0"/>
        <w:adjustRightInd w:val="0"/>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 xml:space="preserve">napoti ali pokliče v drug kraj zaradi opravljanja zdravstvenih preiskav in podaje mnenja izvedencev; </w:t>
      </w:r>
    </w:p>
    <w:p w:rsidR="00A329B1" w:rsidRPr="00C561CA" w:rsidRDefault="00A329B1" w:rsidP="005E780A">
      <w:pPr>
        <w:numPr>
          <w:ilvl w:val="0"/>
          <w:numId w:val="97"/>
        </w:numPr>
        <w:autoSpaceDE w:val="0"/>
        <w:autoSpaceDN w:val="0"/>
        <w:adjustRightInd w:val="0"/>
        <w:spacing w:after="0" w:line="240" w:lineRule="auto"/>
        <w:ind w:left="0" w:firstLine="284"/>
        <w:rPr>
          <w:rFonts w:ascii="Times New Roman" w:hAnsi="Times New Roman"/>
          <w:sz w:val="24"/>
          <w:szCs w:val="24"/>
          <w:lang w:eastAsia="sl-SI"/>
        </w:rPr>
      </w:pPr>
      <w:r w:rsidRPr="00C561CA">
        <w:rPr>
          <w:rFonts w:ascii="Times New Roman" w:hAnsi="Times New Roman"/>
          <w:sz w:val="24"/>
          <w:szCs w:val="24"/>
          <w:lang w:eastAsia="sl-SI"/>
        </w:rPr>
        <w:t xml:space="preserve">napoti v drug kraj zaradi poklicne rehabilitacije. </w:t>
      </w:r>
    </w:p>
    <w:p w:rsidR="00A329B1" w:rsidRPr="00C561CA" w:rsidRDefault="00A329B1" w:rsidP="00A329B1">
      <w:pPr>
        <w:autoSpaceDE w:val="0"/>
        <w:autoSpaceDN w:val="0"/>
        <w:adjustRightInd w:val="0"/>
        <w:spacing w:after="0" w:line="240" w:lineRule="auto"/>
        <w:rPr>
          <w:rFonts w:ascii="Times New Roman" w:hAnsi="Times New Roman"/>
          <w:sz w:val="24"/>
          <w:szCs w:val="24"/>
          <w:lang w:eastAsia="sl-SI"/>
        </w:rPr>
      </w:pPr>
      <w:r w:rsidRPr="00C561CA">
        <w:rPr>
          <w:rFonts w:ascii="Times New Roman" w:hAnsi="Times New Roman"/>
          <w:sz w:val="24"/>
          <w:szCs w:val="24"/>
          <w:lang w:eastAsia="sl-SI"/>
        </w:rPr>
        <w:t xml:space="preserve">(3) Pravico do povračila potnih stroškov ima tudi oseba, ki je določena za spremljanje zavarovanca iz prejšnjega odstavka. </w:t>
      </w:r>
    </w:p>
    <w:p w:rsidR="00A329B1" w:rsidRPr="00C561CA" w:rsidRDefault="00A329B1" w:rsidP="00A329B1">
      <w:pPr>
        <w:autoSpaceDE w:val="0"/>
        <w:autoSpaceDN w:val="0"/>
        <w:adjustRightInd w:val="0"/>
        <w:spacing w:after="0" w:line="240" w:lineRule="auto"/>
        <w:rPr>
          <w:rFonts w:ascii="Times New Roman" w:hAnsi="Times New Roman"/>
          <w:sz w:val="24"/>
          <w:szCs w:val="24"/>
          <w:lang w:eastAsia="sl-SI"/>
        </w:rPr>
      </w:pPr>
      <w:r w:rsidRPr="00C561CA">
        <w:rPr>
          <w:rFonts w:ascii="Times New Roman" w:hAnsi="Times New Roman"/>
          <w:sz w:val="24"/>
          <w:szCs w:val="24"/>
          <w:lang w:eastAsia="sl-SI"/>
        </w:rPr>
        <w:t>(4) Povračilo potnih stroškov se določi v znesku stroškov prevoza in stroškov prehrane in namestitve v času potovanja in bivanja v drugem kraju.</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hAnsi="Times New Roman"/>
          <w:sz w:val="24"/>
          <w:szCs w:val="24"/>
          <w:lang w:eastAsia="sl-SI"/>
        </w:rPr>
        <w:t>(5) Zavod s splošnim aktom določi vrsto in način uporabe prevoznega sredstva, upoštevaje zdravstveno stanje zavarovanca in dolžino poti, potovalne pogoje in način uveljavljanja povračila potnih stroškov in znesek povračila stroškov prehrane in namestitve v času potovanja in bivanja v drugem kraju.</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pStyle w:val="Naslov1"/>
      </w:pPr>
      <w:bookmarkStart w:id="101" w:name="_Toc257215931"/>
      <w:bookmarkStart w:id="102" w:name="_Toc268796570"/>
      <w:r w:rsidRPr="00C561CA">
        <w:t>DEVETI DEL</w:t>
      </w:r>
      <w:bookmarkEnd w:id="101"/>
      <w:bookmarkEnd w:id="102"/>
      <w:r w:rsidRPr="00C561CA">
        <w:t xml:space="preserve"> </w:t>
      </w:r>
    </w:p>
    <w:p w:rsidR="00A329B1" w:rsidRPr="00C561CA" w:rsidRDefault="00A329B1" w:rsidP="00A329B1">
      <w:pPr>
        <w:pStyle w:val="Naslov1"/>
      </w:pPr>
      <w:bookmarkStart w:id="103" w:name="_Toc257215932"/>
      <w:bookmarkStart w:id="104" w:name="_Toc268796571"/>
      <w:r w:rsidRPr="00C561CA">
        <w:t>ORGANIZIRANOST POKOJNINSKEGA IN INVALIDSKEGA ZAVAROVANJA</w:t>
      </w:r>
      <w:bookmarkEnd w:id="103"/>
      <w:bookmarkEnd w:id="104"/>
    </w:p>
    <w:p w:rsidR="00A329B1" w:rsidRPr="00C561CA" w:rsidRDefault="00A329B1" w:rsidP="00A329B1">
      <w:pPr>
        <w:pStyle w:val="Naslov1"/>
      </w:pPr>
    </w:p>
    <w:p w:rsidR="00A329B1" w:rsidRPr="00C561CA" w:rsidRDefault="00A329B1" w:rsidP="00A329B1">
      <w:pPr>
        <w:pStyle w:val="Naslov2"/>
        <w:numPr>
          <w:ilvl w:val="0"/>
          <w:numId w:val="7"/>
        </w:numPr>
        <w:ind w:left="0" w:firstLine="0"/>
      </w:pPr>
      <w:r w:rsidRPr="00C561CA">
        <w:t xml:space="preserve"> </w:t>
      </w:r>
      <w:bookmarkStart w:id="105" w:name="_Toc257215933"/>
      <w:bookmarkStart w:id="106" w:name="_Toc268796572"/>
      <w:r w:rsidRPr="00C561CA">
        <w:t>poglavje: ZAVOD ZA POKOJNINSKO IN INVALIDSKO ZAVAROVANJE SLOVENIJE</w:t>
      </w:r>
      <w:bookmarkEnd w:id="105"/>
      <w:bookmarkEnd w:id="106"/>
    </w:p>
    <w:p w:rsidR="00A329B1" w:rsidRPr="00C561CA" w:rsidRDefault="00A329B1" w:rsidP="00A329B1">
      <w:pPr>
        <w:pStyle w:val="Naslov2"/>
        <w:numPr>
          <w:ilvl w:val="0"/>
          <w:numId w:val="0"/>
        </w:numPr>
        <w:ind w:left="1080"/>
        <w:jc w:val="left"/>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(organizacija zavoda)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Zavod je organiziran tako, da zagotavlja učinkovito upravljanje s sredstvi za izvajanje obveznega pokojninskega in invalidskega zavarovanja.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(svet zavoda)</w:t>
      </w:r>
    </w:p>
    <w:p w:rsidR="00A329B1" w:rsidRPr="00C561CA" w:rsidRDefault="00A329B1" w:rsidP="00A329B1">
      <w:pPr>
        <w:spacing w:after="0"/>
        <w:rPr>
          <w:rFonts w:ascii="Times New Roman" w:hAnsi="Times New Roman"/>
          <w:sz w:val="24"/>
          <w:szCs w:val="24"/>
        </w:rPr>
      </w:pPr>
      <w:r w:rsidRPr="00C561CA">
        <w:rPr>
          <w:rFonts w:ascii="Times New Roman" w:eastAsia="Times New Roman" w:hAnsi="Times New Roman"/>
          <w:sz w:val="24"/>
          <w:szCs w:val="24"/>
          <w:lang w:eastAsia="sl-SI"/>
        </w:rPr>
        <w:t xml:space="preserve">(1) </w:t>
      </w:r>
      <w:r w:rsidRPr="00C561CA">
        <w:rPr>
          <w:rFonts w:ascii="Times New Roman" w:hAnsi="Times New Roman"/>
          <w:sz w:val="24"/>
          <w:szCs w:val="24"/>
        </w:rPr>
        <w:t>Zavod upravlja svet zavoda, ki ga sestavlja 15 članov, od tega:</w:t>
      </w:r>
    </w:p>
    <w:p w:rsidR="00A329B1" w:rsidRPr="00C561CA" w:rsidRDefault="00A329B1" w:rsidP="00A329B1">
      <w:pPr>
        <w:spacing w:after="0"/>
        <w:rPr>
          <w:rFonts w:ascii="Times New Roman" w:hAnsi="Times New Roman"/>
          <w:sz w:val="24"/>
          <w:szCs w:val="24"/>
        </w:rPr>
      </w:pPr>
      <w:r w:rsidRPr="00C561CA">
        <w:rPr>
          <w:rFonts w:ascii="Times New Roman" w:hAnsi="Times New Roman"/>
          <w:sz w:val="24"/>
          <w:szCs w:val="24"/>
        </w:rPr>
        <w:t>- 5 članov – imenujejo sindikalne zveze oziroma konfederacije, reprezentativne za območje države, enega od teh imenujejo organizacije delovnih invalidov na ravni države;</w:t>
      </w:r>
    </w:p>
    <w:p w:rsidR="00A329B1" w:rsidRPr="00C561CA" w:rsidRDefault="00A329B1" w:rsidP="00A329B1">
      <w:pPr>
        <w:spacing w:after="0"/>
        <w:rPr>
          <w:rFonts w:ascii="Times New Roman" w:hAnsi="Times New Roman"/>
          <w:sz w:val="24"/>
          <w:szCs w:val="24"/>
        </w:rPr>
      </w:pPr>
      <w:r w:rsidRPr="00C561CA">
        <w:rPr>
          <w:rFonts w:ascii="Times New Roman" w:hAnsi="Times New Roman"/>
          <w:sz w:val="24"/>
          <w:szCs w:val="24"/>
        </w:rPr>
        <w:t>- 3 člane – imenujejo delodajalska združenja na ravni države;</w:t>
      </w:r>
    </w:p>
    <w:p w:rsidR="00A329B1" w:rsidRPr="00C561CA" w:rsidRDefault="00A329B1" w:rsidP="00A329B1">
      <w:pPr>
        <w:spacing w:after="0"/>
        <w:rPr>
          <w:rFonts w:ascii="Times New Roman" w:hAnsi="Times New Roman"/>
          <w:sz w:val="24"/>
          <w:szCs w:val="24"/>
        </w:rPr>
      </w:pPr>
      <w:r w:rsidRPr="00C561CA">
        <w:rPr>
          <w:rFonts w:ascii="Times New Roman" w:hAnsi="Times New Roman"/>
          <w:sz w:val="24"/>
          <w:szCs w:val="24"/>
        </w:rPr>
        <w:t>- 3 člane – imenuje Vlada Republike Slovenije;</w:t>
      </w:r>
    </w:p>
    <w:p w:rsidR="00A329B1" w:rsidRPr="00C561CA" w:rsidRDefault="00A329B1" w:rsidP="00A329B1">
      <w:pPr>
        <w:spacing w:after="0"/>
        <w:rPr>
          <w:rFonts w:ascii="Times New Roman" w:hAnsi="Times New Roman"/>
          <w:sz w:val="24"/>
          <w:szCs w:val="24"/>
        </w:rPr>
      </w:pPr>
      <w:r w:rsidRPr="00C561CA">
        <w:rPr>
          <w:rFonts w:ascii="Times New Roman" w:hAnsi="Times New Roman"/>
          <w:sz w:val="24"/>
          <w:szCs w:val="24"/>
        </w:rPr>
        <w:t xml:space="preserve">- 3 člane – imenujejo zveze oziroma organizacije upokojencev na ravni države; </w:t>
      </w:r>
    </w:p>
    <w:p w:rsidR="00A329B1" w:rsidRPr="00C561CA" w:rsidRDefault="00A329B1" w:rsidP="00A329B1">
      <w:pPr>
        <w:spacing w:after="0"/>
        <w:rPr>
          <w:rFonts w:ascii="Times New Roman" w:hAnsi="Times New Roman"/>
          <w:sz w:val="24"/>
          <w:szCs w:val="24"/>
        </w:rPr>
      </w:pPr>
      <w:r w:rsidRPr="00C561CA">
        <w:rPr>
          <w:rFonts w:ascii="Times New Roman" w:hAnsi="Times New Roman"/>
          <w:sz w:val="24"/>
          <w:szCs w:val="24"/>
        </w:rPr>
        <w:t>- 1 člana – izvolijo delavci zavoda.</w:t>
      </w:r>
    </w:p>
    <w:p w:rsidR="00A329B1" w:rsidRPr="00C561CA" w:rsidRDefault="00A329B1" w:rsidP="00A329B1">
      <w:pPr>
        <w:spacing w:after="0" w:line="240" w:lineRule="auto"/>
        <w:rPr>
          <w:rFonts w:ascii="Times New Roman" w:hAnsi="Times New Roman"/>
          <w:sz w:val="24"/>
          <w:szCs w:val="24"/>
        </w:rPr>
      </w:pPr>
      <w:r w:rsidRPr="00C561CA">
        <w:rPr>
          <w:rFonts w:ascii="Times New Roman" w:eastAsia="Times New Roman" w:hAnsi="Times New Roman"/>
          <w:sz w:val="24"/>
          <w:szCs w:val="24"/>
          <w:lang w:eastAsia="sl-SI"/>
        </w:rPr>
        <w:t xml:space="preserve">(2) Svet zavoda izmed svojih članov izvoli predsednika in namestnika predsednika.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 xml:space="preserve">(3) Mandat članov sveta zavoda traja štiri leta.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(4) Svet zavoda opravlja naslednje naloge: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spremlja gmotni položaj upokojencev in delovnih invalidov;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odloča o uskladitvah pokojnin in drugih prejemkov;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določa izplačilne dneve pokojnin in drugih prejemkov;</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sprejema finančni načrt in letno poročilo zavoda;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odloča o načinu uporabe sredstev in odtujitvi premoženja ter sprejema poročilo o inventuri;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odloča o ukrepih, s katerimi se zagotavlja materialna podlaga ter možnosti za poklicno rehabilitacijo in zaposlovanje delovnih invalidov;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imenuje in razrešuje generalnega direktorja </w:t>
      </w:r>
      <w:r w:rsidR="0017445F">
        <w:rPr>
          <w:rFonts w:ascii="Times New Roman" w:eastAsia="Times New Roman" w:hAnsi="Times New Roman"/>
          <w:sz w:val="24"/>
          <w:szCs w:val="24"/>
          <w:lang w:eastAsia="sl-SI"/>
        </w:rPr>
        <w:t xml:space="preserve">ali generalno direktorico (v nadaljnjem besedilu: generalni direktor) </w:t>
      </w:r>
      <w:r w:rsidRPr="00C561CA">
        <w:rPr>
          <w:rFonts w:ascii="Times New Roman" w:eastAsia="Times New Roman" w:hAnsi="Times New Roman"/>
          <w:sz w:val="24"/>
          <w:szCs w:val="24"/>
          <w:lang w:eastAsia="sl-SI"/>
        </w:rPr>
        <w:t xml:space="preserve">zavoda; </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 sprejema statut zavoda, splošne akte za izvajanje zavarovanja in druge splošne akte zavoda. </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(generalni direktor)</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Poslovodni organ zavoda je generalni direktor zavoda.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Generalni direktor organizira in vodi delo in poslovanje zavoda, predstavlja in zastopa zavod in je odgovoren za zakonitost dela zavoda.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Generalnega direktorja zavoda imenuje svet zavoda. K imenovanju direktorja zavoda daje soglasje Vlada Republike Slovenije.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(statut)</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Zavod ima statut.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Statut zavoda določa način imenovanja in izvolitve članov sveta zavoda, njegovega predsednika in namestnika, konstituiranje, pristojnosti, organizacijo in način njegovega delovanja, organizacijo službe zavoda in položaj delavcev zavoda, njihova delovna razmerja in materialni položaj ter druga vprašanja, pomembna za opravljanje dejavnosti in poslovanje zavoda.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K statutu zavoda daje soglasje Vlada Republike Slovenije.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Statut in splošni akti zavoda za izvajanje obveznega zavarovanja se objavljajo v Uradnem listu Republike Slovenije.</w:t>
      </w:r>
    </w:p>
    <w:p w:rsidR="00A329B1" w:rsidRPr="00C561CA" w:rsidRDefault="00A329B1" w:rsidP="00A329B1">
      <w:pPr>
        <w:spacing w:after="0" w:line="240" w:lineRule="auto"/>
        <w:rPr>
          <w:rFonts w:ascii="Times New Roman" w:eastAsia="Times New Roman" w:hAnsi="Times New Roman"/>
          <w:sz w:val="24"/>
          <w:szCs w:val="24"/>
          <w:lang w:eastAsia="sl-SI"/>
        </w:rPr>
      </w:pPr>
    </w:p>
    <w:p w:rsidR="00A329B1" w:rsidRPr="00C561CA" w:rsidRDefault="00A329B1" w:rsidP="00A329B1">
      <w:pPr>
        <w:pStyle w:val="Naslov2"/>
        <w:ind w:left="0" w:firstLine="0"/>
      </w:pPr>
      <w:bookmarkStart w:id="107" w:name="_Toc257215934"/>
      <w:bookmarkStart w:id="108" w:name="_Toc268796573"/>
      <w:r w:rsidRPr="00C561CA">
        <w:t>poglavje: NADZOR</w:t>
      </w:r>
      <w:bookmarkEnd w:id="107"/>
      <w:bookmarkEnd w:id="108"/>
    </w:p>
    <w:p w:rsidR="00A329B1" w:rsidRPr="00C561CA" w:rsidRDefault="00A329B1" w:rsidP="00A329B1">
      <w:pPr>
        <w:pStyle w:val="Naslov2"/>
        <w:numPr>
          <w:ilvl w:val="0"/>
          <w:numId w:val="0"/>
        </w:numPr>
        <w:jc w:val="left"/>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(nadzor)</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Nadzor nad zakonitostjo delovanja zavoda ter namembnostjo rabe sredstev izvaja ministrstvo, pristojno za delo. Če se pri nadzoru ugotovijo nepravilnosti, izda minister, pristojen za delo odločbo, s katero določi ukrepe in roke za odpravo nepravilnosti.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Ministrstvo, pristojno za delo, je vabljeno na vse seje sveta zavoda.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Minister, pristojen za delo, zadrži izvršitev odločitve, ki jo sprejme svet zavoda, če oceni, da ni zakonita oziroma ni skladna s finančnim načrtom zavoda in državnim proračunom in o tem obvesti Vlado Republike Slovenije.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Zavod izvaja interni strokovni nadzor.</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pStyle w:val="Naslov1"/>
      </w:pPr>
      <w:bookmarkStart w:id="109" w:name="_Toc257215935"/>
      <w:bookmarkStart w:id="110" w:name="_Toc268796574"/>
      <w:r w:rsidRPr="00C561CA">
        <w:t>DESETI DEL</w:t>
      </w:r>
      <w:bookmarkEnd w:id="109"/>
      <w:bookmarkEnd w:id="110"/>
      <w:r w:rsidRPr="00C561CA">
        <w:t xml:space="preserve"> </w:t>
      </w:r>
    </w:p>
    <w:p w:rsidR="00A329B1" w:rsidRPr="00C561CA" w:rsidRDefault="00A329B1" w:rsidP="00A329B1">
      <w:pPr>
        <w:pStyle w:val="Naslov1"/>
      </w:pPr>
      <w:bookmarkStart w:id="111" w:name="_Toc257215936"/>
      <w:bookmarkStart w:id="112" w:name="_Toc268796575"/>
      <w:r w:rsidRPr="00C561CA">
        <w:lastRenderedPageBreak/>
        <w:t>POVRNITEV POVZROČENE ŠKODE IN NEUPRAVIČENO PRIDOBLJENIH SREDSTEV</w:t>
      </w:r>
      <w:bookmarkEnd w:id="111"/>
      <w:bookmarkEnd w:id="112"/>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(odgovornost posameznika za škodo zavodu)</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Zavod zahteva povrnitev povzročene škode od tistega, ki je namenoma ali iz malomarnosti povzročil invalidnost, potrebo po tuji pomoči in postrežbi ali smrt zavarovanca.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Za škodo, ki jo povzroči v primerih iz prejšnjega odstavka delavec pri delu ali v zvezi z delom, je odgovoren delodajalec.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Zavod zahteva povrnitev povzročene škode iz prejšnjega odstavka tudi neposredno od osebe, ki je povzročila invalidnost, potrebo po tuji pomoči in postrežbi ali smrt zavarovanca s kaznivim dejanjem.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Zavod določi najnižji in najvišji znesek odškodnine, ki jo lahko zahteva od fizične osebe iz prejšnjih odstavkov.</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(odgovornost delodajalca za škodo zavodu)</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Zavod zahteva povrnitev povzročene škode od delodajalca, če je zavarovančeva invalidnost, potreba po tuji pomoči in postrežbi ali smrt posledica tega, ker niso bili izvedeni ukrepi za varnost in zdravje pri delu ali drugi ukrepi, predpisani ali odrejeni za varnost ljudi.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Zavod ima pravico zahtevati povrnitev povzročene škode od delodajalca tudi, če nastane škoda zaradi tega, ker je bilo delovno razmerje sklenjeno brez predpisanega zdravstvenega pregleda z osebo, ki zdravstveno ni bila zmožna za opravljanje določenih del ali nalog, kar se je pozneje ugotovilo.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Zavod ima pravico zahtevati povrnitev povzročene škode od delodajalca, če je škoda nastala zato, ker mu delodajalec ni dal podatkov ali je dal neresnične podatke o dejstvih, od katerih je odvisna pridobitev, odmera ali izguba pravice.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(4) </w:t>
      </w:r>
      <w:r w:rsidRPr="00C561CA">
        <w:rPr>
          <w:rFonts w:ascii="Times New Roman" w:hAnsi="Times New Roman"/>
          <w:sz w:val="24"/>
          <w:szCs w:val="24"/>
        </w:rPr>
        <w:t>Kot delodajalec se v smislu tega člena šteje oseba, za katero delavec na podlagi pogodbe o zaposlitvi ali na kakršnikoli drugi pravni podlagi opravlja delo.</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(izključitev kritja zavarovanega primera)</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V primerih iz prejšnjih dveh členov tega zakona se šteje, da je imel zavod škodo, ne glede na to, če je zavarovani primer pokrit z zavarovanjem po tem zakonu.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Zavod zahteva povrnitev povzročene škode od zavarovanca, ki je sam dolžan dajati podatke v zvezi z zavarovanjem, če je škoda nastala zato, ker ni dal podatkov ali je dal neresnične podatke.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Za povrnitev povzročene škode je solidarno odgovorna tudi oseba, ki je kot priča s pravnomočno sodbo obsojena za kaznivo dejanje krive izpovedbe, če je bilo na podlagi takšne izpovedbe komu priznano neko obdobje v pokojninsko dobo in je bila na podlagi tako priznanega obdobja uveljavljena pokojnina, do katere tisti, ki jo je dobil, ni imel pravice, ali je bila uveljavljena večja pokojnina od tiste, do katere je imel pravico.</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(ugotavljanje odškodnine)</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Pri ugotavljanju pravice do povrnitve škode, povzročene zavodu, se uporabljajo določbe zakona, ki ureja obligacijska razmerja, če ni s tem zakonom drugače določeno.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lastRenderedPageBreak/>
        <w:t xml:space="preserve">(2) Odškodnina, ki jo ima zavod pravico zahtevati v primerih iz 191, 192. in  193. člena tega zakona, obsega nastale stroške in celotne zneske pokojnine oziroma drugih dajatev, ki jih izplačuje zavod.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(3) Pri ugotavljanju višine odškodnine po prejšnjih dveh odstavkih se upošteva dopolnjena pokojninska doba zavarovanca.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(4) Če zavod ugotovi, da je nastala škoda, zahteva od zavarovanca ali delodajalca, da jo povrne v določenem roku. Če škoda ni povrnjena v določenem roku, uveljavlja zavod odškodninski zahtevek pred pristojnim sodiščem.</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(povrnitev preplačil)</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Oseba, ki ji je bil na račun zavoda izplačan denarni znesek, do katerega ni imela pravice, mora vrniti prejeti znesek v skladu z določbami zakona, ki ureja obligacijska razmerja.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(2) Zavod preveč izplačani znesek iz prejšnjega odstavka pobota s pokojninskimi prejemki upravičenca.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(3) Zavod izda odločbo o ugotovitvi preplačila, v kateri je določen znesek preplačila in način, po katerem mu bo preplačilo povrnjeno. Zastaralni rok treh let od prejema denarnega zneska se upošteva po uradni dolžnosti.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(4) Pritožba zoper odločbo iz prejšnjega odstavka ne zadrži izvršitve. </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(5) V primeru, ko oseba uživa pokojnino ali kakšno drugo pravico iz obveznega zavarovanja, lahko zavod odloči, da se preplačilo povrne v obrokih, ki se odtegujejo od navedenih prejemkov.</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ind w:left="720"/>
        <w:jc w:val="center"/>
        <w:rPr>
          <w:rFonts w:ascii="Times New Roman" w:hAnsi="Times New Roman"/>
          <w:b/>
          <w:sz w:val="24"/>
          <w:szCs w:val="24"/>
        </w:rPr>
      </w:pPr>
      <w:r w:rsidRPr="00C561CA">
        <w:rPr>
          <w:rFonts w:ascii="Times New Roman" w:hAnsi="Times New Roman"/>
          <w:b/>
          <w:sz w:val="24"/>
          <w:szCs w:val="24"/>
        </w:rPr>
        <w:t>(povrnitev preplačil zaradi smrti upravičenca)</w:t>
      </w:r>
    </w:p>
    <w:p w:rsidR="00A329B1" w:rsidRPr="00C561CA" w:rsidRDefault="00A329B1" w:rsidP="00A329B1">
      <w:pPr>
        <w:pStyle w:val="Telobesedila"/>
        <w:rPr>
          <w:b w:val="0"/>
        </w:rPr>
      </w:pPr>
      <w:r w:rsidRPr="00C561CA">
        <w:rPr>
          <w:b w:val="0"/>
        </w:rPr>
        <w:t>(1) Ne glede na določbe zakonov, ki urejajo plačilni promet, ima zavod prednostno pravico, da od izvajalca plačilnega prometa direktno zahteva povrnitev zneska pokojnine ali druge denarne dajatve, ki je bila nakazana v dobro imetnika osebnega računa po njegovi smrti in do katerega umrli imetnik osebnega računa ni bil upravičen.</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(2) Potrdilo zavoda o izplačilih dajatev je javna listina oziroma nalog, na podlagi katerega je izvajalec plačilnega prometa dolžan zavodu v roku treh dni vrniti zneske, nakazane po smrti imetnika osebnega računa.</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(3) Če denarja ni več na računu, mora izvajalec plačilnega prometa namesto vračila sredstev zavodu posredovati podatke o osebi, ki je denar dvignila, in sicer ime, priimek, naslov, EMŠO in davčno številko.</w:t>
      </w:r>
    </w:p>
    <w:p w:rsidR="00A329B1" w:rsidRPr="00C561CA" w:rsidRDefault="00A329B1" w:rsidP="00A329B1">
      <w:pPr>
        <w:spacing w:after="0" w:line="240" w:lineRule="auto"/>
        <w:rPr>
          <w:rFonts w:ascii="Times New Roman" w:hAnsi="Times New Roman"/>
          <w:sz w:val="24"/>
          <w:szCs w:val="24"/>
        </w:rPr>
      </w:pPr>
      <w:r w:rsidRPr="00C561CA">
        <w:rPr>
          <w:rFonts w:ascii="Times New Roman" w:hAnsi="Times New Roman"/>
          <w:sz w:val="24"/>
          <w:szCs w:val="24"/>
        </w:rPr>
        <w:t>(4) V primeru, da izvajalec plačilnega prometa v Sloveniji s strani zavoda nakazana sredstva prenakaže na račun v tujino in zaradi tega vračilo po prvem odstavku tega člena ni več možno, mora v treh dneh sporočiti zavodu vse podatke izvajalca plačilnega prometa v tujini, kateremu so bila sredstva nakazana.</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(odškodninska odgovornost zavoda)</w:t>
      </w:r>
    </w:p>
    <w:p w:rsidR="00A329B1" w:rsidRPr="00C561CA" w:rsidRDefault="00A329B1" w:rsidP="00A329B1">
      <w:pPr>
        <w:spacing w:after="0" w:line="240" w:lineRule="auto"/>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(1) Zavod odgovarja za škodo, ki jo povzroči zavarovancu pri opravljanju ali v zvezi z opravljanjem svoje dejavnosti, v skladu z določbami zakona, ki ureja obligacijska razmerja.</w:t>
      </w:r>
    </w:p>
    <w:p w:rsidR="00A329B1" w:rsidRPr="00C561CA" w:rsidRDefault="00A329B1" w:rsidP="00A329B1">
      <w:pPr>
        <w:pStyle w:val="Navadensplet"/>
        <w:spacing w:after="0"/>
        <w:ind w:firstLine="238"/>
        <w:rPr>
          <w:color w:val="auto"/>
          <w:sz w:val="24"/>
          <w:szCs w:val="24"/>
        </w:rPr>
      </w:pPr>
      <w:r w:rsidRPr="00C561CA">
        <w:rPr>
          <w:color w:val="auto"/>
          <w:sz w:val="24"/>
          <w:szCs w:val="24"/>
        </w:rPr>
        <w:t xml:space="preserve">(2) Če je zavod dolžan denarno dajatev ali dajatev v višjem znesku izplačati za nazaj na podlagi odločbe druge stopnje o priznanju pravice ali po odločbi sodišča, pa do izdaje ustrezne odločbe na prvi stopnji ni prišlo zaradi ravnanja zavarovanca oziroma vlagatelja, delodajalca oziroma druge osebe, se upravičencu izplača v breme zavoda odškodnina v višini </w:t>
      </w:r>
      <w:r w:rsidRPr="00C561CA">
        <w:rPr>
          <w:color w:val="auto"/>
          <w:sz w:val="24"/>
          <w:szCs w:val="24"/>
        </w:rPr>
        <w:lastRenderedPageBreak/>
        <w:t xml:space="preserve">obračunanih zamudnih obresti od dneva, ko bi posamezni znesek bil izplačan, pa do izvršitve odločbe. </w:t>
      </w:r>
    </w:p>
    <w:p w:rsidR="00A329B1" w:rsidRPr="00C561CA" w:rsidRDefault="00A329B1" w:rsidP="00A329B1">
      <w:pPr>
        <w:pStyle w:val="Navadensplet"/>
        <w:spacing w:after="0"/>
        <w:ind w:firstLine="238"/>
        <w:rPr>
          <w:color w:val="auto"/>
          <w:sz w:val="24"/>
          <w:szCs w:val="24"/>
        </w:rPr>
      </w:pPr>
      <w:r w:rsidRPr="00C561CA">
        <w:rPr>
          <w:color w:val="auto"/>
          <w:sz w:val="24"/>
          <w:szCs w:val="24"/>
        </w:rPr>
        <w:t xml:space="preserve">(3) Če je vzrok za izdajo neustrezne oziroma nepravočasne odločbe sporen, ima zavod pravico terjati izplačano odškodnino zaradi plačila zamudnih obresti od odgovornih oseb. </w:t>
      </w:r>
    </w:p>
    <w:p w:rsidR="00A329B1" w:rsidRPr="00C561CA" w:rsidRDefault="00A329B1" w:rsidP="00A329B1">
      <w:pPr>
        <w:pStyle w:val="Navadensplet"/>
        <w:spacing w:after="0"/>
        <w:ind w:firstLine="238"/>
        <w:rPr>
          <w:color w:val="auto"/>
          <w:sz w:val="24"/>
          <w:szCs w:val="24"/>
        </w:rPr>
      </w:pPr>
      <w:r w:rsidRPr="00C561CA">
        <w:rPr>
          <w:color w:val="auto"/>
          <w:sz w:val="24"/>
          <w:szCs w:val="24"/>
        </w:rPr>
        <w:t>(4) Zavod je dolžan odškodnino iz drugega odstavka tega člena izplačati v 60 dneh po plačilu denarnih dajatev</w:t>
      </w:r>
    </w:p>
    <w:p w:rsidR="00A329B1" w:rsidRPr="00C561CA" w:rsidRDefault="00A329B1" w:rsidP="00A329B1">
      <w:pPr>
        <w:pStyle w:val="Navadensplet"/>
        <w:spacing w:after="0"/>
        <w:ind w:firstLine="238"/>
        <w:rPr>
          <w:color w:val="auto"/>
          <w:sz w:val="24"/>
          <w:szCs w:val="24"/>
        </w:rPr>
      </w:pPr>
    </w:p>
    <w:p w:rsidR="00A329B1" w:rsidRPr="00C561CA" w:rsidRDefault="00A329B1" w:rsidP="00A329B1">
      <w:pPr>
        <w:numPr>
          <w:ilvl w:val="0"/>
          <w:numId w:val="1"/>
        </w:numPr>
        <w:spacing w:after="0" w:line="240" w:lineRule="auto"/>
        <w:ind w:left="0" w:firstLine="0"/>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člen</w:t>
      </w:r>
    </w:p>
    <w:p w:rsidR="00A329B1" w:rsidRPr="00C561CA" w:rsidRDefault="00A329B1" w:rsidP="00A329B1">
      <w:pPr>
        <w:spacing w:after="0" w:line="240" w:lineRule="auto"/>
        <w:jc w:val="center"/>
        <w:rPr>
          <w:rFonts w:ascii="Times New Roman" w:eastAsia="Times New Roman" w:hAnsi="Times New Roman"/>
          <w:b/>
          <w:bCs/>
          <w:sz w:val="24"/>
          <w:szCs w:val="24"/>
          <w:lang w:eastAsia="sl-SI"/>
        </w:rPr>
      </w:pPr>
      <w:r w:rsidRPr="00C561CA">
        <w:rPr>
          <w:rFonts w:ascii="Times New Roman" w:eastAsia="Times New Roman" w:hAnsi="Times New Roman"/>
          <w:b/>
          <w:bCs/>
          <w:sz w:val="24"/>
          <w:szCs w:val="24"/>
          <w:lang w:eastAsia="sl-SI"/>
        </w:rPr>
        <w:t>(zamudne obresti)</w:t>
      </w:r>
    </w:p>
    <w:p w:rsidR="00A329B1" w:rsidRPr="00C561CA"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 xml:space="preserve">(1) Če zavod ne izplača priznanih pokojninskih prejemkov v roku 60 dni od dneva, ko je postala odločba o priznanju pravice izvršljiva, je dolžan izplačati prejemniku zamudne obresti na zapadle prejemke ali ga v istem roku pozvati, da sporoči potrebne podatke ali prejemke dvigne na blagajni zavoda. </w:t>
      </w:r>
    </w:p>
    <w:p w:rsidR="0098391D" w:rsidRPr="002D247C" w:rsidRDefault="00A329B1" w:rsidP="00A329B1">
      <w:pPr>
        <w:spacing w:after="0" w:line="240" w:lineRule="auto"/>
        <w:ind w:firstLine="240"/>
        <w:rPr>
          <w:rFonts w:ascii="Times New Roman" w:eastAsia="Times New Roman" w:hAnsi="Times New Roman"/>
          <w:sz w:val="24"/>
          <w:szCs w:val="24"/>
          <w:lang w:eastAsia="sl-SI"/>
        </w:rPr>
      </w:pPr>
      <w:r w:rsidRPr="00C561CA">
        <w:rPr>
          <w:rFonts w:ascii="Times New Roman" w:eastAsia="Times New Roman" w:hAnsi="Times New Roman"/>
          <w:sz w:val="24"/>
          <w:szCs w:val="24"/>
          <w:lang w:eastAsia="sl-SI"/>
        </w:rPr>
        <w:t>(2) Zamudne obresti se odmerijo po zakonu od naslednjega dne po izteku roka iz prejšnjega odstavka.</w:t>
      </w:r>
    </w:p>
    <w:p w:rsidR="0098391D" w:rsidRPr="002D247C" w:rsidRDefault="0098391D" w:rsidP="00EA7AE2">
      <w:pPr>
        <w:spacing w:after="0" w:line="240" w:lineRule="auto"/>
        <w:rPr>
          <w:rFonts w:ascii="Times New Roman" w:eastAsia="Times New Roman" w:hAnsi="Times New Roman"/>
          <w:sz w:val="24"/>
          <w:szCs w:val="24"/>
          <w:lang w:eastAsia="sl-SI"/>
        </w:rPr>
      </w:pPr>
    </w:p>
    <w:p w:rsidR="00AD0268" w:rsidRPr="002D247C" w:rsidRDefault="00A672BF" w:rsidP="00A672BF">
      <w:pPr>
        <w:pStyle w:val="Naslov1"/>
      </w:pPr>
      <w:bookmarkStart w:id="113" w:name="_Toc268796576"/>
      <w:r w:rsidRPr="002D247C">
        <w:t>ENAJSTI DEL</w:t>
      </w:r>
      <w:bookmarkEnd w:id="113"/>
      <w:r w:rsidRPr="002D247C">
        <w:t xml:space="preserve"> </w:t>
      </w:r>
    </w:p>
    <w:p w:rsidR="00A672BF" w:rsidRPr="002D247C" w:rsidRDefault="00A315FC" w:rsidP="00A672BF">
      <w:pPr>
        <w:pStyle w:val="Naslov1"/>
      </w:pPr>
      <w:bookmarkStart w:id="114" w:name="_Toc268796577"/>
      <w:r>
        <w:t>POKLICNO</w:t>
      </w:r>
      <w:r w:rsidR="00813A3D" w:rsidRPr="002D247C">
        <w:t xml:space="preserve"> ZAVAROVANJE</w:t>
      </w:r>
      <w:bookmarkEnd w:id="114"/>
    </w:p>
    <w:p w:rsidR="00813A3D" w:rsidRPr="002D247C" w:rsidRDefault="00813A3D" w:rsidP="00A672BF">
      <w:pPr>
        <w:pStyle w:val="Naslov1"/>
      </w:pPr>
    </w:p>
    <w:p w:rsidR="004D4DFC" w:rsidRPr="002D247C" w:rsidRDefault="004D4DFC" w:rsidP="004D4DFC">
      <w:pPr>
        <w:pStyle w:val="Naslov2"/>
        <w:numPr>
          <w:ilvl w:val="0"/>
          <w:numId w:val="0"/>
        </w:numPr>
      </w:pPr>
      <w:bookmarkStart w:id="115" w:name="_Toc268796578"/>
      <w:r>
        <w:t xml:space="preserve">XXV. </w:t>
      </w:r>
      <w:r w:rsidR="000C2B17">
        <w:t xml:space="preserve">poglavje: </w:t>
      </w:r>
      <w:r w:rsidR="00A672BF" w:rsidRPr="002D247C">
        <w:t>S</w:t>
      </w:r>
      <w:r w:rsidR="000042B1">
        <w:t>PLOŠNE DOLOČBE</w:t>
      </w:r>
      <w:bookmarkEnd w:id="115"/>
    </w:p>
    <w:p w:rsidR="00A672BF" w:rsidRPr="002D247C" w:rsidRDefault="00A672BF" w:rsidP="00A672BF">
      <w:pPr>
        <w:pStyle w:val="esegmenth4"/>
        <w:spacing w:after="0"/>
        <w:rPr>
          <w:b w:val="0"/>
          <w:sz w:val="24"/>
          <w:szCs w:val="24"/>
        </w:rPr>
      </w:pPr>
    </w:p>
    <w:p w:rsidR="00A672BF" w:rsidRPr="002D247C" w:rsidRDefault="00A672BF" w:rsidP="00A329B1">
      <w:pPr>
        <w:pStyle w:val="esegmenth4"/>
        <w:numPr>
          <w:ilvl w:val="0"/>
          <w:numId w:val="1"/>
        </w:numPr>
        <w:spacing w:after="0"/>
        <w:rPr>
          <w:color w:val="auto"/>
          <w:sz w:val="24"/>
          <w:szCs w:val="24"/>
        </w:rPr>
      </w:pPr>
      <w:r w:rsidRPr="002D247C">
        <w:rPr>
          <w:color w:val="auto"/>
          <w:sz w:val="24"/>
          <w:szCs w:val="24"/>
        </w:rPr>
        <w:t>člen</w:t>
      </w:r>
    </w:p>
    <w:p w:rsidR="00A672BF" w:rsidRPr="002D247C" w:rsidRDefault="00A672BF" w:rsidP="00A672BF">
      <w:pPr>
        <w:pStyle w:val="esegmenth4"/>
        <w:spacing w:after="0"/>
        <w:rPr>
          <w:color w:val="auto"/>
          <w:sz w:val="24"/>
          <w:szCs w:val="24"/>
        </w:rPr>
      </w:pPr>
      <w:r w:rsidRPr="002D247C">
        <w:rPr>
          <w:color w:val="auto"/>
          <w:sz w:val="24"/>
          <w:szCs w:val="24"/>
        </w:rPr>
        <w:t>(</w:t>
      </w:r>
      <w:r w:rsidR="00DF5621" w:rsidRPr="002D247C">
        <w:rPr>
          <w:color w:val="auto"/>
          <w:sz w:val="24"/>
          <w:szCs w:val="24"/>
        </w:rPr>
        <w:t>p</w:t>
      </w:r>
      <w:r w:rsidRPr="002D247C">
        <w:rPr>
          <w:color w:val="auto"/>
          <w:sz w:val="24"/>
          <w:szCs w:val="24"/>
        </w:rPr>
        <w:t xml:space="preserve">ojem </w:t>
      </w:r>
      <w:r w:rsidR="00A315FC">
        <w:rPr>
          <w:color w:val="auto"/>
          <w:sz w:val="24"/>
          <w:szCs w:val="24"/>
        </w:rPr>
        <w:t>poklicnega</w:t>
      </w:r>
      <w:r w:rsidRPr="002D247C">
        <w:rPr>
          <w:color w:val="auto"/>
          <w:sz w:val="24"/>
          <w:szCs w:val="24"/>
        </w:rPr>
        <w:t xml:space="preserve"> zavarovanja)</w:t>
      </w:r>
    </w:p>
    <w:p w:rsidR="00691819" w:rsidRPr="002D247C" w:rsidRDefault="00691819" w:rsidP="005E4D93">
      <w:pPr>
        <w:pStyle w:val="Navadensplet"/>
        <w:spacing w:after="0"/>
        <w:rPr>
          <w:color w:val="auto"/>
          <w:sz w:val="24"/>
          <w:szCs w:val="24"/>
        </w:rPr>
      </w:pPr>
      <w:r>
        <w:rPr>
          <w:color w:val="auto"/>
          <w:sz w:val="24"/>
          <w:szCs w:val="24"/>
        </w:rPr>
        <w:t xml:space="preserve">(1) </w:t>
      </w:r>
      <w:r w:rsidR="00A315FC">
        <w:rPr>
          <w:color w:val="auto"/>
          <w:sz w:val="24"/>
          <w:szCs w:val="24"/>
        </w:rPr>
        <w:t>Poklicn</w:t>
      </w:r>
      <w:r w:rsidR="00A106AA">
        <w:rPr>
          <w:color w:val="auto"/>
          <w:sz w:val="24"/>
          <w:szCs w:val="24"/>
        </w:rPr>
        <w:t>o</w:t>
      </w:r>
      <w:r w:rsidR="00B241D3">
        <w:rPr>
          <w:color w:val="auto"/>
          <w:sz w:val="24"/>
          <w:szCs w:val="24"/>
        </w:rPr>
        <w:t xml:space="preserve"> </w:t>
      </w:r>
      <w:r w:rsidRPr="002D247C">
        <w:rPr>
          <w:color w:val="auto"/>
          <w:sz w:val="24"/>
          <w:szCs w:val="24"/>
        </w:rPr>
        <w:t>zavarovanje</w:t>
      </w:r>
      <w:r w:rsidR="00B241D3">
        <w:rPr>
          <w:color w:val="auto"/>
          <w:sz w:val="24"/>
          <w:szCs w:val="24"/>
        </w:rPr>
        <w:t xml:space="preserve"> </w:t>
      </w:r>
      <w:r w:rsidRPr="002D247C">
        <w:rPr>
          <w:color w:val="auto"/>
          <w:sz w:val="24"/>
          <w:szCs w:val="24"/>
        </w:rPr>
        <w:t>po tem zakonu je zbiranje prispevkov delodajalcev na</w:t>
      </w:r>
      <w:r>
        <w:rPr>
          <w:color w:val="auto"/>
          <w:sz w:val="24"/>
          <w:szCs w:val="24"/>
        </w:rPr>
        <w:t xml:space="preserve"> osebnih računih zavarovancev, na </w:t>
      </w:r>
      <w:r w:rsidRPr="002D247C">
        <w:rPr>
          <w:color w:val="auto"/>
          <w:sz w:val="24"/>
          <w:szCs w:val="24"/>
        </w:rPr>
        <w:t>podlagi kater</w:t>
      </w:r>
      <w:r>
        <w:rPr>
          <w:color w:val="auto"/>
          <w:sz w:val="24"/>
          <w:szCs w:val="24"/>
        </w:rPr>
        <w:t>ih</w:t>
      </w:r>
      <w:r w:rsidRPr="002D247C">
        <w:rPr>
          <w:color w:val="auto"/>
          <w:sz w:val="24"/>
          <w:szCs w:val="24"/>
        </w:rPr>
        <w:t xml:space="preserve"> zavarovanc</w:t>
      </w:r>
      <w:r>
        <w:rPr>
          <w:color w:val="auto"/>
          <w:sz w:val="24"/>
          <w:szCs w:val="24"/>
        </w:rPr>
        <w:t>i</w:t>
      </w:r>
      <w:r w:rsidRPr="002D247C">
        <w:rPr>
          <w:color w:val="auto"/>
          <w:sz w:val="24"/>
          <w:szCs w:val="24"/>
        </w:rPr>
        <w:t>, vključen</w:t>
      </w:r>
      <w:r>
        <w:rPr>
          <w:color w:val="auto"/>
          <w:sz w:val="24"/>
          <w:szCs w:val="24"/>
        </w:rPr>
        <w:t>i</w:t>
      </w:r>
      <w:r w:rsidRPr="002D247C">
        <w:rPr>
          <w:color w:val="auto"/>
          <w:sz w:val="24"/>
          <w:szCs w:val="24"/>
        </w:rPr>
        <w:t xml:space="preserve"> v to obliko zavarovanja, pridobi</w:t>
      </w:r>
      <w:r>
        <w:rPr>
          <w:color w:val="auto"/>
          <w:sz w:val="24"/>
          <w:szCs w:val="24"/>
        </w:rPr>
        <w:t>jo</w:t>
      </w:r>
      <w:r w:rsidRPr="002D247C">
        <w:rPr>
          <w:color w:val="auto"/>
          <w:sz w:val="24"/>
          <w:szCs w:val="24"/>
        </w:rPr>
        <w:t xml:space="preserve"> pravico do poklicne pokojnine ter druge pravice, določene s tem zakonom.</w:t>
      </w:r>
    </w:p>
    <w:p w:rsidR="00691819" w:rsidRDefault="00691819" w:rsidP="005E4D93">
      <w:pPr>
        <w:pStyle w:val="Navadensplet"/>
        <w:spacing w:after="0"/>
        <w:rPr>
          <w:color w:val="auto"/>
          <w:sz w:val="24"/>
          <w:szCs w:val="24"/>
        </w:rPr>
      </w:pPr>
      <w:r>
        <w:rPr>
          <w:color w:val="auto"/>
          <w:sz w:val="24"/>
          <w:szCs w:val="24"/>
        </w:rPr>
        <w:t xml:space="preserve">(2) </w:t>
      </w:r>
      <w:r w:rsidR="00A315FC">
        <w:rPr>
          <w:color w:val="auto"/>
          <w:sz w:val="24"/>
          <w:szCs w:val="24"/>
        </w:rPr>
        <w:t>Poklicno</w:t>
      </w:r>
      <w:r>
        <w:rPr>
          <w:color w:val="auto"/>
          <w:sz w:val="24"/>
          <w:szCs w:val="24"/>
        </w:rPr>
        <w:t xml:space="preserve"> zavarovanje je zavarovanje pri katerem zavarovanec prevzema naložbeno tveganje z zajamčenim donosom na vplačane prispevke.</w:t>
      </w:r>
    </w:p>
    <w:p w:rsidR="00691819" w:rsidRDefault="00691819" w:rsidP="005E4D93">
      <w:pPr>
        <w:pStyle w:val="Navadensplet"/>
        <w:spacing w:after="0"/>
        <w:rPr>
          <w:color w:val="auto"/>
          <w:sz w:val="24"/>
          <w:szCs w:val="24"/>
        </w:rPr>
      </w:pPr>
      <w:r>
        <w:rPr>
          <w:color w:val="auto"/>
          <w:sz w:val="24"/>
          <w:szCs w:val="24"/>
        </w:rPr>
        <w:t>(3) Za zajamčeni donos</w:t>
      </w:r>
      <w:r w:rsidR="00A106AA">
        <w:rPr>
          <w:color w:val="auto"/>
          <w:sz w:val="24"/>
          <w:szCs w:val="24"/>
        </w:rPr>
        <w:t>,</w:t>
      </w:r>
      <w:r>
        <w:rPr>
          <w:color w:val="auto"/>
          <w:sz w:val="24"/>
          <w:szCs w:val="24"/>
        </w:rPr>
        <w:t xml:space="preserve"> določen s pokojninskim načrtom</w:t>
      </w:r>
      <w:r w:rsidR="00A106AA">
        <w:rPr>
          <w:color w:val="auto"/>
          <w:sz w:val="24"/>
          <w:szCs w:val="24"/>
        </w:rPr>
        <w:t>,</w:t>
      </w:r>
      <w:r>
        <w:rPr>
          <w:color w:val="auto"/>
          <w:sz w:val="24"/>
          <w:szCs w:val="24"/>
        </w:rPr>
        <w:t xml:space="preserve"> jamči upravljavec </w:t>
      </w:r>
      <w:r w:rsidR="00A315FC">
        <w:rPr>
          <w:color w:val="auto"/>
          <w:sz w:val="24"/>
          <w:szCs w:val="24"/>
        </w:rPr>
        <w:t xml:space="preserve">sklada </w:t>
      </w:r>
      <w:r>
        <w:rPr>
          <w:color w:val="auto"/>
          <w:sz w:val="24"/>
          <w:szCs w:val="24"/>
        </w:rPr>
        <w:t>obveznega dodatnega pokojninskega</w:t>
      </w:r>
      <w:r w:rsidR="00A315FC">
        <w:rPr>
          <w:color w:val="auto"/>
          <w:sz w:val="24"/>
          <w:szCs w:val="24"/>
        </w:rPr>
        <w:t xml:space="preserve"> </w:t>
      </w:r>
      <w:r>
        <w:rPr>
          <w:color w:val="auto"/>
          <w:sz w:val="24"/>
          <w:szCs w:val="24"/>
        </w:rPr>
        <w:t>zavarovanja.</w:t>
      </w:r>
    </w:p>
    <w:p w:rsidR="00A672BF" w:rsidRPr="002D247C" w:rsidRDefault="00A672BF" w:rsidP="00A672BF">
      <w:pPr>
        <w:pStyle w:val="Navadensplet"/>
        <w:spacing w:after="0"/>
        <w:rPr>
          <w:color w:val="auto"/>
          <w:sz w:val="24"/>
          <w:szCs w:val="24"/>
        </w:rPr>
      </w:pPr>
    </w:p>
    <w:p w:rsidR="00A672BF" w:rsidRPr="002D247C" w:rsidRDefault="00A672BF" w:rsidP="00A329B1">
      <w:pPr>
        <w:pStyle w:val="esegmenth4"/>
        <w:numPr>
          <w:ilvl w:val="0"/>
          <w:numId w:val="1"/>
        </w:numPr>
        <w:spacing w:after="0"/>
        <w:rPr>
          <w:color w:val="auto"/>
          <w:sz w:val="24"/>
          <w:szCs w:val="24"/>
        </w:rPr>
      </w:pPr>
      <w:bookmarkStart w:id="116" w:name="_Ref268591172"/>
      <w:r w:rsidRPr="002D247C">
        <w:rPr>
          <w:color w:val="auto"/>
          <w:sz w:val="24"/>
          <w:szCs w:val="24"/>
        </w:rPr>
        <w:t>člen</w:t>
      </w:r>
      <w:bookmarkEnd w:id="116"/>
    </w:p>
    <w:p w:rsidR="00A672BF" w:rsidRPr="002D247C" w:rsidRDefault="00A672BF" w:rsidP="00A672BF">
      <w:pPr>
        <w:pStyle w:val="esegmenth4"/>
        <w:spacing w:after="0"/>
        <w:rPr>
          <w:color w:val="auto"/>
          <w:sz w:val="24"/>
          <w:szCs w:val="24"/>
        </w:rPr>
      </w:pPr>
      <w:r w:rsidRPr="002D247C">
        <w:rPr>
          <w:color w:val="auto"/>
          <w:sz w:val="24"/>
          <w:szCs w:val="24"/>
        </w:rPr>
        <w:t>(</w:t>
      </w:r>
      <w:r w:rsidR="00DF5621" w:rsidRPr="002D247C">
        <w:rPr>
          <w:color w:val="auto"/>
          <w:sz w:val="24"/>
          <w:szCs w:val="24"/>
        </w:rPr>
        <w:t>k</w:t>
      </w:r>
      <w:r w:rsidRPr="002D247C">
        <w:rPr>
          <w:color w:val="auto"/>
          <w:sz w:val="24"/>
          <w:szCs w:val="24"/>
        </w:rPr>
        <w:t xml:space="preserve">rog zavarovancev </w:t>
      </w:r>
      <w:r w:rsidR="00A315FC">
        <w:rPr>
          <w:color w:val="auto"/>
          <w:sz w:val="24"/>
          <w:szCs w:val="24"/>
        </w:rPr>
        <w:t>poklicnega</w:t>
      </w:r>
      <w:r w:rsidRPr="002D247C">
        <w:rPr>
          <w:color w:val="auto"/>
          <w:sz w:val="24"/>
          <w:szCs w:val="24"/>
        </w:rPr>
        <w:t xml:space="preserve"> zavarovanja)</w:t>
      </w:r>
    </w:p>
    <w:p w:rsidR="00A672BF" w:rsidRPr="002D247C" w:rsidRDefault="00A672BF" w:rsidP="00A315FC">
      <w:pPr>
        <w:pStyle w:val="Navadensplet"/>
        <w:spacing w:after="0"/>
        <w:rPr>
          <w:color w:val="auto"/>
          <w:sz w:val="24"/>
          <w:szCs w:val="24"/>
        </w:rPr>
      </w:pPr>
      <w:r w:rsidRPr="002D247C">
        <w:rPr>
          <w:color w:val="auto"/>
          <w:sz w:val="24"/>
          <w:szCs w:val="24"/>
        </w:rPr>
        <w:t xml:space="preserve">(1) V </w:t>
      </w:r>
      <w:r w:rsidR="00A315FC">
        <w:rPr>
          <w:color w:val="auto"/>
          <w:sz w:val="24"/>
          <w:szCs w:val="24"/>
        </w:rPr>
        <w:t>poklicno</w:t>
      </w:r>
      <w:r w:rsidRPr="002D247C">
        <w:rPr>
          <w:color w:val="auto"/>
          <w:sz w:val="24"/>
          <w:szCs w:val="24"/>
        </w:rPr>
        <w:t xml:space="preserve"> zavarovanje se pod pogoji, določenimi s tem zakonom, vključijo zavarovanci, ki opravljajo posebno težka in zdravju škodljiva dela, in zavarovanci, ki opravljajo dela, ki jih po določeni starosti ni moč uspešno poklicno opravljati. </w:t>
      </w:r>
    </w:p>
    <w:p w:rsidR="00A672BF" w:rsidRPr="002D247C" w:rsidRDefault="00A672BF" w:rsidP="00A672BF">
      <w:pPr>
        <w:pStyle w:val="Navadensplet"/>
        <w:spacing w:after="0"/>
        <w:rPr>
          <w:color w:val="auto"/>
          <w:sz w:val="24"/>
          <w:szCs w:val="24"/>
        </w:rPr>
      </w:pPr>
      <w:r w:rsidRPr="002D247C">
        <w:rPr>
          <w:color w:val="auto"/>
          <w:sz w:val="24"/>
          <w:szCs w:val="24"/>
        </w:rPr>
        <w:t xml:space="preserve">(2) Delovna mesta, na katerih se zavarovanci vključijo v </w:t>
      </w:r>
      <w:r w:rsidR="00A315FC">
        <w:rPr>
          <w:color w:val="auto"/>
          <w:sz w:val="24"/>
          <w:szCs w:val="24"/>
        </w:rPr>
        <w:t>poklicno</w:t>
      </w:r>
      <w:r w:rsidRPr="002D247C">
        <w:rPr>
          <w:color w:val="auto"/>
          <w:sz w:val="24"/>
          <w:szCs w:val="24"/>
        </w:rPr>
        <w:t xml:space="preserve"> zavarovanje zaradi težavnosti ali škodljivosti dela, je možno določiti v primerih, ko so izpolnjeni naslednji pogoji: </w:t>
      </w:r>
    </w:p>
    <w:p w:rsidR="00A672BF" w:rsidRPr="002D247C" w:rsidRDefault="00A672BF" w:rsidP="00A672BF">
      <w:pPr>
        <w:pStyle w:val="Navadensplet"/>
        <w:spacing w:after="0"/>
        <w:rPr>
          <w:color w:val="auto"/>
          <w:sz w:val="24"/>
          <w:szCs w:val="24"/>
        </w:rPr>
      </w:pPr>
      <w:r w:rsidRPr="002D247C">
        <w:rPr>
          <w:color w:val="auto"/>
          <w:sz w:val="24"/>
          <w:szCs w:val="24"/>
        </w:rPr>
        <w:t xml:space="preserve">– da obstajajo v zvezi z opravljanjem del znatnejši škodljivi vplivi na zdravstveno stanje in delovno zmožnost delavcev, kljub temu, da so bili uporabljeni vsi splošni in posebni varstveni ukrepi, določeni s predpisi, in drugi ukrepi, s katerimi jih je mogoče odpraviti ali zmanjšati; </w:t>
      </w:r>
    </w:p>
    <w:p w:rsidR="00A672BF" w:rsidRPr="002D247C" w:rsidRDefault="00A672BF" w:rsidP="00A672BF">
      <w:pPr>
        <w:pStyle w:val="Navadensplet"/>
        <w:spacing w:after="0"/>
        <w:rPr>
          <w:color w:val="auto"/>
          <w:sz w:val="24"/>
          <w:szCs w:val="24"/>
        </w:rPr>
      </w:pPr>
      <w:r w:rsidRPr="002D247C">
        <w:rPr>
          <w:color w:val="auto"/>
          <w:sz w:val="24"/>
          <w:szCs w:val="24"/>
        </w:rPr>
        <w:t xml:space="preserve">– da opravljajo delavci dela v težkih in zdravju škodljivih razmerah neposredno ob virih škodljivih vplivov v nepretrganem delovnem procesu; </w:t>
      </w:r>
    </w:p>
    <w:p w:rsidR="00A672BF" w:rsidRPr="002D247C" w:rsidRDefault="00A672BF" w:rsidP="00A672BF">
      <w:pPr>
        <w:pStyle w:val="Navadensplet"/>
        <w:spacing w:after="0"/>
        <w:rPr>
          <w:color w:val="auto"/>
          <w:sz w:val="24"/>
          <w:szCs w:val="24"/>
        </w:rPr>
      </w:pPr>
      <w:r w:rsidRPr="002D247C">
        <w:rPr>
          <w:color w:val="auto"/>
          <w:sz w:val="24"/>
          <w:szCs w:val="24"/>
        </w:rPr>
        <w:t>– da se opravlja delo v okoliščinah iz prejšnjih dveh aline</w:t>
      </w:r>
      <w:r w:rsidR="0043487E" w:rsidRPr="002D247C">
        <w:rPr>
          <w:color w:val="auto"/>
          <w:sz w:val="24"/>
          <w:szCs w:val="24"/>
        </w:rPr>
        <w:t>j</w:t>
      </w:r>
      <w:r w:rsidRPr="002D247C">
        <w:rPr>
          <w:color w:val="auto"/>
          <w:sz w:val="24"/>
          <w:szCs w:val="24"/>
        </w:rPr>
        <w:t xml:space="preserve"> polni delovni čas, pri tem pa se za polni delovni čas šteje tudi delovni čas, krajši kot polni delovni čas, določen z zakonom in kolektivnimi pogodbami, če je tako določeno zaradi posebnih delovnih pogojev. </w:t>
      </w:r>
    </w:p>
    <w:p w:rsidR="00A672BF" w:rsidRPr="002D247C" w:rsidRDefault="00A672BF" w:rsidP="00A672BF">
      <w:pPr>
        <w:pStyle w:val="Navadensplet"/>
        <w:spacing w:after="0"/>
        <w:rPr>
          <w:color w:val="auto"/>
          <w:sz w:val="24"/>
          <w:szCs w:val="24"/>
        </w:rPr>
      </w:pPr>
      <w:r w:rsidRPr="002D247C">
        <w:rPr>
          <w:color w:val="auto"/>
          <w:sz w:val="24"/>
          <w:szCs w:val="24"/>
        </w:rPr>
        <w:t>(3) Seznam delovnih mest iz prejšnjega odstavka določi minister, pristojen za delo</w:t>
      </w:r>
      <w:r w:rsidR="000B581C">
        <w:rPr>
          <w:color w:val="auto"/>
          <w:sz w:val="24"/>
          <w:szCs w:val="24"/>
        </w:rPr>
        <w:t>.</w:t>
      </w:r>
    </w:p>
    <w:p w:rsidR="00A672BF" w:rsidRPr="002D247C" w:rsidRDefault="00A672BF" w:rsidP="00D21F81">
      <w:pPr>
        <w:pStyle w:val="Navadensplet"/>
        <w:spacing w:after="0"/>
        <w:rPr>
          <w:color w:val="auto"/>
          <w:sz w:val="24"/>
          <w:szCs w:val="24"/>
        </w:rPr>
      </w:pPr>
    </w:p>
    <w:p w:rsidR="00A672BF" w:rsidRPr="002D247C" w:rsidRDefault="00A672BF" w:rsidP="00A329B1">
      <w:pPr>
        <w:pStyle w:val="esegmenth4"/>
        <w:numPr>
          <w:ilvl w:val="0"/>
          <w:numId w:val="1"/>
        </w:numPr>
        <w:spacing w:after="0"/>
        <w:rPr>
          <w:color w:val="auto"/>
          <w:sz w:val="24"/>
          <w:szCs w:val="24"/>
        </w:rPr>
      </w:pPr>
      <w:bookmarkStart w:id="117" w:name="_Ref271190738"/>
      <w:r w:rsidRPr="002D247C">
        <w:rPr>
          <w:color w:val="auto"/>
          <w:sz w:val="24"/>
          <w:szCs w:val="24"/>
        </w:rPr>
        <w:lastRenderedPageBreak/>
        <w:t>člen</w:t>
      </w:r>
      <w:bookmarkEnd w:id="117"/>
    </w:p>
    <w:p w:rsidR="00A672BF" w:rsidRPr="002D247C" w:rsidRDefault="00A672BF" w:rsidP="00A672BF">
      <w:pPr>
        <w:pStyle w:val="esegmenth4"/>
        <w:spacing w:after="0"/>
        <w:rPr>
          <w:color w:val="auto"/>
          <w:sz w:val="24"/>
          <w:szCs w:val="24"/>
        </w:rPr>
      </w:pPr>
      <w:r w:rsidRPr="002D247C">
        <w:rPr>
          <w:color w:val="auto"/>
          <w:sz w:val="24"/>
          <w:szCs w:val="24"/>
        </w:rPr>
        <w:t>(</w:t>
      </w:r>
      <w:r w:rsidR="00DF5621" w:rsidRPr="002D247C">
        <w:rPr>
          <w:color w:val="auto"/>
          <w:sz w:val="24"/>
          <w:szCs w:val="24"/>
        </w:rPr>
        <w:t>p</w:t>
      </w:r>
      <w:r w:rsidRPr="002D247C">
        <w:rPr>
          <w:color w:val="auto"/>
          <w:sz w:val="24"/>
          <w:szCs w:val="24"/>
        </w:rPr>
        <w:t xml:space="preserve">rispevki za </w:t>
      </w:r>
      <w:r w:rsidR="00A315FC">
        <w:rPr>
          <w:color w:val="auto"/>
          <w:sz w:val="24"/>
          <w:szCs w:val="24"/>
        </w:rPr>
        <w:t>poklicno</w:t>
      </w:r>
      <w:r w:rsidRPr="002D247C">
        <w:rPr>
          <w:color w:val="auto"/>
          <w:sz w:val="24"/>
          <w:szCs w:val="24"/>
        </w:rPr>
        <w:t xml:space="preserve"> zavarovanje)</w:t>
      </w:r>
    </w:p>
    <w:p w:rsidR="00691819" w:rsidRPr="002D247C" w:rsidRDefault="00691819" w:rsidP="00691819">
      <w:pPr>
        <w:pStyle w:val="Navadensplet"/>
        <w:spacing w:after="0"/>
        <w:rPr>
          <w:color w:val="auto"/>
          <w:sz w:val="24"/>
          <w:szCs w:val="24"/>
        </w:rPr>
      </w:pPr>
      <w:r w:rsidRPr="002D247C">
        <w:rPr>
          <w:color w:val="auto"/>
          <w:sz w:val="24"/>
          <w:szCs w:val="24"/>
        </w:rPr>
        <w:t xml:space="preserve">(1) Zavezanci za plačilo prispevkov za </w:t>
      </w:r>
      <w:r w:rsidR="00A315FC">
        <w:rPr>
          <w:color w:val="auto"/>
          <w:sz w:val="24"/>
          <w:szCs w:val="24"/>
        </w:rPr>
        <w:t>poklicno</w:t>
      </w:r>
      <w:r w:rsidRPr="002D247C">
        <w:rPr>
          <w:color w:val="auto"/>
          <w:sz w:val="24"/>
          <w:szCs w:val="24"/>
        </w:rPr>
        <w:t xml:space="preserve"> zavarovanje so delodajalci</w:t>
      </w:r>
      <w:r w:rsidR="000461FE" w:rsidRPr="000461FE">
        <w:rPr>
          <w:color w:val="auto"/>
          <w:sz w:val="24"/>
          <w:szCs w:val="24"/>
        </w:rPr>
        <w:t xml:space="preserve"> </w:t>
      </w:r>
      <w:r w:rsidR="000461FE">
        <w:rPr>
          <w:color w:val="auto"/>
          <w:sz w:val="24"/>
          <w:szCs w:val="24"/>
        </w:rPr>
        <w:t>in zavarovanci, ki opravljajo pridobitno ali drugo samostojno dejavnost</w:t>
      </w:r>
      <w:r w:rsidRPr="002D247C">
        <w:rPr>
          <w:color w:val="auto"/>
          <w:sz w:val="24"/>
          <w:szCs w:val="24"/>
        </w:rPr>
        <w:t xml:space="preserve">. </w:t>
      </w:r>
    </w:p>
    <w:p w:rsidR="00691819" w:rsidRPr="002D247C" w:rsidRDefault="00691819" w:rsidP="00691819">
      <w:pPr>
        <w:pStyle w:val="Navadensplet"/>
        <w:spacing w:after="0"/>
        <w:rPr>
          <w:color w:val="auto"/>
          <w:sz w:val="24"/>
          <w:szCs w:val="24"/>
        </w:rPr>
      </w:pPr>
      <w:r w:rsidRPr="002D247C">
        <w:rPr>
          <w:color w:val="auto"/>
          <w:sz w:val="24"/>
          <w:szCs w:val="24"/>
        </w:rPr>
        <w:t xml:space="preserve">(2) Prispevki za </w:t>
      </w:r>
      <w:r w:rsidR="00A315FC">
        <w:rPr>
          <w:color w:val="auto"/>
          <w:sz w:val="24"/>
          <w:szCs w:val="24"/>
        </w:rPr>
        <w:t>poklicno</w:t>
      </w:r>
      <w:r w:rsidRPr="002D247C">
        <w:rPr>
          <w:color w:val="auto"/>
          <w:sz w:val="24"/>
          <w:szCs w:val="24"/>
        </w:rPr>
        <w:t xml:space="preserve"> zavarovanje imajo enak davčni status kot prispevki za obvezno pokojninsko in invalidsko zavarovanje.</w:t>
      </w:r>
    </w:p>
    <w:p w:rsidR="00691819" w:rsidRDefault="00691819" w:rsidP="00691819">
      <w:pPr>
        <w:pStyle w:val="Navadensplet"/>
        <w:spacing w:after="0"/>
        <w:rPr>
          <w:color w:val="auto"/>
          <w:sz w:val="24"/>
          <w:szCs w:val="24"/>
        </w:rPr>
      </w:pPr>
      <w:r w:rsidRPr="002D247C">
        <w:rPr>
          <w:color w:val="auto"/>
          <w:sz w:val="24"/>
          <w:szCs w:val="24"/>
        </w:rPr>
        <w:t xml:space="preserve">(3) Višina prispevka </w:t>
      </w:r>
      <w:r>
        <w:rPr>
          <w:color w:val="auto"/>
          <w:sz w:val="24"/>
          <w:szCs w:val="24"/>
        </w:rPr>
        <w:t xml:space="preserve">znaša najmanj </w:t>
      </w:r>
      <w:r w:rsidR="00404C5B">
        <w:rPr>
          <w:color w:val="auto"/>
          <w:sz w:val="24"/>
          <w:szCs w:val="24"/>
        </w:rPr>
        <w:t>10,55</w:t>
      </w:r>
      <w:r w:rsidR="00A106AA">
        <w:rPr>
          <w:color w:val="auto"/>
          <w:sz w:val="24"/>
          <w:szCs w:val="24"/>
        </w:rPr>
        <w:t xml:space="preserve"> </w:t>
      </w:r>
      <w:r w:rsidR="00404C5B">
        <w:rPr>
          <w:color w:val="auto"/>
          <w:sz w:val="24"/>
          <w:szCs w:val="24"/>
        </w:rPr>
        <w:t xml:space="preserve">% </w:t>
      </w:r>
      <w:r>
        <w:rPr>
          <w:color w:val="auto"/>
          <w:sz w:val="24"/>
          <w:szCs w:val="24"/>
        </w:rPr>
        <w:t>od plače zavarovanca</w:t>
      </w:r>
      <w:r w:rsidRPr="002D247C">
        <w:rPr>
          <w:color w:val="auto"/>
          <w:sz w:val="24"/>
          <w:szCs w:val="24"/>
        </w:rPr>
        <w:t xml:space="preserve">. </w:t>
      </w:r>
    </w:p>
    <w:p w:rsidR="000461FE" w:rsidRDefault="000461FE" w:rsidP="00691819">
      <w:pPr>
        <w:pStyle w:val="Navadensplet"/>
        <w:spacing w:after="0"/>
        <w:rPr>
          <w:color w:val="auto"/>
          <w:sz w:val="24"/>
          <w:szCs w:val="24"/>
        </w:rPr>
      </w:pPr>
      <w:r>
        <w:rPr>
          <w:color w:val="auto"/>
          <w:sz w:val="24"/>
          <w:szCs w:val="24"/>
        </w:rPr>
        <w:t xml:space="preserve">(4) Osnova za plačilo prispevka je </w:t>
      </w:r>
      <w:r w:rsidR="00B608D9">
        <w:rPr>
          <w:color w:val="auto"/>
          <w:sz w:val="24"/>
          <w:szCs w:val="24"/>
        </w:rPr>
        <w:t>osnova</w:t>
      </w:r>
      <w:r>
        <w:rPr>
          <w:color w:val="auto"/>
          <w:sz w:val="24"/>
          <w:szCs w:val="24"/>
        </w:rPr>
        <w:t xml:space="preserve"> zavarovanca.</w:t>
      </w:r>
    </w:p>
    <w:p w:rsidR="00A672BF" w:rsidRDefault="00691819" w:rsidP="00691819">
      <w:pPr>
        <w:pStyle w:val="Navadensplet"/>
        <w:spacing w:after="0"/>
        <w:rPr>
          <w:color w:val="auto"/>
          <w:sz w:val="24"/>
          <w:szCs w:val="24"/>
        </w:rPr>
      </w:pPr>
      <w:r>
        <w:rPr>
          <w:color w:val="auto"/>
          <w:sz w:val="24"/>
          <w:szCs w:val="24"/>
        </w:rPr>
        <w:t>(</w:t>
      </w:r>
      <w:r w:rsidR="000B581C">
        <w:rPr>
          <w:color w:val="auto"/>
          <w:sz w:val="24"/>
          <w:szCs w:val="24"/>
        </w:rPr>
        <w:t>5</w:t>
      </w:r>
      <w:r>
        <w:rPr>
          <w:color w:val="auto"/>
          <w:sz w:val="24"/>
          <w:szCs w:val="24"/>
        </w:rPr>
        <w:t xml:space="preserve">) Ne glede na določbo </w:t>
      </w:r>
      <w:r w:rsidR="000461FE">
        <w:rPr>
          <w:color w:val="auto"/>
          <w:sz w:val="24"/>
          <w:szCs w:val="24"/>
        </w:rPr>
        <w:t xml:space="preserve">tretjega </w:t>
      </w:r>
      <w:r>
        <w:rPr>
          <w:color w:val="auto"/>
          <w:sz w:val="24"/>
          <w:szCs w:val="24"/>
        </w:rPr>
        <w:t xml:space="preserve">odstavka </w:t>
      </w:r>
      <w:r w:rsidR="000461FE">
        <w:rPr>
          <w:color w:val="auto"/>
          <w:sz w:val="24"/>
          <w:szCs w:val="24"/>
        </w:rPr>
        <w:t xml:space="preserve">tega člena </w:t>
      </w:r>
      <w:r>
        <w:rPr>
          <w:color w:val="auto"/>
          <w:sz w:val="24"/>
          <w:szCs w:val="24"/>
        </w:rPr>
        <w:t>se</w:t>
      </w:r>
      <w:r w:rsidR="00F72C97">
        <w:rPr>
          <w:color w:val="auto"/>
          <w:sz w:val="24"/>
          <w:szCs w:val="24"/>
        </w:rPr>
        <w:t xml:space="preserve"> lahko s posebnim zakonom ali</w:t>
      </w:r>
      <w:r>
        <w:rPr>
          <w:color w:val="auto"/>
          <w:sz w:val="24"/>
          <w:szCs w:val="24"/>
        </w:rPr>
        <w:t xml:space="preserve"> kolektivno pogodbo dogovori tudi višji prispevek.</w:t>
      </w:r>
    </w:p>
    <w:p w:rsidR="000461FE" w:rsidRPr="002D247C" w:rsidRDefault="000461FE" w:rsidP="00691819">
      <w:pPr>
        <w:pStyle w:val="Navadensplet"/>
        <w:spacing w:after="0"/>
        <w:rPr>
          <w:color w:val="auto"/>
          <w:sz w:val="24"/>
          <w:szCs w:val="24"/>
        </w:rPr>
      </w:pPr>
    </w:p>
    <w:p w:rsidR="00A672BF" w:rsidRPr="002D247C" w:rsidRDefault="00A672BF" w:rsidP="00A329B1">
      <w:pPr>
        <w:pStyle w:val="esegmenth4"/>
        <w:numPr>
          <w:ilvl w:val="0"/>
          <w:numId w:val="1"/>
        </w:numPr>
        <w:spacing w:after="0"/>
        <w:rPr>
          <w:color w:val="auto"/>
          <w:sz w:val="24"/>
          <w:szCs w:val="24"/>
        </w:rPr>
      </w:pPr>
      <w:bookmarkStart w:id="118" w:name="_Ref271353662"/>
      <w:r w:rsidRPr="002D247C">
        <w:rPr>
          <w:color w:val="auto"/>
          <w:sz w:val="24"/>
          <w:szCs w:val="24"/>
        </w:rPr>
        <w:t>člen</w:t>
      </w:r>
      <w:bookmarkEnd w:id="118"/>
    </w:p>
    <w:p w:rsidR="00A672BF" w:rsidRPr="002D247C" w:rsidRDefault="00A672BF" w:rsidP="00A672BF">
      <w:pPr>
        <w:pStyle w:val="esegmenth4"/>
        <w:spacing w:after="0"/>
        <w:rPr>
          <w:b w:val="0"/>
          <w:color w:val="auto"/>
          <w:sz w:val="24"/>
          <w:szCs w:val="24"/>
        </w:rPr>
      </w:pPr>
      <w:r w:rsidRPr="002D247C">
        <w:rPr>
          <w:color w:val="auto"/>
          <w:sz w:val="24"/>
          <w:szCs w:val="24"/>
        </w:rPr>
        <w:t>(</w:t>
      </w:r>
      <w:r w:rsidR="00DF5621" w:rsidRPr="002D247C">
        <w:rPr>
          <w:color w:val="auto"/>
          <w:sz w:val="24"/>
          <w:szCs w:val="24"/>
        </w:rPr>
        <w:t>p</w:t>
      </w:r>
      <w:r w:rsidRPr="002D247C">
        <w:rPr>
          <w:color w:val="auto"/>
          <w:sz w:val="24"/>
          <w:szCs w:val="24"/>
        </w:rPr>
        <w:t xml:space="preserve">ostopek za vključitev v </w:t>
      </w:r>
      <w:r w:rsidR="00A315FC">
        <w:rPr>
          <w:color w:val="auto"/>
          <w:sz w:val="24"/>
          <w:szCs w:val="24"/>
        </w:rPr>
        <w:t>poklicno</w:t>
      </w:r>
      <w:r w:rsidRPr="002D247C">
        <w:rPr>
          <w:color w:val="auto"/>
          <w:sz w:val="24"/>
          <w:szCs w:val="24"/>
        </w:rPr>
        <w:t xml:space="preserve"> zavarovanje)</w:t>
      </w:r>
    </w:p>
    <w:p w:rsidR="00A672BF" w:rsidRPr="002D247C" w:rsidRDefault="00A672BF" w:rsidP="00A672BF">
      <w:pPr>
        <w:pStyle w:val="Navadensplet"/>
        <w:spacing w:after="0"/>
        <w:rPr>
          <w:color w:val="auto"/>
          <w:sz w:val="24"/>
          <w:szCs w:val="24"/>
        </w:rPr>
      </w:pPr>
      <w:r w:rsidRPr="002D247C">
        <w:rPr>
          <w:color w:val="auto"/>
          <w:sz w:val="24"/>
          <w:szCs w:val="24"/>
        </w:rPr>
        <w:t xml:space="preserve">(1) Delovna mesta, za katera so delodajalci dolžni plačevati prispevke za </w:t>
      </w:r>
      <w:r w:rsidR="00A315FC">
        <w:rPr>
          <w:color w:val="auto"/>
          <w:sz w:val="24"/>
          <w:szCs w:val="24"/>
        </w:rPr>
        <w:t xml:space="preserve">poklicno </w:t>
      </w:r>
      <w:r w:rsidRPr="002D247C">
        <w:rPr>
          <w:color w:val="auto"/>
          <w:sz w:val="24"/>
          <w:szCs w:val="24"/>
        </w:rPr>
        <w:t xml:space="preserve">zavarovanje, so vsa tista, za katera se je ob uveljavitvi </w:t>
      </w:r>
      <w:r w:rsidR="003007CF">
        <w:rPr>
          <w:color w:val="auto"/>
          <w:sz w:val="24"/>
          <w:szCs w:val="24"/>
        </w:rPr>
        <w:t xml:space="preserve">Zakona o pokojninskem in invalidskem zavarovanju (Uradni list RS, št. </w:t>
      </w:r>
      <w:r w:rsidR="003007CF" w:rsidRPr="003007CF">
        <w:rPr>
          <w:color w:val="auto"/>
          <w:sz w:val="24"/>
          <w:szCs w:val="24"/>
        </w:rPr>
        <w:t>109/2006-</w:t>
      </w:r>
      <w:r w:rsidR="003007CF">
        <w:rPr>
          <w:color w:val="auto"/>
          <w:sz w:val="24"/>
          <w:szCs w:val="24"/>
        </w:rPr>
        <w:t>uradno prečiščeno besedilo</w:t>
      </w:r>
      <w:r w:rsidR="003007CF" w:rsidRPr="003007CF">
        <w:rPr>
          <w:color w:val="auto"/>
          <w:sz w:val="24"/>
          <w:szCs w:val="24"/>
        </w:rPr>
        <w:t>, 112/2006 Odl.US: U-I-358/04-13, 114/2006-ZUTPG, 91/2007 Skl.US: U-I-325/05-5, 10/2008-ZVarDod, 98/2009-ZIUZGK, 27/2010 Odl.US: U-I-40/09-15, 38/2010-ZUKN, 61/2010-ZSVarPre</w:t>
      </w:r>
      <w:r w:rsidR="003007CF">
        <w:rPr>
          <w:color w:val="auto"/>
          <w:sz w:val="24"/>
          <w:szCs w:val="24"/>
        </w:rPr>
        <w:t>; v nadaljnjem besedilu: ZPIZ-</w:t>
      </w:r>
      <w:r w:rsidRPr="002D247C">
        <w:rPr>
          <w:color w:val="auto"/>
          <w:sz w:val="24"/>
          <w:szCs w:val="24"/>
        </w:rPr>
        <w:t>1</w:t>
      </w:r>
      <w:r w:rsidR="003007CF">
        <w:rPr>
          <w:color w:val="auto"/>
          <w:sz w:val="24"/>
          <w:szCs w:val="24"/>
        </w:rPr>
        <w:t>)</w:t>
      </w:r>
      <w:r w:rsidRPr="002D247C">
        <w:rPr>
          <w:color w:val="auto"/>
          <w:sz w:val="24"/>
          <w:szCs w:val="24"/>
        </w:rPr>
        <w:t xml:space="preserve"> štela zavarovalna doba s povečanjem. </w:t>
      </w:r>
    </w:p>
    <w:p w:rsidR="00A672BF" w:rsidRPr="002D247C" w:rsidRDefault="00A672BF" w:rsidP="00A672BF">
      <w:pPr>
        <w:pStyle w:val="Navadensplet"/>
        <w:spacing w:after="0"/>
        <w:rPr>
          <w:color w:val="auto"/>
          <w:sz w:val="24"/>
          <w:szCs w:val="24"/>
        </w:rPr>
      </w:pPr>
      <w:r w:rsidRPr="002D247C">
        <w:rPr>
          <w:color w:val="auto"/>
          <w:sz w:val="24"/>
          <w:szCs w:val="24"/>
        </w:rPr>
        <w:t xml:space="preserve">(2) Posebna komisija lahko na podlagi meril in kriterijev, ki jih določi Vlada Republike Slovenije, poleg delovnih mest iz prejšnjega odstavka, določi tudi druga delovna mesta, za katera je obvezna vključitev v </w:t>
      </w:r>
      <w:r w:rsidR="00A315FC">
        <w:rPr>
          <w:color w:val="auto"/>
          <w:sz w:val="24"/>
          <w:szCs w:val="24"/>
        </w:rPr>
        <w:t>poklicno</w:t>
      </w:r>
      <w:r w:rsidR="00A315FC" w:rsidRPr="002D247C">
        <w:rPr>
          <w:color w:val="auto"/>
          <w:sz w:val="24"/>
          <w:szCs w:val="24"/>
        </w:rPr>
        <w:t xml:space="preserve"> </w:t>
      </w:r>
      <w:r w:rsidRPr="002D247C">
        <w:rPr>
          <w:color w:val="auto"/>
          <w:sz w:val="24"/>
          <w:szCs w:val="24"/>
        </w:rPr>
        <w:t xml:space="preserve">zavarovanje </w:t>
      </w:r>
      <w:r w:rsidR="00F52492">
        <w:rPr>
          <w:color w:val="auto"/>
          <w:sz w:val="24"/>
          <w:szCs w:val="24"/>
        </w:rPr>
        <w:t>ali</w:t>
      </w:r>
      <w:r w:rsidR="00F52492" w:rsidRPr="002D247C">
        <w:rPr>
          <w:color w:val="auto"/>
          <w:sz w:val="24"/>
          <w:szCs w:val="24"/>
        </w:rPr>
        <w:t xml:space="preserve"> </w:t>
      </w:r>
      <w:r w:rsidRPr="002D247C">
        <w:rPr>
          <w:color w:val="auto"/>
          <w:sz w:val="24"/>
          <w:szCs w:val="24"/>
        </w:rPr>
        <w:t xml:space="preserve">ugotovi </w:t>
      </w:r>
      <w:r w:rsidR="000461FE">
        <w:rPr>
          <w:color w:val="auto"/>
          <w:sz w:val="24"/>
          <w:szCs w:val="24"/>
        </w:rPr>
        <w:t xml:space="preserve">zmanjšanje škodljivih vplivov delovnega mesta ali pa, </w:t>
      </w:r>
      <w:r w:rsidRPr="002D247C">
        <w:rPr>
          <w:color w:val="auto"/>
          <w:sz w:val="24"/>
          <w:szCs w:val="24"/>
        </w:rPr>
        <w:t xml:space="preserve">da niso več izpolnjeni pogoji iz </w:t>
      </w:r>
      <w:r w:rsidR="003E2CD7">
        <w:rPr>
          <w:color w:val="auto"/>
          <w:sz w:val="24"/>
          <w:szCs w:val="24"/>
        </w:rPr>
        <w:fldChar w:fldCharType="begin"/>
      </w:r>
      <w:r w:rsidR="00B241D3">
        <w:rPr>
          <w:color w:val="auto"/>
          <w:sz w:val="24"/>
          <w:szCs w:val="24"/>
        </w:rPr>
        <w:instrText xml:space="preserve"> REF _Ref268591172 \r \h </w:instrText>
      </w:r>
      <w:r w:rsidR="003E2CD7">
        <w:rPr>
          <w:color w:val="auto"/>
          <w:sz w:val="24"/>
          <w:szCs w:val="24"/>
        </w:rPr>
      </w:r>
      <w:r w:rsidR="003E2CD7">
        <w:rPr>
          <w:color w:val="auto"/>
          <w:sz w:val="24"/>
          <w:szCs w:val="24"/>
        </w:rPr>
        <w:fldChar w:fldCharType="separate"/>
      </w:r>
      <w:r w:rsidR="00700045">
        <w:rPr>
          <w:color w:val="auto"/>
          <w:sz w:val="24"/>
          <w:szCs w:val="24"/>
        </w:rPr>
        <w:t>199</w:t>
      </w:r>
      <w:r w:rsidR="003E2CD7">
        <w:rPr>
          <w:color w:val="auto"/>
          <w:sz w:val="24"/>
          <w:szCs w:val="24"/>
        </w:rPr>
        <w:fldChar w:fldCharType="end"/>
      </w:r>
      <w:r w:rsidRPr="002D247C">
        <w:rPr>
          <w:color w:val="auto"/>
          <w:sz w:val="24"/>
          <w:szCs w:val="24"/>
        </w:rPr>
        <w:t>. člena tega zakona</w:t>
      </w:r>
      <w:r w:rsidR="006D5DC8">
        <w:rPr>
          <w:color w:val="auto"/>
          <w:sz w:val="24"/>
          <w:szCs w:val="24"/>
        </w:rPr>
        <w:t xml:space="preserve"> oziroma, da je delo na delovnem mestu mogoče uspešno poklicno opravljati tudi po določeni starosti</w:t>
      </w:r>
      <w:r w:rsidRPr="002D247C">
        <w:rPr>
          <w:color w:val="auto"/>
          <w:sz w:val="24"/>
          <w:szCs w:val="24"/>
        </w:rPr>
        <w:t xml:space="preserve">. </w:t>
      </w:r>
    </w:p>
    <w:p w:rsidR="00A672BF" w:rsidRPr="002D247C" w:rsidRDefault="00A672BF" w:rsidP="00A672BF">
      <w:pPr>
        <w:pStyle w:val="Navadensplet"/>
        <w:spacing w:after="0"/>
        <w:rPr>
          <w:color w:val="auto"/>
          <w:sz w:val="24"/>
          <w:szCs w:val="24"/>
        </w:rPr>
      </w:pPr>
      <w:r w:rsidRPr="002D247C">
        <w:rPr>
          <w:color w:val="auto"/>
          <w:sz w:val="24"/>
          <w:szCs w:val="24"/>
        </w:rPr>
        <w:t xml:space="preserve">(3) </w:t>
      </w:r>
      <w:r w:rsidR="007A5E7E">
        <w:rPr>
          <w:color w:val="auto"/>
          <w:sz w:val="24"/>
          <w:szCs w:val="24"/>
        </w:rPr>
        <w:t>S posebnim</w:t>
      </w:r>
      <w:r w:rsidRPr="002D247C">
        <w:rPr>
          <w:color w:val="auto"/>
          <w:sz w:val="24"/>
          <w:szCs w:val="24"/>
        </w:rPr>
        <w:t xml:space="preserve"> zakonom se lahko poleg delovnih mest iz prejšnjega odstavka tega člena določijo nova delovna mesta, na katerih se zavarovanci vključijo v </w:t>
      </w:r>
      <w:r w:rsidR="00A315FC">
        <w:rPr>
          <w:color w:val="auto"/>
          <w:sz w:val="24"/>
          <w:szCs w:val="24"/>
        </w:rPr>
        <w:t>poklicno</w:t>
      </w:r>
      <w:r w:rsidRPr="002D247C">
        <w:rPr>
          <w:color w:val="auto"/>
          <w:sz w:val="24"/>
          <w:szCs w:val="24"/>
        </w:rPr>
        <w:t xml:space="preserve"> zavarovanje v primerih, ko je uspešno opravljanje dejavnosti omejeno z določeno starostjo, ker gre za dela v tistih poklicih, v katerih fiziološke funkcije organizma zaradi narave in teže dela v tolikšni meri pešajo, da delavcu onemogočajo nadaljnje uspešno opravljanje iste poklicne dejavnosti po dopolnitvi določene starosti. </w:t>
      </w:r>
    </w:p>
    <w:p w:rsidR="00A672BF" w:rsidRDefault="00A672BF" w:rsidP="00A672BF">
      <w:pPr>
        <w:pStyle w:val="Navadensplet"/>
        <w:spacing w:after="0"/>
        <w:rPr>
          <w:color w:val="auto"/>
          <w:sz w:val="24"/>
          <w:szCs w:val="24"/>
        </w:rPr>
      </w:pPr>
      <w:r w:rsidRPr="002D247C">
        <w:rPr>
          <w:color w:val="auto"/>
          <w:sz w:val="24"/>
          <w:szCs w:val="24"/>
        </w:rPr>
        <w:t xml:space="preserve">(4) Posebno komisijo za ugotavljanje obveznosti </w:t>
      </w:r>
      <w:r w:rsidR="00A315FC">
        <w:rPr>
          <w:color w:val="auto"/>
          <w:sz w:val="24"/>
          <w:szCs w:val="24"/>
        </w:rPr>
        <w:t>poklicnega</w:t>
      </w:r>
      <w:r w:rsidR="00A315FC" w:rsidRPr="002D247C">
        <w:rPr>
          <w:color w:val="auto"/>
          <w:sz w:val="24"/>
          <w:szCs w:val="24"/>
        </w:rPr>
        <w:t xml:space="preserve"> </w:t>
      </w:r>
      <w:r w:rsidRPr="002D247C">
        <w:rPr>
          <w:color w:val="auto"/>
          <w:sz w:val="24"/>
          <w:szCs w:val="24"/>
        </w:rPr>
        <w:t>zavarovanja iz drugega odstavka tega člena imenuje minister, pristojen za delo.</w:t>
      </w:r>
    </w:p>
    <w:p w:rsidR="000461FE" w:rsidRPr="002D247C" w:rsidRDefault="000461FE" w:rsidP="000461FE">
      <w:pPr>
        <w:pStyle w:val="Navadensplet"/>
        <w:spacing w:after="0"/>
        <w:rPr>
          <w:color w:val="auto"/>
          <w:sz w:val="24"/>
          <w:szCs w:val="24"/>
        </w:rPr>
      </w:pPr>
      <w:r>
        <w:rPr>
          <w:color w:val="auto"/>
          <w:sz w:val="24"/>
          <w:szCs w:val="24"/>
        </w:rPr>
        <w:t>(5) Ugotovitve komisije iz drugega odstavka tega člena, ki se nanašajo na delovna mesta, na katerih se je štela zavarovalna doba s povečanjem do 31.</w:t>
      </w:r>
      <w:r w:rsidR="00027D07">
        <w:rPr>
          <w:color w:val="auto"/>
          <w:sz w:val="24"/>
          <w:szCs w:val="24"/>
        </w:rPr>
        <w:t xml:space="preserve">decembra </w:t>
      </w:r>
      <w:r>
        <w:rPr>
          <w:color w:val="auto"/>
          <w:sz w:val="24"/>
          <w:szCs w:val="24"/>
        </w:rPr>
        <w:t xml:space="preserve">1999, veljajo tudi za osebe iz prvega odstavka </w:t>
      </w:r>
      <w:r>
        <w:rPr>
          <w:color w:val="auto"/>
          <w:sz w:val="24"/>
          <w:szCs w:val="24"/>
        </w:rPr>
        <w:fldChar w:fldCharType="begin"/>
      </w:r>
      <w:r>
        <w:rPr>
          <w:color w:val="auto"/>
          <w:sz w:val="24"/>
          <w:szCs w:val="24"/>
        </w:rPr>
        <w:instrText xml:space="preserve"> REF _Ref271190311 \r \h </w:instrText>
      </w:r>
      <w:r>
        <w:rPr>
          <w:color w:val="auto"/>
          <w:sz w:val="24"/>
          <w:szCs w:val="24"/>
        </w:rPr>
      </w:r>
      <w:r>
        <w:rPr>
          <w:color w:val="auto"/>
          <w:sz w:val="24"/>
          <w:szCs w:val="24"/>
        </w:rPr>
        <w:fldChar w:fldCharType="separate"/>
      </w:r>
      <w:r w:rsidR="00700045">
        <w:rPr>
          <w:color w:val="auto"/>
          <w:sz w:val="24"/>
          <w:szCs w:val="24"/>
        </w:rPr>
        <w:t>402</w:t>
      </w:r>
      <w:r>
        <w:rPr>
          <w:color w:val="auto"/>
          <w:sz w:val="24"/>
          <w:szCs w:val="24"/>
        </w:rPr>
        <w:fldChar w:fldCharType="end"/>
      </w:r>
      <w:r>
        <w:rPr>
          <w:color w:val="auto"/>
          <w:sz w:val="24"/>
          <w:szCs w:val="24"/>
        </w:rPr>
        <w:t>. člena tega zakona.</w:t>
      </w:r>
    </w:p>
    <w:p w:rsidR="000461FE" w:rsidRPr="002D247C" w:rsidRDefault="000461FE" w:rsidP="00A672BF">
      <w:pPr>
        <w:pStyle w:val="Navadensplet"/>
        <w:spacing w:after="0"/>
        <w:rPr>
          <w:color w:val="auto"/>
          <w:sz w:val="24"/>
          <w:szCs w:val="24"/>
        </w:rPr>
      </w:pPr>
    </w:p>
    <w:p w:rsidR="00A672BF" w:rsidRPr="002D247C" w:rsidRDefault="00A672BF" w:rsidP="00A672BF">
      <w:pPr>
        <w:pStyle w:val="Navadensplet"/>
        <w:spacing w:after="0"/>
        <w:rPr>
          <w:color w:val="auto"/>
          <w:sz w:val="24"/>
          <w:szCs w:val="24"/>
        </w:rPr>
      </w:pPr>
    </w:p>
    <w:p w:rsidR="00A672BF" w:rsidRPr="002D247C" w:rsidRDefault="000C2B17" w:rsidP="005E780A">
      <w:pPr>
        <w:pStyle w:val="Naslov2"/>
        <w:numPr>
          <w:ilvl w:val="0"/>
          <w:numId w:val="100"/>
        </w:numPr>
        <w:jc w:val="left"/>
      </w:pPr>
      <w:bookmarkStart w:id="119" w:name="_Toc268796579"/>
      <w:r>
        <w:t xml:space="preserve">poglavje: </w:t>
      </w:r>
      <w:r w:rsidR="00A672BF" w:rsidRPr="002D247C">
        <w:t>P</w:t>
      </w:r>
      <w:r w:rsidR="000042B1">
        <w:t>RAVICE IZ POKLICNEGA ZAVAROVANJA</w:t>
      </w:r>
      <w:bookmarkEnd w:id="119"/>
    </w:p>
    <w:p w:rsidR="00A672BF" w:rsidRPr="002D247C" w:rsidRDefault="00A672BF" w:rsidP="00A672BF">
      <w:pPr>
        <w:pStyle w:val="esegmenth4"/>
        <w:spacing w:after="0"/>
        <w:rPr>
          <w:b w:val="0"/>
          <w:color w:val="auto"/>
          <w:sz w:val="24"/>
          <w:szCs w:val="24"/>
        </w:rPr>
      </w:pPr>
    </w:p>
    <w:p w:rsidR="00A672BF" w:rsidRPr="002D247C" w:rsidRDefault="00A672BF" w:rsidP="00A329B1">
      <w:pPr>
        <w:pStyle w:val="esegmenth4"/>
        <w:numPr>
          <w:ilvl w:val="0"/>
          <w:numId w:val="1"/>
        </w:numPr>
        <w:spacing w:after="0"/>
        <w:rPr>
          <w:color w:val="auto"/>
          <w:sz w:val="24"/>
          <w:szCs w:val="24"/>
        </w:rPr>
      </w:pPr>
      <w:bookmarkStart w:id="120" w:name="_Ref266703522"/>
      <w:r w:rsidRPr="002D247C">
        <w:rPr>
          <w:color w:val="auto"/>
          <w:sz w:val="24"/>
          <w:szCs w:val="24"/>
        </w:rPr>
        <w:t>člen</w:t>
      </w:r>
      <w:bookmarkEnd w:id="120"/>
    </w:p>
    <w:p w:rsidR="00A672BF" w:rsidRPr="002D247C" w:rsidRDefault="00A672BF" w:rsidP="00A672BF">
      <w:pPr>
        <w:pStyle w:val="esegmenth4"/>
        <w:spacing w:after="0"/>
        <w:rPr>
          <w:color w:val="auto"/>
          <w:sz w:val="24"/>
          <w:szCs w:val="24"/>
        </w:rPr>
      </w:pPr>
      <w:r w:rsidRPr="002D247C">
        <w:rPr>
          <w:color w:val="auto"/>
          <w:sz w:val="24"/>
          <w:szCs w:val="24"/>
        </w:rPr>
        <w:t>(</w:t>
      </w:r>
      <w:r w:rsidR="00DF5621" w:rsidRPr="002D247C">
        <w:rPr>
          <w:color w:val="auto"/>
          <w:sz w:val="24"/>
          <w:szCs w:val="24"/>
        </w:rPr>
        <w:t>p</w:t>
      </w:r>
      <w:r w:rsidRPr="002D247C">
        <w:rPr>
          <w:color w:val="auto"/>
          <w:sz w:val="24"/>
          <w:szCs w:val="24"/>
        </w:rPr>
        <w:t xml:space="preserve">ravice iz </w:t>
      </w:r>
      <w:r w:rsidR="00A315FC">
        <w:rPr>
          <w:color w:val="auto"/>
          <w:sz w:val="24"/>
          <w:szCs w:val="24"/>
        </w:rPr>
        <w:t>poklicnega</w:t>
      </w:r>
      <w:r w:rsidRPr="002D247C">
        <w:rPr>
          <w:color w:val="auto"/>
          <w:sz w:val="24"/>
          <w:szCs w:val="24"/>
        </w:rPr>
        <w:t xml:space="preserve"> zavarovanja)</w:t>
      </w:r>
    </w:p>
    <w:p w:rsidR="00691819" w:rsidRPr="002D247C" w:rsidRDefault="00691819" w:rsidP="00691819">
      <w:pPr>
        <w:pStyle w:val="Navadensplet"/>
        <w:spacing w:after="0"/>
        <w:rPr>
          <w:color w:val="auto"/>
          <w:sz w:val="24"/>
          <w:szCs w:val="24"/>
        </w:rPr>
      </w:pPr>
      <w:r w:rsidRPr="002D247C">
        <w:rPr>
          <w:color w:val="auto"/>
          <w:sz w:val="24"/>
          <w:szCs w:val="24"/>
        </w:rPr>
        <w:t xml:space="preserve">(1) Na podlagi </w:t>
      </w:r>
      <w:r w:rsidR="00A315FC">
        <w:rPr>
          <w:color w:val="auto"/>
          <w:sz w:val="24"/>
          <w:szCs w:val="24"/>
        </w:rPr>
        <w:t>poklicnega</w:t>
      </w:r>
      <w:r w:rsidRPr="002D247C">
        <w:rPr>
          <w:color w:val="auto"/>
          <w:sz w:val="24"/>
          <w:szCs w:val="24"/>
        </w:rPr>
        <w:t xml:space="preserve"> zavarovanja zavarovanc</w:t>
      </w:r>
      <w:r w:rsidR="00925AD2">
        <w:rPr>
          <w:color w:val="auto"/>
          <w:sz w:val="24"/>
          <w:szCs w:val="24"/>
        </w:rPr>
        <w:t xml:space="preserve">i ob izpolnitvi pogojev iz </w:t>
      </w:r>
      <w:r w:rsidR="003E2CD7">
        <w:rPr>
          <w:color w:val="auto"/>
          <w:sz w:val="24"/>
          <w:szCs w:val="24"/>
        </w:rPr>
        <w:fldChar w:fldCharType="begin"/>
      </w:r>
      <w:r w:rsidR="00925AD2">
        <w:rPr>
          <w:color w:val="auto"/>
          <w:sz w:val="24"/>
          <w:szCs w:val="24"/>
        </w:rPr>
        <w:instrText xml:space="preserve"> REF _Ref267905160 \r \h </w:instrText>
      </w:r>
      <w:r w:rsidR="003E2CD7">
        <w:rPr>
          <w:color w:val="auto"/>
          <w:sz w:val="24"/>
          <w:szCs w:val="24"/>
        </w:rPr>
      </w:r>
      <w:r w:rsidR="003E2CD7">
        <w:rPr>
          <w:color w:val="auto"/>
          <w:sz w:val="24"/>
          <w:szCs w:val="24"/>
        </w:rPr>
        <w:fldChar w:fldCharType="separate"/>
      </w:r>
      <w:r w:rsidR="00700045">
        <w:rPr>
          <w:color w:val="auto"/>
          <w:sz w:val="24"/>
          <w:szCs w:val="24"/>
        </w:rPr>
        <w:t>204</w:t>
      </w:r>
      <w:r w:rsidR="003E2CD7">
        <w:rPr>
          <w:color w:val="auto"/>
          <w:sz w:val="24"/>
          <w:szCs w:val="24"/>
        </w:rPr>
        <w:fldChar w:fldCharType="end"/>
      </w:r>
      <w:r w:rsidR="00925AD2">
        <w:rPr>
          <w:color w:val="auto"/>
          <w:sz w:val="24"/>
          <w:szCs w:val="24"/>
        </w:rPr>
        <w:t>. člena tega zakona pridobijo</w:t>
      </w:r>
      <w:r w:rsidRPr="002D247C">
        <w:rPr>
          <w:color w:val="auto"/>
          <w:sz w:val="24"/>
          <w:szCs w:val="24"/>
        </w:rPr>
        <w:t xml:space="preserve"> </w:t>
      </w:r>
      <w:r w:rsidR="00B241D3" w:rsidRPr="002D247C">
        <w:rPr>
          <w:color w:val="auto"/>
          <w:sz w:val="24"/>
          <w:szCs w:val="24"/>
        </w:rPr>
        <w:t>pravic</w:t>
      </w:r>
      <w:r w:rsidR="00B241D3">
        <w:rPr>
          <w:color w:val="auto"/>
          <w:sz w:val="24"/>
          <w:szCs w:val="24"/>
        </w:rPr>
        <w:t>o</w:t>
      </w:r>
      <w:r w:rsidR="00B241D3" w:rsidRPr="002D247C">
        <w:rPr>
          <w:color w:val="auto"/>
          <w:sz w:val="24"/>
          <w:szCs w:val="24"/>
        </w:rPr>
        <w:t xml:space="preserve"> </w:t>
      </w:r>
      <w:r w:rsidRPr="002D247C">
        <w:rPr>
          <w:color w:val="auto"/>
          <w:sz w:val="24"/>
          <w:szCs w:val="24"/>
        </w:rPr>
        <w:t>do poklicne pokojnine.</w:t>
      </w:r>
    </w:p>
    <w:p w:rsidR="00691819" w:rsidRDefault="00691819" w:rsidP="00691819">
      <w:pPr>
        <w:pStyle w:val="Navadensplet"/>
        <w:spacing w:after="0"/>
        <w:rPr>
          <w:color w:val="auto"/>
          <w:sz w:val="24"/>
          <w:szCs w:val="24"/>
        </w:rPr>
      </w:pPr>
      <w:r w:rsidRPr="002D247C">
        <w:rPr>
          <w:color w:val="auto"/>
          <w:sz w:val="24"/>
          <w:szCs w:val="24"/>
        </w:rPr>
        <w:t xml:space="preserve">(2) Zavarovancu, ki je bil vključen v </w:t>
      </w:r>
      <w:r w:rsidR="00A315FC">
        <w:rPr>
          <w:color w:val="auto"/>
          <w:sz w:val="24"/>
          <w:szCs w:val="24"/>
        </w:rPr>
        <w:t>poklicno</w:t>
      </w:r>
      <w:r w:rsidRPr="002D247C">
        <w:rPr>
          <w:color w:val="auto"/>
          <w:sz w:val="24"/>
          <w:szCs w:val="24"/>
        </w:rPr>
        <w:t xml:space="preserve"> zavarovanje po tem zakonu, se za izpolnitev pogojev za pridobitev pravice do </w:t>
      </w:r>
      <w:r>
        <w:rPr>
          <w:color w:val="auto"/>
          <w:sz w:val="24"/>
          <w:szCs w:val="24"/>
        </w:rPr>
        <w:t xml:space="preserve">predčasne </w:t>
      </w:r>
      <w:r w:rsidRPr="002D247C">
        <w:rPr>
          <w:color w:val="auto"/>
          <w:sz w:val="24"/>
          <w:szCs w:val="24"/>
        </w:rPr>
        <w:t>pokojnine</w:t>
      </w:r>
      <w:r>
        <w:rPr>
          <w:color w:val="auto"/>
          <w:sz w:val="24"/>
          <w:szCs w:val="24"/>
        </w:rPr>
        <w:t xml:space="preserve"> </w:t>
      </w:r>
      <w:r w:rsidR="00F52492">
        <w:rPr>
          <w:color w:val="auto"/>
          <w:sz w:val="24"/>
          <w:szCs w:val="24"/>
        </w:rPr>
        <w:t xml:space="preserve">ali </w:t>
      </w:r>
      <w:r w:rsidRPr="002D247C">
        <w:rPr>
          <w:color w:val="auto"/>
          <w:sz w:val="24"/>
          <w:szCs w:val="24"/>
        </w:rPr>
        <w:t>starostne pokojnine</w:t>
      </w:r>
      <w:r w:rsidR="000461FE" w:rsidRPr="000461FE">
        <w:rPr>
          <w:color w:val="auto"/>
          <w:sz w:val="24"/>
          <w:szCs w:val="24"/>
        </w:rPr>
        <w:t xml:space="preserve"> </w:t>
      </w:r>
      <w:r w:rsidR="000461FE">
        <w:rPr>
          <w:color w:val="auto"/>
          <w:sz w:val="24"/>
          <w:szCs w:val="24"/>
        </w:rPr>
        <w:t>iz obveznega zavarovanja po tem zakonu</w:t>
      </w:r>
      <w:r w:rsidRPr="002D247C">
        <w:rPr>
          <w:color w:val="auto"/>
          <w:sz w:val="24"/>
          <w:szCs w:val="24"/>
        </w:rPr>
        <w:t xml:space="preserve">, k dejanski zavarovalni dobi doda četrtina obdobja, v katerem je bil vključen v </w:t>
      </w:r>
      <w:r w:rsidR="00A315FC">
        <w:rPr>
          <w:color w:val="auto"/>
          <w:sz w:val="24"/>
          <w:szCs w:val="24"/>
        </w:rPr>
        <w:t>poklicno</w:t>
      </w:r>
      <w:r w:rsidRPr="002D247C">
        <w:rPr>
          <w:color w:val="auto"/>
          <w:sz w:val="24"/>
          <w:szCs w:val="24"/>
        </w:rPr>
        <w:t xml:space="preserve"> zavarovanje</w:t>
      </w:r>
      <w:r w:rsidR="005329BB">
        <w:rPr>
          <w:color w:val="auto"/>
          <w:sz w:val="24"/>
          <w:szCs w:val="24"/>
        </w:rPr>
        <w:t xml:space="preserve"> (v nadaljnjem besedilu: dodana doba)</w:t>
      </w:r>
      <w:r w:rsidRPr="002D247C">
        <w:rPr>
          <w:color w:val="auto"/>
          <w:sz w:val="24"/>
          <w:szCs w:val="24"/>
        </w:rPr>
        <w:t>.</w:t>
      </w:r>
    </w:p>
    <w:p w:rsidR="00691819" w:rsidRDefault="00691819" w:rsidP="00691819">
      <w:pPr>
        <w:pStyle w:val="Navadensplet"/>
        <w:spacing w:after="0"/>
        <w:rPr>
          <w:color w:val="auto"/>
          <w:sz w:val="24"/>
          <w:szCs w:val="24"/>
        </w:rPr>
      </w:pPr>
      <w:r>
        <w:rPr>
          <w:color w:val="auto"/>
          <w:sz w:val="24"/>
          <w:szCs w:val="24"/>
        </w:rPr>
        <w:t xml:space="preserve">(3) V kolikor je zavarovanec v času uživanja pravice do poklicne pokojnine na podlagi </w:t>
      </w:r>
      <w:r w:rsidR="005E4D93">
        <w:rPr>
          <w:color w:val="auto"/>
          <w:sz w:val="24"/>
          <w:szCs w:val="24"/>
        </w:rPr>
        <w:fldChar w:fldCharType="begin"/>
      </w:r>
      <w:r w:rsidR="005E4D93">
        <w:rPr>
          <w:color w:val="auto"/>
          <w:sz w:val="24"/>
          <w:szCs w:val="24"/>
        </w:rPr>
        <w:instrText xml:space="preserve"> REF _Ref268777375 \r \h </w:instrText>
      </w:r>
      <w:r w:rsidR="005E4D93">
        <w:rPr>
          <w:color w:val="auto"/>
          <w:sz w:val="24"/>
          <w:szCs w:val="24"/>
        </w:rPr>
      </w:r>
      <w:r w:rsidR="005E4D93">
        <w:rPr>
          <w:color w:val="auto"/>
          <w:sz w:val="24"/>
          <w:szCs w:val="24"/>
        </w:rPr>
        <w:fldChar w:fldCharType="separate"/>
      </w:r>
      <w:r w:rsidR="00700045">
        <w:rPr>
          <w:color w:val="auto"/>
          <w:sz w:val="24"/>
          <w:szCs w:val="24"/>
        </w:rPr>
        <w:t>25</w:t>
      </w:r>
      <w:r w:rsidR="005E4D93">
        <w:rPr>
          <w:color w:val="auto"/>
          <w:sz w:val="24"/>
          <w:szCs w:val="24"/>
        </w:rPr>
        <w:fldChar w:fldCharType="end"/>
      </w:r>
      <w:r w:rsidRPr="005E4D93">
        <w:rPr>
          <w:color w:val="auto"/>
          <w:sz w:val="24"/>
          <w:szCs w:val="24"/>
        </w:rPr>
        <w:t>.</w:t>
      </w:r>
      <w:r>
        <w:rPr>
          <w:color w:val="auto"/>
          <w:sz w:val="24"/>
          <w:szCs w:val="24"/>
        </w:rPr>
        <w:t xml:space="preserve"> člena </w:t>
      </w:r>
      <w:r w:rsidR="005E4D93">
        <w:rPr>
          <w:color w:val="auto"/>
          <w:sz w:val="24"/>
          <w:szCs w:val="24"/>
        </w:rPr>
        <w:t xml:space="preserve">tega zakona </w:t>
      </w:r>
      <w:r>
        <w:rPr>
          <w:color w:val="auto"/>
          <w:sz w:val="24"/>
          <w:szCs w:val="24"/>
        </w:rPr>
        <w:t xml:space="preserve">prostovoljno vključen v obvezno pokojninsko zavarovanje, se mu to </w:t>
      </w:r>
      <w:r>
        <w:rPr>
          <w:color w:val="auto"/>
          <w:sz w:val="24"/>
          <w:szCs w:val="24"/>
        </w:rPr>
        <w:lastRenderedPageBreak/>
        <w:t>obdobje</w:t>
      </w:r>
      <w:r w:rsidR="00340E2C">
        <w:rPr>
          <w:color w:val="auto"/>
          <w:sz w:val="24"/>
          <w:szCs w:val="24"/>
        </w:rPr>
        <w:t>, ob uveljavitvi pravic iz obveznega zavarovanja</w:t>
      </w:r>
      <w:r>
        <w:rPr>
          <w:color w:val="auto"/>
          <w:sz w:val="24"/>
          <w:szCs w:val="24"/>
        </w:rPr>
        <w:t xml:space="preserve"> ne upošteva pri izračunu pokojninske osnove iz </w:t>
      </w:r>
      <w:r w:rsidR="005E4D93">
        <w:rPr>
          <w:color w:val="auto"/>
          <w:sz w:val="24"/>
          <w:szCs w:val="24"/>
        </w:rPr>
        <w:fldChar w:fldCharType="begin"/>
      </w:r>
      <w:r w:rsidR="005E4D93">
        <w:rPr>
          <w:color w:val="auto"/>
          <w:sz w:val="24"/>
          <w:szCs w:val="24"/>
        </w:rPr>
        <w:instrText xml:space="preserve"> REF _Ref268777434 \r \h </w:instrText>
      </w:r>
      <w:r w:rsidR="005E4D93">
        <w:rPr>
          <w:color w:val="auto"/>
          <w:sz w:val="24"/>
          <w:szCs w:val="24"/>
        </w:rPr>
      </w:r>
      <w:r w:rsidR="005E4D93">
        <w:rPr>
          <w:color w:val="auto"/>
          <w:sz w:val="24"/>
          <w:szCs w:val="24"/>
        </w:rPr>
        <w:fldChar w:fldCharType="separate"/>
      </w:r>
      <w:r w:rsidR="00700045">
        <w:rPr>
          <w:color w:val="auto"/>
          <w:sz w:val="24"/>
          <w:szCs w:val="24"/>
        </w:rPr>
        <w:t>30</w:t>
      </w:r>
      <w:r w:rsidR="005E4D93">
        <w:rPr>
          <w:color w:val="auto"/>
          <w:sz w:val="24"/>
          <w:szCs w:val="24"/>
        </w:rPr>
        <w:fldChar w:fldCharType="end"/>
      </w:r>
      <w:r w:rsidRPr="005E4D93">
        <w:rPr>
          <w:color w:val="auto"/>
          <w:sz w:val="24"/>
          <w:szCs w:val="24"/>
        </w:rPr>
        <w:t>.</w:t>
      </w:r>
      <w:r>
        <w:rPr>
          <w:color w:val="auto"/>
          <w:sz w:val="24"/>
          <w:szCs w:val="24"/>
        </w:rPr>
        <w:t xml:space="preserve"> člena tega zakona. </w:t>
      </w:r>
    </w:p>
    <w:p w:rsidR="00F72C97" w:rsidRDefault="00F72C97" w:rsidP="00691819">
      <w:pPr>
        <w:pStyle w:val="Navadensplet"/>
        <w:spacing w:after="0"/>
        <w:rPr>
          <w:color w:val="auto"/>
          <w:sz w:val="24"/>
          <w:szCs w:val="24"/>
        </w:rPr>
      </w:pPr>
      <w:r>
        <w:rPr>
          <w:color w:val="auto"/>
          <w:sz w:val="24"/>
          <w:szCs w:val="24"/>
        </w:rPr>
        <w:t>(4) S posebnim zakonom ali kolektivno pogodbo se lahko določi, da prispevke zavarovanca iz prejšnjega odst</w:t>
      </w:r>
      <w:r w:rsidR="002516DE">
        <w:rPr>
          <w:color w:val="auto"/>
          <w:sz w:val="24"/>
          <w:szCs w:val="24"/>
        </w:rPr>
        <w:t>a</w:t>
      </w:r>
      <w:r>
        <w:rPr>
          <w:color w:val="auto"/>
          <w:sz w:val="24"/>
          <w:szCs w:val="24"/>
        </w:rPr>
        <w:t>vka, za zavarovanca, ki je že uv</w:t>
      </w:r>
      <w:r w:rsidR="002516DE">
        <w:rPr>
          <w:color w:val="auto"/>
          <w:sz w:val="24"/>
          <w:szCs w:val="24"/>
        </w:rPr>
        <w:t>e</w:t>
      </w:r>
      <w:r>
        <w:rPr>
          <w:color w:val="auto"/>
          <w:sz w:val="24"/>
          <w:szCs w:val="24"/>
        </w:rPr>
        <w:t>lj</w:t>
      </w:r>
      <w:r w:rsidR="002516DE">
        <w:rPr>
          <w:color w:val="auto"/>
          <w:sz w:val="24"/>
          <w:szCs w:val="24"/>
        </w:rPr>
        <w:t>a</w:t>
      </w:r>
      <w:r>
        <w:rPr>
          <w:color w:val="auto"/>
          <w:sz w:val="24"/>
          <w:szCs w:val="24"/>
        </w:rPr>
        <w:t>vil pravico do poklicne pokojnine, plačuje delodajalec, pri katerem je bil zavarovanec vključen v poklicno zavarovanje.</w:t>
      </w:r>
    </w:p>
    <w:p w:rsidR="00691819" w:rsidRDefault="00691819" w:rsidP="00691819">
      <w:pPr>
        <w:pStyle w:val="Navadensplet"/>
        <w:spacing w:after="0"/>
        <w:rPr>
          <w:color w:val="auto"/>
          <w:sz w:val="24"/>
          <w:szCs w:val="24"/>
        </w:rPr>
      </w:pPr>
      <w:r>
        <w:rPr>
          <w:color w:val="auto"/>
          <w:sz w:val="24"/>
          <w:szCs w:val="24"/>
        </w:rPr>
        <w:t>(</w:t>
      </w:r>
      <w:r w:rsidR="00F72C97">
        <w:rPr>
          <w:color w:val="auto"/>
          <w:sz w:val="24"/>
          <w:szCs w:val="24"/>
        </w:rPr>
        <w:t>5</w:t>
      </w:r>
      <w:r>
        <w:rPr>
          <w:color w:val="auto"/>
          <w:sz w:val="24"/>
          <w:szCs w:val="24"/>
        </w:rPr>
        <w:t xml:space="preserve">) Za zavarovanca, ki je najmanj 16 let (moški) </w:t>
      </w:r>
      <w:r w:rsidR="00F52492">
        <w:rPr>
          <w:color w:val="auto"/>
          <w:sz w:val="24"/>
          <w:szCs w:val="24"/>
        </w:rPr>
        <w:t xml:space="preserve">ali </w:t>
      </w:r>
      <w:r>
        <w:rPr>
          <w:color w:val="auto"/>
          <w:sz w:val="24"/>
          <w:szCs w:val="24"/>
        </w:rPr>
        <w:t xml:space="preserve">15 let (ženska) vključen v </w:t>
      </w:r>
      <w:r w:rsidR="00A315FC">
        <w:rPr>
          <w:color w:val="auto"/>
          <w:sz w:val="24"/>
          <w:szCs w:val="24"/>
        </w:rPr>
        <w:t>poklicno</w:t>
      </w:r>
      <w:r>
        <w:rPr>
          <w:color w:val="auto"/>
          <w:sz w:val="24"/>
          <w:szCs w:val="24"/>
        </w:rPr>
        <w:t xml:space="preserve"> zavarovanje, se ob uveljavitvi pravice do predčasne pokojnine ne upoštevajo določbe iz prvega odstavka </w:t>
      </w:r>
      <w:r w:rsidR="00510F60">
        <w:rPr>
          <w:color w:val="auto"/>
          <w:sz w:val="24"/>
          <w:szCs w:val="24"/>
          <w:highlight w:val="yellow"/>
        </w:rPr>
        <w:fldChar w:fldCharType="begin"/>
      </w:r>
      <w:r w:rsidR="00510F60">
        <w:rPr>
          <w:color w:val="auto"/>
          <w:sz w:val="24"/>
          <w:szCs w:val="24"/>
        </w:rPr>
        <w:instrText xml:space="preserve"> REF _Ref268778033 \r \h </w:instrText>
      </w:r>
      <w:r w:rsidR="00510F60">
        <w:rPr>
          <w:color w:val="auto"/>
          <w:sz w:val="24"/>
          <w:szCs w:val="24"/>
          <w:highlight w:val="yellow"/>
        </w:rPr>
      </w:r>
      <w:r w:rsidR="00510F60">
        <w:rPr>
          <w:color w:val="auto"/>
          <w:sz w:val="24"/>
          <w:szCs w:val="24"/>
          <w:highlight w:val="yellow"/>
        </w:rPr>
        <w:fldChar w:fldCharType="separate"/>
      </w:r>
      <w:r w:rsidR="00700045">
        <w:rPr>
          <w:color w:val="auto"/>
          <w:sz w:val="24"/>
          <w:szCs w:val="24"/>
        </w:rPr>
        <w:t>38</w:t>
      </w:r>
      <w:r w:rsidR="00510F60">
        <w:rPr>
          <w:color w:val="auto"/>
          <w:sz w:val="24"/>
          <w:szCs w:val="24"/>
          <w:highlight w:val="yellow"/>
        </w:rPr>
        <w:fldChar w:fldCharType="end"/>
      </w:r>
      <w:r>
        <w:rPr>
          <w:color w:val="auto"/>
          <w:sz w:val="24"/>
          <w:szCs w:val="24"/>
        </w:rPr>
        <w:t xml:space="preserve">. </w:t>
      </w:r>
      <w:r w:rsidR="00810938">
        <w:rPr>
          <w:color w:val="auto"/>
          <w:sz w:val="24"/>
          <w:szCs w:val="24"/>
        </w:rPr>
        <w:t>č</w:t>
      </w:r>
      <w:r>
        <w:rPr>
          <w:color w:val="auto"/>
          <w:sz w:val="24"/>
          <w:szCs w:val="24"/>
        </w:rPr>
        <w:t>lena</w:t>
      </w:r>
      <w:r w:rsidR="00A106AA">
        <w:rPr>
          <w:color w:val="auto"/>
          <w:sz w:val="24"/>
          <w:szCs w:val="24"/>
        </w:rPr>
        <w:t xml:space="preserve"> tega zakona</w:t>
      </w:r>
      <w:r>
        <w:rPr>
          <w:color w:val="auto"/>
          <w:sz w:val="24"/>
          <w:szCs w:val="24"/>
        </w:rPr>
        <w:t>.</w:t>
      </w:r>
    </w:p>
    <w:p w:rsidR="00691819" w:rsidRPr="002D247C" w:rsidRDefault="00691819" w:rsidP="00691819">
      <w:pPr>
        <w:pStyle w:val="Navadensplet"/>
        <w:spacing w:after="0"/>
        <w:rPr>
          <w:color w:val="auto"/>
          <w:sz w:val="24"/>
          <w:szCs w:val="24"/>
        </w:rPr>
      </w:pPr>
      <w:r>
        <w:rPr>
          <w:color w:val="auto"/>
          <w:sz w:val="24"/>
          <w:szCs w:val="24"/>
        </w:rPr>
        <w:t>(</w:t>
      </w:r>
      <w:r w:rsidR="00F72C97">
        <w:rPr>
          <w:color w:val="auto"/>
          <w:sz w:val="24"/>
          <w:szCs w:val="24"/>
        </w:rPr>
        <w:t>6</w:t>
      </w:r>
      <w:r>
        <w:rPr>
          <w:color w:val="auto"/>
          <w:sz w:val="24"/>
          <w:szCs w:val="24"/>
        </w:rPr>
        <w:t xml:space="preserve">) Šteje se, da zavarovanec, ki skupaj z dodano dobo iz drugega odstavka tega člena izpolnjuje pogoj dopolnjene pokojninske dobe za pridobitev pravice do predčasne pokojnine, ni upravičen do pravic iz </w:t>
      </w:r>
      <w:r w:rsidRPr="00B241D3">
        <w:rPr>
          <w:color w:val="auto"/>
          <w:sz w:val="24"/>
          <w:szCs w:val="24"/>
        </w:rPr>
        <w:t xml:space="preserve">tretjega odstavka </w:t>
      </w:r>
      <w:r w:rsidR="00F52492">
        <w:rPr>
          <w:color w:val="auto"/>
          <w:sz w:val="24"/>
          <w:szCs w:val="24"/>
        </w:rPr>
        <w:fldChar w:fldCharType="begin"/>
      </w:r>
      <w:r w:rsidR="00F52492">
        <w:rPr>
          <w:color w:val="auto"/>
          <w:sz w:val="24"/>
          <w:szCs w:val="24"/>
        </w:rPr>
        <w:instrText xml:space="preserve"> REF _Ref268778033 \r \h </w:instrText>
      </w:r>
      <w:r w:rsidR="00F52492">
        <w:rPr>
          <w:color w:val="auto"/>
          <w:sz w:val="24"/>
          <w:szCs w:val="24"/>
        </w:rPr>
      </w:r>
      <w:r w:rsidR="00F52492">
        <w:rPr>
          <w:color w:val="auto"/>
          <w:sz w:val="24"/>
          <w:szCs w:val="24"/>
        </w:rPr>
        <w:fldChar w:fldCharType="separate"/>
      </w:r>
      <w:r w:rsidR="00700045">
        <w:rPr>
          <w:color w:val="auto"/>
          <w:sz w:val="24"/>
          <w:szCs w:val="24"/>
        </w:rPr>
        <w:t>38</w:t>
      </w:r>
      <w:r w:rsidR="00F52492">
        <w:rPr>
          <w:color w:val="auto"/>
          <w:sz w:val="24"/>
          <w:szCs w:val="24"/>
        </w:rPr>
        <w:fldChar w:fldCharType="end"/>
      </w:r>
      <w:r>
        <w:rPr>
          <w:color w:val="auto"/>
          <w:sz w:val="24"/>
          <w:szCs w:val="24"/>
        </w:rPr>
        <w:t>. člena tega zakona vse dokler ne izpolni zahtevanega pogoja pokojninske dobe brez dodane dobe iz drugega odstavka tega člena.</w:t>
      </w:r>
    </w:p>
    <w:p w:rsidR="00A672BF" w:rsidRPr="002D247C" w:rsidRDefault="00A672BF" w:rsidP="00A672BF">
      <w:pPr>
        <w:spacing w:after="0" w:line="240" w:lineRule="auto"/>
        <w:ind w:left="360"/>
        <w:rPr>
          <w:rFonts w:ascii="Times New Roman" w:hAnsi="Times New Roman"/>
          <w:sz w:val="24"/>
          <w:szCs w:val="24"/>
        </w:rPr>
      </w:pPr>
    </w:p>
    <w:p w:rsidR="00A672BF" w:rsidRPr="002D247C" w:rsidRDefault="00A672BF" w:rsidP="00A329B1">
      <w:pPr>
        <w:pStyle w:val="esegmenth4"/>
        <w:numPr>
          <w:ilvl w:val="0"/>
          <w:numId w:val="1"/>
        </w:numPr>
        <w:spacing w:after="0"/>
        <w:rPr>
          <w:color w:val="auto"/>
          <w:sz w:val="24"/>
          <w:szCs w:val="24"/>
        </w:rPr>
      </w:pPr>
      <w:r w:rsidRPr="002D247C">
        <w:rPr>
          <w:color w:val="auto"/>
          <w:sz w:val="24"/>
          <w:szCs w:val="24"/>
        </w:rPr>
        <w:t>člen</w:t>
      </w:r>
    </w:p>
    <w:p w:rsidR="00A672BF" w:rsidRPr="002D247C" w:rsidRDefault="00A672BF" w:rsidP="00A672BF">
      <w:pPr>
        <w:spacing w:after="0" w:line="240" w:lineRule="auto"/>
        <w:jc w:val="center"/>
        <w:rPr>
          <w:rFonts w:ascii="Times New Roman" w:hAnsi="Times New Roman"/>
          <w:b/>
          <w:sz w:val="24"/>
          <w:szCs w:val="24"/>
        </w:rPr>
      </w:pPr>
      <w:r w:rsidRPr="002D247C">
        <w:rPr>
          <w:rFonts w:ascii="Times New Roman" w:hAnsi="Times New Roman"/>
          <w:b/>
          <w:sz w:val="24"/>
          <w:szCs w:val="24"/>
        </w:rPr>
        <w:t>(</w:t>
      </w:r>
      <w:r w:rsidR="00DF5621" w:rsidRPr="002D247C">
        <w:rPr>
          <w:rFonts w:ascii="Times New Roman" w:hAnsi="Times New Roman"/>
          <w:b/>
          <w:sz w:val="24"/>
          <w:szCs w:val="24"/>
        </w:rPr>
        <w:t>p</w:t>
      </w:r>
      <w:r w:rsidRPr="002D247C">
        <w:rPr>
          <w:rFonts w:ascii="Times New Roman" w:hAnsi="Times New Roman"/>
          <w:b/>
          <w:sz w:val="24"/>
          <w:szCs w:val="24"/>
        </w:rPr>
        <w:t>oklicna pokojnina)</w:t>
      </w:r>
    </w:p>
    <w:p w:rsidR="00A672BF" w:rsidRPr="00134872" w:rsidRDefault="00691819" w:rsidP="00691819">
      <w:pPr>
        <w:spacing w:after="0" w:line="240" w:lineRule="auto"/>
        <w:rPr>
          <w:rFonts w:ascii="Times New Roman" w:hAnsi="Times New Roman"/>
          <w:sz w:val="24"/>
          <w:szCs w:val="24"/>
        </w:rPr>
      </w:pPr>
      <w:r w:rsidRPr="00134872">
        <w:rPr>
          <w:rFonts w:ascii="Times New Roman" w:hAnsi="Times New Roman"/>
          <w:sz w:val="24"/>
          <w:szCs w:val="24"/>
        </w:rPr>
        <w:t xml:space="preserve">Poklicna pokojnina se izplačuje </w:t>
      </w:r>
      <w:r w:rsidR="00B241D3" w:rsidRPr="00134872">
        <w:rPr>
          <w:rFonts w:ascii="Times New Roman" w:hAnsi="Times New Roman"/>
          <w:sz w:val="24"/>
          <w:szCs w:val="24"/>
        </w:rPr>
        <w:t>upravičencu</w:t>
      </w:r>
      <w:r w:rsidR="00134872">
        <w:rPr>
          <w:rFonts w:ascii="Times New Roman" w:hAnsi="Times New Roman"/>
          <w:sz w:val="24"/>
          <w:szCs w:val="24"/>
        </w:rPr>
        <w:t xml:space="preserve"> </w:t>
      </w:r>
      <w:r w:rsidRPr="00134872">
        <w:rPr>
          <w:rFonts w:ascii="Times New Roman" w:hAnsi="Times New Roman"/>
          <w:sz w:val="24"/>
          <w:szCs w:val="24"/>
        </w:rPr>
        <w:t xml:space="preserve">v mesečnih zneskih od pridobitve poklicne pokojnine do izpolnitve pogojev za pridobitev predčasne pokojnine </w:t>
      </w:r>
      <w:r w:rsidR="00146987" w:rsidRPr="008109A7">
        <w:rPr>
          <w:rFonts w:ascii="Times New Roman" w:hAnsi="Times New Roman"/>
          <w:sz w:val="24"/>
          <w:szCs w:val="24"/>
        </w:rPr>
        <w:t>ali</w:t>
      </w:r>
      <w:r w:rsidRPr="00134872">
        <w:rPr>
          <w:rFonts w:ascii="Times New Roman" w:hAnsi="Times New Roman"/>
          <w:sz w:val="24"/>
          <w:szCs w:val="24"/>
        </w:rPr>
        <w:t xml:space="preserve"> starostne pokojnine v obveznem zavarovanju.</w:t>
      </w:r>
    </w:p>
    <w:p w:rsidR="00740EE7" w:rsidRPr="002D247C" w:rsidRDefault="00740EE7" w:rsidP="00691819">
      <w:pPr>
        <w:spacing w:after="0" w:line="240" w:lineRule="auto"/>
        <w:rPr>
          <w:rFonts w:ascii="Times New Roman" w:hAnsi="Times New Roman"/>
          <w:sz w:val="24"/>
          <w:szCs w:val="24"/>
        </w:rPr>
      </w:pPr>
    </w:p>
    <w:p w:rsidR="00A672BF" w:rsidRPr="002D247C" w:rsidRDefault="00A672BF" w:rsidP="00A329B1">
      <w:pPr>
        <w:pStyle w:val="esegmenth4"/>
        <w:numPr>
          <w:ilvl w:val="0"/>
          <w:numId w:val="1"/>
        </w:numPr>
        <w:spacing w:after="0"/>
        <w:rPr>
          <w:color w:val="auto"/>
          <w:sz w:val="24"/>
          <w:szCs w:val="24"/>
        </w:rPr>
      </w:pPr>
      <w:bookmarkStart w:id="121" w:name="_Ref267905160"/>
      <w:r w:rsidRPr="002D247C">
        <w:rPr>
          <w:color w:val="auto"/>
          <w:sz w:val="24"/>
          <w:szCs w:val="24"/>
        </w:rPr>
        <w:t>člen</w:t>
      </w:r>
      <w:bookmarkEnd w:id="121"/>
    </w:p>
    <w:p w:rsidR="00A672BF" w:rsidRPr="002D247C" w:rsidRDefault="00A672BF" w:rsidP="00A672BF">
      <w:pPr>
        <w:pStyle w:val="esegmenth4"/>
        <w:spacing w:after="0"/>
        <w:ind w:left="360"/>
        <w:rPr>
          <w:color w:val="auto"/>
          <w:sz w:val="24"/>
          <w:szCs w:val="24"/>
        </w:rPr>
      </w:pPr>
      <w:r w:rsidRPr="002D247C">
        <w:rPr>
          <w:color w:val="auto"/>
          <w:sz w:val="24"/>
          <w:szCs w:val="24"/>
        </w:rPr>
        <w:t>(</w:t>
      </w:r>
      <w:r w:rsidR="00DF5621" w:rsidRPr="002D247C">
        <w:rPr>
          <w:color w:val="auto"/>
          <w:sz w:val="24"/>
          <w:szCs w:val="24"/>
        </w:rPr>
        <w:t>p</w:t>
      </w:r>
      <w:r w:rsidRPr="002D247C">
        <w:rPr>
          <w:color w:val="auto"/>
          <w:sz w:val="24"/>
          <w:szCs w:val="24"/>
        </w:rPr>
        <w:t>ogoji za pridobitev pravice)</w:t>
      </w:r>
    </w:p>
    <w:p w:rsidR="00F52492" w:rsidRPr="00F52492" w:rsidRDefault="00F52492" w:rsidP="00F52492">
      <w:pPr>
        <w:pStyle w:val="esegmenth4"/>
        <w:spacing w:after="0"/>
        <w:jc w:val="both"/>
        <w:rPr>
          <w:b w:val="0"/>
          <w:bCs w:val="0"/>
          <w:color w:val="auto"/>
          <w:sz w:val="24"/>
          <w:szCs w:val="24"/>
        </w:rPr>
      </w:pPr>
      <w:r>
        <w:rPr>
          <w:b w:val="0"/>
          <w:bCs w:val="0"/>
          <w:color w:val="auto"/>
          <w:sz w:val="24"/>
          <w:szCs w:val="24"/>
        </w:rPr>
        <w:t xml:space="preserve">(1) </w:t>
      </w:r>
      <w:r w:rsidRPr="00F52492">
        <w:rPr>
          <w:b w:val="0"/>
          <w:bCs w:val="0"/>
          <w:color w:val="auto"/>
          <w:sz w:val="24"/>
          <w:szCs w:val="24"/>
        </w:rPr>
        <w:t>Zavarovanec pridobi pravico do poklicne pokojnine:</w:t>
      </w:r>
    </w:p>
    <w:p w:rsidR="00F52492" w:rsidRPr="00F52492" w:rsidRDefault="00F52492" w:rsidP="00F52492">
      <w:pPr>
        <w:pStyle w:val="esegmenth4"/>
        <w:spacing w:after="0"/>
        <w:ind w:left="360"/>
        <w:jc w:val="both"/>
        <w:rPr>
          <w:b w:val="0"/>
          <w:bCs w:val="0"/>
          <w:color w:val="auto"/>
          <w:sz w:val="24"/>
          <w:szCs w:val="24"/>
        </w:rPr>
      </w:pPr>
      <w:r w:rsidRPr="00F52492">
        <w:rPr>
          <w:b w:val="0"/>
          <w:bCs w:val="0"/>
          <w:color w:val="auto"/>
          <w:sz w:val="24"/>
          <w:szCs w:val="24"/>
        </w:rPr>
        <w:t>-</w:t>
      </w:r>
      <w:r w:rsidRPr="00F52492">
        <w:rPr>
          <w:b w:val="0"/>
          <w:bCs w:val="0"/>
          <w:color w:val="auto"/>
          <w:sz w:val="24"/>
          <w:szCs w:val="24"/>
        </w:rPr>
        <w:tab/>
        <w:t>ko skladno z določbami tega zakona njegova pokojninska doba skupaj z dodano dobo znaša 40 let (moški) oziroma 38 let (ženske) in</w:t>
      </w:r>
    </w:p>
    <w:p w:rsidR="00F52492" w:rsidRPr="00F52492" w:rsidRDefault="00F52492" w:rsidP="00F52492">
      <w:pPr>
        <w:pStyle w:val="esegmenth4"/>
        <w:spacing w:after="0"/>
        <w:ind w:left="360"/>
        <w:jc w:val="both"/>
        <w:rPr>
          <w:b w:val="0"/>
          <w:bCs w:val="0"/>
          <w:color w:val="auto"/>
          <w:sz w:val="24"/>
          <w:szCs w:val="24"/>
        </w:rPr>
      </w:pPr>
      <w:r w:rsidRPr="00F52492">
        <w:rPr>
          <w:b w:val="0"/>
          <w:bCs w:val="0"/>
          <w:color w:val="auto"/>
          <w:sz w:val="24"/>
          <w:szCs w:val="24"/>
        </w:rPr>
        <w:t>-</w:t>
      </w:r>
      <w:r w:rsidRPr="00F52492">
        <w:rPr>
          <w:b w:val="0"/>
          <w:bCs w:val="0"/>
          <w:color w:val="auto"/>
          <w:sz w:val="24"/>
          <w:szCs w:val="24"/>
        </w:rPr>
        <w:tab/>
        <w:t xml:space="preserve">če sredstva zbrana na njegovem osebnem računu, zadoščajo za izplačevanje pravice do poklicne pokojnine. </w:t>
      </w:r>
    </w:p>
    <w:p w:rsidR="00F52492" w:rsidRPr="00F52492" w:rsidRDefault="00F52492" w:rsidP="00F52492">
      <w:pPr>
        <w:pStyle w:val="esegmenth4"/>
        <w:spacing w:after="0"/>
        <w:jc w:val="both"/>
        <w:rPr>
          <w:b w:val="0"/>
          <w:bCs w:val="0"/>
          <w:color w:val="auto"/>
          <w:sz w:val="24"/>
          <w:szCs w:val="24"/>
        </w:rPr>
      </w:pPr>
      <w:r>
        <w:rPr>
          <w:b w:val="0"/>
          <w:bCs w:val="0"/>
          <w:color w:val="auto"/>
          <w:sz w:val="24"/>
          <w:szCs w:val="24"/>
        </w:rPr>
        <w:t xml:space="preserve">(2) </w:t>
      </w:r>
      <w:r w:rsidRPr="00F52492">
        <w:rPr>
          <w:b w:val="0"/>
          <w:bCs w:val="0"/>
          <w:color w:val="auto"/>
          <w:sz w:val="24"/>
          <w:szCs w:val="24"/>
        </w:rPr>
        <w:t>Šteje se, da sredstva na osebnem računu zavarovanca zadoščajo za izplačevanje poklicne pokojnine v primeru:</w:t>
      </w:r>
    </w:p>
    <w:p w:rsidR="00F52492" w:rsidRPr="00F52492" w:rsidRDefault="00F52492" w:rsidP="00F52492">
      <w:pPr>
        <w:pStyle w:val="esegmenth4"/>
        <w:spacing w:after="0"/>
        <w:ind w:left="360"/>
        <w:jc w:val="both"/>
        <w:rPr>
          <w:b w:val="0"/>
          <w:bCs w:val="0"/>
          <w:color w:val="auto"/>
          <w:sz w:val="24"/>
          <w:szCs w:val="24"/>
        </w:rPr>
      </w:pPr>
      <w:r w:rsidRPr="00F52492">
        <w:rPr>
          <w:b w:val="0"/>
          <w:bCs w:val="0"/>
          <w:color w:val="auto"/>
          <w:sz w:val="24"/>
          <w:szCs w:val="24"/>
        </w:rPr>
        <w:t>-</w:t>
      </w:r>
      <w:r w:rsidRPr="00F52492">
        <w:rPr>
          <w:b w:val="0"/>
          <w:bCs w:val="0"/>
          <w:color w:val="auto"/>
          <w:sz w:val="24"/>
          <w:szCs w:val="24"/>
        </w:rPr>
        <w:tab/>
        <w:t xml:space="preserve">ko odmerjena mesečna poklicna pokojnina znaša najmanj toliko, kot znaša </w:t>
      </w:r>
      <w:r w:rsidR="00334306">
        <w:rPr>
          <w:b w:val="0"/>
          <w:bCs w:val="0"/>
          <w:color w:val="auto"/>
          <w:sz w:val="24"/>
          <w:szCs w:val="24"/>
        </w:rPr>
        <w:t xml:space="preserve">80 % </w:t>
      </w:r>
      <w:r w:rsidRPr="00F52492">
        <w:rPr>
          <w:b w:val="0"/>
          <w:bCs w:val="0"/>
          <w:color w:val="auto"/>
          <w:sz w:val="24"/>
          <w:szCs w:val="24"/>
        </w:rPr>
        <w:t>najnižj</w:t>
      </w:r>
      <w:r w:rsidR="00334306">
        <w:rPr>
          <w:b w:val="0"/>
          <w:bCs w:val="0"/>
          <w:color w:val="auto"/>
          <w:sz w:val="24"/>
          <w:szCs w:val="24"/>
        </w:rPr>
        <w:t>e</w:t>
      </w:r>
      <w:r w:rsidRPr="00F52492">
        <w:rPr>
          <w:b w:val="0"/>
          <w:bCs w:val="0"/>
          <w:color w:val="auto"/>
          <w:sz w:val="24"/>
          <w:szCs w:val="24"/>
        </w:rPr>
        <w:t xml:space="preserve"> pokojninsk</w:t>
      </w:r>
      <w:r w:rsidR="00334306">
        <w:rPr>
          <w:b w:val="0"/>
          <w:bCs w:val="0"/>
          <w:color w:val="auto"/>
          <w:sz w:val="24"/>
          <w:szCs w:val="24"/>
        </w:rPr>
        <w:t>e</w:t>
      </w:r>
      <w:r w:rsidRPr="00F52492">
        <w:rPr>
          <w:b w:val="0"/>
          <w:bCs w:val="0"/>
          <w:color w:val="auto"/>
          <w:sz w:val="24"/>
          <w:szCs w:val="24"/>
        </w:rPr>
        <w:t xml:space="preserve"> osnov</w:t>
      </w:r>
      <w:r w:rsidR="00334306">
        <w:rPr>
          <w:b w:val="0"/>
          <w:bCs w:val="0"/>
          <w:color w:val="auto"/>
          <w:sz w:val="24"/>
          <w:szCs w:val="24"/>
        </w:rPr>
        <w:t>e</w:t>
      </w:r>
      <w:r w:rsidRPr="00F52492">
        <w:rPr>
          <w:b w:val="0"/>
          <w:bCs w:val="0"/>
          <w:color w:val="auto"/>
          <w:sz w:val="24"/>
          <w:szCs w:val="24"/>
        </w:rPr>
        <w:t xml:space="preserve"> v mesecu uveljavitve pravice do poklicne pokojnine in</w:t>
      </w:r>
    </w:p>
    <w:p w:rsidR="00F52492" w:rsidRPr="00F52492" w:rsidRDefault="00F52492" w:rsidP="00F52492">
      <w:pPr>
        <w:pStyle w:val="esegmenth4"/>
        <w:spacing w:after="0"/>
        <w:ind w:left="360"/>
        <w:jc w:val="both"/>
        <w:rPr>
          <w:b w:val="0"/>
          <w:bCs w:val="0"/>
          <w:color w:val="auto"/>
          <w:sz w:val="24"/>
          <w:szCs w:val="24"/>
        </w:rPr>
      </w:pPr>
      <w:r w:rsidRPr="00F52492">
        <w:rPr>
          <w:b w:val="0"/>
          <w:bCs w:val="0"/>
          <w:color w:val="auto"/>
          <w:sz w:val="24"/>
          <w:szCs w:val="24"/>
        </w:rPr>
        <w:t>-</w:t>
      </w:r>
      <w:r w:rsidRPr="00F52492">
        <w:rPr>
          <w:b w:val="0"/>
          <w:bCs w:val="0"/>
          <w:color w:val="auto"/>
          <w:sz w:val="24"/>
          <w:szCs w:val="24"/>
        </w:rPr>
        <w:tab/>
        <w:t xml:space="preserve">ko se poklicna pokojnina najmanj v tej višini lahko izplačuje do trenutka, ko zavarovanec izpolni pogoj za pridobitev pravice do predčasne pokojnine </w:t>
      </w:r>
      <w:r w:rsidR="000545FE">
        <w:rPr>
          <w:b w:val="0"/>
          <w:bCs w:val="0"/>
          <w:color w:val="auto"/>
          <w:sz w:val="24"/>
          <w:szCs w:val="24"/>
        </w:rPr>
        <w:t>ali staros</w:t>
      </w:r>
      <w:r w:rsidRPr="00F52492">
        <w:rPr>
          <w:b w:val="0"/>
          <w:bCs w:val="0"/>
          <w:color w:val="auto"/>
          <w:sz w:val="24"/>
          <w:szCs w:val="24"/>
        </w:rPr>
        <w:t>tne pokojnine</w:t>
      </w:r>
      <w:r w:rsidR="000545FE">
        <w:rPr>
          <w:b w:val="0"/>
          <w:bCs w:val="0"/>
          <w:color w:val="auto"/>
          <w:sz w:val="24"/>
          <w:szCs w:val="24"/>
        </w:rPr>
        <w:t>, glede na odločitev zavarovanca</w:t>
      </w:r>
      <w:r w:rsidRPr="00F52492">
        <w:rPr>
          <w:b w:val="0"/>
          <w:bCs w:val="0"/>
          <w:color w:val="auto"/>
          <w:sz w:val="24"/>
          <w:szCs w:val="24"/>
        </w:rPr>
        <w:t>.</w:t>
      </w:r>
    </w:p>
    <w:p w:rsidR="00F52492" w:rsidRDefault="00F52492" w:rsidP="00F52492">
      <w:pPr>
        <w:pStyle w:val="esegmenth4"/>
        <w:spacing w:after="0"/>
        <w:jc w:val="both"/>
        <w:rPr>
          <w:b w:val="0"/>
          <w:bCs w:val="0"/>
          <w:color w:val="auto"/>
          <w:sz w:val="24"/>
          <w:szCs w:val="24"/>
        </w:rPr>
      </w:pPr>
      <w:r>
        <w:rPr>
          <w:b w:val="0"/>
          <w:bCs w:val="0"/>
          <w:color w:val="auto"/>
          <w:sz w:val="24"/>
          <w:szCs w:val="24"/>
        </w:rPr>
        <w:t xml:space="preserve">(3) </w:t>
      </w:r>
      <w:r w:rsidR="000545FE">
        <w:rPr>
          <w:b w:val="0"/>
          <w:bCs w:val="0"/>
          <w:color w:val="auto"/>
          <w:sz w:val="24"/>
          <w:szCs w:val="24"/>
        </w:rPr>
        <w:t>Zavarovanec ob izpolnitvi pogoja iz prve alineje prvega odstavka tega člena preveri izpolnjevanje pogoja iz druge alineje prvega odstavka z vložitvijo zahtevka pri Zavodu. Podrobnejšo vsebino zahtevka iz prejšnjega stavka določa pokojninski načrt. Zavarovanec, ki izpolnjuje oba pogoja iz prvega odstavka tega člena, se odloči, ali bo uveljavil pravico do uživanja poklicne pokojni</w:t>
      </w:r>
      <w:r w:rsidR="00C42467">
        <w:rPr>
          <w:b w:val="0"/>
          <w:bCs w:val="0"/>
          <w:color w:val="auto"/>
          <w:sz w:val="24"/>
          <w:szCs w:val="24"/>
        </w:rPr>
        <w:t>n</w:t>
      </w:r>
      <w:r w:rsidR="000545FE">
        <w:rPr>
          <w:b w:val="0"/>
          <w:bCs w:val="0"/>
          <w:color w:val="auto"/>
          <w:sz w:val="24"/>
          <w:szCs w:val="24"/>
        </w:rPr>
        <w:t>e ali bo njen začetek odložil.</w:t>
      </w:r>
    </w:p>
    <w:p w:rsidR="00F52492" w:rsidRPr="00F52492" w:rsidRDefault="00F52492" w:rsidP="00F52492">
      <w:pPr>
        <w:pStyle w:val="esegmenth4"/>
        <w:spacing w:after="0"/>
        <w:jc w:val="both"/>
        <w:rPr>
          <w:b w:val="0"/>
          <w:bCs w:val="0"/>
          <w:color w:val="auto"/>
          <w:sz w:val="24"/>
          <w:szCs w:val="24"/>
        </w:rPr>
      </w:pPr>
      <w:r>
        <w:rPr>
          <w:b w:val="0"/>
          <w:bCs w:val="0"/>
          <w:color w:val="auto"/>
          <w:sz w:val="24"/>
          <w:szCs w:val="24"/>
        </w:rPr>
        <w:t xml:space="preserve">(4) </w:t>
      </w:r>
      <w:r w:rsidRPr="00F52492">
        <w:rPr>
          <w:b w:val="0"/>
          <w:bCs w:val="0"/>
          <w:color w:val="auto"/>
          <w:sz w:val="24"/>
          <w:szCs w:val="24"/>
        </w:rPr>
        <w:t xml:space="preserve">Ob uveljavitvi pravice iz prvega odstavka tega člena upravljavec sklada obveznega </w:t>
      </w:r>
      <w:r w:rsidR="000545FE">
        <w:rPr>
          <w:b w:val="0"/>
          <w:bCs w:val="0"/>
          <w:color w:val="auto"/>
          <w:sz w:val="24"/>
          <w:szCs w:val="24"/>
        </w:rPr>
        <w:t xml:space="preserve">dodatnega </w:t>
      </w:r>
      <w:r w:rsidRPr="00F52492">
        <w:rPr>
          <w:b w:val="0"/>
          <w:bCs w:val="0"/>
          <w:color w:val="auto"/>
          <w:sz w:val="24"/>
          <w:szCs w:val="24"/>
        </w:rPr>
        <w:t>pokojninskega zavarovanja, glede na višino sredstev na osebnem računu zavarovanca in na podlagi aktuarskega izračuna, izračuna višino mesečne poklicne pokojnine</w:t>
      </w:r>
      <w:r w:rsidR="000461FE">
        <w:rPr>
          <w:b w:val="0"/>
          <w:bCs w:val="0"/>
          <w:color w:val="auto"/>
          <w:sz w:val="24"/>
          <w:szCs w:val="24"/>
        </w:rPr>
        <w:t xml:space="preserve"> in izda </w:t>
      </w:r>
      <w:r w:rsidR="005E6A21">
        <w:rPr>
          <w:b w:val="0"/>
          <w:bCs w:val="0"/>
          <w:color w:val="auto"/>
          <w:sz w:val="24"/>
          <w:szCs w:val="24"/>
        </w:rPr>
        <w:t>polico</w:t>
      </w:r>
      <w:r w:rsidRPr="00F52492">
        <w:rPr>
          <w:b w:val="0"/>
          <w:bCs w:val="0"/>
          <w:color w:val="auto"/>
          <w:sz w:val="24"/>
          <w:szCs w:val="24"/>
        </w:rPr>
        <w:t xml:space="preserve">. </w:t>
      </w:r>
    </w:p>
    <w:p w:rsidR="00F52492" w:rsidRPr="00F52492" w:rsidRDefault="00F52492" w:rsidP="00F52492">
      <w:pPr>
        <w:pStyle w:val="esegmenth4"/>
        <w:spacing w:after="0"/>
        <w:jc w:val="both"/>
        <w:rPr>
          <w:b w:val="0"/>
          <w:bCs w:val="0"/>
          <w:color w:val="auto"/>
          <w:sz w:val="24"/>
          <w:szCs w:val="24"/>
        </w:rPr>
      </w:pPr>
      <w:r>
        <w:rPr>
          <w:b w:val="0"/>
          <w:bCs w:val="0"/>
          <w:color w:val="auto"/>
          <w:sz w:val="24"/>
          <w:szCs w:val="24"/>
        </w:rPr>
        <w:t xml:space="preserve">(5) </w:t>
      </w:r>
      <w:r w:rsidRPr="00F52492">
        <w:rPr>
          <w:b w:val="0"/>
          <w:bCs w:val="0"/>
          <w:color w:val="auto"/>
          <w:sz w:val="24"/>
          <w:szCs w:val="24"/>
        </w:rPr>
        <w:t>Zav</w:t>
      </w:r>
      <w:r w:rsidR="000545FE">
        <w:rPr>
          <w:b w:val="0"/>
          <w:bCs w:val="0"/>
          <w:color w:val="auto"/>
          <w:sz w:val="24"/>
          <w:szCs w:val="24"/>
        </w:rPr>
        <w:t xml:space="preserve">arovancu se poklicna pokojnina </w:t>
      </w:r>
      <w:r w:rsidRPr="00F52492">
        <w:rPr>
          <w:b w:val="0"/>
          <w:bCs w:val="0"/>
          <w:color w:val="auto"/>
          <w:sz w:val="24"/>
          <w:szCs w:val="24"/>
        </w:rPr>
        <w:t xml:space="preserve">iz prejšnjega odstavka tega člena izplačuje do izpolnitve pogoja za pridobitev pravice do predčasne pokojnine </w:t>
      </w:r>
      <w:r w:rsidR="000545FE">
        <w:rPr>
          <w:b w:val="0"/>
          <w:bCs w:val="0"/>
          <w:color w:val="auto"/>
          <w:sz w:val="24"/>
          <w:szCs w:val="24"/>
        </w:rPr>
        <w:t>ali</w:t>
      </w:r>
      <w:r w:rsidRPr="00F52492">
        <w:rPr>
          <w:b w:val="0"/>
          <w:bCs w:val="0"/>
          <w:color w:val="auto"/>
          <w:sz w:val="24"/>
          <w:szCs w:val="24"/>
        </w:rPr>
        <w:t xml:space="preserve"> starostne pokojnine</w:t>
      </w:r>
      <w:r w:rsidR="000545FE">
        <w:rPr>
          <w:b w:val="0"/>
          <w:bCs w:val="0"/>
          <w:color w:val="auto"/>
          <w:sz w:val="24"/>
          <w:szCs w:val="24"/>
        </w:rPr>
        <w:t>, glede na odločitev zavarovanca</w:t>
      </w:r>
      <w:r w:rsidRPr="00F52492">
        <w:rPr>
          <w:b w:val="0"/>
          <w:bCs w:val="0"/>
          <w:color w:val="auto"/>
          <w:sz w:val="24"/>
          <w:szCs w:val="24"/>
        </w:rPr>
        <w:t>.</w:t>
      </w:r>
    </w:p>
    <w:p w:rsidR="00691819" w:rsidRDefault="00691819" w:rsidP="00691819">
      <w:pPr>
        <w:pStyle w:val="Navadensplet"/>
        <w:spacing w:after="0"/>
        <w:rPr>
          <w:color w:val="auto"/>
          <w:sz w:val="24"/>
          <w:szCs w:val="24"/>
        </w:rPr>
      </w:pPr>
      <w:r w:rsidRPr="002D247C">
        <w:rPr>
          <w:color w:val="auto"/>
          <w:sz w:val="24"/>
          <w:szCs w:val="24"/>
        </w:rPr>
        <w:t>(</w:t>
      </w:r>
      <w:r w:rsidR="00F52492">
        <w:rPr>
          <w:color w:val="auto"/>
          <w:sz w:val="24"/>
          <w:szCs w:val="24"/>
        </w:rPr>
        <w:t>6</w:t>
      </w:r>
      <w:r w:rsidRPr="002D247C">
        <w:rPr>
          <w:color w:val="auto"/>
          <w:sz w:val="24"/>
          <w:szCs w:val="24"/>
        </w:rPr>
        <w:t xml:space="preserve">) Če je zavarovanec </w:t>
      </w:r>
      <w:r>
        <w:rPr>
          <w:color w:val="auto"/>
          <w:sz w:val="24"/>
          <w:szCs w:val="24"/>
        </w:rPr>
        <w:t xml:space="preserve">še pred uveljavitvijo pravice do poklicne pokojnine </w:t>
      </w:r>
      <w:r w:rsidRPr="002D247C">
        <w:rPr>
          <w:color w:val="auto"/>
          <w:sz w:val="24"/>
          <w:szCs w:val="24"/>
        </w:rPr>
        <w:t>izpolnil pogoje</w:t>
      </w:r>
      <w:r>
        <w:rPr>
          <w:color w:val="auto"/>
          <w:sz w:val="24"/>
          <w:szCs w:val="24"/>
        </w:rPr>
        <w:t xml:space="preserve"> za pridobitev pravice do starostne pokojnine</w:t>
      </w:r>
      <w:r w:rsidRPr="002D247C">
        <w:rPr>
          <w:color w:val="auto"/>
          <w:sz w:val="24"/>
          <w:szCs w:val="24"/>
        </w:rPr>
        <w:t xml:space="preserve">, ima pravico zahtevati, da se mu sredstva, ki jih ima na osebnem računu pri </w:t>
      </w:r>
      <w:r w:rsidR="00810938">
        <w:rPr>
          <w:color w:val="auto"/>
          <w:sz w:val="24"/>
          <w:szCs w:val="24"/>
        </w:rPr>
        <w:t>s</w:t>
      </w:r>
      <w:r w:rsidRPr="002D247C">
        <w:rPr>
          <w:color w:val="auto"/>
          <w:sz w:val="24"/>
          <w:szCs w:val="24"/>
        </w:rPr>
        <w:t>kladu</w:t>
      </w:r>
      <w:r w:rsidR="00810938">
        <w:rPr>
          <w:color w:val="auto"/>
          <w:sz w:val="24"/>
          <w:szCs w:val="24"/>
        </w:rPr>
        <w:t xml:space="preserve"> obveznega </w:t>
      </w:r>
      <w:r w:rsidR="004D4DFC">
        <w:rPr>
          <w:color w:val="auto"/>
          <w:sz w:val="24"/>
          <w:szCs w:val="24"/>
        </w:rPr>
        <w:t xml:space="preserve">dodatnega pokojninskega </w:t>
      </w:r>
      <w:r w:rsidR="00810938">
        <w:rPr>
          <w:color w:val="auto"/>
          <w:sz w:val="24"/>
          <w:szCs w:val="24"/>
        </w:rPr>
        <w:t>zavarovanja</w:t>
      </w:r>
      <w:r w:rsidRPr="002D247C">
        <w:rPr>
          <w:color w:val="auto"/>
          <w:sz w:val="24"/>
          <w:szCs w:val="24"/>
        </w:rPr>
        <w:t xml:space="preserve">, </w:t>
      </w:r>
      <w:r w:rsidRPr="00810938">
        <w:rPr>
          <w:color w:val="auto"/>
          <w:sz w:val="24"/>
          <w:szCs w:val="24"/>
        </w:rPr>
        <w:lastRenderedPageBreak/>
        <w:t xml:space="preserve">izplačajo v enkratnem znesku, skladno z določbami drugega odstavka </w:t>
      </w:r>
      <w:fldSimple w:instr=" REF _Ref266703459 \r \h  \* MERGEFORMAT ">
        <w:r w:rsidR="00700045">
          <w:rPr>
            <w:color w:val="auto"/>
            <w:sz w:val="24"/>
            <w:szCs w:val="24"/>
          </w:rPr>
          <w:t>222</w:t>
        </w:r>
      </w:fldSimple>
      <w:r w:rsidRPr="00810938">
        <w:rPr>
          <w:color w:val="auto"/>
          <w:sz w:val="24"/>
          <w:szCs w:val="24"/>
        </w:rPr>
        <w:t>. člena tega zakona</w:t>
      </w:r>
      <w:r w:rsidRPr="002D247C">
        <w:rPr>
          <w:color w:val="auto"/>
          <w:sz w:val="24"/>
          <w:szCs w:val="24"/>
        </w:rPr>
        <w:t xml:space="preserve"> ali pa zahteva, da se sredstva, skladno z določbami </w:t>
      </w:r>
      <w:r w:rsidR="003E2CD7">
        <w:rPr>
          <w:color w:val="auto"/>
          <w:sz w:val="24"/>
          <w:szCs w:val="24"/>
        </w:rPr>
        <w:fldChar w:fldCharType="begin"/>
      </w:r>
      <w:r w:rsidR="00D41F4B">
        <w:rPr>
          <w:color w:val="auto"/>
          <w:sz w:val="24"/>
          <w:szCs w:val="24"/>
        </w:rPr>
        <w:instrText xml:space="preserve"> REF _Ref255538591 \r \h </w:instrText>
      </w:r>
      <w:r w:rsidR="003E2CD7">
        <w:rPr>
          <w:color w:val="auto"/>
          <w:sz w:val="24"/>
          <w:szCs w:val="24"/>
        </w:rPr>
      </w:r>
      <w:r w:rsidR="003E2CD7">
        <w:rPr>
          <w:color w:val="auto"/>
          <w:sz w:val="24"/>
          <w:szCs w:val="24"/>
        </w:rPr>
        <w:fldChar w:fldCharType="separate"/>
      </w:r>
      <w:r w:rsidR="00700045">
        <w:rPr>
          <w:color w:val="auto"/>
          <w:sz w:val="24"/>
          <w:szCs w:val="24"/>
        </w:rPr>
        <w:t>249</w:t>
      </w:r>
      <w:r w:rsidR="003E2CD7">
        <w:rPr>
          <w:color w:val="auto"/>
          <w:sz w:val="24"/>
          <w:szCs w:val="24"/>
        </w:rPr>
        <w:fldChar w:fldCharType="end"/>
      </w:r>
      <w:r w:rsidRPr="002D247C">
        <w:rPr>
          <w:color w:val="auto"/>
          <w:sz w:val="24"/>
          <w:szCs w:val="24"/>
        </w:rPr>
        <w:t>. člena tega zakona</w:t>
      </w:r>
      <w:r>
        <w:rPr>
          <w:color w:val="auto"/>
          <w:sz w:val="24"/>
          <w:szCs w:val="24"/>
        </w:rPr>
        <w:t>,</w:t>
      </w:r>
      <w:r w:rsidRPr="002D247C">
        <w:rPr>
          <w:color w:val="auto"/>
          <w:sz w:val="24"/>
          <w:szCs w:val="24"/>
        </w:rPr>
        <w:t xml:space="preserve"> prenesejo v individualno pokojninsko </w:t>
      </w:r>
      <w:r w:rsidR="004D2CB4">
        <w:rPr>
          <w:color w:val="auto"/>
          <w:sz w:val="24"/>
          <w:szCs w:val="24"/>
        </w:rPr>
        <w:t>zavarovanje</w:t>
      </w:r>
      <w:r w:rsidRPr="002D247C">
        <w:rPr>
          <w:color w:val="auto"/>
          <w:sz w:val="24"/>
          <w:szCs w:val="24"/>
        </w:rPr>
        <w:t>, kjer zavarovanec pridobi pravice skladno z določbami dvanajstega dela tega zakona.</w:t>
      </w:r>
    </w:p>
    <w:p w:rsidR="003516C7" w:rsidRPr="003516C7" w:rsidRDefault="003516C7" w:rsidP="003516C7">
      <w:pPr>
        <w:pStyle w:val="Navadensplet"/>
        <w:spacing w:after="0"/>
        <w:rPr>
          <w:color w:val="auto"/>
          <w:sz w:val="24"/>
          <w:szCs w:val="24"/>
        </w:rPr>
      </w:pPr>
      <w:r w:rsidRPr="003516C7">
        <w:rPr>
          <w:color w:val="auto"/>
          <w:sz w:val="24"/>
          <w:szCs w:val="24"/>
        </w:rPr>
        <w:t>(7) Ne glede na prejšnji odstavek ima zavarovanec, ki izpolni pogoja za pridobitev poklicne pokojnine in je najmanj 20 let opravljal vojaško službo v Slovenski vojski ter ne uveljavlja poklicne pokojnine, pravico zahtevati, da se mu sredstva, ki jih ima na računu pri skladu, izplačajo v enkratnem</w:t>
      </w:r>
      <w:r w:rsidR="005E12CA">
        <w:rPr>
          <w:color w:val="auto"/>
          <w:sz w:val="24"/>
          <w:szCs w:val="24"/>
        </w:rPr>
        <w:t xml:space="preserve"> znesku</w:t>
      </w:r>
      <w:r w:rsidRPr="003516C7">
        <w:rPr>
          <w:color w:val="auto"/>
          <w:sz w:val="24"/>
          <w:szCs w:val="24"/>
        </w:rPr>
        <w:t>.</w:t>
      </w:r>
    </w:p>
    <w:p w:rsidR="003516C7" w:rsidRDefault="003516C7" w:rsidP="003516C7">
      <w:pPr>
        <w:pStyle w:val="Navadensplet"/>
        <w:spacing w:after="0"/>
        <w:rPr>
          <w:color w:val="auto"/>
          <w:sz w:val="24"/>
          <w:szCs w:val="24"/>
        </w:rPr>
      </w:pPr>
      <w:r w:rsidRPr="003516C7">
        <w:rPr>
          <w:color w:val="auto"/>
          <w:sz w:val="24"/>
          <w:szCs w:val="24"/>
        </w:rPr>
        <w:t xml:space="preserve">(8) Ne glede na določbo </w:t>
      </w:r>
      <w:r w:rsidR="00C21B64">
        <w:rPr>
          <w:color w:val="auto"/>
          <w:sz w:val="24"/>
          <w:szCs w:val="24"/>
        </w:rPr>
        <w:t>prejšnjega</w:t>
      </w:r>
      <w:r w:rsidRPr="003516C7">
        <w:rPr>
          <w:color w:val="auto"/>
          <w:sz w:val="24"/>
          <w:szCs w:val="24"/>
        </w:rPr>
        <w:t xml:space="preserve"> odstavka tega člena ima zavarovanec, ki je poklicni vojak in se mu odpove pogodba o zaposlitvi na obrambnem področju na podlagi zakona zaradi starostne omejitve opravljanja vojaške službe, enake pravice kot zavarovanec iz prejšnjega odstavka.</w:t>
      </w:r>
    </w:p>
    <w:p w:rsidR="00A672BF" w:rsidRPr="002D247C" w:rsidRDefault="00691819" w:rsidP="00A672BF">
      <w:pPr>
        <w:spacing w:after="0" w:line="240" w:lineRule="auto"/>
        <w:rPr>
          <w:rFonts w:ascii="Times New Roman" w:hAnsi="Times New Roman"/>
          <w:sz w:val="24"/>
          <w:szCs w:val="24"/>
        </w:rPr>
      </w:pPr>
      <w:r w:rsidRPr="002D247C" w:rsidDel="00691819">
        <w:rPr>
          <w:sz w:val="24"/>
          <w:szCs w:val="24"/>
        </w:rPr>
        <w:t xml:space="preserve"> </w:t>
      </w:r>
    </w:p>
    <w:p w:rsidR="00A672BF" w:rsidRPr="002D247C" w:rsidRDefault="00A672BF" w:rsidP="00A672BF">
      <w:pPr>
        <w:pStyle w:val="Telobesedila2"/>
        <w:rPr>
          <w:i/>
          <w:szCs w:val="24"/>
        </w:rPr>
      </w:pPr>
    </w:p>
    <w:p w:rsidR="00A672BF" w:rsidRPr="002D247C" w:rsidRDefault="00A672BF" w:rsidP="00A329B1">
      <w:pPr>
        <w:pStyle w:val="esegmenth4"/>
        <w:numPr>
          <w:ilvl w:val="0"/>
          <w:numId w:val="1"/>
        </w:numPr>
        <w:spacing w:after="0"/>
        <w:rPr>
          <w:color w:val="auto"/>
          <w:sz w:val="24"/>
          <w:szCs w:val="24"/>
        </w:rPr>
      </w:pPr>
      <w:r w:rsidRPr="002D247C">
        <w:rPr>
          <w:color w:val="auto"/>
          <w:sz w:val="24"/>
          <w:szCs w:val="24"/>
        </w:rPr>
        <w:t>člen</w:t>
      </w:r>
    </w:p>
    <w:p w:rsidR="00A672BF" w:rsidRPr="002D247C" w:rsidRDefault="00A672BF" w:rsidP="00A672BF">
      <w:pPr>
        <w:pStyle w:val="esegmenth4"/>
        <w:spacing w:after="0"/>
        <w:rPr>
          <w:color w:val="auto"/>
          <w:sz w:val="24"/>
          <w:szCs w:val="24"/>
        </w:rPr>
      </w:pPr>
      <w:r w:rsidRPr="002D247C">
        <w:rPr>
          <w:color w:val="auto"/>
          <w:sz w:val="24"/>
          <w:szCs w:val="24"/>
        </w:rPr>
        <w:t>(</w:t>
      </w:r>
      <w:r w:rsidR="00DF5621" w:rsidRPr="002D247C">
        <w:rPr>
          <w:color w:val="auto"/>
          <w:sz w:val="24"/>
          <w:szCs w:val="24"/>
        </w:rPr>
        <w:t>o</w:t>
      </w:r>
      <w:r w:rsidRPr="002D247C">
        <w:rPr>
          <w:color w:val="auto"/>
          <w:sz w:val="24"/>
          <w:szCs w:val="24"/>
        </w:rPr>
        <w:t>dlog uživanja pravice do poklicne pokojnine)</w:t>
      </w:r>
    </w:p>
    <w:p w:rsidR="00A672BF" w:rsidRPr="002D247C" w:rsidRDefault="00A672BF" w:rsidP="00A672BF">
      <w:pPr>
        <w:spacing w:after="0" w:line="240" w:lineRule="auto"/>
        <w:rPr>
          <w:rFonts w:ascii="Times New Roman" w:hAnsi="Times New Roman"/>
          <w:sz w:val="24"/>
          <w:szCs w:val="24"/>
        </w:rPr>
      </w:pPr>
      <w:r w:rsidRPr="002D247C">
        <w:rPr>
          <w:rFonts w:ascii="Times New Roman" w:hAnsi="Times New Roman"/>
          <w:sz w:val="24"/>
          <w:szCs w:val="24"/>
        </w:rPr>
        <w:t xml:space="preserve">Ob pridobitvi pravice do poklicne pokojnine se lahko zavarovanec odloči, da bo odložil začetek uživanja poklicne pokojnine. </w:t>
      </w:r>
    </w:p>
    <w:p w:rsidR="00A672BF" w:rsidRPr="002D247C" w:rsidRDefault="00A672BF" w:rsidP="00A672BF">
      <w:pPr>
        <w:pStyle w:val="esegmenth4"/>
        <w:spacing w:after="0"/>
        <w:rPr>
          <w:b w:val="0"/>
          <w:color w:val="auto"/>
          <w:sz w:val="24"/>
          <w:szCs w:val="24"/>
        </w:rPr>
      </w:pPr>
    </w:p>
    <w:p w:rsidR="00A672BF" w:rsidRPr="002D247C" w:rsidRDefault="00A672BF" w:rsidP="00A329B1">
      <w:pPr>
        <w:pStyle w:val="esegmenth4"/>
        <w:numPr>
          <w:ilvl w:val="0"/>
          <w:numId w:val="1"/>
        </w:numPr>
        <w:spacing w:after="0"/>
        <w:rPr>
          <w:color w:val="auto"/>
          <w:sz w:val="24"/>
          <w:szCs w:val="24"/>
        </w:rPr>
      </w:pPr>
      <w:r w:rsidRPr="002D247C">
        <w:rPr>
          <w:color w:val="auto"/>
          <w:sz w:val="24"/>
          <w:szCs w:val="24"/>
        </w:rPr>
        <w:t>člen</w:t>
      </w:r>
    </w:p>
    <w:p w:rsidR="00A672BF" w:rsidRPr="002D247C" w:rsidRDefault="00A672BF" w:rsidP="00A672BF">
      <w:pPr>
        <w:pStyle w:val="esegmenth4"/>
        <w:spacing w:after="0"/>
        <w:rPr>
          <w:color w:val="auto"/>
          <w:sz w:val="24"/>
          <w:szCs w:val="24"/>
        </w:rPr>
      </w:pPr>
      <w:r w:rsidRPr="002D247C">
        <w:rPr>
          <w:color w:val="auto"/>
          <w:sz w:val="24"/>
          <w:szCs w:val="24"/>
        </w:rPr>
        <w:t>(</w:t>
      </w:r>
      <w:r w:rsidR="000461FE">
        <w:rPr>
          <w:color w:val="auto"/>
          <w:sz w:val="24"/>
          <w:szCs w:val="24"/>
        </w:rPr>
        <w:t>prostovljna vključitev v obvezno pokojninsko zavarovanje</w:t>
      </w:r>
      <w:r w:rsidRPr="002D247C">
        <w:rPr>
          <w:color w:val="auto"/>
          <w:sz w:val="24"/>
          <w:szCs w:val="24"/>
        </w:rPr>
        <w:t>)</w:t>
      </w:r>
    </w:p>
    <w:p w:rsidR="008F3537" w:rsidRDefault="00340E2C" w:rsidP="00340E2C">
      <w:pPr>
        <w:spacing w:after="0" w:line="240" w:lineRule="auto"/>
        <w:rPr>
          <w:rFonts w:ascii="Times New Roman" w:hAnsi="Times New Roman"/>
          <w:sz w:val="24"/>
          <w:szCs w:val="24"/>
        </w:rPr>
      </w:pPr>
      <w:r w:rsidRPr="002D247C">
        <w:rPr>
          <w:rFonts w:ascii="Times New Roman" w:hAnsi="Times New Roman"/>
          <w:sz w:val="24"/>
          <w:szCs w:val="24"/>
        </w:rPr>
        <w:t>(</w:t>
      </w:r>
      <w:r w:rsidR="009B3B78">
        <w:rPr>
          <w:rFonts w:ascii="Times New Roman" w:hAnsi="Times New Roman"/>
          <w:sz w:val="24"/>
          <w:szCs w:val="24"/>
        </w:rPr>
        <w:t>1</w:t>
      </w:r>
      <w:r w:rsidRPr="002D247C">
        <w:rPr>
          <w:rFonts w:ascii="Times New Roman" w:hAnsi="Times New Roman"/>
          <w:sz w:val="24"/>
          <w:szCs w:val="24"/>
        </w:rPr>
        <w:t xml:space="preserve">) </w:t>
      </w:r>
      <w:r>
        <w:rPr>
          <w:rFonts w:ascii="Times New Roman" w:hAnsi="Times New Roman"/>
          <w:sz w:val="24"/>
          <w:szCs w:val="24"/>
        </w:rPr>
        <w:t>V primeru, da se zavarovanec odloči prostovoljno vključiti v obvezno pokojninsko zavarovanje, se mu od mesečnega zneska poklicne pokojnine obračuna tudi prispevek za obvezno pokojninsko in invalidsko zavarovanje, in sicer v višini</w:t>
      </w:r>
      <w:r w:rsidR="008F3537">
        <w:rPr>
          <w:rFonts w:ascii="Times New Roman" w:hAnsi="Times New Roman"/>
          <w:sz w:val="24"/>
          <w:szCs w:val="24"/>
        </w:rPr>
        <w:t xml:space="preserve">, kot je to določeno v </w:t>
      </w:r>
      <w:r w:rsidR="008F3537">
        <w:rPr>
          <w:rFonts w:ascii="Times New Roman" w:hAnsi="Times New Roman"/>
          <w:sz w:val="24"/>
          <w:szCs w:val="24"/>
        </w:rPr>
        <w:fldChar w:fldCharType="begin"/>
      </w:r>
      <w:r w:rsidR="008F3537">
        <w:rPr>
          <w:rFonts w:ascii="Times New Roman" w:hAnsi="Times New Roman"/>
          <w:sz w:val="24"/>
          <w:szCs w:val="24"/>
        </w:rPr>
        <w:instrText xml:space="preserve"> REF _Ref268789117 \r \h </w:instrText>
      </w:r>
      <w:r w:rsidR="008F3537">
        <w:rPr>
          <w:rFonts w:ascii="Times New Roman" w:hAnsi="Times New Roman"/>
          <w:sz w:val="24"/>
          <w:szCs w:val="24"/>
        </w:rPr>
      </w:r>
      <w:r w:rsidR="008F3537">
        <w:rPr>
          <w:rFonts w:ascii="Times New Roman" w:hAnsi="Times New Roman"/>
          <w:sz w:val="24"/>
          <w:szCs w:val="24"/>
        </w:rPr>
        <w:fldChar w:fldCharType="separate"/>
      </w:r>
      <w:r w:rsidR="00700045">
        <w:rPr>
          <w:rFonts w:ascii="Times New Roman" w:hAnsi="Times New Roman"/>
          <w:sz w:val="24"/>
          <w:szCs w:val="24"/>
        </w:rPr>
        <w:t>149</w:t>
      </w:r>
      <w:r w:rsidR="008F3537">
        <w:rPr>
          <w:rFonts w:ascii="Times New Roman" w:hAnsi="Times New Roman"/>
          <w:sz w:val="24"/>
          <w:szCs w:val="24"/>
        </w:rPr>
        <w:fldChar w:fldCharType="end"/>
      </w:r>
      <w:r w:rsidR="008F3537">
        <w:rPr>
          <w:rFonts w:ascii="Times New Roman" w:hAnsi="Times New Roman"/>
          <w:sz w:val="24"/>
          <w:szCs w:val="24"/>
        </w:rPr>
        <w:t>. členu tega zakona.</w:t>
      </w:r>
    </w:p>
    <w:p w:rsidR="00340E2C" w:rsidRPr="002D247C" w:rsidRDefault="00340E2C" w:rsidP="00340E2C">
      <w:pPr>
        <w:spacing w:after="0" w:line="240" w:lineRule="auto"/>
        <w:rPr>
          <w:rFonts w:ascii="Times New Roman" w:hAnsi="Times New Roman"/>
          <w:sz w:val="24"/>
          <w:szCs w:val="24"/>
        </w:rPr>
      </w:pPr>
      <w:r>
        <w:rPr>
          <w:rFonts w:ascii="Times New Roman" w:hAnsi="Times New Roman"/>
          <w:sz w:val="24"/>
          <w:szCs w:val="24"/>
        </w:rPr>
        <w:t>(</w:t>
      </w:r>
      <w:r w:rsidR="009B3B78">
        <w:rPr>
          <w:rFonts w:ascii="Times New Roman" w:hAnsi="Times New Roman"/>
          <w:sz w:val="24"/>
          <w:szCs w:val="24"/>
        </w:rPr>
        <w:t>2</w:t>
      </w:r>
      <w:r>
        <w:rPr>
          <w:rFonts w:ascii="Times New Roman" w:hAnsi="Times New Roman"/>
          <w:sz w:val="24"/>
          <w:szCs w:val="24"/>
        </w:rPr>
        <w:t xml:space="preserve">) Ne glede na prejšnji odstavek zavarovanec lahko izbere višjo osnovo za plačilo prispevkov za obvezno pokojninsko zavarovanje. V tem primeru ne velja določba tretjega odstavka </w:t>
      </w:r>
      <w:r w:rsidR="003E2CD7">
        <w:rPr>
          <w:rFonts w:ascii="Times New Roman" w:hAnsi="Times New Roman"/>
          <w:sz w:val="24"/>
          <w:szCs w:val="24"/>
        </w:rPr>
        <w:fldChar w:fldCharType="begin"/>
      </w:r>
      <w:r w:rsidR="00D41F4B">
        <w:rPr>
          <w:rFonts w:ascii="Times New Roman" w:hAnsi="Times New Roman"/>
          <w:sz w:val="24"/>
          <w:szCs w:val="24"/>
        </w:rPr>
        <w:instrText xml:space="preserve"> REF _Ref266703522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202</w:t>
      </w:r>
      <w:r w:rsidR="003E2CD7">
        <w:rPr>
          <w:rFonts w:ascii="Times New Roman" w:hAnsi="Times New Roman"/>
          <w:sz w:val="24"/>
          <w:szCs w:val="24"/>
        </w:rPr>
        <w:fldChar w:fldCharType="end"/>
      </w:r>
      <w:r w:rsidRPr="00340E2C">
        <w:rPr>
          <w:rFonts w:ascii="Times New Roman" w:hAnsi="Times New Roman"/>
          <w:sz w:val="24"/>
          <w:szCs w:val="24"/>
        </w:rPr>
        <w:t>. člena</w:t>
      </w:r>
      <w:r>
        <w:rPr>
          <w:rFonts w:ascii="Times New Roman" w:hAnsi="Times New Roman"/>
          <w:sz w:val="24"/>
          <w:szCs w:val="24"/>
        </w:rPr>
        <w:t xml:space="preserve"> tega zakona.</w:t>
      </w:r>
    </w:p>
    <w:p w:rsidR="00A672BF" w:rsidRPr="002D247C" w:rsidRDefault="00A672BF" w:rsidP="00A672BF">
      <w:pPr>
        <w:pStyle w:val="esegmenth4"/>
        <w:spacing w:after="0"/>
        <w:rPr>
          <w:b w:val="0"/>
          <w:color w:val="auto"/>
          <w:sz w:val="24"/>
          <w:szCs w:val="24"/>
        </w:rPr>
      </w:pPr>
    </w:p>
    <w:p w:rsidR="00A672BF" w:rsidRPr="002D247C" w:rsidRDefault="00A672BF" w:rsidP="00A329B1">
      <w:pPr>
        <w:pStyle w:val="esegmenth4"/>
        <w:numPr>
          <w:ilvl w:val="0"/>
          <w:numId w:val="1"/>
        </w:numPr>
        <w:spacing w:after="0"/>
        <w:rPr>
          <w:color w:val="auto"/>
          <w:sz w:val="24"/>
          <w:szCs w:val="24"/>
        </w:rPr>
      </w:pPr>
      <w:r w:rsidRPr="002D247C">
        <w:rPr>
          <w:color w:val="auto"/>
          <w:sz w:val="24"/>
          <w:szCs w:val="24"/>
        </w:rPr>
        <w:t>člen</w:t>
      </w:r>
    </w:p>
    <w:p w:rsidR="00A672BF" w:rsidRPr="002D247C" w:rsidRDefault="00A672BF" w:rsidP="00A672BF">
      <w:pPr>
        <w:pStyle w:val="esegmenth4"/>
        <w:spacing w:after="0"/>
        <w:rPr>
          <w:color w:val="auto"/>
          <w:sz w:val="24"/>
          <w:szCs w:val="24"/>
        </w:rPr>
      </w:pPr>
      <w:r w:rsidRPr="002D247C">
        <w:rPr>
          <w:color w:val="auto"/>
          <w:sz w:val="24"/>
          <w:szCs w:val="24"/>
        </w:rPr>
        <w:t>(</w:t>
      </w:r>
      <w:r w:rsidR="00DF5621" w:rsidRPr="002D247C">
        <w:rPr>
          <w:color w:val="auto"/>
          <w:sz w:val="24"/>
          <w:szCs w:val="24"/>
        </w:rPr>
        <w:t>e</w:t>
      </w:r>
      <w:r w:rsidRPr="002D247C">
        <w:rPr>
          <w:color w:val="auto"/>
          <w:sz w:val="24"/>
          <w:szCs w:val="24"/>
        </w:rPr>
        <w:t>nkratno izplačilo sredstev)</w:t>
      </w:r>
    </w:p>
    <w:p w:rsidR="00340E2C" w:rsidRPr="002D247C" w:rsidRDefault="00340E2C" w:rsidP="00340E2C">
      <w:pPr>
        <w:pStyle w:val="Navadensplet"/>
        <w:spacing w:after="0"/>
        <w:rPr>
          <w:color w:val="auto"/>
          <w:sz w:val="24"/>
          <w:szCs w:val="24"/>
        </w:rPr>
      </w:pPr>
      <w:r w:rsidRPr="002D247C">
        <w:rPr>
          <w:color w:val="auto"/>
          <w:sz w:val="24"/>
          <w:szCs w:val="24"/>
        </w:rPr>
        <w:t>(1) Zavarovanec, ki se invalidsko upokoji, ima pravico do izplačila odkupne vrednosti premoženja na osebnem računu, izračunane</w:t>
      </w:r>
      <w:r w:rsidR="00B241D3">
        <w:rPr>
          <w:color w:val="auto"/>
          <w:sz w:val="24"/>
          <w:szCs w:val="24"/>
        </w:rPr>
        <w:t>ga</w:t>
      </w:r>
      <w:r w:rsidRPr="002D247C">
        <w:rPr>
          <w:color w:val="auto"/>
          <w:sz w:val="24"/>
          <w:szCs w:val="24"/>
        </w:rPr>
        <w:t xml:space="preserve"> na način, določen v </w:t>
      </w:r>
      <w:r w:rsidR="00F95201">
        <w:rPr>
          <w:color w:val="auto"/>
          <w:sz w:val="24"/>
          <w:szCs w:val="24"/>
        </w:rPr>
        <w:t>tretjem</w:t>
      </w:r>
      <w:r w:rsidR="00F95201" w:rsidRPr="002D247C">
        <w:rPr>
          <w:color w:val="auto"/>
          <w:sz w:val="24"/>
          <w:szCs w:val="24"/>
        </w:rPr>
        <w:t xml:space="preserve"> </w:t>
      </w:r>
      <w:r w:rsidRPr="002D247C">
        <w:rPr>
          <w:color w:val="auto"/>
          <w:sz w:val="24"/>
          <w:szCs w:val="24"/>
        </w:rPr>
        <w:t xml:space="preserve">odstavku </w:t>
      </w:r>
      <w:r w:rsidR="003E2CD7">
        <w:rPr>
          <w:color w:val="auto"/>
          <w:sz w:val="24"/>
          <w:szCs w:val="24"/>
        </w:rPr>
        <w:fldChar w:fldCharType="begin"/>
      </w:r>
      <w:r w:rsidR="00B241D3">
        <w:rPr>
          <w:color w:val="auto"/>
          <w:sz w:val="24"/>
          <w:szCs w:val="24"/>
        </w:rPr>
        <w:instrText xml:space="preserve"> REF _Ref266704202 \r \h </w:instrText>
      </w:r>
      <w:r w:rsidR="003E2CD7">
        <w:rPr>
          <w:color w:val="auto"/>
          <w:sz w:val="24"/>
          <w:szCs w:val="24"/>
        </w:rPr>
      </w:r>
      <w:r w:rsidR="003E2CD7">
        <w:rPr>
          <w:color w:val="auto"/>
          <w:sz w:val="24"/>
          <w:szCs w:val="24"/>
        </w:rPr>
        <w:fldChar w:fldCharType="separate"/>
      </w:r>
      <w:r w:rsidR="00700045">
        <w:rPr>
          <w:color w:val="auto"/>
          <w:sz w:val="24"/>
          <w:szCs w:val="24"/>
        </w:rPr>
        <w:t>311</w:t>
      </w:r>
      <w:r w:rsidR="003E2CD7">
        <w:rPr>
          <w:color w:val="auto"/>
          <w:sz w:val="24"/>
          <w:szCs w:val="24"/>
        </w:rPr>
        <w:fldChar w:fldCharType="end"/>
      </w:r>
      <w:r w:rsidRPr="002D247C">
        <w:rPr>
          <w:color w:val="auto"/>
          <w:sz w:val="24"/>
          <w:szCs w:val="24"/>
        </w:rPr>
        <w:t xml:space="preserve">. člena tega zakona. </w:t>
      </w:r>
    </w:p>
    <w:p w:rsidR="00340E2C" w:rsidRDefault="00340E2C" w:rsidP="00340E2C">
      <w:pPr>
        <w:pStyle w:val="Navadensplet"/>
        <w:spacing w:after="0"/>
        <w:rPr>
          <w:color w:val="auto"/>
          <w:sz w:val="24"/>
          <w:szCs w:val="24"/>
        </w:rPr>
      </w:pPr>
      <w:r w:rsidRPr="002D247C">
        <w:rPr>
          <w:color w:val="auto"/>
          <w:sz w:val="24"/>
          <w:szCs w:val="24"/>
        </w:rPr>
        <w:t xml:space="preserve">(2) V primeru smrti zavarovanca v času do poklicne upokojitve, se dedičem </w:t>
      </w:r>
      <w:r w:rsidR="000545FE">
        <w:rPr>
          <w:color w:val="auto"/>
          <w:sz w:val="24"/>
          <w:szCs w:val="24"/>
        </w:rPr>
        <w:t xml:space="preserve">ali </w:t>
      </w:r>
      <w:r>
        <w:rPr>
          <w:color w:val="auto"/>
          <w:sz w:val="24"/>
          <w:szCs w:val="24"/>
        </w:rPr>
        <w:t xml:space="preserve">upravičencem za primer smrti </w:t>
      </w:r>
      <w:r w:rsidRPr="002D247C">
        <w:rPr>
          <w:color w:val="auto"/>
          <w:sz w:val="24"/>
          <w:szCs w:val="24"/>
        </w:rPr>
        <w:t xml:space="preserve">skladno z drugim in tretjim odstavkom </w:t>
      </w:r>
      <w:r w:rsidR="003E2CD7">
        <w:rPr>
          <w:color w:val="auto"/>
          <w:sz w:val="24"/>
          <w:szCs w:val="24"/>
        </w:rPr>
        <w:fldChar w:fldCharType="begin"/>
      </w:r>
      <w:r w:rsidR="00C908AB">
        <w:rPr>
          <w:color w:val="auto"/>
          <w:sz w:val="24"/>
          <w:szCs w:val="24"/>
        </w:rPr>
        <w:instrText xml:space="preserve"> REF _Ref266703633 \r \h </w:instrText>
      </w:r>
      <w:r w:rsidR="003E2CD7">
        <w:rPr>
          <w:color w:val="auto"/>
          <w:sz w:val="24"/>
          <w:szCs w:val="24"/>
        </w:rPr>
      </w:r>
      <w:r w:rsidR="003E2CD7">
        <w:rPr>
          <w:color w:val="auto"/>
          <w:sz w:val="24"/>
          <w:szCs w:val="24"/>
        </w:rPr>
        <w:fldChar w:fldCharType="separate"/>
      </w:r>
      <w:r w:rsidR="00700045">
        <w:rPr>
          <w:color w:val="auto"/>
          <w:sz w:val="24"/>
          <w:szCs w:val="24"/>
        </w:rPr>
        <w:t>342</w:t>
      </w:r>
      <w:r w:rsidR="003E2CD7">
        <w:rPr>
          <w:color w:val="auto"/>
          <w:sz w:val="24"/>
          <w:szCs w:val="24"/>
        </w:rPr>
        <w:fldChar w:fldCharType="end"/>
      </w:r>
      <w:r w:rsidR="00C908AB">
        <w:rPr>
          <w:color w:val="auto"/>
          <w:sz w:val="24"/>
          <w:szCs w:val="24"/>
        </w:rPr>
        <w:t xml:space="preserve">. </w:t>
      </w:r>
      <w:r w:rsidRPr="002D247C">
        <w:rPr>
          <w:color w:val="auto"/>
          <w:sz w:val="24"/>
          <w:szCs w:val="24"/>
        </w:rPr>
        <w:t xml:space="preserve">člena tega zakona izplača odkupna vrednost enot premoženja na osebnem računu umrlega zavarovanca, izračunana na način, določen v </w:t>
      </w:r>
      <w:r>
        <w:rPr>
          <w:color w:val="auto"/>
          <w:sz w:val="24"/>
          <w:szCs w:val="24"/>
        </w:rPr>
        <w:t>drugem</w:t>
      </w:r>
      <w:r w:rsidRPr="002D247C">
        <w:rPr>
          <w:color w:val="auto"/>
          <w:sz w:val="24"/>
          <w:szCs w:val="24"/>
        </w:rPr>
        <w:t xml:space="preserve"> odstavku </w:t>
      </w:r>
      <w:r w:rsidR="003E2CD7">
        <w:rPr>
          <w:color w:val="auto"/>
          <w:sz w:val="24"/>
          <w:szCs w:val="24"/>
        </w:rPr>
        <w:fldChar w:fldCharType="begin"/>
      </w:r>
      <w:r w:rsidR="00B241D3">
        <w:rPr>
          <w:color w:val="auto"/>
          <w:sz w:val="24"/>
          <w:szCs w:val="24"/>
        </w:rPr>
        <w:instrText xml:space="preserve"> REF _Ref266704202 \r \h </w:instrText>
      </w:r>
      <w:r w:rsidR="003E2CD7">
        <w:rPr>
          <w:color w:val="auto"/>
          <w:sz w:val="24"/>
          <w:szCs w:val="24"/>
        </w:rPr>
      </w:r>
      <w:r w:rsidR="003E2CD7">
        <w:rPr>
          <w:color w:val="auto"/>
          <w:sz w:val="24"/>
          <w:szCs w:val="24"/>
        </w:rPr>
        <w:fldChar w:fldCharType="separate"/>
      </w:r>
      <w:r w:rsidR="00700045">
        <w:rPr>
          <w:color w:val="auto"/>
          <w:sz w:val="24"/>
          <w:szCs w:val="24"/>
        </w:rPr>
        <w:t>311</w:t>
      </w:r>
      <w:r w:rsidR="003E2CD7">
        <w:rPr>
          <w:color w:val="auto"/>
          <w:sz w:val="24"/>
          <w:szCs w:val="24"/>
        </w:rPr>
        <w:fldChar w:fldCharType="end"/>
      </w:r>
      <w:r w:rsidRPr="002D247C">
        <w:rPr>
          <w:color w:val="auto"/>
          <w:sz w:val="24"/>
          <w:szCs w:val="24"/>
        </w:rPr>
        <w:t>. člena tega zakona.</w:t>
      </w:r>
    </w:p>
    <w:p w:rsidR="00A672BF" w:rsidRPr="002D247C" w:rsidRDefault="00A672BF" w:rsidP="00A672BF">
      <w:pPr>
        <w:pStyle w:val="Navadensplet"/>
        <w:spacing w:after="0"/>
        <w:rPr>
          <w:color w:val="auto"/>
          <w:sz w:val="24"/>
          <w:szCs w:val="24"/>
        </w:rPr>
      </w:pPr>
    </w:p>
    <w:p w:rsidR="00A672BF" w:rsidRPr="002D247C" w:rsidRDefault="00A672BF" w:rsidP="00A672BF">
      <w:pPr>
        <w:pStyle w:val="Navadensplet"/>
        <w:spacing w:after="0"/>
        <w:rPr>
          <w:color w:val="auto"/>
          <w:sz w:val="24"/>
          <w:szCs w:val="24"/>
        </w:rPr>
      </w:pPr>
    </w:p>
    <w:p w:rsidR="00340E2C" w:rsidRDefault="00340E2C" w:rsidP="00A329B1">
      <w:pPr>
        <w:pStyle w:val="esegmenth4"/>
        <w:numPr>
          <w:ilvl w:val="0"/>
          <w:numId w:val="1"/>
        </w:numPr>
        <w:spacing w:after="0"/>
        <w:rPr>
          <w:color w:val="auto"/>
          <w:sz w:val="24"/>
          <w:szCs w:val="24"/>
        </w:rPr>
      </w:pPr>
      <w:r>
        <w:rPr>
          <w:color w:val="auto"/>
          <w:sz w:val="24"/>
          <w:szCs w:val="24"/>
        </w:rPr>
        <w:t>člen</w:t>
      </w:r>
    </w:p>
    <w:p w:rsidR="00340E2C" w:rsidRDefault="00340E2C" w:rsidP="00340E2C">
      <w:pPr>
        <w:pStyle w:val="esegmenth4"/>
        <w:spacing w:after="0"/>
        <w:ind w:left="720"/>
        <w:rPr>
          <w:color w:val="auto"/>
          <w:sz w:val="24"/>
          <w:szCs w:val="24"/>
        </w:rPr>
      </w:pPr>
      <w:r>
        <w:rPr>
          <w:color w:val="auto"/>
          <w:sz w:val="24"/>
          <w:szCs w:val="24"/>
        </w:rPr>
        <w:t>(jamstvo države)</w:t>
      </w:r>
    </w:p>
    <w:p w:rsidR="00340E2C" w:rsidRDefault="00340E2C" w:rsidP="000461FE">
      <w:pPr>
        <w:pStyle w:val="Navadensplet"/>
        <w:spacing w:after="0"/>
        <w:rPr>
          <w:color w:val="auto"/>
          <w:sz w:val="24"/>
          <w:szCs w:val="24"/>
        </w:rPr>
      </w:pPr>
      <w:r>
        <w:rPr>
          <w:color w:val="auto"/>
          <w:sz w:val="24"/>
          <w:szCs w:val="24"/>
        </w:rPr>
        <w:t xml:space="preserve">V primeru, ko je nad upravljavcem sklada obveznega dodatnega pokojninskega zavarovanja začet postopek stečaja, likvidacije ali prisilne poravnave, država </w:t>
      </w:r>
      <w:r w:rsidR="000461FE">
        <w:rPr>
          <w:color w:val="auto"/>
          <w:sz w:val="24"/>
          <w:szCs w:val="24"/>
        </w:rPr>
        <w:t xml:space="preserve">ob prenosu na drugega upravljavca </w:t>
      </w:r>
      <w:r>
        <w:rPr>
          <w:color w:val="auto"/>
          <w:sz w:val="24"/>
          <w:szCs w:val="24"/>
        </w:rPr>
        <w:t>jamči za minimalni zajamčeni donos na vplačane prispevke v sklad obveznega dodatnega pokojninskega zavarovanja.</w:t>
      </w:r>
    </w:p>
    <w:p w:rsidR="00340E2C" w:rsidRDefault="00340E2C" w:rsidP="00340E2C">
      <w:pPr>
        <w:pStyle w:val="esegmenth4"/>
        <w:spacing w:after="0"/>
        <w:jc w:val="left"/>
        <w:rPr>
          <w:color w:val="auto"/>
          <w:sz w:val="24"/>
          <w:szCs w:val="24"/>
        </w:rPr>
      </w:pPr>
    </w:p>
    <w:p w:rsidR="00340E2C" w:rsidRPr="002D247C" w:rsidRDefault="000C2B17" w:rsidP="00340E2C">
      <w:pPr>
        <w:pStyle w:val="Naslov2"/>
      </w:pPr>
      <w:bookmarkStart w:id="122" w:name="_Toc268796580"/>
      <w:r>
        <w:t xml:space="preserve">poglavje: </w:t>
      </w:r>
      <w:r w:rsidR="000042B1">
        <w:t>POKOJNINSKI NAČRT POKLICNEGA ZAVAROVANJA</w:t>
      </w:r>
      <w:bookmarkEnd w:id="122"/>
    </w:p>
    <w:p w:rsidR="00340E2C" w:rsidRDefault="00340E2C" w:rsidP="00340E2C">
      <w:pPr>
        <w:pStyle w:val="esegmenth4"/>
        <w:spacing w:after="0"/>
        <w:jc w:val="left"/>
        <w:rPr>
          <w:color w:val="auto"/>
          <w:sz w:val="24"/>
          <w:szCs w:val="24"/>
        </w:rPr>
      </w:pPr>
    </w:p>
    <w:p w:rsidR="00A672BF" w:rsidRPr="002D247C" w:rsidRDefault="00A672BF" w:rsidP="00A329B1">
      <w:pPr>
        <w:pStyle w:val="esegmenth4"/>
        <w:numPr>
          <w:ilvl w:val="0"/>
          <w:numId w:val="1"/>
        </w:numPr>
        <w:spacing w:after="0"/>
        <w:rPr>
          <w:color w:val="auto"/>
          <w:sz w:val="24"/>
          <w:szCs w:val="24"/>
        </w:rPr>
      </w:pPr>
      <w:r w:rsidRPr="002D247C">
        <w:rPr>
          <w:color w:val="auto"/>
          <w:sz w:val="24"/>
          <w:szCs w:val="24"/>
        </w:rPr>
        <w:t>člen</w:t>
      </w:r>
    </w:p>
    <w:p w:rsidR="00340E2C" w:rsidRPr="002D247C" w:rsidRDefault="009F59B1" w:rsidP="00340E2C">
      <w:pPr>
        <w:pStyle w:val="esegmenth4"/>
        <w:spacing w:after="0"/>
        <w:rPr>
          <w:color w:val="auto"/>
          <w:sz w:val="24"/>
          <w:szCs w:val="24"/>
        </w:rPr>
      </w:pPr>
      <w:r w:rsidRPr="002D247C">
        <w:rPr>
          <w:color w:val="auto"/>
          <w:sz w:val="24"/>
          <w:szCs w:val="24"/>
        </w:rPr>
        <w:t xml:space="preserve"> </w:t>
      </w:r>
      <w:r w:rsidR="00340E2C" w:rsidRPr="002D247C">
        <w:rPr>
          <w:color w:val="auto"/>
          <w:sz w:val="24"/>
          <w:szCs w:val="24"/>
        </w:rPr>
        <w:t xml:space="preserve">(pokojninski načrt </w:t>
      </w:r>
      <w:r w:rsidR="00A315FC">
        <w:rPr>
          <w:color w:val="auto"/>
          <w:sz w:val="24"/>
          <w:szCs w:val="24"/>
        </w:rPr>
        <w:t>poklicnega</w:t>
      </w:r>
      <w:r w:rsidR="00340E2C" w:rsidRPr="002D247C">
        <w:rPr>
          <w:color w:val="auto"/>
          <w:sz w:val="24"/>
          <w:szCs w:val="24"/>
        </w:rPr>
        <w:t xml:space="preserve"> zavarovanja)</w:t>
      </w:r>
    </w:p>
    <w:p w:rsidR="00340E2C" w:rsidRPr="00D21F81" w:rsidRDefault="00340E2C" w:rsidP="00340E2C">
      <w:pPr>
        <w:pStyle w:val="Navadensplet"/>
        <w:spacing w:after="0"/>
        <w:rPr>
          <w:color w:val="auto"/>
          <w:sz w:val="24"/>
          <w:szCs w:val="24"/>
        </w:rPr>
      </w:pPr>
      <w:r w:rsidRPr="00D21F81">
        <w:rPr>
          <w:color w:val="auto"/>
          <w:sz w:val="24"/>
          <w:szCs w:val="24"/>
        </w:rPr>
        <w:t xml:space="preserve">(1) Pokojninski načrt </w:t>
      </w:r>
      <w:r w:rsidR="00A315FC">
        <w:rPr>
          <w:color w:val="auto"/>
          <w:sz w:val="24"/>
          <w:szCs w:val="24"/>
        </w:rPr>
        <w:t>poklicnega</w:t>
      </w:r>
      <w:r w:rsidRPr="00D21F81">
        <w:rPr>
          <w:color w:val="auto"/>
          <w:sz w:val="24"/>
          <w:szCs w:val="24"/>
        </w:rPr>
        <w:t xml:space="preserve"> zavarovanja mora vsebovati:</w:t>
      </w:r>
    </w:p>
    <w:p w:rsidR="00340E2C" w:rsidRPr="001B3192" w:rsidRDefault="003E2CD7" w:rsidP="005E780A">
      <w:pPr>
        <w:numPr>
          <w:ilvl w:val="0"/>
          <w:numId w:val="50"/>
        </w:numPr>
        <w:spacing w:after="0" w:line="240" w:lineRule="auto"/>
        <w:rPr>
          <w:rFonts w:ascii="Times New Roman" w:hAnsi="Times New Roman"/>
          <w:sz w:val="24"/>
          <w:szCs w:val="24"/>
        </w:rPr>
      </w:pPr>
      <w:r w:rsidRPr="003E2CD7">
        <w:rPr>
          <w:rFonts w:ascii="Times New Roman" w:hAnsi="Times New Roman"/>
          <w:sz w:val="24"/>
          <w:szCs w:val="24"/>
        </w:rPr>
        <w:t xml:space="preserve">postopek sklenitve </w:t>
      </w:r>
      <w:r w:rsidR="00A315FC">
        <w:rPr>
          <w:rFonts w:ascii="Times New Roman" w:hAnsi="Times New Roman"/>
          <w:sz w:val="24"/>
          <w:szCs w:val="24"/>
        </w:rPr>
        <w:t>poklicnega</w:t>
      </w:r>
      <w:r w:rsidRPr="003E2CD7">
        <w:rPr>
          <w:rFonts w:ascii="Times New Roman" w:hAnsi="Times New Roman"/>
          <w:sz w:val="24"/>
          <w:szCs w:val="24"/>
        </w:rPr>
        <w:t xml:space="preserve"> zavarovanja;</w:t>
      </w:r>
    </w:p>
    <w:p w:rsidR="00340E2C" w:rsidRPr="001B3192" w:rsidRDefault="003E2CD7" w:rsidP="005E780A">
      <w:pPr>
        <w:numPr>
          <w:ilvl w:val="0"/>
          <w:numId w:val="50"/>
        </w:numPr>
        <w:spacing w:after="0" w:line="240" w:lineRule="auto"/>
        <w:rPr>
          <w:rFonts w:ascii="Times New Roman" w:hAnsi="Times New Roman"/>
          <w:sz w:val="24"/>
          <w:szCs w:val="24"/>
        </w:rPr>
      </w:pPr>
      <w:r w:rsidRPr="003E2CD7">
        <w:rPr>
          <w:rFonts w:ascii="Times New Roman" w:hAnsi="Times New Roman"/>
          <w:sz w:val="24"/>
          <w:szCs w:val="24"/>
        </w:rPr>
        <w:t xml:space="preserve">višino prispevkov za </w:t>
      </w:r>
      <w:r w:rsidR="00A315FC">
        <w:rPr>
          <w:rFonts w:ascii="Times New Roman" w:hAnsi="Times New Roman"/>
          <w:sz w:val="24"/>
          <w:szCs w:val="24"/>
        </w:rPr>
        <w:t>poklicno</w:t>
      </w:r>
      <w:r w:rsidRPr="003E2CD7">
        <w:rPr>
          <w:rFonts w:ascii="Times New Roman" w:hAnsi="Times New Roman"/>
          <w:sz w:val="24"/>
          <w:szCs w:val="24"/>
        </w:rPr>
        <w:t xml:space="preserve"> zavarovanje;</w:t>
      </w:r>
    </w:p>
    <w:p w:rsidR="00340E2C" w:rsidRPr="001B3192" w:rsidRDefault="003E2CD7" w:rsidP="005E780A">
      <w:pPr>
        <w:numPr>
          <w:ilvl w:val="0"/>
          <w:numId w:val="50"/>
        </w:numPr>
        <w:spacing w:after="0" w:line="240" w:lineRule="auto"/>
        <w:rPr>
          <w:rFonts w:ascii="Times New Roman" w:hAnsi="Times New Roman"/>
          <w:sz w:val="24"/>
          <w:szCs w:val="24"/>
        </w:rPr>
      </w:pPr>
      <w:r w:rsidRPr="003E2CD7">
        <w:rPr>
          <w:rFonts w:ascii="Times New Roman" w:hAnsi="Times New Roman"/>
          <w:sz w:val="24"/>
          <w:szCs w:val="24"/>
        </w:rPr>
        <w:t xml:space="preserve">način plačila prispevkov za </w:t>
      </w:r>
      <w:r w:rsidR="00A315FC">
        <w:rPr>
          <w:rFonts w:ascii="Times New Roman" w:hAnsi="Times New Roman"/>
          <w:sz w:val="24"/>
          <w:szCs w:val="24"/>
        </w:rPr>
        <w:t>poklicno</w:t>
      </w:r>
      <w:r w:rsidRPr="003E2CD7">
        <w:rPr>
          <w:rFonts w:ascii="Times New Roman" w:hAnsi="Times New Roman"/>
          <w:sz w:val="24"/>
          <w:szCs w:val="24"/>
        </w:rPr>
        <w:t xml:space="preserve"> zavarovanje;</w:t>
      </w:r>
    </w:p>
    <w:p w:rsidR="00340E2C" w:rsidRPr="001B3192" w:rsidRDefault="003E2CD7" w:rsidP="005E780A">
      <w:pPr>
        <w:numPr>
          <w:ilvl w:val="0"/>
          <w:numId w:val="50"/>
        </w:numPr>
        <w:spacing w:after="0" w:line="240" w:lineRule="auto"/>
        <w:rPr>
          <w:rFonts w:ascii="Times New Roman" w:hAnsi="Times New Roman"/>
          <w:sz w:val="24"/>
          <w:szCs w:val="24"/>
        </w:rPr>
      </w:pPr>
      <w:r w:rsidRPr="003E2CD7">
        <w:rPr>
          <w:rFonts w:ascii="Times New Roman" w:hAnsi="Times New Roman"/>
          <w:sz w:val="24"/>
          <w:szCs w:val="24"/>
        </w:rPr>
        <w:t>minimalni zajamčeni donos na vplačane prispevke;</w:t>
      </w:r>
    </w:p>
    <w:p w:rsidR="00340E2C" w:rsidRPr="001B3192" w:rsidRDefault="003E2CD7" w:rsidP="005E780A">
      <w:pPr>
        <w:numPr>
          <w:ilvl w:val="0"/>
          <w:numId w:val="50"/>
        </w:numPr>
        <w:spacing w:after="0" w:line="240" w:lineRule="auto"/>
        <w:rPr>
          <w:rFonts w:ascii="Times New Roman" w:hAnsi="Times New Roman"/>
          <w:sz w:val="24"/>
          <w:szCs w:val="24"/>
        </w:rPr>
      </w:pPr>
      <w:r w:rsidRPr="003E2CD7">
        <w:rPr>
          <w:rFonts w:ascii="Times New Roman" w:hAnsi="Times New Roman"/>
          <w:sz w:val="24"/>
          <w:szCs w:val="24"/>
        </w:rPr>
        <w:t>naložbeno politiko;</w:t>
      </w:r>
    </w:p>
    <w:p w:rsidR="00340E2C" w:rsidRPr="001B3192" w:rsidRDefault="003E2CD7" w:rsidP="005E780A">
      <w:pPr>
        <w:numPr>
          <w:ilvl w:val="0"/>
          <w:numId w:val="50"/>
        </w:numPr>
        <w:spacing w:after="0" w:line="240" w:lineRule="auto"/>
        <w:rPr>
          <w:rFonts w:ascii="Times New Roman" w:hAnsi="Times New Roman"/>
          <w:sz w:val="24"/>
          <w:szCs w:val="24"/>
        </w:rPr>
      </w:pPr>
      <w:r w:rsidRPr="003E2CD7">
        <w:rPr>
          <w:rFonts w:ascii="Times New Roman" w:hAnsi="Times New Roman"/>
          <w:sz w:val="24"/>
          <w:szCs w:val="24"/>
        </w:rPr>
        <w:t>stroške, ki se povrnejo upravljavcu;</w:t>
      </w:r>
    </w:p>
    <w:p w:rsidR="00340E2C" w:rsidRPr="001B3192" w:rsidRDefault="003E2CD7" w:rsidP="005E780A">
      <w:pPr>
        <w:numPr>
          <w:ilvl w:val="0"/>
          <w:numId w:val="50"/>
        </w:numPr>
        <w:spacing w:after="0" w:line="240" w:lineRule="auto"/>
        <w:rPr>
          <w:rFonts w:ascii="Times New Roman" w:hAnsi="Times New Roman"/>
          <w:sz w:val="24"/>
          <w:szCs w:val="24"/>
        </w:rPr>
      </w:pPr>
      <w:r w:rsidRPr="003E2CD7">
        <w:rPr>
          <w:rFonts w:ascii="Times New Roman" w:hAnsi="Times New Roman"/>
          <w:sz w:val="24"/>
          <w:szCs w:val="24"/>
        </w:rPr>
        <w:t xml:space="preserve">stroške v breme sredstev </w:t>
      </w:r>
      <w:r w:rsidR="004D4DFC">
        <w:rPr>
          <w:rFonts w:ascii="Times New Roman" w:hAnsi="Times New Roman"/>
          <w:sz w:val="24"/>
          <w:szCs w:val="24"/>
        </w:rPr>
        <w:t>s</w:t>
      </w:r>
      <w:r w:rsidRPr="003E2CD7">
        <w:rPr>
          <w:rFonts w:ascii="Times New Roman" w:hAnsi="Times New Roman"/>
          <w:sz w:val="24"/>
          <w:szCs w:val="24"/>
        </w:rPr>
        <w:t>klada</w:t>
      </w:r>
      <w:r w:rsidR="004D4DFC">
        <w:rPr>
          <w:rFonts w:ascii="Times New Roman" w:hAnsi="Times New Roman"/>
          <w:sz w:val="24"/>
          <w:szCs w:val="24"/>
        </w:rPr>
        <w:t xml:space="preserve"> obveznega dodatnega pokojninskega zavarovanja</w:t>
      </w:r>
      <w:r w:rsidRPr="003E2CD7">
        <w:rPr>
          <w:rFonts w:ascii="Times New Roman" w:hAnsi="Times New Roman"/>
          <w:sz w:val="24"/>
          <w:szCs w:val="24"/>
        </w:rPr>
        <w:t>;</w:t>
      </w:r>
    </w:p>
    <w:p w:rsidR="00340E2C" w:rsidRPr="00306776" w:rsidRDefault="003E2CD7" w:rsidP="005E780A">
      <w:pPr>
        <w:numPr>
          <w:ilvl w:val="0"/>
          <w:numId w:val="50"/>
        </w:numPr>
        <w:spacing w:after="0" w:line="240" w:lineRule="auto"/>
        <w:rPr>
          <w:rFonts w:ascii="Times New Roman" w:hAnsi="Times New Roman"/>
          <w:sz w:val="24"/>
          <w:szCs w:val="24"/>
        </w:rPr>
      </w:pPr>
      <w:r w:rsidRPr="00306776">
        <w:rPr>
          <w:rFonts w:ascii="Times New Roman" w:hAnsi="Times New Roman"/>
          <w:sz w:val="24"/>
          <w:szCs w:val="24"/>
        </w:rPr>
        <w:t>določbe o izplačilu v enkratnem znesku;</w:t>
      </w:r>
    </w:p>
    <w:p w:rsidR="00340E2C" w:rsidRPr="00306776" w:rsidRDefault="003E2CD7" w:rsidP="005E780A">
      <w:pPr>
        <w:numPr>
          <w:ilvl w:val="0"/>
          <w:numId w:val="50"/>
        </w:numPr>
        <w:spacing w:after="0" w:line="240" w:lineRule="auto"/>
        <w:rPr>
          <w:rFonts w:ascii="Times New Roman" w:hAnsi="Times New Roman"/>
          <w:sz w:val="24"/>
          <w:szCs w:val="24"/>
        </w:rPr>
      </w:pPr>
      <w:r w:rsidRPr="00306776">
        <w:rPr>
          <w:rFonts w:ascii="Times New Roman" w:hAnsi="Times New Roman"/>
          <w:sz w:val="24"/>
          <w:szCs w:val="24"/>
        </w:rPr>
        <w:t>določbe o pridobitvi in izplačilu poklicne pokojnine;</w:t>
      </w:r>
    </w:p>
    <w:p w:rsidR="00340E2C" w:rsidRPr="001B3192" w:rsidRDefault="003E2CD7" w:rsidP="005E780A">
      <w:pPr>
        <w:numPr>
          <w:ilvl w:val="0"/>
          <w:numId w:val="50"/>
        </w:numPr>
        <w:spacing w:after="0" w:line="240" w:lineRule="auto"/>
        <w:rPr>
          <w:rFonts w:ascii="Times New Roman" w:hAnsi="Times New Roman"/>
          <w:sz w:val="24"/>
          <w:szCs w:val="24"/>
        </w:rPr>
      </w:pPr>
      <w:r w:rsidRPr="003E2CD7">
        <w:rPr>
          <w:rFonts w:ascii="Times New Roman" w:hAnsi="Times New Roman"/>
          <w:sz w:val="24"/>
          <w:szCs w:val="24"/>
        </w:rPr>
        <w:t>določbe o prenehanju članstva in zadržanju pravic;</w:t>
      </w:r>
    </w:p>
    <w:p w:rsidR="00340E2C" w:rsidRPr="001B3192" w:rsidRDefault="003E2CD7" w:rsidP="005E780A">
      <w:pPr>
        <w:numPr>
          <w:ilvl w:val="0"/>
          <w:numId w:val="50"/>
        </w:numPr>
        <w:spacing w:after="0" w:line="240" w:lineRule="auto"/>
        <w:rPr>
          <w:rFonts w:ascii="Times New Roman" w:hAnsi="Times New Roman"/>
          <w:sz w:val="24"/>
          <w:szCs w:val="24"/>
        </w:rPr>
      </w:pPr>
      <w:r w:rsidRPr="003E2CD7">
        <w:rPr>
          <w:rFonts w:ascii="Times New Roman" w:hAnsi="Times New Roman"/>
          <w:sz w:val="24"/>
          <w:szCs w:val="24"/>
        </w:rPr>
        <w:t>postopek obveščanja članov.</w:t>
      </w:r>
    </w:p>
    <w:p w:rsidR="000461FE" w:rsidRPr="000461FE" w:rsidRDefault="00340E2C" w:rsidP="00340E2C">
      <w:pPr>
        <w:pStyle w:val="Navadensplet"/>
        <w:spacing w:after="0"/>
        <w:rPr>
          <w:color w:val="auto"/>
          <w:sz w:val="24"/>
          <w:szCs w:val="24"/>
        </w:rPr>
      </w:pPr>
      <w:r w:rsidRPr="000461FE">
        <w:rPr>
          <w:color w:val="auto"/>
          <w:sz w:val="24"/>
          <w:szCs w:val="24"/>
        </w:rPr>
        <w:t>(</w:t>
      </w:r>
      <w:r w:rsidR="000461FE" w:rsidRPr="000461FE">
        <w:rPr>
          <w:color w:val="auto"/>
          <w:sz w:val="24"/>
          <w:szCs w:val="24"/>
        </w:rPr>
        <w:t>2</w:t>
      </w:r>
      <w:r w:rsidRPr="000461FE">
        <w:rPr>
          <w:color w:val="auto"/>
          <w:sz w:val="24"/>
          <w:szCs w:val="24"/>
        </w:rPr>
        <w:t xml:space="preserve">) </w:t>
      </w:r>
      <w:r w:rsidR="000461FE" w:rsidRPr="000461FE">
        <w:rPr>
          <w:color w:val="auto"/>
          <w:sz w:val="24"/>
          <w:szCs w:val="24"/>
        </w:rPr>
        <w:t>Pokojninski načrt in njegove spremembe sprejme minister, pristojen za delo.</w:t>
      </w:r>
    </w:p>
    <w:p w:rsidR="00340E2C" w:rsidRPr="000461FE" w:rsidRDefault="000461FE" w:rsidP="00340E2C">
      <w:pPr>
        <w:pStyle w:val="Navadensplet"/>
        <w:spacing w:after="0"/>
        <w:rPr>
          <w:color w:val="auto"/>
          <w:sz w:val="24"/>
          <w:szCs w:val="24"/>
        </w:rPr>
      </w:pPr>
      <w:r w:rsidRPr="000461FE">
        <w:rPr>
          <w:color w:val="auto"/>
          <w:sz w:val="24"/>
          <w:szCs w:val="24"/>
        </w:rPr>
        <w:t xml:space="preserve">(3) </w:t>
      </w:r>
      <w:r w:rsidR="00340E2C" w:rsidRPr="000461FE">
        <w:rPr>
          <w:color w:val="auto"/>
          <w:sz w:val="24"/>
          <w:szCs w:val="24"/>
        </w:rPr>
        <w:t xml:space="preserve">Za </w:t>
      </w:r>
      <w:r w:rsidRPr="000461FE">
        <w:rPr>
          <w:color w:val="auto"/>
          <w:sz w:val="24"/>
          <w:szCs w:val="24"/>
        </w:rPr>
        <w:t xml:space="preserve">sprejem </w:t>
      </w:r>
      <w:r w:rsidR="00340E2C" w:rsidRPr="000461FE">
        <w:rPr>
          <w:color w:val="auto"/>
          <w:sz w:val="24"/>
          <w:szCs w:val="24"/>
        </w:rPr>
        <w:t xml:space="preserve">in spremembo pokojninskega načrta se </w:t>
      </w:r>
      <w:r w:rsidR="005E6A21">
        <w:rPr>
          <w:color w:val="auto"/>
          <w:sz w:val="24"/>
          <w:szCs w:val="24"/>
        </w:rPr>
        <w:t xml:space="preserve">smiselno </w:t>
      </w:r>
      <w:r w:rsidR="00340E2C" w:rsidRPr="000461FE">
        <w:rPr>
          <w:color w:val="auto"/>
          <w:sz w:val="24"/>
          <w:szCs w:val="24"/>
        </w:rPr>
        <w:t>uporabljajo določbe</w:t>
      </w:r>
      <w:r w:rsidRPr="000461FE">
        <w:rPr>
          <w:color w:val="auto"/>
          <w:sz w:val="24"/>
          <w:szCs w:val="24"/>
        </w:rPr>
        <w:t xml:space="preserve"> drugega, </w:t>
      </w:r>
      <w:r w:rsidR="00F53633">
        <w:rPr>
          <w:color w:val="auto"/>
          <w:sz w:val="24"/>
          <w:szCs w:val="24"/>
        </w:rPr>
        <w:t>petega</w:t>
      </w:r>
      <w:r w:rsidRPr="000461FE">
        <w:rPr>
          <w:color w:val="auto"/>
          <w:sz w:val="24"/>
          <w:szCs w:val="24"/>
        </w:rPr>
        <w:t>, sedmega</w:t>
      </w:r>
      <w:r w:rsidR="00F53633">
        <w:rPr>
          <w:color w:val="auto"/>
          <w:sz w:val="24"/>
          <w:szCs w:val="24"/>
        </w:rPr>
        <w:t>,</w:t>
      </w:r>
      <w:r w:rsidRPr="000461FE">
        <w:rPr>
          <w:color w:val="auto"/>
          <w:sz w:val="24"/>
          <w:szCs w:val="24"/>
        </w:rPr>
        <w:t xml:space="preserve"> osmega</w:t>
      </w:r>
      <w:r w:rsidR="00F53633">
        <w:rPr>
          <w:color w:val="auto"/>
          <w:sz w:val="24"/>
          <w:szCs w:val="24"/>
        </w:rPr>
        <w:t xml:space="preserve"> in devetega</w:t>
      </w:r>
      <w:r w:rsidRPr="000461FE">
        <w:rPr>
          <w:color w:val="auto"/>
          <w:sz w:val="24"/>
          <w:szCs w:val="24"/>
        </w:rPr>
        <w:t xml:space="preserve"> odstavka</w:t>
      </w:r>
      <w:r w:rsidR="00340E2C" w:rsidRPr="000461FE">
        <w:rPr>
          <w:color w:val="auto"/>
          <w:sz w:val="24"/>
          <w:szCs w:val="24"/>
        </w:rPr>
        <w:t xml:space="preserve"> </w:t>
      </w:r>
      <w:fldSimple w:instr=" REF _Ref266703700 \r \h  \* MERGEFORMAT ">
        <w:r w:rsidR="00700045" w:rsidRPr="00700045">
          <w:rPr>
            <w:color w:val="auto"/>
            <w:sz w:val="24"/>
            <w:szCs w:val="24"/>
          </w:rPr>
          <w:t>226</w:t>
        </w:r>
      </w:fldSimple>
      <w:r w:rsidR="00C908AB" w:rsidRPr="000461FE">
        <w:rPr>
          <w:color w:val="auto"/>
          <w:sz w:val="24"/>
          <w:szCs w:val="24"/>
        </w:rPr>
        <w:t>.</w:t>
      </w:r>
      <w:r w:rsidR="00340E2C" w:rsidRPr="000461FE">
        <w:rPr>
          <w:color w:val="auto"/>
          <w:sz w:val="24"/>
          <w:szCs w:val="24"/>
        </w:rPr>
        <w:t xml:space="preserve"> člena tega zakona. </w:t>
      </w:r>
    </w:p>
    <w:p w:rsidR="000461FE" w:rsidRPr="00D21F81" w:rsidRDefault="000461FE" w:rsidP="00340E2C">
      <w:pPr>
        <w:pStyle w:val="Navadensplet"/>
        <w:spacing w:after="0"/>
        <w:rPr>
          <w:color w:val="auto"/>
          <w:sz w:val="24"/>
          <w:szCs w:val="24"/>
        </w:rPr>
      </w:pPr>
      <w:r w:rsidRPr="000461FE">
        <w:rPr>
          <w:color w:val="auto"/>
          <w:sz w:val="24"/>
          <w:szCs w:val="24"/>
        </w:rPr>
        <w:t xml:space="preserve">(4) Določbe pokojninskega načrta </w:t>
      </w:r>
      <w:r w:rsidR="00146987">
        <w:rPr>
          <w:color w:val="auto"/>
          <w:sz w:val="24"/>
          <w:szCs w:val="24"/>
        </w:rPr>
        <w:t>in</w:t>
      </w:r>
      <w:r w:rsidRPr="000461FE">
        <w:rPr>
          <w:color w:val="auto"/>
          <w:sz w:val="24"/>
          <w:szCs w:val="24"/>
        </w:rPr>
        <w:t xml:space="preserve"> njegove spremembe začnejo veljati, ko jih </w:t>
      </w:r>
      <w:r w:rsidR="005E6A21">
        <w:rPr>
          <w:color w:val="auto"/>
          <w:sz w:val="24"/>
          <w:szCs w:val="24"/>
        </w:rPr>
        <w:t>sprejme</w:t>
      </w:r>
      <w:r w:rsidR="005E6A21" w:rsidRPr="000461FE">
        <w:rPr>
          <w:color w:val="auto"/>
          <w:sz w:val="24"/>
          <w:szCs w:val="24"/>
        </w:rPr>
        <w:t xml:space="preserve"> </w:t>
      </w:r>
      <w:r w:rsidRPr="000461FE">
        <w:rPr>
          <w:color w:val="auto"/>
          <w:sz w:val="24"/>
          <w:szCs w:val="24"/>
        </w:rPr>
        <w:t xml:space="preserve">minister, pristojen za delo, upravljavec pa jih je dolžan uporabljati najkasneje v roku 30 dni, razen, če minister, pristojen za delo določi </w:t>
      </w:r>
      <w:r w:rsidR="005E6A21">
        <w:rPr>
          <w:color w:val="auto"/>
          <w:sz w:val="24"/>
          <w:szCs w:val="24"/>
        </w:rPr>
        <w:t>daljši rok</w:t>
      </w:r>
      <w:r w:rsidRPr="000461FE">
        <w:rPr>
          <w:color w:val="auto"/>
          <w:sz w:val="24"/>
          <w:szCs w:val="24"/>
        </w:rPr>
        <w:t>.</w:t>
      </w:r>
    </w:p>
    <w:p w:rsidR="00A672BF" w:rsidRPr="002D247C" w:rsidRDefault="00A672BF" w:rsidP="00A672BF">
      <w:pPr>
        <w:pStyle w:val="esegmenth4"/>
        <w:spacing w:after="0"/>
        <w:jc w:val="both"/>
        <w:rPr>
          <w:b w:val="0"/>
          <w:color w:val="auto"/>
          <w:sz w:val="24"/>
          <w:szCs w:val="24"/>
        </w:rPr>
      </w:pPr>
    </w:p>
    <w:p w:rsidR="00A672BF" w:rsidRPr="002D247C" w:rsidRDefault="00A672BF" w:rsidP="00A672BF">
      <w:pPr>
        <w:pStyle w:val="esegmenth4"/>
        <w:spacing w:after="0"/>
        <w:jc w:val="both"/>
        <w:rPr>
          <w:b w:val="0"/>
          <w:color w:val="auto"/>
          <w:sz w:val="24"/>
          <w:szCs w:val="24"/>
        </w:rPr>
      </w:pPr>
    </w:p>
    <w:p w:rsidR="00A672BF" w:rsidRPr="002D247C" w:rsidRDefault="000C2B17" w:rsidP="00AD0268">
      <w:pPr>
        <w:pStyle w:val="Naslov2"/>
        <w:ind w:left="1134" w:hanging="567"/>
      </w:pPr>
      <w:bookmarkStart w:id="123" w:name="_Toc268796581"/>
      <w:r>
        <w:t xml:space="preserve">poglavje: </w:t>
      </w:r>
      <w:r w:rsidR="00A672BF" w:rsidRPr="002D247C">
        <w:t>U</w:t>
      </w:r>
      <w:r w:rsidR="000042B1">
        <w:t xml:space="preserve">PRAVLJANJE SKLADA OBVEZNEGA DODATNEGA </w:t>
      </w:r>
      <w:r w:rsidR="004D4DFC">
        <w:t xml:space="preserve">POKOJNINSKEGA </w:t>
      </w:r>
      <w:r w:rsidR="000042B1">
        <w:t>ZAVAROVANJA</w:t>
      </w:r>
      <w:bookmarkEnd w:id="123"/>
    </w:p>
    <w:p w:rsidR="00A672BF" w:rsidRPr="002D247C" w:rsidRDefault="00A672BF" w:rsidP="00A672BF">
      <w:pPr>
        <w:pStyle w:val="esegmenth4"/>
        <w:spacing w:after="0"/>
        <w:rPr>
          <w:color w:val="auto"/>
          <w:sz w:val="24"/>
          <w:szCs w:val="24"/>
        </w:rPr>
      </w:pPr>
    </w:p>
    <w:p w:rsidR="00A672BF" w:rsidRPr="002D247C" w:rsidRDefault="00A672BF" w:rsidP="00A329B1">
      <w:pPr>
        <w:pStyle w:val="esegmenth4"/>
        <w:numPr>
          <w:ilvl w:val="0"/>
          <w:numId w:val="1"/>
        </w:numPr>
        <w:spacing w:after="0"/>
        <w:rPr>
          <w:color w:val="auto"/>
          <w:sz w:val="24"/>
          <w:szCs w:val="24"/>
        </w:rPr>
      </w:pPr>
      <w:r w:rsidRPr="002D247C">
        <w:rPr>
          <w:color w:val="auto"/>
          <w:sz w:val="24"/>
          <w:szCs w:val="24"/>
        </w:rPr>
        <w:t>člen</w:t>
      </w:r>
    </w:p>
    <w:p w:rsidR="00A672BF" w:rsidRPr="002D247C" w:rsidRDefault="00A672BF" w:rsidP="00A672BF">
      <w:pPr>
        <w:pStyle w:val="esegmenth4"/>
        <w:spacing w:after="0"/>
        <w:rPr>
          <w:color w:val="auto"/>
          <w:sz w:val="24"/>
          <w:szCs w:val="24"/>
        </w:rPr>
      </w:pPr>
      <w:r w:rsidRPr="002D247C">
        <w:rPr>
          <w:color w:val="auto"/>
          <w:sz w:val="24"/>
          <w:szCs w:val="24"/>
        </w:rPr>
        <w:t>(</w:t>
      </w:r>
      <w:r w:rsidR="00DF5621" w:rsidRPr="002D247C">
        <w:rPr>
          <w:color w:val="auto"/>
          <w:sz w:val="24"/>
          <w:szCs w:val="24"/>
        </w:rPr>
        <w:t>s</w:t>
      </w:r>
      <w:r w:rsidRPr="002D247C">
        <w:rPr>
          <w:color w:val="auto"/>
          <w:sz w:val="24"/>
          <w:szCs w:val="24"/>
        </w:rPr>
        <w:t xml:space="preserve">klad obveznega dodatnega </w:t>
      </w:r>
      <w:r w:rsidR="004D4DFC">
        <w:rPr>
          <w:color w:val="auto"/>
          <w:sz w:val="24"/>
          <w:szCs w:val="24"/>
        </w:rPr>
        <w:t xml:space="preserve">pokojninskega </w:t>
      </w:r>
      <w:r w:rsidRPr="002D247C">
        <w:rPr>
          <w:color w:val="auto"/>
          <w:sz w:val="24"/>
          <w:szCs w:val="24"/>
        </w:rPr>
        <w:t>zavarovanja)</w:t>
      </w:r>
    </w:p>
    <w:p w:rsidR="00A672BF" w:rsidRPr="002D247C" w:rsidRDefault="00A672BF" w:rsidP="00C908AB">
      <w:pPr>
        <w:pStyle w:val="Navadensplet"/>
        <w:spacing w:after="0"/>
        <w:rPr>
          <w:color w:val="auto"/>
          <w:sz w:val="24"/>
          <w:szCs w:val="24"/>
        </w:rPr>
      </w:pPr>
      <w:r w:rsidRPr="002D247C">
        <w:rPr>
          <w:color w:val="auto"/>
          <w:sz w:val="24"/>
          <w:szCs w:val="24"/>
        </w:rPr>
        <w:t xml:space="preserve">(1) </w:t>
      </w:r>
      <w:r w:rsidR="00A315FC">
        <w:rPr>
          <w:color w:val="auto"/>
          <w:sz w:val="24"/>
          <w:szCs w:val="24"/>
        </w:rPr>
        <w:t>Poklicno</w:t>
      </w:r>
      <w:r w:rsidRPr="002D247C">
        <w:rPr>
          <w:color w:val="auto"/>
          <w:sz w:val="24"/>
          <w:szCs w:val="24"/>
        </w:rPr>
        <w:t xml:space="preserve"> zavarovanje izvaja sklad obveznega dodatnega </w:t>
      </w:r>
      <w:r w:rsidR="004D4DFC">
        <w:rPr>
          <w:color w:val="auto"/>
          <w:sz w:val="24"/>
          <w:szCs w:val="24"/>
        </w:rPr>
        <w:t xml:space="preserve">pokojninskega </w:t>
      </w:r>
      <w:r w:rsidRPr="002D247C">
        <w:rPr>
          <w:color w:val="auto"/>
          <w:sz w:val="24"/>
          <w:szCs w:val="24"/>
        </w:rPr>
        <w:t xml:space="preserve">zavarovanja, ki se lahko oblikuje izključno kot vzajemni pokojninski sklad. </w:t>
      </w:r>
    </w:p>
    <w:p w:rsidR="00A672BF" w:rsidRPr="002D247C" w:rsidRDefault="00A672BF" w:rsidP="00C908AB">
      <w:pPr>
        <w:pStyle w:val="Navadensplet"/>
        <w:spacing w:after="0"/>
        <w:rPr>
          <w:color w:val="auto"/>
          <w:sz w:val="24"/>
          <w:szCs w:val="24"/>
        </w:rPr>
      </w:pPr>
      <w:r w:rsidRPr="002D247C">
        <w:rPr>
          <w:color w:val="auto"/>
          <w:sz w:val="24"/>
          <w:szCs w:val="24"/>
        </w:rPr>
        <w:t xml:space="preserve">(2) Sklad </w:t>
      </w:r>
      <w:r w:rsidR="004D4DFC">
        <w:rPr>
          <w:color w:val="auto"/>
          <w:sz w:val="24"/>
          <w:szCs w:val="24"/>
        </w:rPr>
        <w:t xml:space="preserve">obveznega dodatnega pokojninskega zavarovanja </w:t>
      </w:r>
      <w:r w:rsidRPr="002D247C">
        <w:rPr>
          <w:color w:val="auto"/>
          <w:sz w:val="24"/>
          <w:szCs w:val="24"/>
        </w:rPr>
        <w:t xml:space="preserve">je premoženje, ki je financirano s sredstvi, zbranimi z vplačilom </w:t>
      </w:r>
      <w:r w:rsidR="003125B0">
        <w:rPr>
          <w:color w:val="auto"/>
          <w:sz w:val="24"/>
          <w:szCs w:val="24"/>
        </w:rPr>
        <w:t>prispevkov</w:t>
      </w:r>
      <w:r w:rsidRPr="002D247C">
        <w:rPr>
          <w:color w:val="auto"/>
          <w:sz w:val="24"/>
          <w:szCs w:val="24"/>
        </w:rPr>
        <w:t xml:space="preserve"> </w:t>
      </w:r>
      <w:r w:rsidR="00A315FC">
        <w:rPr>
          <w:color w:val="auto"/>
          <w:sz w:val="24"/>
          <w:szCs w:val="24"/>
        </w:rPr>
        <w:t>poklicnega</w:t>
      </w:r>
      <w:r w:rsidRPr="002D247C">
        <w:rPr>
          <w:color w:val="auto"/>
          <w:sz w:val="24"/>
          <w:szCs w:val="24"/>
        </w:rPr>
        <w:t xml:space="preserve"> zavarovanja </w:t>
      </w:r>
      <w:r w:rsidR="003579B9">
        <w:rPr>
          <w:color w:val="auto"/>
          <w:sz w:val="24"/>
          <w:szCs w:val="24"/>
        </w:rPr>
        <w:t>in</w:t>
      </w:r>
      <w:r w:rsidR="003579B9" w:rsidRPr="002D247C">
        <w:rPr>
          <w:color w:val="auto"/>
          <w:sz w:val="24"/>
          <w:szCs w:val="24"/>
        </w:rPr>
        <w:t xml:space="preserve"> </w:t>
      </w:r>
      <w:r w:rsidRPr="002D247C">
        <w:rPr>
          <w:color w:val="auto"/>
          <w:sz w:val="24"/>
          <w:szCs w:val="24"/>
        </w:rPr>
        <w:t xml:space="preserve">ustvarjenimi z upravljanjem s temi sredstvi, in je namenjeno izključno kritju obveznosti do zavarovancev </w:t>
      </w:r>
      <w:r w:rsidR="00A315FC">
        <w:rPr>
          <w:color w:val="auto"/>
          <w:sz w:val="24"/>
          <w:szCs w:val="24"/>
        </w:rPr>
        <w:t>poklicnega</w:t>
      </w:r>
      <w:r w:rsidRPr="002D247C">
        <w:rPr>
          <w:color w:val="auto"/>
          <w:sz w:val="24"/>
          <w:szCs w:val="24"/>
        </w:rPr>
        <w:t xml:space="preserve"> zavarovanja. </w:t>
      </w:r>
    </w:p>
    <w:p w:rsidR="00A672BF" w:rsidRPr="002D247C" w:rsidRDefault="00A672BF" w:rsidP="00C908AB">
      <w:pPr>
        <w:pStyle w:val="Navadensplet"/>
        <w:spacing w:after="0"/>
        <w:rPr>
          <w:color w:val="auto"/>
          <w:sz w:val="24"/>
          <w:szCs w:val="24"/>
        </w:rPr>
      </w:pPr>
      <w:r w:rsidRPr="002D247C">
        <w:rPr>
          <w:color w:val="auto"/>
          <w:sz w:val="24"/>
          <w:szCs w:val="24"/>
        </w:rPr>
        <w:t>(3) Sklad</w:t>
      </w:r>
      <w:r w:rsidR="004D4DFC">
        <w:rPr>
          <w:color w:val="auto"/>
          <w:sz w:val="24"/>
          <w:szCs w:val="24"/>
        </w:rPr>
        <w:t xml:space="preserve"> obveznega dodatnega pokojninskega zavarovanja</w:t>
      </w:r>
      <w:r w:rsidRPr="002D247C">
        <w:rPr>
          <w:color w:val="auto"/>
          <w:sz w:val="24"/>
          <w:szCs w:val="24"/>
        </w:rPr>
        <w:t xml:space="preserve"> je v lasti zavarovancev </w:t>
      </w:r>
      <w:r w:rsidR="00A315FC">
        <w:rPr>
          <w:color w:val="auto"/>
          <w:sz w:val="24"/>
          <w:szCs w:val="24"/>
        </w:rPr>
        <w:t>poklicnega</w:t>
      </w:r>
      <w:r w:rsidRPr="002D247C">
        <w:rPr>
          <w:color w:val="auto"/>
          <w:sz w:val="24"/>
          <w:szCs w:val="24"/>
        </w:rPr>
        <w:t xml:space="preserve"> zavarovanja, članov sklada. </w:t>
      </w:r>
    </w:p>
    <w:p w:rsidR="00A672BF" w:rsidRPr="002D247C" w:rsidRDefault="00A672BF" w:rsidP="00C908AB">
      <w:pPr>
        <w:pStyle w:val="Navadensplet"/>
        <w:spacing w:after="0"/>
        <w:rPr>
          <w:color w:val="auto"/>
          <w:sz w:val="24"/>
          <w:szCs w:val="24"/>
        </w:rPr>
      </w:pPr>
      <w:r w:rsidRPr="002D247C">
        <w:rPr>
          <w:color w:val="auto"/>
          <w:sz w:val="24"/>
          <w:szCs w:val="24"/>
        </w:rPr>
        <w:t xml:space="preserve">(4) Za potrebe izvajanja </w:t>
      </w:r>
      <w:r w:rsidR="00A315FC">
        <w:rPr>
          <w:color w:val="auto"/>
          <w:sz w:val="24"/>
          <w:szCs w:val="24"/>
        </w:rPr>
        <w:t>poklicnega</w:t>
      </w:r>
      <w:r w:rsidRPr="002D247C">
        <w:rPr>
          <w:color w:val="auto"/>
          <w:sz w:val="24"/>
          <w:szCs w:val="24"/>
        </w:rPr>
        <w:t xml:space="preserve"> zavarovanja sklad </w:t>
      </w:r>
      <w:r w:rsidR="004D4DFC">
        <w:rPr>
          <w:color w:val="auto"/>
          <w:sz w:val="24"/>
          <w:szCs w:val="24"/>
        </w:rPr>
        <w:t>obveznega dodatnega pokojninskega zavarovanja</w:t>
      </w:r>
      <w:r w:rsidR="004D4DFC" w:rsidRPr="002D247C">
        <w:rPr>
          <w:color w:val="auto"/>
          <w:sz w:val="24"/>
          <w:szCs w:val="24"/>
        </w:rPr>
        <w:t xml:space="preserve"> </w:t>
      </w:r>
      <w:r w:rsidRPr="002D247C">
        <w:rPr>
          <w:color w:val="auto"/>
          <w:sz w:val="24"/>
          <w:szCs w:val="24"/>
        </w:rPr>
        <w:t xml:space="preserve">vzpostavi in obdeluje naslednje evidence: </w:t>
      </w:r>
    </w:p>
    <w:p w:rsidR="00A672BF" w:rsidRPr="002D247C" w:rsidRDefault="00A672BF" w:rsidP="00C30811">
      <w:pPr>
        <w:pStyle w:val="Navadensplet"/>
        <w:numPr>
          <w:ilvl w:val="0"/>
          <w:numId w:val="9"/>
        </w:numPr>
        <w:spacing w:after="0"/>
        <w:rPr>
          <w:color w:val="auto"/>
          <w:sz w:val="24"/>
          <w:szCs w:val="24"/>
        </w:rPr>
      </w:pPr>
      <w:r w:rsidRPr="002D247C">
        <w:rPr>
          <w:color w:val="auto"/>
          <w:sz w:val="24"/>
          <w:szCs w:val="24"/>
        </w:rPr>
        <w:t>evidenco zavarovancev</w:t>
      </w:r>
      <w:r w:rsidR="00DD1E53">
        <w:rPr>
          <w:color w:val="auto"/>
          <w:sz w:val="24"/>
          <w:szCs w:val="24"/>
        </w:rPr>
        <w:t>;</w:t>
      </w:r>
      <w:r w:rsidRPr="002D247C">
        <w:rPr>
          <w:color w:val="auto"/>
          <w:sz w:val="24"/>
          <w:szCs w:val="24"/>
        </w:rPr>
        <w:t xml:space="preserve"> </w:t>
      </w:r>
    </w:p>
    <w:p w:rsidR="005E6A21" w:rsidRDefault="00A672BF" w:rsidP="00C30811">
      <w:pPr>
        <w:pStyle w:val="Navadensplet"/>
        <w:numPr>
          <w:ilvl w:val="0"/>
          <w:numId w:val="9"/>
        </w:numPr>
        <w:spacing w:after="0"/>
        <w:rPr>
          <w:color w:val="auto"/>
          <w:sz w:val="24"/>
          <w:szCs w:val="24"/>
        </w:rPr>
      </w:pPr>
      <w:r w:rsidRPr="002D247C">
        <w:rPr>
          <w:color w:val="auto"/>
          <w:sz w:val="24"/>
          <w:szCs w:val="24"/>
        </w:rPr>
        <w:t>evidenco zavezancev za plačilo prispevkov</w:t>
      </w:r>
      <w:r w:rsidR="005E6A21">
        <w:rPr>
          <w:color w:val="auto"/>
          <w:sz w:val="24"/>
          <w:szCs w:val="24"/>
        </w:rPr>
        <w:t>;</w:t>
      </w:r>
    </w:p>
    <w:p w:rsidR="00A672BF" w:rsidRPr="002D247C" w:rsidRDefault="005E6A21" w:rsidP="00C30811">
      <w:pPr>
        <w:pStyle w:val="Navadensplet"/>
        <w:numPr>
          <w:ilvl w:val="0"/>
          <w:numId w:val="9"/>
        </w:numPr>
        <w:spacing w:after="0"/>
        <w:rPr>
          <w:color w:val="auto"/>
          <w:sz w:val="24"/>
          <w:szCs w:val="24"/>
        </w:rPr>
      </w:pPr>
      <w:r>
        <w:rPr>
          <w:color w:val="auto"/>
          <w:sz w:val="24"/>
          <w:szCs w:val="24"/>
        </w:rPr>
        <w:t>evidenco obračunanih in plačanih prispevkih</w:t>
      </w:r>
      <w:r w:rsidR="00A672BF" w:rsidRPr="002D247C">
        <w:rPr>
          <w:color w:val="auto"/>
          <w:sz w:val="24"/>
          <w:szCs w:val="24"/>
        </w:rPr>
        <w:t xml:space="preserve">. </w:t>
      </w:r>
    </w:p>
    <w:p w:rsidR="00A672BF" w:rsidRPr="002D247C" w:rsidRDefault="00A672BF" w:rsidP="00C908AB">
      <w:pPr>
        <w:pStyle w:val="Navadensplet"/>
        <w:spacing w:after="0"/>
        <w:rPr>
          <w:color w:val="auto"/>
          <w:sz w:val="24"/>
          <w:szCs w:val="24"/>
        </w:rPr>
      </w:pPr>
      <w:r w:rsidRPr="002D247C">
        <w:rPr>
          <w:color w:val="auto"/>
          <w:sz w:val="24"/>
          <w:szCs w:val="24"/>
        </w:rPr>
        <w:t xml:space="preserve">(5) Evidenca zavarovancev vsebuje: </w:t>
      </w:r>
    </w:p>
    <w:p w:rsidR="00A672BF" w:rsidRPr="002D247C" w:rsidRDefault="00A672BF" w:rsidP="00C30811">
      <w:pPr>
        <w:pStyle w:val="Navadensplet"/>
        <w:numPr>
          <w:ilvl w:val="0"/>
          <w:numId w:val="9"/>
        </w:numPr>
        <w:spacing w:after="0"/>
        <w:rPr>
          <w:color w:val="auto"/>
          <w:sz w:val="24"/>
          <w:szCs w:val="24"/>
        </w:rPr>
      </w:pPr>
      <w:r w:rsidRPr="002D247C">
        <w:rPr>
          <w:color w:val="auto"/>
          <w:sz w:val="24"/>
          <w:szCs w:val="24"/>
        </w:rPr>
        <w:t xml:space="preserve">osebne podatke: ime in priimek, rojstne podatke, enotno matično številko občana </w:t>
      </w:r>
      <w:r w:rsidR="00146987" w:rsidRPr="008109A7">
        <w:rPr>
          <w:sz w:val="24"/>
          <w:szCs w:val="24"/>
        </w:rPr>
        <w:t>ali</w:t>
      </w:r>
      <w:r w:rsidR="00146987">
        <w:rPr>
          <w:sz w:val="24"/>
          <w:szCs w:val="24"/>
        </w:rPr>
        <w:t xml:space="preserve"> </w:t>
      </w:r>
      <w:r w:rsidRPr="002D247C">
        <w:rPr>
          <w:color w:val="auto"/>
          <w:sz w:val="24"/>
          <w:szCs w:val="24"/>
        </w:rPr>
        <w:t xml:space="preserve">enotno matično številko tujca, naslov stalnega ali začasnega prebivališča, državljanstvo; </w:t>
      </w:r>
    </w:p>
    <w:p w:rsidR="00A672BF" w:rsidRPr="002D247C" w:rsidRDefault="00A672BF" w:rsidP="00C30811">
      <w:pPr>
        <w:pStyle w:val="Navadensplet"/>
        <w:numPr>
          <w:ilvl w:val="0"/>
          <w:numId w:val="9"/>
        </w:numPr>
        <w:spacing w:after="0"/>
        <w:rPr>
          <w:color w:val="auto"/>
          <w:sz w:val="24"/>
          <w:szCs w:val="24"/>
        </w:rPr>
      </w:pPr>
      <w:r w:rsidRPr="002D247C">
        <w:rPr>
          <w:color w:val="auto"/>
          <w:sz w:val="24"/>
          <w:szCs w:val="24"/>
        </w:rPr>
        <w:t xml:space="preserve">davčno številko; </w:t>
      </w:r>
    </w:p>
    <w:p w:rsidR="00A672BF" w:rsidRPr="002D247C" w:rsidRDefault="00A672BF" w:rsidP="00C30811">
      <w:pPr>
        <w:pStyle w:val="Navadensplet"/>
        <w:numPr>
          <w:ilvl w:val="0"/>
          <w:numId w:val="9"/>
        </w:numPr>
        <w:spacing w:after="0"/>
        <w:rPr>
          <w:color w:val="auto"/>
          <w:sz w:val="24"/>
          <w:szCs w:val="24"/>
        </w:rPr>
      </w:pPr>
      <w:r w:rsidRPr="002D247C">
        <w:rPr>
          <w:color w:val="auto"/>
          <w:sz w:val="24"/>
          <w:szCs w:val="24"/>
        </w:rPr>
        <w:t xml:space="preserve">podatke o zaposlitvi: podjetje, delovno mesto; </w:t>
      </w:r>
    </w:p>
    <w:p w:rsidR="00A672BF" w:rsidRPr="002D247C" w:rsidRDefault="00A672BF" w:rsidP="00C30811">
      <w:pPr>
        <w:pStyle w:val="Navadensplet"/>
        <w:numPr>
          <w:ilvl w:val="0"/>
          <w:numId w:val="9"/>
        </w:numPr>
        <w:spacing w:after="0"/>
        <w:rPr>
          <w:color w:val="auto"/>
          <w:sz w:val="24"/>
          <w:szCs w:val="24"/>
        </w:rPr>
      </w:pPr>
      <w:r w:rsidRPr="002D247C">
        <w:rPr>
          <w:color w:val="auto"/>
          <w:sz w:val="24"/>
          <w:szCs w:val="24"/>
        </w:rPr>
        <w:t xml:space="preserve">podatke o pokojninski dobi; </w:t>
      </w:r>
    </w:p>
    <w:p w:rsidR="000461FE" w:rsidRDefault="00A672BF" w:rsidP="00C30811">
      <w:pPr>
        <w:pStyle w:val="Navadensplet"/>
        <w:numPr>
          <w:ilvl w:val="0"/>
          <w:numId w:val="9"/>
        </w:numPr>
        <w:spacing w:after="0"/>
        <w:rPr>
          <w:color w:val="auto"/>
          <w:sz w:val="24"/>
          <w:szCs w:val="24"/>
        </w:rPr>
      </w:pPr>
      <w:r w:rsidRPr="002D247C">
        <w:rPr>
          <w:color w:val="auto"/>
          <w:sz w:val="24"/>
          <w:szCs w:val="24"/>
        </w:rPr>
        <w:t>številko dokumenta o sklenitvi zavarovanja</w:t>
      </w:r>
      <w:r w:rsidR="000461FE">
        <w:rPr>
          <w:color w:val="auto"/>
          <w:sz w:val="24"/>
          <w:szCs w:val="24"/>
        </w:rPr>
        <w:t>;</w:t>
      </w:r>
    </w:p>
    <w:p w:rsidR="00A672BF" w:rsidRPr="002D247C" w:rsidRDefault="000461FE" w:rsidP="00C30811">
      <w:pPr>
        <w:pStyle w:val="Navadensplet"/>
        <w:numPr>
          <w:ilvl w:val="0"/>
          <w:numId w:val="9"/>
        </w:numPr>
        <w:spacing w:after="0"/>
        <w:rPr>
          <w:color w:val="auto"/>
          <w:sz w:val="24"/>
          <w:szCs w:val="24"/>
        </w:rPr>
      </w:pPr>
      <w:r>
        <w:rPr>
          <w:color w:val="auto"/>
          <w:sz w:val="24"/>
          <w:szCs w:val="24"/>
        </w:rPr>
        <w:lastRenderedPageBreak/>
        <w:t xml:space="preserve">podatek o prispevni stopnji, če je pri delodajalcu, skladno s tretjim odstavkom </w:t>
      </w:r>
      <w:r>
        <w:rPr>
          <w:color w:val="auto"/>
          <w:sz w:val="24"/>
          <w:szCs w:val="24"/>
        </w:rPr>
        <w:fldChar w:fldCharType="begin"/>
      </w:r>
      <w:r>
        <w:rPr>
          <w:color w:val="auto"/>
          <w:sz w:val="24"/>
          <w:szCs w:val="24"/>
        </w:rPr>
        <w:instrText xml:space="preserve"> REF _Ref271190738 \r \h </w:instrText>
      </w:r>
      <w:r>
        <w:rPr>
          <w:color w:val="auto"/>
          <w:sz w:val="24"/>
          <w:szCs w:val="24"/>
        </w:rPr>
      </w:r>
      <w:r>
        <w:rPr>
          <w:color w:val="auto"/>
          <w:sz w:val="24"/>
          <w:szCs w:val="24"/>
        </w:rPr>
        <w:fldChar w:fldCharType="separate"/>
      </w:r>
      <w:r w:rsidR="00700045">
        <w:rPr>
          <w:color w:val="auto"/>
          <w:sz w:val="24"/>
          <w:szCs w:val="24"/>
        </w:rPr>
        <w:t>200</w:t>
      </w:r>
      <w:r>
        <w:rPr>
          <w:color w:val="auto"/>
          <w:sz w:val="24"/>
          <w:szCs w:val="24"/>
        </w:rPr>
        <w:fldChar w:fldCharType="end"/>
      </w:r>
      <w:r>
        <w:rPr>
          <w:color w:val="auto"/>
          <w:sz w:val="24"/>
          <w:szCs w:val="24"/>
        </w:rPr>
        <w:t>. člena, dogovorjena višji prispevek</w:t>
      </w:r>
      <w:r w:rsidR="00A672BF" w:rsidRPr="002D247C">
        <w:rPr>
          <w:color w:val="auto"/>
          <w:sz w:val="24"/>
          <w:szCs w:val="24"/>
        </w:rPr>
        <w:t xml:space="preserve">. </w:t>
      </w:r>
    </w:p>
    <w:p w:rsidR="00A672BF" w:rsidRPr="002D247C" w:rsidRDefault="00A672BF" w:rsidP="00C908AB">
      <w:pPr>
        <w:pStyle w:val="Navadensplet"/>
        <w:spacing w:after="0"/>
        <w:rPr>
          <w:color w:val="auto"/>
          <w:sz w:val="24"/>
          <w:szCs w:val="24"/>
        </w:rPr>
      </w:pPr>
      <w:r w:rsidRPr="002D247C">
        <w:rPr>
          <w:color w:val="auto"/>
          <w:sz w:val="24"/>
          <w:szCs w:val="24"/>
        </w:rPr>
        <w:t xml:space="preserve">(6) Evidenca zavezancev za plačilo prispevkov vsebuje: </w:t>
      </w:r>
    </w:p>
    <w:p w:rsidR="00A672BF" w:rsidRPr="002D247C" w:rsidRDefault="00A672BF" w:rsidP="00C30811">
      <w:pPr>
        <w:pStyle w:val="Navadensplet"/>
        <w:numPr>
          <w:ilvl w:val="0"/>
          <w:numId w:val="9"/>
        </w:numPr>
        <w:spacing w:after="0"/>
        <w:rPr>
          <w:color w:val="auto"/>
          <w:sz w:val="24"/>
          <w:szCs w:val="24"/>
        </w:rPr>
      </w:pPr>
      <w:r w:rsidRPr="002D247C">
        <w:rPr>
          <w:color w:val="auto"/>
          <w:sz w:val="24"/>
          <w:szCs w:val="24"/>
        </w:rPr>
        <w:t xml:space="preserve">ime in sedež; </w:t>
      </w:r>
    </w:p>
    <w:p w:rsidR="00A672BF" w:rsidRPr="002D247C" w:rsidRDefault="00A672BF" w:rsidP="00C30811">
      <w:pPr>
        <w:pStyle w:val="Navadensplet"/>
        <w:numPr>
          <w:ilvl w:val="0"/>
          <w:numId w:val="9"/>
        </w:numPr>
        <w:spacing w:after="0"/>
        <w:rPr>
          <w:color w:val="auto"/>
          <w:sz w:val="24"/>
          <w:szCs w:val="24"/>
        </w:rPr>
      </w:pPr>
      <w:r w:rsidRPr="002D247C">
        <w:rPr>
          <w:color w:val="auto"/>
          <w:sz w:val="24"/>
          <w:szCs w:val="24"/>
        </w:rPr>
        <w:t xml:space="preserve">registrsko številko; </w:t>
      </w:r>
    </w:p>
    <w:p w:rsidR="00A672BF" w:rsidRPr="002D247C" w:rsidRDefault="00A672BF" w:rsidP="00C30811">
      <w:pPr>
        <w:pStyle w:val="Navadensplet"/>
        <w:numPr>
          <w:ilvl w:val="0"/>
          <w:numId w:val="9"/>
        </w:numPr>
        <w:spacing w:after="0"/>
        <w:rPr>
          <w:color w:val="auto"/>
          <w:sz w:val="24"/>
          <w:szCs w:val="24"/>
        </w:rPr>
      </w:pPr>
      <w:r w:rsidRPr="002D247C">
        <w:rPr>
          <w:color w:val="auto"/>
          <w:sz w:val="24"/>
          <w:szCs w:val="24"/>
        </w:rPr>
        <w:t xml:space="preserve">davčno številko. </w:t>
      </w:r>
    </w:p>
    <w:p w:rsidR="00A672BF" w:rsidRPr="002D247C" w:rsidRDefault="00A672BF" w:rsidP="00C908AB">
      <w:pPr>
        <w:pStyle w:val="Navadensplet"/>
        <w:spacing w:after="0"/>
        <w:rPr>
          <w:color w:val="auto"/>
          <w:sz w:val="24"/>
          <w:szCs w:val="24"/>
        </w:rPr>
      </w:pPr>
      <w:r w:rsidRPr="002D247C">
        <w:rPr>
          <w:color w:val="auto"/>
          <w:sz w:val="24"/>
          <w:szCs w:val="24"/>
        </w:rPr>
        <w:t xml:space="preserve">(7) Osebni podatki se zbirajo praviloma neposredno od posameznika, na katerega se nanašajo, podatki, ki se nanašajo na delovno razmerje, se zbirajo na podlagi podatkov delodajalcev, podatki o pokojninski dobi se črpajo iz matične evidence pri zavodu, podatki o obračunanih </w:t>
      </w:r>
      <w:r w:rsidR="000461FE">
        <w:rPr>
          <w:color w:val="auto"/>
          <w:sz w:val="24"/>
          <w:szCs w:val="24"/>
        </w:rPr>
        <w:t xml:space="preserve">in plačanih </w:t>
      </w:r>
      <w:r w:rsidR="005E6A21" w:rsidRPr="002D247C">
        <w:rPr>
          <w:color w:val="auto"/>
          <w:sz w:val="24"/>
          <w:szCs w:val="24"/>
        </w:rPr>
        <w:t>prispevk</w:t>
      </w:r>
      <w:r w:rsidR="005E6A21">
        <w:rPr>
          <w:color w:val="auto"/>
          <w:sz w:val="24"/>
          <w:szCs w:val="24"/>
        </w:rPr>
        <w:t>ih</w:t>
      </w:r>
      <w:r w:rsidR="005E6A21" w:rsidRPr="002D247C">
        <w:rPr>
          <w:color w:val="auto"/>
          <w:sz w:val="24"/>
          <w:szCs w:val="24"/>
        </w:rPr>
        <w:t xml:space="preserve"> </w:t>
      </w:r>
      <w:r w:rsidRPr="002D247C">
        <w:rPr>
          <w:color w:val="auto"/>
          <w:sz w:val="24"/>
          <w:szCs w:val="24"/>
        </w:rPr>
        <w:t xml:space="preserve">se pridobijo iz </w:t>
      </w:r>
      <w:r w:rsidR="005E6A21">
        <w:rPr>
          <w:color w:val="auto"/>
          <w:sz w:val="24"/>
          <w:szCs w:val="24"/>
        </w:rPr>
        <w:t>obrazcev REK-1</w:t>
      </w:r>
      <w:r w:rsidRPr="002D247C">
        <w:rPr>
          <w:color w:val="auto"/>
          <w:sz w:val="24"/>
          <w:szCs w:val="24"/>
        </w:rPr>
        <w:t xml:space="preserve">. </w:t>
      </w:r>
    </w:p>
    <w:p w:rsidR="000461FE" w:rsidRDefault="000461FE" w:rsidP="00C908AB">
      <w:pPr>
        <w:pStyle w:val="Navadensplet"/>
        <w:spacing w:after="0"/>
        <w:rPr>
          <w:color w:val="auto"/>
          <w:sz w:val="24"/>
          <w:szCs w:val="24"/>
        </w:rPr>
      </w:pPr>
      <w:r>
        <w:rPr>
          <w:color w:val="auto"/>
          <w:sz w:val="24"/>
          <w:szCs w:val="24"/>
        </w:rPr>
        <w:t>(8) Zavod in upravljavec sklada obveznega dodatnega pokojninskega zavarovanja lahko zbirata in izmenjujeta osebne podatke o zavarovancih za namen ugotovitve izpolnitve pogojev za pridobitev pravice do poklicne pokojnine, določitve njene višine in njeno izplačevanje.</w:t>
      </w:r>
    </w:p>
    <w:p w:rsidR="00A672BF" w:rsidRPr="002D247C" w:rsidRDefault="00A672BF" w:rsidP="00C908AB">
      <w:pPr>
        <w:pStyle w:val="Navadensplet"/>
        <w:spacing w:after="0"/>
        <w:rPr>
          <w:color w:val="auto"/>
          <w:sz w:val="24"/>
          <w:szCs w:val="24"/>
        </w:rPr>
      </w:pPr>
      <w:r w:rsidRPr="002D247C">
        <w:rPr>
          <w:color w:val="auto"/>
          <w:sz w:val="24"/>
          <w:szCs w:val="24"/>
        </w:rPr>
        <w:t>(</w:t>
      </w:r>
      <w:r w:rsidR="000461FE">
        <w:rPr>
          <w:color w:val="auto"/>
          <w:sz w:val="24"/>
          <w:szCs w:val="24"/>
        </w:rPr>
        <w:t>9</w:t>
      </w:r>
      <w:r w:rsidRPr="002D247C">
        <w:rPr>
          <w:color w:val="auto"/>
          <w:sz w:val="24"/>
          <w:szCs w:val="24"/>
        </w:rPr>
        <w:t xml:space="preserve">) Podatki se hranijo 10 let po zadnjem izplačilu poklicne pokojnine </w:t>
      </w:r>
      <w:r w:rsidR="00146987" w:rsidRPr="008109A7">
        <w:rPr>
          <w:sz w:val="24"/>
          <w:szCs w:val="24"/>
        </w:rPr>
        <w:t>ali</w:t>
      </w:r>
      <w:r w:rsidRPr="002D247C">
        <w:rPr>
          <w:color w:val="auto"/>
          <w:sz w:val="24"/>
          <w:szCs w:val="24"/>
        </w:rPr>
        <w:t xml:space="preserve"> odkupne vrednosti enot premoženja.</w:t>
      </w:r>
    </w:p>
    <w:p w:rsidR="00A672BF" w:rsidRPr="002D247C" w:rsidRDefault="00A672BF" w:rsidP="00C908AB">
      <w:pPr>
        <w:pStyle w:val="Navadensplet"/>
        <w:spacing w:after="0"/>
        <w:rPr>
          <w:color w:val="auto"/>
          <w:sz w:val="24"/>
          <w:szCs w:val="24"/>
        </w:rPr>
      </w:pPr>
    </w:p>
    <w:p w:rsidR="00A672BF" w:rsidRPr="002D247C" w:rsidRDefault="00A672BF" w:rsidP="00A329B1">
      <w:pPr>
        <w:pStyle w:val="esegmenth4"/>
        <w:numPr>
          <w:ilvl w:val="0"/>
          <w:numId w:val="1"/>
        </w:numPr>
        <w:spacing w:after="0"/>
        <w:rPr>
          <w:color w:val="auto"/>
          <w:sz w:val="24"/>
          <w:szCs w:val="24"/>
        </w:rPr>
      </w:pPr>
      <w:r w:rsidRPr="002D247C">
        <w:rPr>
          <w:color w:val="auto"/>
          <w:sz w:val="24"/>
          <w:szCs w:val="24"/>
        </w:rPr>
        <w:t>člen</w:t>
      </w:r>
    </w:p>
    <w:p w:rsidR="00A672BF" w:rsidRPr="002D247C" w:rsidRDefault="00A672BF" w:rsidP="00A672BF">
      <w:pPr>
        <w:pStyle w:val="esegmenth4"/>
        <w:spacing w:after="0"/>
        <w:rPr>
          <w:color w:val="auto"/>
          <w:sz w:val="24"/>
          <w:szCs w:val="24"/>
        </w:rPr>
      </w:pPr>
      <w:r w:rsidRPr="002D247C">
        <w:rPr>
          <w:color w:val="auto"/>
          <w:sz w:val="24"/>
          <w:szCs w:val="24"/>
        </w:rPr>
        <w:t>(</w:t>
      </w:r>
      <w:r w:rsidR="00DF5621" w:rsidRPr="002D247C">
        <w:rPr>
          <w:color w:val="auto"/>
          <w:sz w:val="24"/>
          <w:szCs w:val="24"/>
        </w:rPr>
        <w:t>u</w:t>
      </w:r>
      <w:r w:rsidRPr="002D247C">
        <w:rPr>
          <w:color w:val="auto"/>
          <w:sz w:val="24"/>
          <w:szCs w:val="24"/>
        </w:rPr>
        <w:t>pravljavec sklada)</w:t>
      </w:r>
    </w:p>
    <w:p w:rsidR="00A672BF" w:rsidRPr="002D247C" w:rsidRDefault="00A672BF" w:rsidP="00A672BF">
      <w:pPr>
        <w:pStyle w:val="Navadensplet"/>
        <w:spacing w:after="0"/>
        <w:rPr>
          <w:color w:val="auto"/>
          <w:sz w:val="24"/>
          <w:szCs w:val="24"/>
        </w:rPr>
      </w:pPr>
      <w:r w:rsidRPr="002D247C">
        <w:rPr>
          <w:color w:val="auto"/>
          <w:sz w:val="24"/>
          <w:szCs w:val="24"/>
        </w:rPr>
        <w:t xml:space="preserve">(1) Sklad obveznega dodatnega </w:t>
      </w:r>
      <w:r w:rsidR="004D4DFC">
        <w:rPr>
          <w:color w:val="auto"/>
          <w:sz w:val="24"/>
          <w:szCs w:val="24"/>
        </w:rPr>
        <w:t xml:space="preserve">pokojninskega </w:t>
      </w:r>
      <w:r w:rsidRPr="002D247C">
        <w:rPr>
          <w:color w:val="auto"/>
          <w:sz w:val="24"/>
          <w:szCs w:val="24"/>
        </w:rPr>
        <w:t>zavarovanja v imenu in za račun zavarovancev in drugih upravičencev upravlja Kapitalska družba pokojninskega in invalidskega zavarovanja, d.d. (v nadalj</w:t>
      </w:r>
      <w:r w:rsidR="004B645F">
        <w:rPr>
          <w:color w:val="auto"/>
          <w:sz w:val="24"/>
          <w:szCs w:val="24"/>
        </w:rPr>
        <w:t>njem besedilu</w:t>
      </w:r>
      <w:r w:rsidRPr="002D247C">
        <w:rPr>
          <w:color w:val="auto"/>
          <w:sz w:val="24"/>
          <w:szCs w:val="24"/>
        </w:rPr>
        <w:t xml:space="preserve">: Kapitalska družba) ustanovljena skladno po ZPIZ-1, in sicer ločeno od svojega drugega premoženja. </w:t>
      </w:r>
    </w:p>
    <w:p w:rsidR="00A672BF" w:rsidRPr="002D247C" w:rsidRDefault="00A672BF" w:rsidP="00A672BF">
      <w:pPr>
        <w:pStyle w:val="Navadensplet"/>
        <w:spacing w:after="0"/>
        <w:rPr>
          <w:color w:val="auto"/>
          <w:sz w:val="24"/>
          <w:szCs w:val="24"/>
        </w:rPr>
      </w:pPr>
      <w:r w:rsidRPr="002D247C">
        <w:rPr>
          <w:color w:val="auto"/>
          <w:sz w:val="24"/>
          <w:szCs w:val="24"/>
        </w:rPr>
        <w:t>(2</w:t>
      </w:r>
      <w:r w:rsidR="00A96B47">
        <w:rPr>
          <w:color w:val="auto"/>
          <w:sz w:val="24"/>
          <w:szCs w:val="24"/>
        </w:rPr>
        <w:t xml:space="preserve">) </w:t>
      </w:r>
      <w:r w:rsidR="000461FE">
        <w:rPr>
          <w:color w:val="auto"/>
          <w:sz w:val="24"/>
          <w:szCs w:val="24"/>
        </w:rPr>
        <w:t>Storitve</w:t>
      </w:r>
      <w:r w:rsidRPr="002D247C">
        <w:rPr>
          <w:color w:val="auto"/>
          <w:sz w:val="24"/>
          <w:szCs w:val="24"/>
        </w:rPr>
        <w:t xml:space="preserve"> upravljanja sklada obsegajo: </w:t>
      </w:r>
    </w:p>
    <w:p w:rsidR="00A672BF" w:rsidRPr="002D247C" w:rsidRDefault="00A672BF" w:rsidP="00C30811">
      <w:pPr>
        <w:pStyle w:val="Navadensplet"/>
        <w:numPr>
          <w:ilvl w:val="0"/>
          <w:numId w:val="9"/>
        </w:numPr>
        <w:spacing w:after="0"/>
        <w:rPr>
          <w:color w:val="auto"/>
          <w:sz w:val="24"/>
          <w:szCs w:val="24"/>
        </w:rPr>
      </w:pPr>
      <w:r w:rsidRPr="002D247C">
        <w:rPr>
          <w:color w:val="auto"/>
          <w:sz w:val="24"/>
          <w:szCs w:val="24"/>
        </w:rPr>
        <w:t xml:space="preserve">zbiranje premij </w:t>
      </w:r>
      <w:r w:rsidR="00A315FC">
        <w:rPr>
          <w:color w:val="auto"/>
          <w:sz w:val="24"/>
          <w:szCs w:val="24"/>
        </w:rPr>
        <w:t>poklicnega</w:t>
      </w:r>
      <w:r w:rsidRPr="002D247C">
        <w:rPr>
          <w:color w:val="auto"/>
          <w:sz w:val="24"/>
          <w:szCs w:val="24"/>
        </w:rPr>
        <w:t xml:space="preserve"> zavarovanja in vodenje osebnih računov zavarovancev sklada</w:t>
      </w:r>
      <w:r w:rsidR="00DD1E53">
        <w:rPr>
          <w:color w:val="auto"/>
          <w:sz w:val="24"/>
          <w:szCs w:val="24"/>
        </w:rPr>
        <w:t>;</w:t>
      </w:r>
      <w:r w:rsidRPr="002D247C">
        <w:rPr>
          <w:color w:val="auto"/>
          <w:sz w:val="24"/>
          <w:szCs w:val="24"/>
        </w:rPr>
        <w:t xml:space="preserve"> </w:t>
      </w:r>
    </w:p>
    <w:p w:rsidR="00A672BF" w:rsidRPr="002D247C" w:rsidRDefault="00A672BF" w:rsidP="00C30811">
      <w:pPr>
        <w:pStyle w:val="Navadensplet"/>
        <w:numPr>
          <w:ilvl w:val="0"/>
          <w:numId w:val="9"/>
        </w:numPr>
        <w:spacing w:after="0"/>
        <w:rPr>
          <w:color w:val="auto"/>
          <w:sz w:val="24"/>
          <w:szCs w:val="24"/>
        </w:rPr>
      </w:pPr>
      <w:r w:rsidRPr="002D247C">
        <w:rPr>
          <w:color w:val="auto"/>
          <w:sz w:val="24"/>
          <w:szCs w:val="24"/>
        </w:rPr>
        <w:t>upravljanje s premoženjem sklada</w:t>
      </w:r>
      <w:r w:rsidR="00DD1E53">
        <w:rPr>
          <w:color w:val="auto"/>
          <w:sz w:val="24"/>
          <w:szCs w:val="24"/>
        </w:rPr>
        <w:t>;</w:t>
      </w:r>
      <w:r w:rsidRPr="002D247C">
        <w:rPr>
          <w:color w:val="auto"/>
          <w:sz w:val="24"/>
          <w:szCs w:val="24"/>
        </w:rPr>
        <w:t xml:space="preserve"> </w:t>
      </w:r>
    </w:p>
    <w:p w:rsidR="00A672BF" w:rsidRPr="002D247C" w:rsidRDefault="00A672BF" w:rsidP="00C30811">
      <w:pPr>
        <w:pStyle w:val="Navadensplet"/>
        <w:numPr>
          <w:ilvl w:val="0"/>
          <w:numId w:val="9"/>
        </w:numPr>
        <w:spacing w:after="0"/>
        <w:rPr>
          <w:color w:val="auto"/>
          <w:sz w:val="24"/>
          <w:szCs w:val="24"/>
        </w:rPr>
      </w:pPr>
      <w:r w:rsidRPr="002D247C">
        <w:rPr>
          <w:color w:val="auto"/>
          <w:sz w:val="24"/>
          <w:szCs w:val="24"/>
        </w:rPr>
        <w:t>izplačevanje poklicnih</w:t>
      </w:r>
      <w:r w:rsidR="007F57E8">
        <w:rPr>
          <w:color w:val="auto"/>
          <w:sz w:val="24"/>
          <w:szCs w:val="24"/>
        </w:rPr>
        <w:t xml:space="preserve"> pokojnin in odkupnih vrednosti.</w:t>
      </w:r>
    </w:p>
    <w:p w:rsidR="000461FE" w:rsidRDefault="00A672BF" w:rsidP="00A672BF">
      <w:pPr>
        <w:pStyle w:val="Navadensplet"/>
        <w:spacing w:after="0"/>
        <w:rPr>
          <w:color w:val="auto"/>
          <w:sz w:val="24"/>
          <w:szCs w:val="24"/>
        </w:rPr>
      </w:pPr>
      <w:r w:rsidRPr="002D247C">
        <w:rPr>
          <w:color w:val="auto"/>
          <w:sz w:val="24"/>
          <w:szCs w:val="24"/>
        </w:rPr>
        <w:t>(3)</w:t>
      </w:r>
      <w:r w:rsidR="000461FE">
        <w:rPr>
          <w:color w:val="auto"/>
          <w:sz w:val="24"/>
          <w:szCs w:val="24"/>
        </w:rPr>
        <w:t xml:space="preserve"> Za izplačevanje poklicnih pokojnin, se mora oblikovati poseben kritni sklad, skladno z drugim odstavkom </w:t>
      </w:r>
      <w:r w:rsidR="000461FE">
        <w:rPr>
          <w:color w:val="auto"/>
          <w:sz w:val="24"/>
          <w:szCs w:val="24"/>
        </w:rPr>
        <w:fldChar w:fldCharType="begin"/>
      </w:r>
      <w:r w:rsidR="000461FE">
        <w:rPr>
          <w:color w:val="auto"/>
          <w:sz w:val="24"/>
          <w:szCs w:val="24"/>
        </w:rPr>
        <w:instrText xml:space="preserve"> REF _Ref271189748 \r \h </w:instrText>
      </w:r>
      <w:r w:rsidR="000461FE">
        <w:rPr>
          <w:color w:val="auto"/>
          <w:sz w:val="24"/>
          <w:szCs w:val="24"/>
        </w:rPr>
      </w:r>
      <w:r w:rsidR="000461FE">
        <w:rPr>
          <w:color w:val="auto"/>
          <w:sz w:val="24"/>
          <w:szCs w:val="24"/>
        </w:rPr>
        <w:fldChar w:fldCharType="separate"/>
      </w:r>
      <w:r w:rsidR="00700045">
        <w:rPr>
          <w:color w:val="auto"/>
          <w:sz w:val="24"/>
          <w:szCs w:val="24"/>
        </w:rPr>
        <w:t>352</w:t>
      </w:r>
      <w:r w:rsidR="000461FE">
        <w:rPr>
          <w:color w:val="auto"/>
          <w:sz w:val="24"/>
          <w:szCs w:val="24"/>
        </w:rPr>
        <w:fldChar w:fldCharType="end"/>
      </w:r>
      <w:r w:rsidR="000461FE">
        <w:rPr>
          <w:color w:val="auto"/>
          <w:sz w:val="24"/>
          <w:szCs w:val="24"/>
        </w:rPr>
        <w:t>. člena tega zakona.</w:t>
      </w:r>
      <w:r w:rsidRPr="002D247C">
        <w:rPr>
          <w:color w:val="auto"/>
          <w:sz w:val="24"/>
          <w:szCs w:val="24"/>
        </w:rPr>
        <w:t xml:space="preserve"> </w:t>
      </w:r>
    </w:p>
    <w:p w:rsidR="00A672BF" w:rsidRDefault="000461FE" w:rsidP="00A672BF">
      <w:pPr>
        <w:pStyle w:val="Navadensplet"/>
        <w:spacing w:after="0"/>
        <w:rPr>
          <w:color w:val="auto"/>
          <w:sz w:val="24"/>
          <w:szCs w:val="24"/>
        </w:rPr>
      </w:pPr>
      <w:r>
        <w:rPr>
          <w:color w:val="auto"/>
          <w:sz w:val="24"/>
          <w:szCs w:val="24"/>
        </w:rPr>
        <w:t xml:space="preserve">(4) </w:t>
      </w:r>
      <w:r w:rsidR="00A672BF" w:rsidRPr="002D247C">
        <w:rPr>
          <w:color w:val="auto"/>
          <w:sz w:val="24"/>
          <w:szCs w:val="24"/>
        </w:rPr>
        <w:t xml:space="preserve">Kapitalska družba lahko posle iz </w:t>
      </w:r>
      <w:r>
        <w:rPr>
          <w:color w:val="auto"/>
          <w:sz w:val="24"/>
          <w:szCs w:val="24"/>
        </w:rPr>
        <w:t>drugega in tretjega</w:t>
      </w:r>
      <w:r w:rsidRPr="002D247C">
        <w:rPr>
          <w:color w:val="auto"/>
          <w:sz w:val="24"/>
          <w:szCs w:val="24"/>
        </w:rPr>
        <w:t xml:space="preserve"> </w:t>
      </w:r>
      <w:r w:rsidR="00A672BF" w:rsidRPr="002D247C">
        <w:rPr>
          <w:color w:val="auto"/>
          <w:sz w:val="24"/>
          <w:szCs w:val="24"/>
        </w:rPr>
        <w:t xml:space="preserve">odstavka </w:t>
      </w:r>
      <w:r>
        <w:rPr>
          <w:color w:val="auto"/>
          <w:sz w:val="24"/>
          <w:szCs w:val="24"/>
        </w:rPr>
        <w:t xml:space="preserve">tega člena </w:t>
      </w:r>
      <w:r w:rsidR="00A672BF" w:rsidRPr="002D247C">
        <w:rPr>
          <w:color w:val="auto"/>
          <w:sz w:val="24"/>
          <w:szCs w:val="24"/>
        </w:rPr>
        <w:t xml:space="preserve">s pogodbo prenese na </w:t>
      </w:r>
      <w:r w:rsidR="00AC2C2D">
        <w:rPr>
          <w:color w:val="auto"/>
          <w:sz w:val="24"/>
          <w:szCs w:val="24"/>
        </w:rPr>
        <w:t>zavarovalnico</w:t>
      </w:r>
      <w:r w:rsidR="00AC2C2D" w:rsidRPr="00AC2C2D">
        <w:rPr>
          <w:color w:val="auto"/>
          <w:sz w:val="24"/>
          <w:szCs w:val="24"/>
        </w:rPr>
        <w:t>, ki opravlja zavarovalne posle v zavarovalni skupini življenjskih zavarovanj skladno z zakonom, ki ureja zavarovalništvo</w:t>
      </w:r>
      <w:r w:rsidR="00A672BF" w:rsidRPr="002D247C">
        <w:rPr>
          <w:color w:val="auto"/>
          <w:sz w:val="24"/>
          <w:szCs w:val="24"/>
        </w:rPr>
        <w:t>.</w:t>
      </w:r>
    </w:p>
    <w:p w:rsidR="00AC2C2D" w:rsidRPr="002D247C" w:rsidRDefault="00AC2C2D" w:rsidP="00A672BF">
      <w:pPr>
        <w:pStyle w:val="Navadensplet"/>
        <w:spacing w:after="0"/>
        <w:rPr>
          <w:color w:val="auto"/>
          <w:sz w:val="24"/>
          <w:szCs w:val="24"/>
        </w:rPr>
      </w:pPr>
    </w:p>
    <w:p w:rsidR="00A672BF" w:rsidRPr="002D247C" w:rsidRDefault="00A672BF" w:rsidP="00A329B1">
      <w:pPr>
        <w:pStyle w:val="esegmenth4"/>
        <w:numPr>
          <w:ilvl w:val="0"/>
          <w:numId w:val="1"/>
        </w:numPr>
        <w:spacing w:after="0"/>
        <w:rPr>
          <w:color w:val="auto"/>
          <w:sz w:val="24"/>
          <w:szCs w:val="24"/>
        </w:rPr>
      </w:pPr>
      <w:r w:rsidRPr="002D247C">
        <w:rPr>
          <w:color w:val="auto"/>
          <w:sz w:val="24"/>
          <w:szCs w:val="24"/>
        </w:rPr>
        <w:t>člen</w:t>
      </w:r>
    </w:p>
    <w:p w:rsidR="00A672BF" w:rsidRPr="002D247C" w:rsidRDefault="00A672BF" w:rsidP="00A672BF">
      <w:pPr>
        <w:pStyle w:val="esegmenth4"/>
        <w:spacing w:after="0"/>
        <w:rPr>
          <w:color w:val="auto"/>
          <w:sz w:val="24"/>
          <w:szCs w:val="24"/>
        </w:rPr>
      </w:pPr>
      <w:r w:rsidRPr="002D247C">
        <w:rPr>
          <w:color w:val="auto"/>
          <w:sz w:val="24"/>
          <w:szCs w:val="24"/>
        </w:rPr>
        <w:t>(</w:t>
      </w:r>
      <w:r w:rsidR="00DF5621" w:rsidRPr="002D247C">
        <w:rPr>
          <w:color w:val="auto"/>
          <w:sz w:val="24"/>
          <w:szCs w:val="24"/>
        </w:rPr>
        <w:t>o</w:t>
      </w:r>
      <w:r w:rsidRPr="002D247C">
        <w:rPr>
          <w:color w:val="auto"/>
          <w:sz w:val="24"/>
          <w:szCs w:val="24"/>
        </w:rPr>
        <w:t>bveščanje in poslovanje sklada)</w:t>
      </w:r>
    </w:p>
    <w:p w:rsidR="00A672BF" w:rsidRPr="00306776" w:rsidRDefault="00A672BF" w:rsidP="00A96B47">
      <w:pPr>
        <w:pStyle w:val="Navadensplet"/>
        <w:spacing w:after="0"/>
        <w:rPr>
          <w:color w:val="auto"/>
          <w:sz w:val="24"/>
          <w:szCs w:val="24"/>
        </w:rPr>
      </w:pPr>
      <w:r w:rsidRPr="002D247C">
        <w:rPr>
          <w:color w:val="auto"/>
          <w:sz w:val="24"/>
          <w:szCs w:val="24"/>
        </w:rPr>
        <w:t>(1) Delodajalec je dolžan obveščati</w:t>
      </w:r>
      <w:r w:rsidR="005E6A21">
        <w:rPr>
          <w:color w:val="auto"/>
          <w:sz w:val="24"/>
          <w:szCs w:val="24"/>
        </w:rPr>
        <w:t xml:space="preserve"> upravljavca</w:t>
      </w:r>
      <w:r w:rsidRPr="002D247C">
        <w:rPr>
          <w:color w:val="auto"/>
          <w:sz w:val="24"/>
          <w:szCs w:val="24"/>
        </w:rPr>
        <w:t xml:space="preserve"> sklad</w:t>
      </w:r>
      <w:r w:rsidR="005E6A21">
        <w:rPr>
          <w:color w:val="auto"/>
          <w:sz w:val="24"/>
          <w:szCs w:val="24"/>
        </w:rPr>
        <w:t>a</w:t>
      </w:r>
      <w:r w:rsidRPr="002D247C">
        <w:rPr>
          <w:color w:val="auto"/>
          <w:sz w:val="24"/>
          <w:szCs w:val="24"/>
        </w:rPr>
        <w:t xml:space="preserve"> o vsaki novi zaposlitvi in prerazporeditvi delavca na delovno mesto, za katero je dolžan skleniti </w:t>
      </w:r>
      <w:r w:rsidR="00A315FC">
        <w:rPr>
          <w:color w:val="auto"/>
          <w:sz w:val="24"/>
          <w:szCs w:val="24"/>
        </w:rPr>
        <w:t>poklicno</w:t>
      </w:r>
      <w:r w:rsidRPr="002D247C">
        <w:rPr>
          <w:color w:val="auto"/>
          <w:sz w:val="24"/>
          <w:szCs w:val="24"/>
        </w:rPr>
        <w:t xml:space="preserve"> zavarovanje po tem zakonu. V</w:t>
      </w:r>
      <w:r w:rsidR="00A96B47">
        <w:rPr>
          <w:color w:val="auto"/>
          <w:sz w:val="24"/>
          <w:szCs w:val="24"/>
        </w:rPr>
        <w:t xml:space="preserve"> </w:t>
      </w:r>
      <w:r w:rsidRPr="002D247C">
        <w:rPr>
          <w:color w:val="auto"/>
          <w:sz w:val="24"/>
          <w:szCs w:val="24"/>
        </w:rPr>
        <w:t xml:space="preserve">primeru, da je bil sklad o tem obveščen z zamudo, je delodajalec dolžan poravnati zaostale </w:t>
      </w:r>
      <w:r w:rsidR="00AC2C2D" w:rsidRPr="00306776">
        <w:rPr>
          <w:color w:val="auto"/>
          <w:sz w:val="24"/>
          <w:szCs w:val="24"/>
        </w:rPr>
        <w:t>prispevk</w:t>
      </w:r>
      <w:r w:rsidR="004D4DFC">
        <w:rPr>
          <w:color w:val="auto"/>
          <w:sz w:val="24"/>
          <w:szCs w:val="24"/>
        </w:rPr>
        <w:t>e</w:t>
      </w:r>
      <w:r w:rsidRPr="00306776">
        <w:rPr>
          <w:color w:val="auto"/>
          <w:sz w:val="24"/>
          <w:szCs w:val="24"/>
        </w:rPr>
        <w:t xml:space="preserve"> skupaj z zamudnimi obrestmi od dneva razporeditve delavca. </w:t>
      </w:r>
    </w:p>
    <w:p w:rsidR="00A672BF" w:rsidRPr="002D247C" w:rsidRDefault="003E2CD7" w:rsidP="00AC2C2D">
      <w:pPr>
        <w:pStyle w:val="Navadensplet"/>
        <w:spacing w:after="0"/>
        <w:rPr>
          <w:color w:val="auto"/>
          <w:sz w:val="24"/>
          <w:szCs w:val="24"/>
        </w:rPr>
      </w:pPr>
      <w:r w:rsidRPr="00306776">
        <w:rPr>
          <w:color w:val="auto"/>
          <w:sz w:val="24"/>
          <w:szCs w:val="24"/>
        </w:rPr>
        <w:t>(</w:t>
      </w:r>
      <w:r w:rsidR="00A672BF" w:rsidRPr="00306776">
        <w:rPr>
          <w:color w:val="auto"/>
          <w:sz w:val="24"/>
          <w:szCs w:val="24"/>
        </w:rPr>
        <w:t xml:space="preserve">2) Za namen določitve poklicne pokojnine je zavod dolžan </w:t>
      </w:r>
      <w:r w:rsidR="00B241D3" w:rsidRPr="00306776">
        <w:rPr>
          <w:color w:val="auto"/>
          <w:sz w:val="24"/>
          <w:szCs w:val="24"/>
        </w:rPr>
        <w:t xml:space="preserve">upravljavcu </w:t>
      </w:r>
      <w:r w:rsidR="00A672BF" w:rsidRPr="00306776">
        <w:rPr>
          <w:color w:val="auto"/>
          <w:sz w:val="24"/>
          <w:szCs w:val="24"/>
        </w:rPr>
        <w:t>sklad</w:t>
      </w:r>
      <w:r w:rsidR="00B241D3" w:rsidRPr="00306776">
        <w:rPr>
          <w:color w:val="auto"/>
          <w:sz w:val="24"/>
          <w:szCs w:val="24"/>
        </w:rPr>
        <w:t>a</w:t>
      </w:r>
      <w:r w:rsidR="00A672BF" w:rsidRPr="00306776">
        <w:rPr>
          <w:color w:val="auto"/>
          <w:sz w:val="24"/>
          <w:szCs w:val="24"/>
        </w:rPr>
        <w:t xml:space="preserve"> pravočasno posredovati podatke o datumu pridobitve pravice do predčasne </w:t>
      </w:r>
      <w:r w:rsidR="00340E2C" w:rsidRPr="00306776">
        <w:rPr>
          <w:color w:val="auto"/>
          <w:sz w:val="24"/>
          <w:szCs w:val="24"/>
        </w:rPr>
        <w:t>oziroma s</w:t>
      </w:r>
      <w:r w:rsidR="00A672BF" w:rsidRPr="00306776">
        <w:rPr>
          <w:color w:val="auto"/>
          <w:sz w:val="24"/>
          <w:szCs w:val="24"/>
        </w:rPr>
        <w:t xml:space="preserve">tarostne pokojnine za </w:t>
      </w:r>
      <w:r w:rsidR="00AC2C2D" w:rsidRPr="00306776">
        <w:rPr>
          <w:color w:val="auto"/>
          <w:sz w:val="24"/>
          <w:szCs w:val="24"/>
        </w:rPr>
        <w:t>z</w:t>
      </w:r>
      <w:r w:rsidR="00A672BF" w:rsidRPr="00306776">
        <w:rPr>
          <w:color w:val="auto"/>
          <w:sz w:val="24"/>
          <w:szCs w:val="24"/>
        </w:rPr>
        <w:t xml:space="preserve">avarovanca </w:t>
      </w:r>
      <w:r w:rsidR="00A315FC">
        <w:rPr>
          <w:color w:val="auto"/>
          <w:sz w:val="24"/>
          <w:szCs w:val="24"/>
        </w:rPr>
        <w:t>poklicnega</w:t>
      </w:r>
      <w:r w:rsidR="00A672BF" w:rsidRPr="00306776">
        <w:rPr>
          <w:color w:val="auto"/>
          <w:sz w:val="24"/>
          <w:szCs w:val="24"/>
        </w:rPr>
        <w:t xml:space="preserve"> zavarovanja ter druge podatke, ki vplivajo na pridobitev in uživanje poklicne pokojnine.</w:t>
      </w:r>
    </w:p>
    <w:p w:rsidR="00A672BF" w:rsidRPr="002D247C" w:rsidRDefault="00A672BF" w:rsidP="00A672BF">
      <w:pPr>
        <w:pStyle w:val="Navadensplet"/>
        <w:spacing w:after="0"/>
        <w:rPr>
          <w:color w:val="auto"/>
          <w:sz w:val="24"/>
          <w:szCs w:val="24"/>
        </w:rPr>
      </w:pPr>
    </w:p>
    <w:p w:rsidR="00A672BF" w:rsidRPr="002D247C" w:rsidRDefault="00A672BF" w:rsidP="00A329B1">
      <w:pPr>
        <w:pStyle w:val="esegmenth4"/>
        <w:numPr>
          <w:ilvl w:val="0"/>
          <w:numId w:val="1"/>
        </w:numPr>
        <w:spacing w:after="0"/>
        <w:rPr>
          <w:color w:val="auto"/>
          <w:sz w:val="24"/>
          <w:szCs w:val="24"/>
        </w:rPr>
      </w:pPr>
      <w:r w:rsidRPr="002D247C">
        <w:rPr>
          <w:color w:val="auto"/>
          <w:sz w:val="24"/>
          <w:szCs w:val="24"/>
        </w:rPr>
        <w:t>člen</w:t>
      </w:r>
    </w:p>
    <w:p w:rsidR="00A672BF" w:rsidRPr="002D247C" w:rsidRDefault="00A672BF" w:rsidP="00A672BF">
      <w:pPr>
        <w:pStyle w:val="Navadensplet"/>
        <w:spacing w:after="0"/>
        <w:jc w:val="center"/>
        <w:rPr>
          <w:b/>
          <w:color w:val="auto"/>
          <w:sz w:val="24"/>
          <w:szCs w:val="24"/>
        </w:rPr>
      </w:pPr>
      <w:r w:rsidRPr="002D247C">
        <w:rPr>
          <w:b/>
          <w:color w:val="auto"/>
          <w:sz w:val="24"/>
          <w:szCs w:val="24"/>
        </w:rPr>
        <w:t>(smiselna uporaba)</w:t>
      </w:r>
    </w:p>
    <w:p w:rsidR="00A672BF" w:rsidRPr="002D247C" w:rsidRDefault="000461FE" w:rsidP="000461FE">
      <w:pPr>
        <w:pStyle w:val="Navadensplet"/>
        <w:spacing w:after="0"/>
        <w:rPr>
          <w:color w:val="auto"/>
          <w:sz w:val="24"/>
          <w:szCs w:val="24"/>
        </w:rPr>
      </w:pPr>
      <w:r>
        <w:rPr>
          <w:color w:val="auto"/>
          <w:sz w:val="24"/>
          <w:szCs w:val="24"/>
        </w:rPr>
        <w:t xml:space="preserve">(1) </w:t>
      </w:r>
      <w:r w:rsidR="00A672BF" w:rsidRPr="002D247C">
        <w:rPr>
          <w:color w:val="auto"/>
          <w:sz w:val="24"/>
          <w:szCs w:val="24"/>
        </w:rPr>
        <w:t>V kolikor v tem poglavju ni drugače določeno se glede poslovanja sklada, obveščanja, odbora sklada, uporabljajo določbe dvanajstega dela tega zakona</w:t>
      </w:r>
      <w:r w:rsidR="00340E2C">
        <w:rPr>
          <w:color w:val="auto"/>
          <w:sz w:val="24"/>
          <w:szCs w:val="24"/>
        </w:rPr>
        <w:t xml:space="preserve"> o pokojninskem skladu, ki se nanašajo na vzajemni pokojninski sklad</w:t>
      </w:r>
      <w:r w:rsidR="00A672BF" w:rsidRPr="002D247C">
        <w:rPr>
          <w:color w:val="auto"/>
          <w:sz w:val="24"/>
          <w:szCs w:val="24"/>
        </w:rPr>
        <w:t xml:space="preserve">. </w:t>
      </w:r>
    </w:p>
    <w:p w:rsidR="00A672BF" w:rsidRDefault="000461FE" w:rsidP="000461FE">
      <w:pPr>
        <w:pStyle w:val="Navadensplet"/>
        <w:spacing w:after="0"/>
        <w:rPr>
          <w:color w:val="auto"/>
          <w:sz w:val="24"/>
          <w:szCs w:val="24"/>
        </w:rPr>
      </w:pPr>
      <w:r>
        <w:rPr>
          <w:color w:val="auto"/>
          <w:sz w:val="24"/>
          <w:szCs w:val="24"/>
        </w:rPr>
        <w:lastRenderedPageBreak/>
        <w:t xml:space="preserve">(2) Ne glede na prejšnji odstavek tega člena se za sklad obveznega dodatnega pokojninskega zavarovanja ne uporabljajo določbe </w:t>
      </w:r>
      <w:r w:rsidR="00A96B47">
        <w:rPr>
          <w:color w:val="auto"/>
          <w:sz w:val="24"/>
          <w:szCs w:val="24"/>
        </w:rPr>
        <w:t>dvanajstega</w:t>
      </w:r>
      <w:r>
        <w:rPr>
          <w:color w:val="auto"/>
          <w:sz w:val="24"/>
          <w:szCs w:val="24"/>
        </w:rPr>
        <w:t xml:space="preserve"> dela tega zakona, ki se nanašajo na pravila upravljanja vzajemnega pokojninskega sklada.</w:t>
      </w:r>
    </w:p>
    <w:p w:rsidR="000461FE" w:rsidRPr="002D247C" w:rsidRDefault="000461FE" w:rsidP="000461FE">
      <w:pPr>
        <w:pStyle w:val="Navadensplet"/>
        <w:spacing w:after="0"/>
        <w:rPr>
          <w:color w:val="auto"/>
          <w:sz w:val="24"/>
          <w:szCs w:val="24"/>
        </w:rPr>
      </w:pPr>
    </w:p>
    <w:p w:rsidR="0098442B" w:rsidRPr="002D247C" w:rsidRDefault="00A672BF" w:rsidP="0098442B">
      <w:pPr>
        <w:pStyle w:val="Naslov1"/>
      </w:pPr>
      <w:bookmarkStart w:id="124" w:name="_Toc268796582"/>
      <w:r w:rsidRPr="002D247C">
        <w:t>DVANAJSTI DEL</w:t>
      </w:r>
      <w:bookmarkEnd w:id="124"/>
      <w:r w:rsidR="0098442B" w:rsidRPr="002D247C">
        <w:t xml:space="preserve"> </w:t>
      </w:r>
    </w:p>
    <w:p w:rsidR="0098442B" w:rsidRPr="002D247C" w:rsidRDefault="00813A3D" w:rsidP="0098442B">
      <w:pPr>
        <w:pStyle w:val="Naslov1"/>
      </w:pPr>
      <w:bookmarkStart w:id="125" w:name="_Toc268796583"/>
      <w:r w:rsidRPr="002D247C">
        <w:t>DODATNO ZAVAROVANJE</w:t>
      </w:r>
      <w:bookmarkEnd w:id="125"/>
    </w:p>
    <w:p w:rsidR="0098442B" w:rsidRPr="002D247C" w:rsidRDefault="0098442B" w:rsidP="0098442B">
      <w:pPr>
        <w:pStyle w:val="Naslov1"/>
      </w:pPr>
    </w:p>
    <w:p w:rsidR="0098442B" w:rsidRPr="002D247C" w:rsidRDefault="00BB7B5F" w:rsidP="00BB7B5F">
      <w:pPr>
        <w:pStyle w:val="Naslov2"/>
        <w:numPr>
          <w:ilvl w:val="0"/>
          <w:numId w:val="0"/>
        </w:numPr>
        <w:ind w:left="1134"/>
        <w:jc w:val="left"/>
      </w:pPr>
      <w:bookmarkStart w:id="126" w:name="_Toc268796584"/>
      <w:r>
        <w:t>XX</w:t>
      </w:r>
      <w:r w:rsidR="004D4DFC">
        <w:t>IX</w:t>
      </w:r>
      <w:r>
        <w:t xml:space="preserve">. </w:t>
      </w:r>
      <w:r w:rsidR="000C2B17">
        <w:t xml:space="preserve">poglavje: </w:t>
      </w:r>
      <w:r w:rsidR="0098442B" w:rsidRPr="002D247C">
        <w:t>S</w:t>
      </w:r>
      <w:r w:rsidR="000042B1">
        <w:t>PLOŠNE DOLOČBE</w:t>
      </w:r>
      <w:bookmarkEnd w:id="126"/>
    </w:p>
    <w:p w:rsidR="0098442B" w:rsidRPr="002D247C" w:rsidRDefault="0098442B" w:rsidP="0098442B">
      <w:pPr>
        <w:pStyle w:val="Naslov2"/>
        <w:numPr>
          <w:ilvl w:val="0"/>
          <w:numId w:val="0"/>
        </w:numPr>
        <w:ind w:left="4123"/>
        <w:jc w:val="left"/>
      </w:pPr>
    </w:p>
    <w:p w:rsidR="0098442B" w:rsidRPr="000C2B17" w:rsidRDefault="0098442B" w:rsidP="00A329B1">
      <w:pPr>
        <w:pStyle w:val="esegmenth4"/>
        <w:numPr>
          <w:ilvl w:val="0"/>
          <w:numId w:val="1"/>
        </w:numPr>
        <w:spacing w:after="0"/>
        <w:rPr>
          <w:color w:val="auto"/>
          <w:sz w:val="24"/>
          <w:szCs w:val="24"/>
        </w:rPr>
      </w:pPr>
      <w:bookmarkStart w:id="127" w:name="_Ref266705606"/>
      <w:r w:rsidRPr="000C2B17">
        <w:rPr>
          <w:color w:val="auto"/>
          <w:sz w:val="24"/>
          <w:szCs w:val="24"/>
        </w:rPr>
        <w:t>člen</w:t>
      </w:r>
      <w:bookmarkEnd w:id="127"/>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DF5621" w:rsidRPr="002D247C">
        <w:rPr>
          <w:rFonts w:ascii="Times New Roman" w:hAnsi="Times New Roman"/>
          <w:b/>
          <w:sz w:val="24"/>
          <w:szCs w:val="24"/>
        </w:rPr>
        <w:t>p</w:t>
      </w:r>
      <w:r w:rsidRPr="002D247C">
        <w:rPr>
          <w:rFonts w:ascii="Times New Roman" w:hAnsi="Times New Roman"/>
          <w:b/>
          <w:sz w:val="24"/>
          <w:szCs w:val="24"/>
        </w:rPr>
        <w:t>odročje urejanje)</w:t>
      </w:r>
    </w:p>
    <w:p w:rsidR="0098442B" w:rsidRPr="002D247C" w:rsidRDefault="0098442B" w:rsidP="00813A3D">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V tem </w:t>
      </w:r>
      <w:r w:rsidR="00B5597C">
        <w:rPr>
          <w:rFonts w:ascii="Times New Roman" w:hAnsi="Times New Roman"/>
          <w:sz w:val="24"/>
          <w:szCs w:val="24"/>
        </w:rPr>
        <w:t>delu</w:t>
      </w:r>
      <w:r w:rsidR="00B5597C" w:rsidRPr="002D247C">
        <w:rPr>
          <w:rFonts w:ascii="Times New Roman" w:hAnsi="Times New Roman"/>
          <w:sz w:val="24"/>
          <w:szCs w:val="24"/>
        </w:rPr>
        <w:t xml:space="preserve"> </w:t>
      </w:r>
      <w:r w:rsidRPr="002D247C">
        <w:rPr>
          <w:rFonts w:ascii="Times New Roman" w:hAnsi="Times New Roman"/>
          <w:sz w:val="24"/>
          <w:szCs w:val="24"/>
        </w:rPr>
        <w:t xml:space="preserve">se ureja oblika dodatnega zavarovanja, na podlagi katerega </w:t>
      </w:r>
      <w:r w:rsidR="00BA03DD">
        <w:rPr>
          <w:rFonts w:ascii="Times New Roman" w:hAnsi="Times New Roman"/>
          <w:sz w:val="24"/>
          <w:szCs w:val="24"/>
        </w:rPr>
        <w:t>varčevalci</w:t>
      </w:r>
      <w:r w:rsidR="004F6F34">
        <w:rPr>
          <w:rFonts w:ascii="Times New Roman" w:hAnsi="Times New Roman"/>
          <w:sz w:val="24"/>
          <w:szCs w:val="24"/>
        </w:rPr>
        <w:t xml:space="preserve"> ali varčevalke</w:t>
      </w:r>
      <w:r w:rsidR="00BA03DD">
        <w:rPr>
          <w:rFonts w:ascii="Times New Roman" w:hAnsi="Times New Roman"/>
          <w:sz w:val="24"/>
          <w:szCs w:val="24"/>
        </w:rPr>
        <w:t xml:space="preserve"> </w:t>
      </w:r>
      <w:r w:rsidR="000461FE">
        <w:rPr>
          <w:rFonts w:ascii="Times New Roman" w:hAnsi="Times New Roman"/>
          <w:sz w:val="24"/>
          <w:szCs w:val="24"/>
        </w:rPr>
        <w:t xml:space="preserve">in </w:t>
      </w:r>
      <w:r w:rsidR="00750266">
        <w:rPr>
          <w:rFonts w:ascii="Times New Roman" w:hAnsi="Times New Roman"/>
          <w:sz w:val="24"/>
          <w:szCs w:val="24"/>
        </w:rPr>
        <w:t xml:space="preserve">zavarovanci </w:t>
      </w:r>
      <w:r w:rsidR="00B723DD">
        <w:rPr>
          <w:rFonts w:ascii="Times New Roman" w:hAnsi="Times New Roman"/>
          <w:sz w:val="24"/>
          <w:szCs w:val="24"/>
        </w:rPr>
        <w:t>(v nadalj</w:t>
      </w:r>
      <w:r w:rsidR="004B645F">
        <w:rPr>
          <w:rFonts w:ascii="Times New Roman" w:hAnsi="Times New Roman"/>
          <w:sz w:val="24"/>
          <w:szCs w:val="24"/>
        </w:rPr>
        <w:t>njem besedilu</w:t>
      </w:r>
      <w:r w:rsidR="00B723DD">
        <w:rPr>
          <w:rFonts w:ascii="Times New Roman" w:hAnsi="Times New Roman"/>
          <w:sz w:val="24"/>
          <w:szCs w:val="24"/>
        </w:rPr>
        <w:t xml:space="preserve">: </w:t>
      </w:r>
      <w:r w:rsidR="00750266">
        <w:rPr>
          <w:rFonts w:ascii="Times New Roman" w:hAnsi="Times New Roman"/>
          <w:sz w:val="24"/>
          <w:szCs w:val="24"/>
        </w:rPr>
        <w:t>člani</w:t>
      </w:r>
      <w:r w:rsidR="00B723DD">
        <w:rPr>
          <w:rFonts w:ascii="Times New Roman" w:hAnsi="Times New Roman"/>
          <w:sz w:val="24"/>
          <w:szCs w:val="24"/>
        </w:rPr>
        <w:t>)</w:t>
      </w:r>
      <w:r w:rsidRPr="002D247C">
        <w:rPr>
          <w:rFonts w:ascii="Times New Roman" w:hAnsi="Times New Roman"/>
          <w:sz w:val="24"/>
          <w:szCs w:val="24"/>
        </w:rPr>
        <w:t xml:space="preserve"> pridobijo pravico do dodatne pokojnine </w:t>
      </w:r>
      <w:r w:rsidR="000461FE">
        <w:rPr>
          <w:rFonts w:ascii="Times New Roman" w:hAnsi="Times New Roman"/>
          <w:sz w:val="24"/>
          <w:szCs w:val="24"/>
        </w:rPr>
        <w:t>ali</w:t>
      </w:r>
      <w:r w:rsidR="000461FE" w:rsidRPr="002D247C">
        <w:rPr>
          <w:rFonts w:ascii="Times New Roman" w:hAnsi="Times New Roman"/>
          <w:sz w:val="24"/>
          <w:szCs w:val="24"/>
        </w:rPr>
        <w:t xml:space="preserve"> </w:t>
      </w:r>
      <w:r w:rsidRPr="002D247C">
        <w:rPr>
          <w:rFonts w:ascii="Times New Roman" w:hAnsi="Times New Roman"/>
          <w:sz w:val="24"/>
          <w:szCs w:val="24"/>
        </w:rPr>
        <w:t xml:space="preserve">predčasne dodatne pokojnine </w:t>
      </w:r>
      <w:r w:rsidR="00303CF9">
        <w:rPr>
          <w:rFonts w:ascii="Times New Roman" w:hAnsi="Times New Roman"/>
          <w:sz w:val="24"/>
          <w:szCs w:val="24"/>
        </w:rPr>
        <w:t xml:space="preserve">v obliki pokojninske rente </w:t>
      </w:r>
      <w:r w:rsidRPr="002D247C">
        <w:rPr>
          <w:rFonts w:ascii="Times New Roman" w:hAnsi="Times New Roman"/>
          <w:sz w:val="24"/>
          <w:szCs w:val="24"/>
        </w:rPr>
        <w:t xml:space="preserve">in na podlagi katerega člani, vključeni v </w:t>
      </w:r>
      <w:r w:rsidR="00B723DD">
        <w:rPr>
          <w:rFonts w:ascii="Times New Roman" w:hAnsi="Times New Roman"/>
          <w:sz w:val="24"/>
          <w:szCs w:val="24"/>
        </w:rPr>
        <w:t>zavarovanje</w:t>
      </w:r>
      <w:r w:rsidRPr="002D247C">
        <w:rPr>
          <w:rFonts w:ascii="Times New Roman" w:hAnsi="Times New Roman"/>
          <w:sz w:val="24"/>
          <w:szCs w:val="24"/>
        </w:rPr>
        <w:t xml:space="preserve">, in delodajalci, ki </w:t>
      </w:r>
      <w:r w:rsidR="00A77D3D">
        <w:rPr>
          <w:rFonts w:ascii="Times New Roman" w:hAnsi="Times New Roman"/>
          <w:sz w:val="24"/>
          <w:szCs w:val="24"/>
        </w:rPr>
        <w:t>financirajo pokojninski načrt</w:t>
      </w:r>
      <w:r w:rsidRPr="002D247C">
        <w:rPr>
          <w:rFonts w:ascii="Times New Roman" w:hAnsi="Times New Roman"/>
          <w:sz w:val="24"/>
          <w:szCs w:val="24"/>
        </w:rPr>
        <w:t>, pridobijo davčne in druge olajšave.</w:t>
      </w:r>
    </w:p>
    <w:p w:rsidR="0098442B" w:rsidRPr="002D247C" w:rsidRDefault="0098442B" w:rsidP="00813A3D">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(2) V tem </w:t>
      </w:r>
      <w:r w:rsidR="00B5597C">
        <w:rPr>
          <w:rFonts w:ascii="Times New Roman" w:hAnsi="Times New Roman"/>
          <w:sz w:val="24"/>
          <w:szCs w:val="24"/>
        </w:rPr>
        <w:t>delu</w:t>
      </w:r>
      <w:r w:rsidR="00B5597C" w:rsidRPr="002D247C">
        <w:rPr>
          <w:rFonts w:ascii="Times New Roman" w:hAnsi="Times New Roman"/>
          <w:sz w:val="24"/>
          <w:szCs w:val="24"/>
        </w:rPr>
        <w:t xml:space="preserve"> </w:t>
      </w:r>
      <w:r w:rsidRPr="002D247C">
        <w:rPr>
          <w:rFonts w:ascii="Times New Roman" w:hAnsi="Times New Roman"/>
          <w:sz w:val="24"/>
          <w:szCs w:val="24"/>
        </w:rPr>
        <w:t>se določajo tudi pogoji za ustanovitev pokojninskih skladov, način njihovega poslovanja ter upravljanja.</w:t>
      </w:r>
    </w:p>
    <w:p w:rsidR="0098442B" w:rsidRPr="002D247C" w:rsidRDefault="0098442B" w:rsidP="00813A3D">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(3) V tem </w:t>
      </w:r>
      <w:r w:rsidR="00B5597C">
        <w:rPr>
          <w:rFonts w:ascii="Times New Roman" w:hAnsi="Times New Roman"/>
          <w:sz w:val="24"/>
          <w:szCs w:val="24"/>
        </w:rPr>
        <w:t>del</w:t>
      </w:r>
      <w:r w:rsidR="00B5597C" w:rsidRPr="002D247C">
        <w:rPr>
          <w:rFonts w:ascii="Times New Roman" w:hAnsi="Times New Roman"/>
          <w:sz w:val="24"/>
          <w:szCs w:val="24"/>
        </w:rPr>
        <w:t xml:space="preserve">u </w:t>
      </w:r>
      <w:r w:rsidRPr="002D247C">
        <w:rPr>
          <w:rFonts w:ascii="Times New Roman" w:hAnsi="Times New Roman"/>
          <w:sz w:val="24"/>
          <w:szCs w:val="24"/>
        </w:rPr>
        <w:t xml:space="preserve">je urejeno tudi izplačevanje dodatne pokojnine </w:t>
      </w:r>
      <w:r w:rsidR="000461FE">
        <w:rPr>
          <w:rFonts w:ascii="Times New Roman" w:hAnsi="Times New Roman"/>
          <w:sz w:val="24"/>
          <w:szCs w:val="24"/>
        </w:rPr>
        <w:t>ali</w:t>
      </w:r>
      <w:r w:rsidR="000461FE" w:rsidRPr="002D247C">
        <w:rPr>
          <w:rFonts w:ascii="Times New Roman" w:hAnsi="Times New Roman"/>
          <w:sz w:val="24"/>
          <w:szCs w:val="24"/>
        </w:rPr>
        <w:t xml:space="preserve"> </w:t>
      </w:r>
      <w:r w:rsidRPr="002D247C">
        <w:rPr>
          <w:rFonts w:ascii="Times New Roman" w:hAnsi="Times New Roman"/>
          <w:sz w:val="24"/>
          <w:szCs w:val="24"/>
        </w:rPr>
        <w:t>predčasne dodatne pokojnine v obliki pokojninske rente.</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98442B" w:rsidRPr="000C2B17" w:rsidRDefault="0098442B" w:rsidP="00A329B1">
      <w:pPr>
        <w:pStyle w:val="esegmenth4"/>
        <w:numPr>
          <w:ilvl w:val="0"/>
          <w:numId w:val="1"/>
        </w:numPr>
        <w:spacing w:after="0"/>
        <w:rPr>
          <w:color w:val="auto"/>
          <w:sz w:val="24"/>
          <w:szCs w:val="24"/>
        </w:rPr>
      </w:pPr>
      <w:bookmarkStart w:id="128" w:name="_Ref266703825"/>
      <w:r w:rsidRPr="000C2B17">
        <w:rPr>
          <w:color w:val="auto"/>
          <w:sz w:val="24"/>
          <w:szCs w:val="24"/>
        </w:rPr>
        <w:t>člen</w:t>
      </w:r>
      <w:bookmarkEnd w:id="128"/>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DF5621" w:rsidRPr="002D247C">
        <w:rPr>
          <w:rFonts w:ascii="Times New Roman" w:hAnsi="Times New Roman"/>
          <w:b/>
          <w:sz w:val="24"/>
          <w:szCs w:val="24"/>
        </w:rPr>
        <w:t>p</w:t>
      </w:r>
      <w:r w:rsidRPr="002D247C">
        <w:rPr>
          <w:rFonts w:ascii="Times New Roman" w:hAnsi="Times New Roman"/>
          <w:b/>
          <w:sz w:val="24"/>
          <w:szCs w:val="24"/>
        </w:rPr>
        <w:t>ojem)</w:t>
      </w:r>
    </w:p>
    <w:p w:rsidR="0098442B" w:rsidRPr="002D247C" w:rsidRDefault="0098442B" w:rsidP="00813A3D">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Dodatno </w:t>
      </w:r>
      <w:r w:rsidR="00B723DD">
        <w:rPr>
          <w:rFonts w:ascii="Times New Roman" w:hAnsi="Times New Roman"/>
          <w:sz w:val="24"/>
          <w:szCs w:val="24"/>
        </w:rPr>
        <w:t xml:space="preserve">zavarovanje </w:t>
      </w:r>
      <w:r w:rsidRPr="002D247C">
        <w:rPr>
          <w:rFonts w:ascii="Times New Roman" w:hAnsi="Times New Roman"/>
          <w:sz w:val="24"/>
          <w:szCs w:val="24"/>
        </w:rPr>
        <w:t xml:space="preserve">predstavlja po tem zakonu zbiranje denarnih sredstev na osebnih računih članov, vključenih v to obliko </w:t>
      </w:r>
      <w:r w:rsidR="00B723DD">
        <w:rPr>
          <w:rFonts w:ascii="Times New Roman" w:hAnsi="Times New Roman"/>
          <w:sz w:val="24"/>
          <w:szCs w:val="24"/>
        </w:rPr>
        <w:t>zavarovanja</w:t>
      </w:r>
      <w:r w:rsidRPr="002D247C">
        <w:rPr>
          <w:rFonts w:ascii="Times New Roman" w:hAnsi="Times New Roman"/>
          <w:sz w:val="24"/>
          <w:szCs w:val="24"/>
        </w:rPr>
        <w:t xml:space="preserve">, z namenom, da se jim ob dopolnitvi določene starosti ali v drugih primerih, določenih s pokojninskim načrtom ali s tem zakonom, zagotovi </w:t>
      </w:r>
      <w:r w:rsidR="00B723DD" w:rsidRPr="002D247C">
        <w:rPr>
          <w:rFonts w:ascii="Times New Roman" w:hAnsi="Times New Roman"/>
          <w:sz w:val="24"/>
          <w:szCs w:val="24"/>
        </w:rPr>
        <w:t>pravic</w:t>
      </w:r>
      <w:r w:rsidR="00B723DD">
        <w:rPr>
          <w:rFonts w:ascii="Times New Roman" w:hAnsi="Times New Roman"/>
          <w:sz w:val="24"/>
          <w:szCs w:val="24"/>
        </w:rPr>
        <w:t>a</w:t>
      </w:r>
      <w:r w:rsidR="00B723DD" w:rsidRPr="002D247C">
        <w:rPr>
          <w:rFonts w:ascii="Times New Roman" w:hAnsi="Times New Roman"/>
          <w:sz w:val="24"/>
          <w:szCs w:val="24"/>
        </w:rPr>
        <w:t xml:space="preserve"> </w:t>
      </w:r>
      <w:r w:rsidRPr="002D247C">
        <w:rPr>
          <w:rFonts w:ascii="Times New Roman" w:hAnsi="Times New Roman"/>
          <w:sz w:val="24"/>
          <w:szCs w:val="24"/>
        </w:rPr>
        <w:t>do dodatne pokojnine ali druge</w:t>
      </w:r>
      <w:r w:rsidR="00BF2000">
        <w:rPr>
          <w:rFonts w:ascii="Times New Roman" w:hAnsi="Times New Roman"/>
          <w:sz w:val="24"/>
          <w:szCs w:val="24"/>
        </w:rPr>
        <w:t xml:space="preserve"> v tem zakonu določene pravice</w:t>
      </w:r>
      <w:r w:rsidRPr="002D247C">
        <w:rPr>
          <w:rFonts w:ascii="Times New Roman" w:hAnsi="Times New Roman"/>
          <w:sz w:val="24"/>
          <w:szCs w:val="24"/>
        </w:rPr>
        <w:t>.</w:t>
      </w:r>
    </w:p>
    <w:p w:rsidR="0098442B" w:rsidRPr="002D247C" w:rsidRDefault="0098442B" w:rsidP="00813A3D">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(2) Kolektivno dodatno </w:t>
      </w:r>
      <w:r w:rsidR="00B723DD">
        <w:rPr>
          <w:rFonts w:ascii="Times New Roman" w:hAnsi="Times New Roman"/>
          <w:sz w:val="24"/>
          <w:szCs w:val="24"/>
        </w:rPr>
        <w:t>zavarovanje</w:t>
      </w:r>
      <w:r w:rsidR="00B723DD" w:rsidRPr="002D247C">
        <w:rPr>
          <w:rFonts w:ascii="Times New Roman" w:hAnsi="Times New Roman"/>
          <w:sz w:val="24"/>
          <w:szCs w:val="24"/>
        </w:rPr>
        <w:t xml:space="preserve"> </w:t>
      </w:r>
      <w:r w:rsidRPr="002D247C">
        <w:rPr>
          <w:rFonts w:ascii="Times New Roman" w:hAnsi="Times New Roman"/>
          <w:sz w:val="24"/>
          <w:szCs w:val="24"/>
        </w:rPr>
        <w:t xml:space="preserve">je </w:t>
      </w:r>
      <w:r w:rsidR="00B723DD">
        <w:rPr>
          <w:rFonts w:ascii="Times New Roman" w:hAnsi="Times New Roman"/>
          <w:sz w:val="24"/>
          <w:szCs w:val="24"/>
        </w:rPr>
        <w:t>zavarovanje</w:t>
      </w:r>
      <w:r w:rsidRPr="002D247C">
        <w:rPr>
          <w:rFonts w:ascii="Times New Roman" w:hAnsi="Times New Roman"/>
          <w:sz w:val="24"/>
          <w:szCs w:val="24"/>
        </w:rPr>
        <w:t>, v katerega se vključijo posamezniki preko svojega delodajalca, ki v celoti financira pokojninski načrt</w:t>
      </w:r>
      <w:r w:rsidR="00BC5B4E">
        <w:rPr>
          <w:rFonts w:ascii="Times New Roman" w:hAnsi="Times New Roman"/>
          <w:sz w:val="24"/>
          <w:szCs w:val="24"/>
        </w:rPr>
        <w:t xml:space="preserve"> v breme lastnih sredstev</w:t>
      </w:r>
      <w:r w:rsidRPr="002D247C">
        <w:rPr>
          <w:rFonts w:ascii="Times New Roman" w:hAnsi="Times New Roman"/>
          <w:sz w:val="24"/>
          <w:szCs w:val="24"/>
        </w:rPr>
        <w:t xml:space="preserve"> (v nadalj</w:t>
      </w:r>
      <w:r w:rsidR="004B645F">
        <w:rPr>
          <w:rFonts w:ascii="Times New Roman" w:hAnsi="Times New Roman"/>
          <w:sz w:val="24"/>
          <w:szCs w:val="24"/>
        </w:rPr>
        <w:t>njem besedilu</w:t>
      </w:r>
      <w:r w:rsidRPr="002D247C">
        <w:rPr>
          <w:rFonts w:ascii="Times New Roman" w:hAnsi="Times New Roman"/>
          <w:sz w:val="24"/>
          <w:szCs w:val="24"/>
        </w:rPr>
        <w:t xml:space="preserve">: kolektivno </w:t>
      </w:r>
      <w:r w:rsidR="00B723DD">
        <w:rPr>
          <w:rFonts w:ascii="Times New Roman" w:hAnsi="Times New Roman"/>
          <w:sz w:val="24"/>
          <w:szCs w:val="24"/>
        </w:rPr>
        <w:t>zavarovanje</w:t>
      </w:r>
      <w:r w:rsidRPr="002D247C">
        <w:rPr>
          <w:rFonts w:ascii="Times New Roman" w:hAnsi="Times New Roman"/>
          <w:sz w:val="24"/>
          <w:szCs w:val="24"/>
        </w:rPr>
        <w:t>).</w:t>
      </w:r>
      <w:r w:rsidR="00BC5B4E" w:rsidRPr="00BC5B4E">
        <w:rPr>
          <w:rFonts w:ascii="Times New Roman" w:hAnsi="Times New Roman"/>
          <w:sz w:val="24"/>
          <w:szCs w:val="24"/>
        </w:rPr>
        <w:t xml:space="preserve"> </w:t>
      </w:r>
      <w:r w:rsidR="00BC5B4E">
        <w:rPr>
          <w:rFonts w:ascii="Times New Roman" w:hAnsi="Times New Roman"/>
          <w:sz w:val="24"/>
          <w:szCs w:val="24"/>
        </w:rPr>
        <w:t xml:space="preserve">V kolektivno zavarovanje, se lahko vključijo tudi </w:t>
      </w:r>
      <w:r w:rsidR="00BC5B4E" w:rsidRPr="005941A7">
        <w:rPr>
          <w:rFonts w:ascii="Times New Roman" w:hAnsi="Times New Roman"/>
          <w:sz w:val="24"/>
          <w:szCs w:val="24"/>
        </w:rPr>
        <w:t>zavarovanci, ki opravljajo</w:t>
      </w:r>
      <w:r w:rsidR="00BC5B4E">
        <w:rPr>
          <w:rFonts w:ascii="Times New Roman" w:hAnsi="Times New Roman"/>
          <w:sz w:val="24"/>
          <w:szCs w:val="24"/>
        </w:rPr>
        <w:t>jo</w:t>
      </w:r>
      <w:r w:rsidR="00BC5B4E" w:rsidRPr="005941A7">
        <w:rPr>
          <w:rFonts w:ascii="Times New Roman" w:hAnsi="Times New Roman"/>
          <w:sz w:val="24"/>
          <w:szCs w:val="24"/>
        </w:rPr>
        <w:t xml:space="preserve"> pridobitno ali drugo samostojno dejavnost</w:t>
      </w:r>
      <w:r w:rsidR="00BC5B4E">
        <w:rPr>
          <w:rFonts w:ascii="Times New Roman" w:hAnsi="Times New Roman"/>
          <w:sz w:val="24"/>
          <w:szCs w:val="24"/>
        </w:rPr>
        <w:t>.</w:t>
      </w:r>
    </w:p>
    <w:p w:rsidR="0098442B" w:rsidRPr="002D247C" w:rsidRDefault="0098442B" w:rsidP="00813A3D">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(3) Individualno dodatno </w:t>
      </w:r>
      <w:r w:rsidR="00B723DD">
        <w:rPr>
          <w:rFonts w:ascii="Times New Roman" w:hAnsi="Times New Roman"/>
          <w:sz w:val="24"/>
          <w:szCs w:val="24"/>
        </w:rPr>
        <w:t>zavarovanje</w:t>
      </w:r>
      <w:r w:rsidR="00B723DD" w:rsidRPr="002D247C">
        <w:rPr>
          <w:rFonts w:ascii="Times New Roman" w:hAnsi="Times New Roman"/>
          <w:sz w:val="24"/>
          <w:szCs w:val="24"/>
        </w:rPr>
        <w:t xml:space="preserve"> </w:t>
      </w:r>
      <w:r w:rsidRPr="002D247C">
        <w:rPr>
          <w:rFonts w:ascii="Times New Roman" w:hAnsi="Times New Roman"/>
          <w:sz w:val="24"/>
          <w:szCs w:val="24"/>
        </w:rPr>
        <w:t xml:space="preserve">je </w:t>
      </w:r>
      <w:r w:rsidR="00B723DD">
        <w:rPr>
          <w:rFonts w:ascii="Times New Roman" w:hAnsi="Times New Roman"/>
          <w:sz w:val="24"/>
          <w:szCs w:val="24"/>
        </w:rPr>
        <w:t>zavarovanje</w:t>
      </w:r>
      <w:r w:rsidRPr="002D247C">
        <w:rPr>
          <w:rFonts w:ascii="Times New Roman" w:hAnsi="Times New Roman"/>
          <w:sz w:val="24"/>
          <w:szCs w:val="24"/>
        </w:rPr>
        <w:t xml:space="preserve">, v katerega se lahko vključi samostojno vsak posameznik iz </w:t>
      </w:r>
      <w:fldSimple w:instr=" REF _Ref252174948 \r \h  \* MERGEFORMAT ">
        <w:r w:rsidR="00700045" w:rsidRPr="00700045">
          <w:rPr>
            <w:rFonts w:ascii="Times New Roman" w:hAnsi="Times New Roman"/>
            <w:sz w:val="24"/>
            <w:szCs w:val="24"/>
          </w:rPr>
          <w:t>216</w:t>
        </w:r>
      </w:fldSimple>
      <w:r w:rsidRPr="002D247C">
        <w:rPr>
          <w:rFonts w:ascii="Times New Roman" w:hAnsi="Times New Roman"/>
          <w:sz w:val="24"/>
          <w:szCs w:val="24"/>
        </w:rPr>
        <w:t>. člena tega zakona</w:t>
      </w:r>
      <w:r w:rsidR="00BC5B4E">
        <w:rPr>
          <w:rFonts w:ascii="Times New Roman" w:hAnsi="Times New Roman"/>
          <w:sz w:val="24"/>
          <w:szCs w:val="24"/>
        </w:rPr>
        <w:t>, ki v celoti z lastnimi sredstvi financira vplačila premije</w:t>
      </w:r>
      <w:r w:rsidRPr="002D247C">
        <w:rPr>
          <w:rFonts w:ascii="Times New Roman" w:hAnsi="Times New Roman"/>
          <w:sz w:val="24"/>
          <w:szCs w:val="24"/>
        </w:rPr>
        <w:t xml:space="preserve"> (v nadalj</w:t>
      </w:r>
      <w:r w:rsidR="004B645F">
        <w:rPr>
          <w:rFonts w:ascii="Times New Roman" w:hAnsi="Times New Roman"/>
          <w:sz w:val="24"/>
          <w:szCs w:val="24"/>
        </w:rPr>
        <w:t>njem besedilu</w:t>
      </w:r>
      <w:r w:rsidRPr="002D247C">
        <w:rPr>
          <w:rFonts w:ascii="Times New Roman" w:hAnsi="Times New Roman"/>
          <w:sz w:val="24"/>
          <w:szCs w:val="24"/>
        </w:rPr>
        <w:t xml:space="preserve">: individualno </w:t>
      </w:r>
      <w:r w:rsidR="00450D45">
        <w:rPr>
          <w:rFonts w:ascii="Times New Roman" w:hAnsi="Times New Roman"/>
          <w:sz w:val="24"/>
          <w:szCs w:val="24"/>
        </w:rPr>
        <w:t>zavarovanje</w:t>
      </w:r>
      <w:r w:rsidRPr="002D247C">
        <w:rPr>
          <w:rFonts w:ascii="Times New Roman" w:hAnsi="Times New Roman"/>
          <w:sz w:val="24"/>
          <w:szCs w:val="24"/>
        </w:rPr>
        <w:t>).</w:t>
      </w:r>
    </w:p>
    <w:p w:rsidR="0098442B" w:rsidRPr="002D247C" w:rsidRDefault="0098442B" w:rsidP="00813A3D">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(4) Določbe tega poglavja se smiselno uporabljajo tudi za:</w:t>
      </w:r>
    </w:p>
    <w:p w:rsidR="0098442B" w:rsidRPr="002D247C" w:rsidRDefault="0098442B" w:rsidP="005E780A">
      <w:pPr>
        <w:pStyle w:val="Paragrafoelenco"/>
        <w:numPr>
          <w:ilvl w:val="0"/>
          <w:numId w:val="10"/>
        </w:numPr>
        <w:autoSpaceDE w:val="0"/>
        <w:autoSpaceDN w:val="0"/>
        <w:adjustRightInd w:val="0"/>
        <w:spacing w:line="240" w:lineRule="auto"/>
        <w:ind w:hanging="153"/>
        <w:rPr>
          <w:rFonts w:ascii="Times New Roman" w:hAnsi="Times New Roman"/>
          <w:sz w:val="24"/>
          <w:szCs w:val="24"/>
        </w:rPr>
      </w:pPr>
      <w:r w:rsidRPr="002D247C">
        <w:rPr>
          <w:rFonts w:ascii="Times New Roman" w:hAnsi="Times New Roman"/>
          <w:sz w:val="24"/>
          <w:szCs w:val="24"/>
        </w:rPr>
        <w:t>zaprte vzajemne pokojninske sklade, ustanovljene po Zakonu o kolektivnem dodatnem</w:t>
      </w:r>
    </w:p>
    <w:p w:rsidR="0098442B" w:rsidRPr="002D247C" w:rsidRDefault="0098442B" w:rsidP="00813A3D">
      <w:pPr>
        <w:pStyle w:val="Paragrafoelenco"/>
        <w:autoSpaceDE w:val="0"/>
        <w:autoSpaceDN w:val="0"/>
        <w:adjustRightInd w:val="0"/>
        <w:spacing w:line="240" w:lineRule="auto"/>
        <w:ind w:hanging="153"/>
        <w:rPr>
          <w:rFonts w:ascii="Times New Roman" w:hAnsi="Times New Roman"/>
          <w:sz w:val="24"/>
          <w:szCs w:val="24"/>
        </w:rPr>
      </w:pPr>
      <w:r w:rsidRPr="002D247C">
        <w:rPr>
          <w:rFonts w:ascii="Times New Roman" w:hAnsi="Times New Roman"/>
          <w:sz w:val="24"/>
          <w:szCs w:val="24"/>
        </w:rPr>
        <w:t>pokojninskem zavarovanju za javne uslužbence (Ur</w:t>
      </w:r>
      <w:r w:rsidR="00E66AD0">
        <w:rPr>
          <w:rFonts w:ascii="Times New Roman" w:hAnsi="Times New Roman"/>
          <w:sz w:val="24"/>
          <w:szCs w:val="24"/>
        </w:rPr>
        <w:t>adni</w:t>
      </w:r>
      <w:r w:rsidR="00E66AD0" w:rsidRPr="002D247C">
        <w:rPr>
          <w:rFonts w:ascii="Times New Roman" w:hAnsi="Times New Roman"/>
          <w:sz w:val="24"/>
          <w:szCs w:val="24"/>
        </w:rPr>
        <w:t xml:space="preserve"> </w:t>
      </w:r>
      <w:r w:rsidRPr="002D247C">
        <w:rPr>
          <w:rFonts w:ascii="Times New Roman" w:hAnsi="Times New Roman"/>
          <w:sz w:val="24"/>
          <w:szCs w:val="24"/>
        </w:rPr>
        <w:t>list RS, št. 126/03</w:t>
      </w:r>
      <w:r w:rsidR="00372839">
        <w:rPr>
          <w:rFonts w:ascii="Times New Roman" w:hAnsi="Times New Roman"/>
          <w:sz w:val="24"/>
          <w:szCs w:val="24"/>
        </w:rPr>
        <w:t>; v nadalj</w:t>
      </w:r>
      <w:r w:rsidR="004B645F">
        <w:rPr>
          <w:rFonts w:ascii="Times New Roman" w:hAnsi="Times New Roman"/>
          <w:sz w:val="24"/>
          <w:szCs w:val="24"/>
        </w:rPr>
        <w:t>njem besedilu</w:t>
      </w:r>
      <w:r w:rsidR="00372839">
        <w:rPr>
          <w:rFonts w:ascii="Times New Roman" w:hAnsi="Times New Roman"/>
          <w:sz w:val="24"/>
          <w:szCs w:val="24"/>
        </w:rPr>
        <w:t>: ZKDPZ</w:t>
      </w:r>
      <w:r w:rsidRPr="002D247C">
        <w:rPr>
          <w:rFonts w:ascii="Times New Roman" w:hAnsi="Times New Roman"/>
          <w:sz w:val="24"/>
          <w:szCs w:val="24"/>
        </w:rPr>
        <w:t>)</w:t>
      </w:r>
      <w:r w:rsidR="00372839">
        <w:rPr>
          <w:rFonts w:ascii="Times New Roman" w:hAnsi="Times New Roman"/>
          <w:sz w:val="24"/>
          <w:szCs w:val="24"/>
        </w:rPr>
        <w:t xml:space="preserve">, </w:t>
      </w:r>
      <w:r w:rsidR="004B645F">
        <w:rPr>
          <w:rFonts w:ascii="Times New Roman" w:hAnsi="Times New Roman"/>
          <w:sz w:val="24"/>
          <w:szCs w:val="24"/>
        </w:rPr>
        <w:t>če</w:t>
      </w:r>
      <w:r w:rsidR="00372839">
        <w:rPr>
          <w:rFonts w:ascii="Times New Roman" w:hAnsi="Times New Roman"/>
          <w:sz w:val="24"/>
          <w:szCs w:val="24"/>
        </w:rPr>
        <w:t xml:space="preserve"> ni v ZKDPZ določeno drugače</w:t>
      </w:r>
      <w:r w:rsidRPr="002D247C">
        <w:rPr>
          <w:rFonts w:ascii="Times New Roman" w:hAnsi="Times New Roman"/>
          <w:sz w:val="24"/>
          <w:szCs w:val="24"/>
        </w:rPr>
        <w:t>;</w:t>
      </w:r>
    </w:p>
    <w:p w:rsidR="0098442B" w:rsidRPr="002D247C" w:rsidRDefault="0098442B" w:rsidP="005E780A">
      <w:pPr>
        <w:pStyle w:val="Paragrafoelenco"/>
        <w:numPr>
          <w:ilvl w:val="0"/>
          <w:numId w:val="10"/>
        </w:numPr>
        <w:autoSpaceDE w:val="0"/>
        <w:autoSpaceDN w:val="0"/>
        <w:adjustRightInd w:val="0"/>
        <w:spacing w:line="240" w:lineRule="auto"/>
        <w:ind w:hanging="153"/>
        <w:rPr>
          <w:rFonts w:ascii="Times New Roman" w:hAnsi="Times New Roman"/>
          <w:sz w:val="24"/>
          <w:szCs w:val="24"/>
        </w:rPr>
      </w:pPr>
      <w:r w:rsidRPr="002D247C">
        <w:rPr>
          <w:rFonts w:ascii="Times New Roman" w:hAnsi="Times New Roman"/>
          <w:sz w:val="24"/>
          <w:szCs w:val="24"/>
        </w:rPr>
        <w:t xml:space="preserve">sklad obveznega dodatnega </w:t>
      </w:r>
      <w:r w:rsidR="004D4DFC">
        <w:rPr>
          <w:rFonts w:ascii="Times New Roman" w:hAnsi="Times New Roman"/>
          <w:sz w:val="24"/>
          <w:szCs w:val="24"/>
        </w:rPr>
        <w:t xml:space="preserve">pokojninskega </w:t>
      </w:r>
      <w:r w:rsidRPr="002D247C">
        <w:rPr>
          <w:rFonts w:ascii="Times New Roman" w:hAnsi="Times New Roman"/>
          <w:sz w:val="24"/>
          <w:szCs w:val="24"/>
        </w:rPr>
        <w:t xml:space="preserve">zavarovanja, </w:t>
      </w:r>
      <w:r w:rsidR="004B645F">
        <w:rPr>
          <w:rFonts w:ascii="Times New Roman" w:hAnsi="Times New Roman"/>
          <w:sz w:val="24"/>
          <w:szCs w:val="24"/>
        </w:rPr>
        <w:t>če</w:t>
      </w:r>
      <w:r w:rsidRPr="002D247C">
        <w:rPr>
          <w:rFonts w:ascii="Times New Roman" w:hAnsi="Times New Roman"/>
          <w:sz w:val="24"/>
          <w:szCs w:val="24"/>
        </w:rPr>
        <w:t xml:space="preserve"> v </w:t>
      </w:r>
      <w:r w:rsidR="00C2344F" w:rsidRPr="002D247C">
        <w:rPr>
          <w:rFonts w:ascii="Times New Roman" w:hAnsi="Times New Roman"/>
          <w:sz w:val="24"/>
          <w:szCs w:val="24"/>
        </w:rPr>
        <w:t>enajstem delu</w:t>
      </w:r>
      <w:r w:rsidRPr="002D247C">
        <w:rPr>
          <w:rFonts w:ascii="Times New Roman" w:hAnsi="Times New Roman"/>
          <w:sz w:val="24"/>
          <w:szCs w:val="24"/>
        </w:rPr>
        <w:t xml:space="preserve"> ni določeno drugače</w:t>
      </w:r>
      <w:r w:rsidR="004D4DFC">
        <w:rPr>
          <w:rFonts w:ascii="Times New Roman" w:hAnsi="Times New Roman"/>
          <w:sz w:val="24"/>
          <w:szCs w:val="24"/>
        </w:rPr>
        <w:t>;</w:t>
      </w:r>
    </w:p>
    <w:p w:rsidR="0098442B" w:rsidRPr="002D247C" w:rsidRDefault="0098442B" w:rsidP="005E780A">
      <w:pPr>
        <w:pStyle w:val="Paragrafoelenco"/>
        <w:numPr>
          <w:ilvl w:val="0"/>
          <w:numId w:val="10"/>
        </w:numPr>
        <w:autoSpaceDE w:val="0"/>
        <w:autoSpaceDN w:val="0"/>
        <w:adjustRightInd w:val="0"/>
        <w:spacing w:line="240" w:lineRule="auto"/>
        <w:ind w:hanging="153"/>
        <w:rPr>
          <w:rFonts w:ascii="Times New Roman" w:hAnsi="Times New Roman"/>
          <w:sz w:val="24"/>
          <w:szCs w:val="24"/>
        </w:rPr>
      </w:pPr>
      <w:r w:rsidRPr="002D247C">
        <w:rPr>
          <w:rFonts w:ascii="Times New Roman" w:hAnsi="Times New Roman"/>
          <w:sz w:val="24"/>
          <w:szCs w:val="24"/>
        </w:rPr>
        <w:t>prvi pokojninski sklad ustanovljen na podlagi Zakona o prvem pokojninskem skladu Republike Slovenije in preoblikovanju pooblaščenih investicijskih družb (Uradni list RS, št. 50/99, 26/2005, UPB1</w:t>
      </w:r>
      <w:r w:rsidR="00E66AD0">
        <w:rPr>
          <w:rFonts w:ascii="Times New Roman" w:hAnsi="Times New Roman"/>
          <w:sz w:val="24"/>
          <w:szCs w:val="24"/>
        </w:rPr>
        <w:t xml:space="preserve"> in 85/2009</w:t>
      </w:r>
      <w:r w:rsidRPr="002D247C">
        <w:rPr>
          <w:rFonts w:ascii="Times New Roman" w:hAnsi="Times New Roman"/>
          <w:sz w:val="24"/>
          <w:szCs w:val="24"/>
        </w:rPr>
        <w:t>; v nadalj</w:t>
      </w:r>
      <w:r w:rsidR="004B645F">
        <w:rPr>
          <w:rFonts w:ascii="Times New Roman" w:hAnsi="Times New Roman"/>
          <w:sz w:val="24"/>
          <w:szCs w:val="24"/>
        </w:rPr>
        <w:t>njem besedilu</w:t>
      </w:r>
      <w:r w:rsidRPr="002D247C">
        <w:rPr>
          <w:rFonts w:ascii="Times New Roman" w:hAnsi="Times New Roman"/>
          <w:sz w:val="24"/>
          <w:szCs w:val="24"/>
        </w:rPr>
        <w:t xml:space="preserve">: ZPISPID), </w:t>
      </w:r>
      <w:r w:rsidR="004B645F">
        <w:rPr>
          <w:rFonts w:ascii="Times New Roman" w:hAnsi="Times New Roman"/>
          <w:sz w:val="24"/>
          <w:szCs w:val="24"/>
        </w:rPr>
        <w:t>če</w:t>
      </w:r>
      <w:r w:rsidRPr="002D247C">
        <w:rPr>
          <w:rFonts w:ascii="Times New Roman" w:hAnsi="Times New Roman"/>
          <w:sz w:val="24"/>
          <w:szCs w:val="24"/>
        </w:rPr>
        <w:t xml:space="preserve"> v ZPSPID ni </w:t>
      </w:r>
      <w:r w:rsidR="004D4DFC">
        <w:rPr>
          <w:rFonts w:ascii="Times New Roman" w:hAnsi="Times New Roman"/>
          <w:sz w:val="24"/>
          <w:szCs w:val="24"/>
        </w:rPr>
        <w:t xml:space="preserve">določeno </w:t>
      </w:r>
      <w:r w:rsidRPr="002D247C">
        <w:rPr>
          <w:rFonts w:ascii="Times New Roman" w:hAnsi="Times New Roman"/>
          <w:sz w:val="24"/>
          <w:szCs w:val="24"/>
        </w:rPr>
        <w:t>drugače.</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E66AD0" w:rsidRPr="000C2B17" w:rsidRDefault="00E66AD0" w:rsidP="00A329B1">
      <w:pPr>
        <w:pStyle w:val="esegmenth4"/>
        <w:numPr>
          <w:ilvl w:val="0"/>
          <w:numId w:val="1"/>
        </w:numPr>
        <w:spacing w:after="0"/>
        <w:rPr>
          <w:color w:val="auto"/>
          <w:sz w:val="24"/>
          <w:szCs w:val="24"/>
        </w:rPr>
      </w:pPr>
      <w:bookmarkStart w:id="129" w:name="_Ref252174948"/>
      <w:r w:rsidRPr="000C2B17">
        <w:rPr>
          <w:color w:val="auto"/>
          <w:sz w:val="24"/>
          <w:szCs w:val="24"/>
        </w:rPr>
        <w:t>člen</w:t>
      </w:r>
    </w:p>
    <w:p w:rsidR="00E66AD0" w:rsidRPr="002D247C" w:rsidRDefault="00E66AD0" w:rsidP="00E66AD0">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 xml:space="preserve">(člani dodatnega </w:t>
      </w:r>
      <w:r w:rsidR="000B70AA">
        <w:rPr>
          <w:rFonts w:ascii="Times New Roman" w:hAnsi="Times New Roman"/>
          <w:b/>
          <w:sz w:val="24"/>
          <w:szCs w:val="24"/>
        </w:rPr>
        <w:t>zavarovanja</w:t>
      </w:r>
      <w:r w:rsidRPr="002D247C">
        <w:rPr>
          <w:rFonts w:ascii="Times New Roman" w:hAnsi="Times New Roman"/>
          <w:b/>
          <w:sz w:val="24"/>
          <w:szCs w:val="24"/>
        </w:rPr>
        <w:t>)</w:t>
      </w:r>
    </w:p>
    <w:p w:rsidR="00E66AD0" w:rsidRPr="002D247C" w:rsidRDefault="00E66AD0" w:rsidP="00E66AD0">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V dodatno </w:t>
      </w:r>
      <w:r>
        <w:rPr>
          <w:rFonts w:ascii="Times New Roman" w:hAnsi="Times New Roman"/>
          <w:sz w:val="24"/>
          <w:szCs w:val="24"/>
        </w:rPr>
        <w:t>zavarova</w:t>
      </w:r>
      <w:r w:rsidRPr="002D247C">
        <w:rPr>
          <w:rFonts w:ascii="Times New Roman" w:hAnsi="Times New Roman"/>
          <w:sz w:val="24"/>
          <w:szCs w:val="24"/>
        </w:rPr>
        <w:t>nje po tem zakonu se lahko vključi le zavarovanec ali uživalec pravic iz obveznega pokojninskega zavarovanja.</w:t>
      </w:r>
    </w:p>
    <w:p w:rsidR="00E66AD0" w:rsidRDefault="00E66AD0" w:rsidP="00E66AD0">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lastRenderedPageBreak/>
        <w:t xml:space="preserve">(2) Pogoji </w:t>
      </w:r>
      <w:r>
        <w:rPr>
          <w:rFonts w:ascii="Times New Roman" w:hAnsi="Times New Roman"/>
          <w:sz w:val="24"/>
          <w:szCs w:val="24"/>
        </w:rPr>
        <w:t>zavarovanja</w:t>
      </w:r>
      <w:r w:rsidRPr="002D247C">
        <w:rPr>
          <w:rFonts w:ascii="Times New Roman" w:hAnsi="Times New Roman"/>
          <w:sz w:val="24"/>
          <w:szCs w:val="24"/>
        </w:rPr>
        <w:t>, določeni v pokojninskem načrtu</w:t>
      </w:r>
      <w:r w:rsidR="004D4DFC">
        <w:rPr>
          <w:rFonts w:ascii="Times New Roman" w:hAnsi="Times New Roman"/>
          <w:sz w:val="24"/>
          <w:szCs w:val="24"/>
        </w:rPr>
        <w:t>,</w:t>
      </w:r>
      <w:r w:rsidRPr="002D247C">
        <w:rPr>
          <w:rFonts w:ascii="Times New Roman" w:hAnsi="Times New Roman"/>
          <w:sz w:val="24"/>
          <w:szCs w:val="24"/>
        </w:rPr>
        <w:t xml:space="preserve"> in pogoji za pridobitev pravic iz dodatnega </w:t>
      </w:r>
      <w:r>
        <w:rPr>
          <w:rFonts w:ascii="Times New Roman" w:hAnsi="Times New Roman"/>
          <w:sz w:val="24"/>
          <w:szCs w:val="24"/>
        </w:rPr>
        <w:t>zavarovanja</w:t>
      </w:r>
      <w:r w:rsidRPr="002D247C">
        <w:rPr>
          <w:rFonts w:ascii="Times New Roman" w:hAnsi="Times New Roman"/>
          <w:sz w:val="24"/>
          <w:szCs w:val="24"/>
        </w:rPr>
        <w:t xml:space="preserve"> ne smejo biti določeni različno glede na spol, narodnost, raso ali etnično poreklo, vero ali prepričanja, invalidnost, starost ali spoln</w:t>
      </w:r>
      <w:r w:rsidR="004D4DFC">
        <w:rPr>
          <w:rFonts w:ascii="Times New Roman" w:hAnsi="Times New Roman"/>
          <w:sz w:val="24"/>
          <w:szCs w:val="24"/>
        </w:rPr>
        <w:t>o</w:t>
      </w:r>
      <w:r w:rsidRPr="002D247C">
        <w:rPr>
          <w:rFonts w:ascii="Times New Roman" w:hAnsi="Times New Roman"/>
          <w:sz w:val="24"/>
          <w:szCs w:val="24"/>
        </w:rPr>
        <w:t xml:space="preserve"> usmerjenost.</w:t>
      </w:r>
    </w:p>
    <w:p w:rsidR="000B70AA" w:rsidRPr="002D247C" w:rsidRDefault="000B70AA" w:rsidP="00E66A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Ne glede na določbo prejšnjega odstavka so lahko pogoji zavarovanja pri izračunu višine pokojninske rente določeni različno glede na starost.</w:t>
      </w:r>
    </w:p>
    <w:p w:rsidR="00B03A4A" w:rsidRDefault="00B03A4A" w:rsidP="00B03A4A">
      <w:pPr>
        <w:pStyle w:val="Paragrafoelenco"/>
        <w:autoSpaceDE w:val="0"/>
        <w:autoSpaceDN w:val="0"/>
        <w:adjustRightInd w:val="0"/>
        <w:spacing w:line="240" w:lineRule="auto"/>
        <w:ind w:hanging="720"/>
        <w:rPr>
          <w:rFonts w:ascii="Times New Roman" w:hAnsi="Times New Roman"/>
          <w:b/>
          <w:sz w:val="24"/>
          <w:szCs w:val="24"/>
        </w:rPr>
      </w:pPr>
    </w:p>
    <w:p w:rsidR="00E66AD0" w:rsidRPr="000C2B17" w:rsidRDefault="00E66AD0" w:rsidP="00A329B1">
      <w:pPr>
        <w:pStyle w:val="esegmenth4"/>
        <w:numPr>
          <w:ilvl w:val="0"/>
          <w:numId w:val="1"/>
        </w:numPr>
        <w:spacing w:after="0"/>
        <w:rPr>
          <w:color w:val="auto"/>
          <w:sz w:val="24"/>
          <w:szCs w:val="24"/>
        </w:rPr>
      </w:pPr>
      <w:bookmarkStart w:id="130" w:name="_Ref266715263"/>
      <w:r w:rsidRPr="000C2B17">
        <w:rPr>
          <w:color w:val="auto"/>
          <w:sz w:val="24"/>
          <w:szCs w:val="24"/>
        </w:rPr>
        <w:t>člen</w:t>
      </w:r>
      <w:bookmarkEnd w:id="130"/>
    </w:p>
    <w:p w:rsidR="00B03A4A" w:rsidRPr="00B03A4A" w:rsidRDefault="00B03A4A" w:rsidP="00B03A4A">
      <w:pPr>
        <w:pStyle w:val="Default"/>
        <w:jc w:val="center"/>
        <w:rPr>
          <w:rFonts w:ascii="Times New Roman" w:hAnsi="Times New Roman" w:cs="Times New Roman"/>
          <w:b/>
        </w:rPr>
      </w:pPr>
      <w:r w:rsidRPr="00B03A4A">
        <w:rPr>
          <w:rFonts w:ascii="Times New Roman" w:hAnsi="Times New Roman" w:cs="Times New Roman"/>
          <w:b/>
        </w:rPr>
        <w:t>(pokojninski sklad)</w:t>
      </w:r>
    </w:p>
    <w:p w:rsidR="008B1800" w:rsidRDefault="008B1800" w:rsidP="004D4DFC">
      <w:pPr>
        <w:pStyle w:val="Paragrafoelenco"/>
        <w:spacing w:line="240" w:lineRule="auto"/>
        <w:ind w:left="0" w:firstLine="284"/>
        <w:rPr>
          <w:rFonts w:ascii="Times New Roman" w:hAnsi="Times New Roman"/>
          <w:sz w:val="24"/>
          <w:szCs w:val="24"/>
        </w:rPr>
      </w:pPr>
      <w:r w:rsidRPr="008B1800">
        <w:rPr>
          <w:rFonts w:ascii="Times New Roman" w:hAnsi="Times New Roman"/>
          <w:sz w:val="24"/>
          <w:szCs w:val="24"/>
        </w:rPr>
        <w:t xml:space="preserve">(1) Sredstva iz naslova dodatnega </w:t>
      </w:r>
      <w:r>
        <w:rPr>
          <w:rFonts w:ascii="Times New Roman" w:hAnsi="Times New Roman"/>
          <w:sz w:val="24"/>
          <w:szCs w:val="24"/>
        </w:rPr>
        <w:t>zavarovanja</w:t>
      </w:r>
      <w:r w:rsidRPr="008B1800">
        <w:rPr>
          <w:rFonts w:ascii="Times New Roman" w:hAnsi="Times New Roman"/>
          <w:sz w:val="24"/>
          <w:szCs w:val="24"/>
        </w:rPr>
        <w:t xml:space="preserve"> se zbirajo in upravljajo v pokojninskem skladu, oblikovanem po tem zakonu. </w:t>
      </w:r>
    </w:p>
    <w:p w:rsidR="00F70191" w:rsidRDefault="003E2CD7" w:rsidP="004D4DFC">
      <w:pPr>
        <w:pStyle w:val="Paragrafoelenco"/>
        <w:spacing w:line="240" w:lineRule="auto"/>
        <w:ind w:left="0" w:firstLine="284"/>
        <w:rPr>
          <w:rFonts w:ascii="Times New Roman" w:hAnsi="Times New Roman"/>
          <w:sz w:val="24"/>
          <w:szCs w:val="24"/>
          <w:lang w:eastAsia="sl-SI"/>
        </w:rPr>
      </w:pPr>
      <w:r w:rsidRPr="003E2CD7">
        <w:rPr>
          <w:rFonts w:ascii="Times New Roman" w:hAnsi="Times New Roman"/>
          <w:sz w:val="24"/>
          <w:szCs w:val="24"/>
          <w:lang w:eastAsia="sl-SI"/>
        </w:rPr>
        <w:t>(2) Pokojninski sklad se lahko oblikuje kot</w:t>
      </w:r>
      <w:r w:rsidR="00F70191">
        <w:rPr>
          <w:rFonts w:ascii="Times New Roman" w:hAnsi="Times New Roman"/>
          <w:sz w:val="24"/>
          <w:szCs w:val="24"/>
          <w:lang w:eastAsia="sl-SI"/>
        </w:rPr>
        <w:t>:</w:t>
      </w:r>
    </w:p>
    <w:p w:rsidR="00F70191" w:rsidRDefault="003E2CD7" w:rsidP="005E780A">
      <w:pPr>
        <w:pStyle w:val="Paragrafoelenco"/>
        <w:numPr>
          <w:ilvl w:val="0"/>
          <w:numId w:val="102"/>
        </w:numPr>
        <w:spacing w:line="240" w:lineRule="auto"/>
        <w:rPr>
          <w:rFonts w:ascii="Times New Roman" w:hAnsi="Times New Roman"/>
          <w:sz w:val="24"/>
          <w:szCs w:val="24"/>
          <w:lang w:eastAsia="sl-SI"/>
        </w:rPr>
      </w:pPr>
      <w:r w:rsidRPr="003E2CD7">
        <w:rPr>
          <w:rFonts w:ascii="Times New Roman" w:hAnsi="Times New Roman"/>
          <w:sz w:val="24"/>
          <w:szCs w:val="24"/>
          <w:lang w:eastAsia="sl-SI"/>
        </w:rPr>
        <w:t>vzajemni pokojninski sklad</w:t>
      </w:r>
      <w:r w:rsidR="00F70191">
        <w:rPr>
          <w:rFonts w:ascii="Times New Roman" w:hAnsi="Times New Roman"/>
          <w:sz w:val="24"/>
          <w:szCs w:val="24"/>
          <w:lang w:eastAsia="sl-SI"/>
        </w:rPr>
        <w:t>;</w:t>
      </w:r>
    </w:p>
    <w:p w:rsidR="00F70191" w:rsidRDefault="00F70191" w:rsidP="005E780A">
      <w:pPr>
        <w:pStyle w:val="Paragrafoelenco"/>
        <w:numPr>
          <w:ilvl w:val="0"/>
          <w:numId w:val="102"/>
        </w:numPr>
        <w:spacing w:line="240" w:lineRule="auto"/>
        <w:rPr>
          <w:rFonts w:ascii="Times New Roman" w:hAnsi="Times New Roman"/>
          <w:sz w:val="24"/>
          <w:szCs w:val="24"/>
          <w:lang w:eastAsia="sl-SI"/>
        </w:rPr>
      </w:pPr>
      <w:r>
        <w:rPr>
          <w:rFonts w:ascii="Times New Roman" w:hAnsi="Times New Roman"/>
          <w:sz w:val="24"/>
          <w:szCs w:val="24"/>
          <w:lang w:eastAsia="sl-SI"/>
        </w:rPr>
        <w:t xml:space="preserve">- </w:t>
      </w:r>
      <w:r w:rsidR="003E2CD7" w:rsidRPr="003E2CD7">
        <w:rPr>
          <w:rFonts w:ascii="Times New Roman" w:hAnsi="Times New Roman"/>
          <w:sz w:val="24"/>
          <w:szCs w:val="24"/>
        </w:rPr>
        <w:t>krovni pokojninski sklad</w:t>
      </w:r>
      <w:r>
        <w:rPr>
          <w:rFonts w:ascii="Times New Roman" w:hAnsi="Times New Roman"/>
          <w:sz w:val="24"/>
          <w:szCs w:val="24"/>
          <w:lang w:eastAsia="sl-SI"/>
        </w:rPr>
        <w:t xml:space="preserve"> ali</w:t>
      </w:r>
    </w:p>
    <w:p w:rsidR="000B70AA" w:rsidRPr="008B1800" w:rsidRDefault="00F70191" w:rsidP="005E780A">
      <w:pPr>
        <w:pStyle w:val="Paragrafoelenco"/>
        <w:numPr>
          <w:ilvl w:val="0"/>
          <w:numId w:val="102"/>
        </w:numPr>
        <w:spacing w:line="240" w:lineRule="auto"/>
        <w:rPr>
          <w:rFonts w:ascii="Times New Roman" w:hAnsi="Times New Roman"/>
          <w:sz w:val="24"/>
          <w:szCs w:val="24"/>
        </w:rPr>
      </w:pPr>
      <w:r>
        <w:rPr>
          <w:rFonts w:ascii="Times New Roman" w:hAnsi="Times New Roman"/>
          <w:sz w:val="24"/>
          <w:szCs w:val="24"/>
          <w:lang w:eastAsia="sl-SI"/>
        </w:rPr>
        <w:t xml:space="preserve">- </w:t>
      </w:r>
      <w:r w:rsidR="00E17999">
        <w:rPr>
          <w:rFonts w:ascii="Times New Roman" w:hAnsi="Times New Roman"/>
          <w:sz w:val="24"/>
          <w:szCs w:val="24"/>
          <w:lang w:eastAsia="sl-SI"/>
        </w:rPr>
        <w:t xml:space="preserve"> </w:t>
      </w:r>
      <w:r w:rsidR="003E2CD7" w:rsidRPr="003E2CD7">
        <w:rPr>
          <w:rFonts w:ascii="Times New Roman" w:hAnsi="Times New Roman"/>
          <w:sz w:val="24"/>
          <w:szCs w:val="24"/>
          <w:lang w:eastAsia="sl-SI"/>
        </w:rPr>
        <w:t>kritni sklad.</w:t>
      </w:r>
    </w:p>
    <w:p w:rsidR="00B03A4A" w:rsidRDefault="008B1800" w:rsidP="004D4DFC">
      <w:pPr>
        <w:pStyle w:val="Paragrafoelenco"/>
        <w:autoSpaceDE w:val="0"/>
        <w:autoSpaceDN w:val="0"/>
        <w:adjustRightInd w:val="0"/>
        <w:spacing w:line="240" w:lineRule="auto"/>
        <w:ind w:left="0" w:firstLine="284"/>
        <w:rPr>
          <w:rFonts w:ascii="Times New Roman" w:hAnsi="Times New Roman"/>
          <w:sz w:val="24"/>
          <w:szCs w:val="24"/>
        </w:rPr>
      </w:pPr>
      <w:r w:rsidRPr="008B1800">
        <w:rPr>
          <w:rFonts w:ascii="Times New Roman" w:hAnsi="Times New Roman"/>
          <w:sz w:val="24"/>
          <w:szCs w:val="24"/>
        </w:rPr>
        <w:t>(</w:t>
      </w:r>
      <w:r w:rsidR="000B70AA">
        <w:rPr>
          <w:rFonts w:ascii="Times New Roman" w:hAnsi="Times New Roman"/>
          <w:sz w:val="24"/>
          <w:szCs w:val="24"/>
        </w:rPr>
        <w:t>3</w:t>
      </w:r>
      <w:r w:rsidRPr="008B1800">
        <w:rPr>
          <w:rFonts w:ascii="Times New Roman" w:hAnsi="Times New Roman"/>
          <w:sz w:val="24"/>
          <w:szCs w:val="24"/>
        </w:rPr>
        <w:t xml:space="preserve">) </w:t>
      </w:r>
      <w:r w:rsidR="00CB60FF">
        <w:rPr>
          <w:rFonts w:ascii="Times New Roman" w:hAnsi="Times New Roman"/>
          <w:sz w:val="24"/>
          <w:szCs w:val="24"/>
        </w:rPr>
        <w:t>Noben drug subjekt</w:t>
      </w:r>
      <w:r w:rsidR="004D4DFC">
        <w:rPr>
          <w:rFonts w:ascii="Times New Roman" w:hAnsi="Times New Roman"/>
          <w:sz w:val="24"/>
          <w:szCs w:val="24"/>
        </w:rPr>
        <w:t>,</w:t>
      </w:r>
      <w:r w:rsidRPr="008B1800">
        <w:rPr>
          <w:rFonts w:ascii="Times New Roman" w:hAnsi="Times New Roman"/>
          <w:sz w:val="24"/>
          <w:szCs w:val="24"/>
        </w:rPr>
        <w:t xml:space="preserve"> razen pokojninskih skladov iz prejšnjega odstavka</w:t>
      </w:r>
      <w:r w:rsidR="00342781">
        <w:rPr>
          <w:rFonts w:ascii="Times New Roman" w:hAnsi="Times New Roman"/>
          <w:sz w:val="24"/>
          <w:szCs w:val="24"/>
        </w:rPr>
        <w:t xml:space="preserve"> ter subjektov iz </w:t>
      </w:r>
      <w:r w:rsidR="00342781">
        <w:rPr>
          <w:rFonts w:ascii="Times New Roman" w:hAnsi="Times New Roman"/>
          <w:sz w:val="24"/>
          <w:szCs w:val="24"/>
        </w:rPr>
        <w:fldChar w:fldCharType="begin"/>
      </w:r>
      <w:r w:rsidR="00342781">
        <w:rPr>
          <w:rFonts w:ascii="Times New Roman" w:hAnsi="Times New Roman"/>
          <w:sz w:val="24"/>
          <w:szCs w:val="24"/>
        </w:rPr>
        <w:instrText xml:space="preserve"> REF _Ref266708062 \r \h </w:instrText>
      </w:r>
      <w:r w:rsidR="00342781">
        <w:rPr>
          <w:rFonts w:ascii="Times New Roman" w:hAnsi="Times New Roman"/>
          <w:sz w:val="24"/>
          <w:szCs w:val="24"/>
        </w:rPr>
      </w:r>
      <w:r w:rsidR="00342781">
        <w:rPr>
          <w:rFonts w:ascii="Times New Roman" w:hAnsi="Times New Roman"/>
          <w:sz w:val="24"/>
          <w:szCs w:val="24"/>
        </w:rPr>
        <w:fldChar w:fldCharType="separate"/>
      </w:r>
      <w:r w:rsidR="00700045">
        <w:rPr>
          <w:rFonts w:ascii="Times New Roman" w:hAnsi="Times New Roman"/>
          <w:sz w:val="24"/>
          <w:szCs w:val="24"/>
        </w:rPr>
        <w:t>328</w:t>
      </w:r>
      <w:r w:rsidR="00342781">
        <w:rPr>
          <w:rFonts w:ascii="Times New Roman" w:hAnsi="Times New Roman"/>
          <w:sz w:val="24"/>
          <w:szCs w:val="24"/>
        </w:rPr>
        <w:fldChar w:fldCharType="end"/>
      </w:r>
      <w:r w:rsidR="00342781">
        <w:rPr>
          <w:rFonts w:ascii="Times New Roman" w:hAnsi="Times New Roman"/>
          <w:sz w:val="24"/>
          <w:szCs w:val="24"/>
        </w:rPr>
        <w:t>. člena tega zakona</w:t>
      </w:r>
      <w:r w:rsidR="004D4DFC">
        <w:rPr>
          <w:rFonts w:ascii="Times New Roman" w:hAnsi="Times New Roman"/>
          <w:sz w:val="24"/>
          <w:szCs w:val="24"/>
        </w:rPr>
        <w:t>,</w:t>
      </w:r>
      <w:r w:rsidRPr="008B1800">
        <w:rPr>
          <w:rFonts w:ascii="Times New Roman" w:hAnsi="Times New Roman"/>
          <w:sz w:val="24"/>
          <w:szCs w:val="24"/>
        </w:rPr>
        <w:t xml:space="preserve"> ne sme zbirati denarnih sredstev, posredovati pri zbiranju </w:t>
      </w:r>
      <w:r w:rsidR="004D4DFC">
        <w:rPr>
          <w:rFonts w:ascii="Times New Roman" w:hAnsi="Times New Roman"/>
          <w:sz w:val="24"/>
          <w:szCs w:val="24"/>
        </w:rPr>
        <w:t>ali</w:t>
      </w:r>
      <w:r w:rsidRPr="008B1800">
        <w:rPr>
          <w:rFonts w:ascii="Times New Roman" w:hAnsi="Times New Roman"/>
          <w:sz w:val="24"/>
          <w:szCs w:val="24"/>
        </w:rPr>
        <w:t xml:space="preserve"> kako drugače zagotavljati pogoje za zbiranje denarnih sredstev za namene dodatnega </w:t>
      </w:r>
      <w:r w:rsidR="00E17999">
        <w:rPr>
          <w:rFonts w:ascii="Times New Roman" w:hAnsi="Times New Roman"/>
          <w:sz w:val="24"/>
          <w:szCs w:val="24"/>
        </w:rPr>
        <w:t>zavarovanja</w:t>
      </w:r>
      <w:r w:rsidR="00E17999" w:rsidRPr="008B1800">
        <w:rPr>
          <w:rFonts w:ascii="Times New Roman" w:hAnsi="Times New Roman"/>
          <w:sz w:val="24"/>
          <w:szCs w:val="24"/>
        </w:rPr>
        <w:t xml:space="preserve"> </w:t>
      </w:r>
      <w:r w:rsidRPr="008B1800">
        <w:rPr>
          <w:rFonts w:ascii="Times New Roman" w:hAnsi="Times New Roman"/>
          <w:sz w:val="24"/>
          <w:szCs w:val="24"/>
        </w:rPr>
        <w:t>po tem zakonu.</w:t>
      </w:r>
    </w:p>
    <w:p w:rsidR="000B70AA" w:rsidRPr="002D247C" w:rsidRDefault="000B70AA" w:rsidP="004D4DFC">
      <w:pPr>
        <w:autoSpaceDE w:val="0"/>
        <w:autoSpaceDN w:val="0"/>
        <w:adjustRightInd w:val="0"/>
        <w:spacing w:after="0" w:line="240" w:lineRule="auto"/>
        <w:rPr>
          <w:rFonts w:ascii="Times New Roman" w:hAnsi="Times New Roman"/>
          <w:sz w:val="24"/>
          <w:szCs w:val="24"/>
        </w:rPr>
      </w:pPr>
    </w:p>
    <w:p w:rsidR="008B1800" w:rsidRDefault="008B1800" w:rsidP="008B1800">
      <w:pPr>
        <w:pStyle w:val="Paragrafoelenco"/>
        <w:autoSpaceDE w:val="0"/>
        <w:autoSpaceDN w:val="0"/>
        <w:adjustRightInd w:val="0"/>
        <w:spacing w:line="240" w:lineRule="auto"/>
        <w:ind w:hanging="720"/>
        <w:rPr>
          <w:rFonts w:ascii="Times New Roman" w:hAnsi="Times New Roman"/>
          <w:b/>
          <w:sz w:val="24"/>
          <w:szCs w:val="24"/>
        </w:rPr>
      </w:pPr>
    </w:p>
    <w:p w:rsidR="0098442B" w:rsidRPr="000C2B17" w:rsidRDefault="0098442B" w:rsidP="00A329B1">
      <w:pPr>
        <w:pStyle w:val="esegmenth4"/>
        <w:numPr>
          <w:ilvl w:val="0"/>
          <w:numId w:val="1"/>
        </w:numPr>
        <w:spacing w:after="0"/>
        <w:rPr>
          <w:color w:val="auto"/>
          <w:sz w:val="24"/>
          <w:szCs w:val="24"/>
        </w:rPr>
      </w:pPr>
      <w:bookmarkStart w:id="131" w:name="_Ref268257039"/>
      <w:r w:rsidRPr="000C2B17">
        <w:rPr>
          <w:color w:val="auto"/>
          <w:sz w:val="24"/>
          <w:szCs w:val="24"/>
        </w:rPr>
        <w:t>člen</w:t>
      </w:r>
      <w:bookmarkEnd w:id="129"/>
      <w:bookmarkEnd w:id="131"/>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 xml:space="preserve">(naložbene strategije </w:t>
      </w:r>
      <w:r w:rsidR="00E17999">
        <w:rPr>
          <w:rFonts w:ascii="Times New Roman" w:hAnsi="Times New Roman" w:cs="Times New Roman"/>
          <w:b/>
          <w:bCs/>
        </w:rPr>
        <w:t xml:space="preserve">dodatnega </w:t>
      </w:r>
      <w:r w:rsidR="000B70AA">
        <w:rPr>
          <w:rFonts w:ascii="Times New Roman" w:hAnsi="Times New Roman" w:cs="Times New Roman"/>
          <w:b/>
          <w:bCs/>
        </w:rPr>
        <w:t>zavarovanja</w:t>
      </w:r>
      <w:r w:rsidRPr="00B03A4A">
        <w:rPr>
          <w:rFonts w:ascii="Times New Roman" w:hAnsi="Times New Roman" w:cs="Times New Roman"/>
          <w:b/>
          <w:bCs/>
        </w:rPr>
        <w:t>)</w:t>
      </w:r>
    </w:p>
    <w:p w:rsidR="00CB60FF" w:rsidRDefault="00B03A4A" w:rsidP="00B03A4A">
      <w:pPr>
        <w:pStyle w:val="Default"/>
        <w:rPr>
          <w:rFonts w:ascii="Times New Roman" w:hAnsi="Times New Roman" w:cs="Times New Roman"/>
        </w:rPr>
      </w:pPr>
      <w:r w:rsidRPr="00B03A4A">
        <w:rPr>
          <w:rFonts w:ascii="Times New Roman" w:hAnsi="Times New Roman" w:cs="Times New Roman"/>
        </w:rPr>
        <w:t>(1) Upravljavec pokojninskega sklada sredstva</w:t>
      </w:r>
      <w:r w:rsidR="00E17999">
        <w:rPr>
          <w:rFonts w:ascii="Times New Roman" w:hAnsi="Times New Roman" w:cs="Times New Roman"/>
        </w:rPr>
        <w:t>,</w:t>
      </w:r>
      <w:r w:rsidRPr="00B03A4A">
        <w:rPr>
          <w:rFonts w:ascii="Times New Roman" w:hAnsi="Times New Roman" w:cs="Times New Roman"/>
        </w:rPr>
        <w:t xml:space="preserve"> zbrana v okviru dodatnega </w:t>
      </w:r>
      <w:r w:rsidR="00E66AD0">
        <w:rPr>
          <w:rFonts w:ascii="Times New Roman" w:hAnsi="Times New Roman" w:cs="Times New Roman"/>
        </w:rPr>
        <w:t>zavarovanja</w:t>
      </w:r>
      <w:r w:rsidR="00E17999">
        <w:rPr>
          <w:rFonts w:ascii="Times New Roman" w:hAnsi="Times New Roman" w:cs="Times New Roman"/>
        </w:rPr>
        <w:t>,</w:t>
      </w:r>
      <w:r w:rsidRPr="00B03A4A">
        <w:rPr>
          <w:rFonts w:ascii="Times New Roman" w:hAnsi="Times New Roman" w:cs="Times New Roman"/>
        </w:rPr>
        <w:t xml:space="preserve"> upravlja</w:t>
      </w:r>
      <w:r w:rsidR="00CB60FF">
        <w:rPr>
          <w:rFonts w:ascii="Times New Roman" w:hAnsi="Times New Roman" w:cs="Times New Roman"/>
        </w:rPr>
        <w:t>:</w:t>
      </w:r>
    </w:p>
    <w:p w:rsidR="002E6866" w:rsidRDefault="00B03A4A" w:rsidP="005E780A">
      <w:pPr>
        <w:pStyle w:val="Default"/>
        <w:numPr>
          <w:ilvl w:val="0"/>
          <w:numId w:val="55"/>
        </w:numPr>
        <w:rPr>
          <w:rFonts w:ascii="Times New Roman" w:hAnsi="Times New Roman" w:cs="Times New Roman"/>
        </w:rPr>
      </w:pPr>
      <w:r w:rsidRPr="00B03A4A">
        <w:rPr>
          <w:rFonts w:ascii="Times New Roman" w:hAnsi="Times New Roman" w:cs="Times New Roman"/>
        </w:rPr>
        <w:t xml:space="preserve">v skladu z naložbeno politiko življenjskega cikla </w:t>
      </w:r>
      <w:r w:rsidR="00E66AD0">
        <w:rPr>
          <w:rFonts w:ascii="Times New Roman" w:hAnsi="Times New Roman" w:cs="Times New Roman"/>
        </w:rPr>
        <w:t>člana</w:t>
      </w:r>
      <w:r w:rsidRPr="00B03A4A">
        <w:rPr>
          <w:rFonts w:ascii="Times New Roman" w:hAnsi="Times New Roman" w:cs="Times New Roman"/>
        </w:rPr>
        <w:t xml:space="preserve"> iz </w:t>
      </w:r>
      <w:r w:rsidR="003E2CD7">
        <w:rPr>
          <w:rFonts w:ascii="Times New Roman" w:hAnsi="Times New Roman" w:cs="Times New Roman"/>
          <w:highlight w:val="yellow"/>
        </w:rPr>
        <w:fldChar w:fldCharType="begin"/>
      </w:r>
      <w:r w:rsidR="00B04E8D">
        <w:rPr>
          <w:rFonts w:ascii="Times New Roman" w:hAnsi="Times New Roman" w:cs="Times New Roman"/>
        </w:rPr>
        <w:instrText xml:space="preserve"> REF _Ref266707191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312</w:t>
      </w:r>
      <w:r w:rsidR="003E2CD7">
        <w:rPr>
          <w:rFonts w:ascii="Times New Roman" w:hAnsi="Times New Roman" w:cs="Times New Roman"/>
          <w:highlight w:val="yellow"/>
        </w:rPr>
        <w:fldChar w:fldCharType="end"/>
      </w:r>
      <w:r w:rsidRPr="00B03A4A">
        <w:rPr>
          <w:rFonts w:ascii="Times New Roman" w:hAnsi="Times New Roman" w:cs="Times New Roman"/>
        </w:rPr>
        <w:t>. člena</w:t>
      </w:r>
      <w:r w:rsidR="00B04E8D">
        <w:rPr>
          <w:rFonts w:ascii="Times New Roman" w:hAnsi="Times New Roman" w:cs="Times New Roman"/>
        </w:rPr>
        <w:t xml:space="preserve"> </w:t>
      </w:r>
      <w:r w:rsidR="00146987">
        <w:rPr>
          <w:rFonts w:ascii="Times New Roman" w:hAnsi="Times New Roman" w:cs="Times New Roman"/>
        </w:rPr>
        <w:t xml:space="preserve">in </w:t>
      </w:r>
      <w:r w:rsidR="00F70191">
        <w:rPr>
          <w:rFonts w:ascii="Times New Roman" w:hAnsi="Times New Roman" w:cs="Times New Roman"/>
        </w:rPr>
        <w:fldChar w:fldCharType="begin"/>
      </w:r>
      <w:r w:rsidR="00F70191">
        <w:rPr>
          <w:rFonts w:ascii="Times New Roman" w:hAnsi="Times New Roman" w:cs="Times New Roman"/>
        </w:rPr>
        <w:instrText xml:space="preserve"> REF _Ref268595724 \r \h </w:instrText>
      </w:r>
      <w:r w:rsidR="00F70191">
        <w:rPr>
          <w:rFonts w:ascii="Times New Roman" w:hAnsi="Times New Roman" w:cs="Times New Roman"/>
        </w:rPr>
      </w:r>
      <w:r w:rsidR="00F70191">
        <w:rPr>
          <w:rFonts w:ascii="Times New Roman" w:hAnsi="Times New Roman" w:cs="Times New Roman"/>
        </w:rPr>
        <w:fldChar w:fldCharType="separate"/>
      </w:r>
      <w:r w:rsidR="00700045">
        <w:rPr>
          <w:rFonts w:ascii="Times New Roman" w:hAnsi="Times New Roman" w:cs="Times New Roman"/>
        </w:rPr>
        <w:t>325</w:t>
      </w:r>
      <w:r w:rsidR="00F70191">
        <w:rPr>
          <w:rFonts w:ascii="Times New Roman" w:hAnsi="Times New Roman" w:cs="Times New Roman"/>
        </w:rPr>
        <w:fldChar w:fldCharType="end"/>
      </w:r>
      <w:r w:rsidR="00B04E8D">
        <w:rPr>
          <w:rFonts w:ascii="Times New Roman" w:hAnsi="Times New Roman" w:cs="Times New Roman"/>
        </w:rPr>
        <w:t>. člena</w:t>
      </w:r>
      <w:r w:rsidRPr="00B03A4A">
        <w:rPr>
          <w:rFonts w:ascii="Times New Roman" w:hAnsi="Times New Roman" w:cs="Times New Roman"/>
        </w:rPr>
        <w:t xml:space="preserve"> tega zakona</w:t>
      </w:r>
      <w:r w:rsidR="00CB60FF">
        <w:rPr>
          <w:rFonts w:ascii="Times New Roman" w:hAnsi="Times New Roman" w:cs="Times New Roman"/>
        </w:rPr>
        <w:t xml:space="preserve"> ali</w:t>
      </w:r>
      <w:r w:rsidRPr="00B03A4A">
        <w:rPr>
          <w:rFonts w:ascii="Times New Roman" w:hAnsi="Times New Roman" w:cs="Times New Roman"/>
        </w:rPr>
        <w:t xml:space="preserve"> </w:t>
      </w:r>
    </w:p>
    <w:p w:rsidR="002E6866" w:rsidRDefault="00466A18" w:rsidP="005E780A">
      <w:pPr>
        <w:pStyle w:val="Default"/>
        <w:numPr>
          <w:ilvl w:val="0"/>
          <w:numId w:val="55"/>
        </w:numPr>
        <w:rPr>
          <w:rFonts w:ascii="Times New Roman" w:hAnsi="Times New Roman" w:cs="Times New Roman"/>
        </w:rPr>
      </w:pPr>
      <w:r w:rsidRPr="00546F2F">
        <w:rPr>
          <w:rFonts w:ascii="Times New Roman" w:hAnsi="Times New Roman" w:cs="Times New Roman"/>
        </w:rPr>
        <w:t>v skladu z naložbeno politiko zagotavljanja zajamčene donosnosti na čisto</w:t>
      </w:r>
      <w:r w:rsidRPr="00B03A4A">
        <w:rPr>
          <w:rFonts w:ascii="Times New Roman" w:hAnsi="Times New Roman" w:cs="Times New Roman"/>
        </w:rPr>
        <w:t xml:space="preserve"> vplačilo</w:t>
      </w:r>
      <w:r w:rsidR="00B03A4A" w:rsidRPr="00B03A4A">
        <w:rPr>
          <w:rFonts w:ascii="Times New Roman" w:hAnsi="Times New Roman" w:cs="Times New Roman"/>
        </w:rPr>
        <w:t xml:space="preserve"> skladno s </w:t>
      </w:r>
      <w:r w:rsidR="003E2CD7">
        <w:rPr>
          <w:rFonts w:ascii="Times New Roman" w:hAnsi="Times New Roman" w:cs="Times New Roman"/>
          <w:highlight w:val="yellow"/>
        </w:rPr>
        <w:fldChar w:fldCharType="begin"/>
      </w:r>
      <w:r w:rsidR="00C908AB">
        <w:rPr>
          <w:rFonts w:ascii="Times New Roman" w:hAnsi="Times New Roman" w:cs="Times New Roman"/>
        </w:rPr>
        <w:instrText xml:space="preserve"> REF _Ref266703850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313</w:t>
      </w:r>
      <w:r w:rsidR="003E2CD7">
        <w:rPr>
          <w:rFonts w:ascii="Times New Roman" w:hAnsi="Times New Roman" w:cs="Times New Roman"/>
          <w:highlight w:val="yellow"/>
        </w:rPr>
        <w:fldChar w:fldCharType="end"/>
      </w:r>
      <w:r w:rsidR="00C908AB">
        <w:rPr>
          <w:rFonts w:ascii="Times New Roman" w:hAnsi="Times New Roman" w:cs="Times New Roman"/>
        </w:rPr>
        <w:t xml:space="preserve">. </w:t>
      </w:r>
      <w:r w:rsidR="00F70191">
        <w:rPr>
          <w:rFonts w:ascii="Times New Roman" w:hAnsi="Times New Roman" w:cs="Times New Roman"/>
        </w:rPr>
        <w:t xml:space="preserve">ali </w:t>
      </w:r>
      <w:r w:rsidR="00342781">
        <w:rPr>
          <w:rFonts w:ascii="Times New Roman" w:hAnsi="Times New Roman" w:cs="Times New Roman"/>
        </w:rPr>
        <w:fldChar w:fldCharType="begin"/>
      </w:r>
      <w:r w:rsidR="00342781">
        <w:rPr>
          <w:rFonts w:ascii="Times New Roman" w:hAnsi="Times New Roman" w:cs="Times New Roman"/>
        </w:rPr>
        <w:instrText xml:space="preserve"> REF _Ref271202357 \r \h </w:instrText>
      </w:r>
      <w:r w:rsidR="00342781">
        <w:rPr>
          <w:rFonts w:ascii="Times New Roman" w:hAnsi="Times New Roman" w:cs="Times New Roman"/>
        </w:rPr>
      </w:r>
      <w:r w:rsidR="00342781">
        <w:rPr>
          <w:rFonts w:ascii="Times New Roman" w:hAnsi="Times New Roman" w:cs="Times New Roman"/>
        </w:rPr>
        <w:fldChar w:fldCharType="separate"/>
      </w:r>
      <w:r w:rsidR="00700045">
        <w:rPr>
          <w:rFonts w:ascii="Times New Roman" w:hAnsi="Times New Roman" w:cs="Times New Roman"/>
        </w:rPr>
        <w:t>326</w:t>
      </w:r>
      <w:r w:rsidR="00342781">
        <w:rPr>
          <w:rFonts w:ascii="Times New Roman" w:hAnsi="Times New Roman" w:cs="Times New Roman"/>
        </w:rPr>
        <w:fldChar w:fldCharType="end"/>
      </w:r>
      <w:r w:rsidR="00B04E8D">
        <w:rPr>
          <w:rFonts w:ascii="Times New Roman" w:hAnsi="Times New Roman" w:cs="Times New Roman"/>
        </w:rPr>
        <w:t xml:space="preserve">. </w:t>
      </w:r>
      <w:r w:rsidR="00B03A4A" w:rsidRPr="00B03A4A">
        <w:rPr>
          <w:rFonts w:ascii="Times New Roman" w:hAnsi="Times New Roman" w:cs="Times New Roman"/>
        </w:rPr>
        <w:t xml:space="preserve">členom tega zakona. </w:t>
      </w:r>
    </w:p>
    <w:p w:rsidR="00B03A4A" w:rsidRDefault="00B03A4A" w:rsidP="00B03A4A">
      <w:pPr>
        <w:autoSpaceDE w:val="0"/>
        <w:autoSpaceDN w:val="0"/>
        <w:adjustRightInd w:val="0"/>
        <w:spacing w:after="0" w:line="240" w:lineRule="auto"/>
        <w:rPr>
          <w:rFonts w:ascii="Times New Roman" w:hAnsi="Times New Roman"/>
          <w:sz w:val="24"/>
          <w:szCs w:val="24"/>
        </w:rPr>
      </w:pPr>
      <w:r w:rsidRPr="00B03A4A">
        <w:rPr>
          <w:rFonts w:ascii="Times New Roman" w:hAnsi="Times New Roman"/>
          <w:sz w:val="24"/>
          <w:szCs w:val="24"/>
        </w:rPr>
        <w:t xml:space="preserve">(2) Metodologijo za izračun in višino minimalne zajamčene donosnosti določi minister, pristojen za finance. </w:t>
      </w:r>
    </w:p>
    <w:p w:rsidR="0098442B" w:rsidRPr="002D247C" w:rsidRDefault="0098442B" w:rsidP="0098442B">
      <w:pPr>
        <w:autoSpaceDE w:val="0"/>
        <w:autoSpaceDN w:val="0"/>
        <w:adjustRightInd w:val="0"/>
        <w:spacing w:after="0" w:line="240" w:lineRule="auto"/>
        <w:jc w:val="center"/>
        <w:rPr>
          <w:rFonts w:ascii="Times New Roman" w:hAnsi="Times New Roman"/>
          <w:b/>
          <w:bCs/>
          <w:i/>
          <w:iCs/>
          <w:sz w:val="24"/>
          <w:szCs w:val="24"/>
        </w:rPr>
      </w:pPr>
    </w:p>
    <w:p w:rsidR="0098442B" w:rsidRPr="002D247C" w:rsidRDefault="000C2B17" w:rsidP="005E780A">
      <w:pPr>
        <w:pStyle w:val="Naslov2"/>
        <w:numPr>
          <w:ilvl w:val="0"/>
          <w:numId w:val="101"/>
        </w:numPr>
      </w:pPr>
      <w:bookmarkStart w:id="132" w:name="_Toc268796585"/>
      <w:r>
        <w:t xml:space="preserve">poglavje: </w:t>
      </w:r>
      <w:r w:rsidR="0098442B" w:rsidRPr="002D247C">
        <w:t>P</w:t>
      </w:r>
      <w:r w:rsidR="000042B1">
        <w:t>RAVICE NA PODLAGI DODATNEGA ZAVAROVANJA</w:t>
      </w:r>
      <w:bookmarkEnd w:id="132"/>
    </w:p>
    <w:p w:rsidR="0098442B" w:rsidRPr="002D247C" w:rsidRDefault="0098442B" w:rsidP="00813A3D">
      <w:pPr>
        <w:pStyle w:val="Naslov3"/>
      </w:pPr>
    </w:p>
    <w:p w:rsidR="0098442B" w:rsidRPr="002D247C" w:rsidRDefault="00813A3D" w:rsidP="00813A3D">
      <w:pPr>
        <w:pStyle w:val="Naslov3"/>
        <w:jc w:val="center"/>
      </w:pPr>
      <w:bookmarkStart w:id="133" w:name="_Toc268796586"/>
      <w:r w:rsidRPr="002D247C">
        <w:t xml:space="preserve">1. </w:t>
      </w:r>
      <w:r w:rsidR="0098442B" w:rsidRPr="002D247C">
        <w:t>Prejemki</w:t>
      </w:r>
      <w:bookmarkEnd w:id="133"/>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p>
    <w:p w:rsidR="0098442B" w:rsidRPr="002D247C" w:rsidRDefault="0098442B" w:rsidP="00A329B1">
      <w:pPr>
        <w:pStyle w:val="esegmenth4"/>
        <w:numPr>
          <w:ilvl w:val="0"/>
          <w:numId w:val="1"/>
        </w:numPr>
        <w:spacing w:after="0"/>
        <w:rPr>
          <w:b w:val="0"/>
          <w:sz w:val="24"/>
          <w:szCs w:val="24"/>
        </w:rPr>
      </w:pPr>
      <w:r w:rsidRPr="002D247C">
        <w:rPr>
          <w:b w:val="0"/>
          <w:sz w:val="24"/>
          <w:szCs w:val="24"/>
        </w:rPr>
        <w:t xml:space="preserve"> </w:t>
      </w:r>
      <w:r w:rsidRPr="000C2B17">
        <w:rPr>
          <w:color w:val="auto"/>
          <w:sz w:val="24"/>
          <w:szCs w:val="24"/>
        </w:rPr>
        <w:t>člen</w:t>
      </w:r>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DF5621" w:rsidRPr="002D247C">
        <w:rPr>
          <w:rFonts w:ascii="Times New Roman" w:hAnsi="Times New Roman"/>
          <w:b/>
          <w:sz w:val="24"/>
          <w:szCs w:val="24"/>
        </w:rPr>
        <w:t>p</w:t>
      </w:r>
      <w:r w:rsidRPr="002D247C">
        <w:rPr>
          <w:rFonts w:ascii="Times New Roman" w:hAnsi="Times New Roman"/>
          <w:b/>
          <w:sz w:val="24"/>
          <w:szCs w:val="24"/>
        </w:rPr>
        <w:t xml:space="preserve">rejemki iz dodatnega </w:t>
      </w:r>
      <w:r w:rsidR="00450D45">
        <w:rPr>
          <w:rFonts w:ascii="Times New Roman" w:hAnsi="Times New Roman"/>
          <w:b/>
          <w:sz w:val="24"/>
          <w:szCs w:val="24"/>
        </w:rPr>
        <w:t>zavarovanja</w:t>
      </w:r>
      <w:r w:rsidRPr="002D247C">
        <w:rPr>
          <w:rFonts w:ascii="Times New Roman" w:hAnsi="Times New Roman"/>
          <w:b/>
          <w:sz w:val="24"/>
          <w:szCs w:val="24"/>
        </w:rPr>
        <w:t>)</w:t>
      </w:r>
    </w:p>
    <w:p w:rsidR="0098442B" w:rsidRPr="002D247C" w:rsidRDefault="0098442B" w:rsidP="00813A3D">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Na podlagi dodatnega </w:t>
      </w:r>
      <w:r w:rsidR="00450D45">
        <w:rPr>
          <w:rFonts w:ascii="Times New Roman" w:hAnsi="Times New Roman"/>
          <w:sz w:val="24"/>
          <w:szCs w:val="24"/>
        </w:rPr>
        <w:t>zavarovanja</w:t>
      </w:r>
      <w:r w:rsidR="00450D45" w:rsidRPr="002D247C">
        <w:rPr>
          <w:rFonts w:ascii="Times New Roman" w:hAnsi="Times New Roman"/>
          <w:sz w:val="24"/>
          <w:szCs w:val="24"/>
        </w:rPr>
        <w:t xml:space="preserve"> </w:t>
      </w:r>
      <w:r w:rsidRPr="002D247C">
        <w:rPr>
          <w:rFonts w:ascii="Times New Roman" w:hAnsi="Times New Roman"/>
          <w:sz w:val="24"/>
          <w:szCs w:val="24"/>
        </w:rPr>
        <w:t xml:space="preserve">član </w:t>
      </w:r>
      <w:r w:rsidR="00F70191">
        <w:rPr>
          <w:rFonts w:ascii="Times New Roman" w:hAnsi="Times New Roman"/>
          <w:sz w:val="24"/>
          <w:szCs w:val="24"/>
        </w:rPr>
        <w:t>dodatnega zavarovanja</w:t>
      </w:r>
      <w:r w:rsidR="00450D45" w:rsidRPr="002D247C">
        <w:rPr>
          <w:rFonts w:ascii="Times New Roman" w:hAnsi="Times New Roman"/>
          <w:sz w:val="24"/>
          <w:szCs w:val="24"/>
        </w:rPr>
        <w:t xml:space="preserve"> </w:t>
      </w:r>
      <w:r w:rsidR="00303CF9">
        <w:rPr>
          <w:rFonts w:ascii="Times New Roman" w:hAnsi="Times New Roman"/>
          <w:sz w:val="24"/>
          <w:szCs w:val="24"/>
        </w:rPr>
        <w:t xml:space="preserve">in po izpolnitvi pogojev , določenih </w:t>
      </w:r>
      <w:r w:rsidRPr="002D247C">
        <w:rPr>
          <w:rFonts w:ascii="Times New Roman" w:hAnsi="Times New Roman"/>
          <w:sz w:val="24"/>
          <w:szCs w:val="24"/>
        </w:rPr>
        <w:t xml:space="preserve">v </w:t>
      </w:r>
      <w:r w:rsidR="003E2CD7">
        <w:rPr>
          <w:rFonts w:ascii="Times New Roman" w:hAnsi="Times New Roman"/>
          <w:sz w:val="24"/>
          <w:szCs w:val="24"/>
          <w:highlight w:val="yellow"/>
        </w:rPr>
        <w:fldChar w:fldCharType="begin"/>
      </w:r>
      <w:r w:rsidR="00C908AB">
        <w:rPr>
          <w:rFonts w:ascii="Times New Roman" w:hAnsi="Times New Roman"/>
          <w:sz w:val="24"/>
          <w:szCs w:val="24"/>
        </w:rPr>
        <w:instrText xml:space="preserve"> REF _Ref252174986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220</w:t>
      </w:r>
      <w:r w:rsidR="003E2CD7">
        <w:rPr>
          <w:rFonts w:ascii="Times New Roman" w:hAnsi="Times New Roman"/>
          <w:sz w:val="24"/>
          <w:szCs w:val="24"/>
          <w:highlight w:val="yellow"/>
        </w:rPr>
        <w:fldChar w:fldCharType="end"/>
      </w:r>
      <w:r w:rsidR="00C908AB" w:rsidRPr="00C908AB">
        <w:rPr>
          <w:rFonts w:ascii="Times New Roman" w:hAnsi="Times New Roman"/>
          <w:sz w:val="24"/>
          <w:szCs w:val="24"/>
        </w:rPr>
        <w:t xml:space="preserve">. </w:t>
      </w:r>
      <w:r w:rsidRPr="00C908AB">
        <w:rPr>
          <w:rFonts w:ascii="Times New Roman" w:hAnsi="Times New Roman"/>
          <w:sz w:val="24"/>
          <w:szCs w:val="24"/>
        </w:rPr>
        <w:t>i</w:t>
      </w:r>
      <w:r w:rsidRPr="002D247C">
        <w:rPr>
          <w:rFonts w:ascii="Times New Roman" w:hAnsi="Times New Roman"/>
          <w:sz w:val="24"/>
          <w:szCs w:val="24"/>
        </w:rPr>
        <w:t xml:space="preserve">n </w:t>
      </w:r>
      <w:r w:rsidR="003E2CD7">
        <w:rPr>
          <w:rFonts w:ascii="Times New Roman" w:hAnsi="Times New Roman"/>
          <w:sz w:val="24"/>
          <w:szCs w:val="24"/>
          <w:highlight w:val="yellow"/>
        </w:rPr>
        <w:fldChar w:fldCharType="begin"/>
      </w:r>
      <w:r w:rsidR="00C908AB">
        <w:rPr>
          <w:rFonts w:ascii="Times New Roman" w:hAnsi="Times New Roman"/>
          <w:sz w:val="24"/>
          <w:szCs w:val="24"/>
        </w:rPr>
        <w:instrText xml:space="preserve"> REF _Ref252175003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221</w:t>
      </w:r>
      <w:r w:rsidR="003E2CD7">
        <w:rPr>
          <w:rFonts w:ascii="Times New Roman" w:hAnsi="Times New Roman"/>
          <w:sz w:val="24"/>
          <w:szCs w:val="24"/>
          <w:highlight w:val="yellow"/>
        </w:rPr>
        <w:fldChar w:fldCharType="end"/>
      </w:r>
      <w:r w:rsidR="00C908AB" w:rsidRPr="00C908AB">
        <w:rPr>
          <w:rFonts w:ascii="Times New Roman" w:hAnsi="Times New Roman"/>
          <w:sz w:val="24"/>
          <w:szCs w:val="24"/>
        </w:rPr>
        <w:t xml:space="preserve">. </w:t>
      </w:r>
      <w:r w:rsidRPr="00C908AB">
        <w:rPr>
          <w:rFonts w:ascii="Times New Roman" w:hAnsi="Times New Roman"/>
          <w:sz w:val="24"/>
          <w:szCs w:val="24"/>
        </w:rPr>
        <w:t>č</w:t>
      </w:r>
      <w:r w:rsidRPr="002D247C">
        <w:rPr>
          <w:rFonts w:ascii="Times New Roman" w:hAnsi="Times New Roman"/>
          <w:sz w:val="24"/>
          <w:szCs w:val="24"/>
        </w:rPr>
        <w:t>lenu tega zakona</w:t>
      </w:r>
      <w:r w:rsidR="004D4DFC">
        <w:rPr>
          <w:rFonts w:ascii="Times New Roman" w:hAnsi="Times New Roman"/>
          <w:sz w:val="24"/>
          <w:szCs w:val="24"/>
        </w:rPr>
        <w:t>,</w:t>
      </w:r>
      <w:r w:rsidRPr="002D247C">
        <w:rPr>
          <w:rFonts w:ascii="Times New Roman" w:hAnsi="Times New Roman"/>
          <w:sz w:val="24"/>
          <w:szCs w:val="24"/>
        </w:rPr>
        <w:t xml:space="preserve"> pridobi pravico </w:t>
      </w:r>
      <w:r w:rsidR="00303CF9">
        <w:rPr>
          <w:rFonts w:ascii="Times New Roman" w:hAnsi="Times New Roman"/>
          <w:sz w:val="24"/>
          <w:szCs w:val="24"/>
        </w:rPr>
        <w:t xml:space="preserve">do </w:t>
      </w:r>
      <w:r w:rsidRPr="002D247C">
        <w:rPr>
          <w:rFonts w:ascii="Times New Roman" w:hAnsi="Times New Roman"/>
          <w:sz w:val="24"/>
          <w:szCs w:val="24"/>
        </w:rPr>
        <w:t xml:space="preserve">pokojninske rente, kot je urejena v drugem odstavku </w:t>
      </w:r>
      <w:r w:rsidR="003E2CD7">
        <w:rPr>
          <w:rFonts w:ascii="Times New Roman" w:hAnsi="Times New Roman"/>
          <w:sz w:val="24"/>
          <w:szCs w:val="24"/>
          <w:highlight w:val="yellow"/>
        </w:rPr>
        <w:fldChar w:fldCharType="begin"/>
      </w:r>
      <w:r w:rsidR="00C908AB">
        <w:rPr>
          <w:rFonts w:ascii="Times New Roman" w:hAnsi="Times New Roman"/>
          <w:sz w:val="24"/>
          <w:szCs w:val="24"/>
        </w:rPr>
        <w:instrText xml:space="preserve"> REF _Ref266704013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341</w:t>
      </w:r>
      <w:r w:rsidR="003E2CD7">
        <w:rPr>
          <w:rFonts w:ascii="Times New Roman" w:hAnsi="Times New Roman"/>
          <w:sz w:val="24"/>
          <w:szCs w:val="24"/>
          <w:highlight w:val="yellow"/>
        </w:rPr>
        <w:fldChar w:fldCharType="end"/>
      </w:r>
      <w:r w:rsidR="00C908AB" w:rsidRPr="00C908AB">
        <w:rPr>
          <w:rFonts w:ascii="Times New Roman" w:hAnsi="Times New Roman"/>
          <w:sz w:val="24"/>
          <w:szCs w:val="24"/>
        </w:rPr>
        <w:t xml:space="preserve">. </w:t>
      </w:r>
      <w:r w:rsidRPr="00C908AB">
        <w:rPr>
          <w:rFonts w:ascii="Times New Roman" w:hAnsi="Times New Roman"/>
          <w:sz w:val="24"/>
          <w:szCs w:val="24"/>
        </w:rPr>
        <w:t>č</w:t>
      </w:r>
      <w:r w:rsidRPr="002D247C">
        <w:rPr>
          <w:rFonts w:ascii="Times New Roman" w:hAnsi="Times New Roman"/>
          <w:sz w:val="24"/>
          <w:szCs w:val="24"/>
        </w:rPr>
        <w:t>len</w:t>
      </w:r>
      <w:r w:rsidR="004D4DFC">
        <w:rPr>
          <w:rFonts w:ascii="Times New Roman" w:hAnsi="Times New Roman"/>
          <w:sz w:val="24"/>
          <w:szCs w:val="24"/>
        </w:rPr>
        <w:t>a</w:t>
      </w:r>
      <w:r w:rsidRPr="002D247C">
        <w:rPr>
          <w:rFonts w:ascii="Times New Roman" w:hAnsi="Times New Roman"/>
          <w:sz w:val="24"/>
          <w:szCs w:val="24"/>
        </w:rPr>
        <w:t xml:space="preserve"> tega zakona in ki se izplačuje skladno z drugim odstavkom </w:t>
      </w:r>
      <w:r w:rsidR="003E2CD7">
        <w:rPr>
          <w:rFonts w:ascii="Times New Roman" w:hAnsi="Times New Roman"/>
          <w:sz w:val="24"/>
          <w:szCs w:val="24"/>
          <w:highlight w:val="yellow"/>
        </w:rPr>
        <w:fldChar w:fldCharType="begin"/>
      </w:r>
      <w:r w:rsidR="00C908AB">
        <w:rPr>
          <w:rFonts w:ascii="Times New Roman" w:hAnsi="Times New Roman"/>
          <w:sz w:val="24"/>
          <w:szCs w:val="24"/>
        </w:rPr>
        <w:instrText xml:space="preserve"> REF _Ref266704072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351</w:t>
      </w:r>
      <w:r w:rsidR="003E2CD7">
        <w:rPr>
          <w:rFonts w:ascii="Times New Roman" w:hAnsi="Times New Roman"/>
          <w:sz w:val="24"/>
          <w:szCs w:val="24"/>
          <w:highlight w:val="yellow"/>
        </w:rPr>
        <w:fldChar w:fldCharType="end"/>
      </w:r>
      <w:r w:rsidR="00C908AB" w:rsidRPr="00C908AB">
        <w:rPr>
          <w:rFonts w:ascii="Times New Roman" w:hAnsi="Times New Roman"/>
          <w:sz w:val="24"/>
          <w:szCs w:val="24"/>
        </w:rPr>
        <w:t xml:space="preserve">. </w:t>
      </w:r>
      <w:r w:rsidR="004D4DFC">
        <w:rPr>
          <w:rFonts w:ascii="Times New Roman" w:hAnsi="Times New Roman"/>
          <w:sz w:val="24"/>
          <w:szCs w:val="24"/>
        </w:rPr>
        <w:t>č</w:t>
      </w:r>
      <w:r w:rsidRPr="002D247C">
        <w:rPr>
          <w:rFonts w:ascii="Times New Roman" w:hAnsi="Times New Roman"/>
          <w:sz w:val="24"/>
          <w:szCs w:val="24"/>
        </w:rPr>
        <w:t>lena</w:t>
      </w:r>
      <w:r w:rsidR="004D4DFC">
        <w:rPr>
          <w:rFonts w:ascii="Times New Roman" w:hAnsi="Times New Roman"/>
          <w:sz w:val="24"/>
          <w:szCs w:val="24"/>
        </w:rPr>
        <w:t xml:space="preserve"> tega zakona</w:t>
      </w:r>
      <w:r w:rsidRPr="002D247C">
        <w:rPr>
          <w:rFonts w:ascii="Times New Roman" w:hAnsi="Times New Roman"/>
          <w:sz w:val="24"/>
          <w:szCs w:val="24"/>
        </w:rPr>
        <w:t>.</w:t>
      </w:r>
    </w:p>
    <w:p w:rsidR="0098442B" w:rsidRPr="002D247C" w:rsidRDefault="0098442B" w:rsidP="00813A3D">
      <w:pPr>
        <w:autoSpaceDE w:val="0"/>
        <w:autoSpaceDN w:val="0"/>
        <w:adjustRightInd w:val="0"/>
        <w:spacing w:after="0" w:line="240" w:lineRule="auto"/>
        <w:rPr>
          <w:rFonts w:ascii="Times New Roman" w:hAnsi="Times New Roman"/>
          <w:sz w:val="24"/>
          <w:szCs w:val="24"/>
        </w:rPr>
      </w:pPr>
    </w:p>
    <w:p w:rsidR="0098442B" w:rsidRPr="000C2B17" w:rsidRDefault="0098442B" w:rsidP="00A329B1">
      <w:pPr>
        <w:pStyle w:val="esegmenth4"/>
        <w:numPr>
          <w:ilvl w:val="0"/>
          <w:numId w:val="1"/>
        </w:numPr>
        <w:spacing w:after="0"/>
        <w:rPr>
          <w:color w:val="auto"/>
          <w:sz w:val="24"/>
          <w:szCs w:val="24"/>
        </w:rPr>
      </w:pPr>
      <w:bookmarkStart w:id="134" w:name="_Ref252174986"/>
      <w:r w:rsidRPr="000C2B17">
        <w:rPr>
          <w:color w:val="auto"/>
          <w:sz w:val="24"/>
          <w:szCs w:val="24"/>
        </w:rPr>
        <w:t>člen</w:t>
      </w:r>
      <w:bookmarkEnd w:id="134"/>
    </w:p>
    <w:p w:rsidR="0098442B" w:rsidRPr="002D247C" w:rsidRDefault="0098442B" w:rsidP="00813A3D">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303CF9">
        <w:rPr>
          <w:rFonts w:ascii="Times New Roman" w:hAnsi="Times New Roman"/>
          <w:b/>
          <w:sz w:val="24"/>
          <w:szCs w:val="24"/>
        </w:rPr>
        <w:t>pogoji za pridobitev pravice</w:t>
      </w:r>
      <w:r w:rsidR="00CB0B68">
        <w:rPr>
          <w:rFonts w:ascii="Times New Roman" w:hAnsi="Times New Roman"/>
          <w:b/>
          <w:sz w:val="24"/>
          <w:szCs w:val="24"/>
        </w:rPr>
        <w:t xml:space="preserve"> do </w:t>
      </w:r>
      <w:r w:rsidR="00CB0B68" w:rsidRPr="002D247C">
        <w:rPr>
          <w:rFonts w:ascii="Times New Roman" w:hAnsi="Times New Roman"/>
          <w:b/>
          <w:sz w:val="24"/>
          <w:szCs w:val="24"/>
        </w:rPr>
        <w:t>dodatn</w:t>
      </w:r>
      <w:r w:rsidR="00CB0B68">
        <w:rPr>
          <w:rFonts w:ascii="Times New Roman" w:hAnsi="Times New Roman"/>
          <w:b/>
          <w:sz w:val="24"/>
          <w:szCs w:val="24"/>
        </w:rPr>
        <w:t>e</w:t>
      </w:r>
      <w:r w:rsidR="00CB0B68" w:rsidRPr="002D247C">
        <w:rPr>
          <w:rFonts w:ascii="Times New Roman" w:hAnsi="Times New Roman"/>
          <w:b/>
          <w:sz w:val="24"/>
          <w:szCs w:val="24"/>
        </w:rPr>
        <w:t xml:space="preserve"> </w:t>
      </w:r>
      <w:r w:rsidRPr="002D247C">
        <w:rPr>
          <w:rFonts w:ascii="Times New Roman" w:hAnsi="Times New Roman"/>
          <w:b/>
          <w:sz w:val="24"/>
          <w:szCs w:val="24"/>
        </w:rPr>
        <w:t>pokojnin</w:t>
      </w:r>
      <w:r w:rsidR="00CB0B68">
        <w:rPr>
          <w:rFonts w:ascii="Times New Roman" w:hAnsi="Times New Roman"/>
          <w:b/>
          <w:sz w:val="24"/>
          <w:szCs w:val="24"/>
        </w:rPr>
        <w:t>e</w:t>
      </w:r>
      <w:r w:rsidRPr="002D247C">
        <w:rPr>
          <w:rFonts w:ascii="Times New Roman" w:hAnsi="Times New Roman"/>
          <w:b/>
          <w:sz w:val="24"/>
          <w:szCs w:val="24"/>
        </w:rPr>
        <w:t>)</w:t>
      </w:r>
    </w:p>
    <w:p w:rsidR="0098442B" w:rsidRPr="002D247C" w:rsidRDefault="0098442B" w:rsidP="00813A3D">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Član dodatnega </w:t>
      </w:r>
      <w:r w:rsidR="00450D45">
        <w:rPr>
          <w:rFonts w:ascii="Times New Roman" w:hAnsi="Times New Roman"/>
          <w:sz w:val="24"/>
          <w:szCs w:val="24"/>
        </w:rPr>
        <w:t>zavarovanja</w:t>
      </w:r>
      <w:r w:rsidR="00450D45" w:rsidRPr="002D247C">
        <w:rPr>
          <w:rFonts w:ascii="Times New Roman" w:hAnsi="Times New Roman"/>
          <w:sz w:val="24"/>
          <w:szCs w:val="24"/>
        </w:rPr>
        <w:t xml:space="preserve"> </w:t>
      </w:r>
      <w:r w:rsidRPr="002D247C">
        <w:rPr>
          <w:rFonts w:ascii="Times New Roman" w:hAnsi="Times New Roman"/>
          <w:sz w:val="24"/>
          <w:szCs w:val="24"/>
        </w:rPr>
        <w:t xml:space="preserve">pridobi pravico do dodatne pokojnine, ko je uveljavil pravico do predčasne </w:t>
      </w:r>
      <w:r w:rsidR="00F70191">
        <w:rPr>
          <w:rFonts w:ascii="Times New Roman" w:hAnsi="Times New Roman"/>
          <w:sz w:val="24"/>
          <w:szCs w:val="24"/>
        </w:rPr>
        <w:t>ali</w:t>
      </w:r>
      <w:r w:rsidR="00F70191" w:rsidRPr="002D247C">
        <w:rPr>
          <w:rFonts w:ascii="Times New Roman" w:hAnsi="Times New Roman"/>
          <w:sz w:val="24"/>
          <w:szCs w:val="24"/>
        </w:rPr>
        <w:t xml:space="preserve"> </w:t>
      </w:r>
      <w:r w:rsidRPr="002D247C">
        <w:rPr>
          <w:rFonts w:ascii="Times New Roman" w:hAnsi="Times New Roman"/>
          <w:sz w:val="24"/>
          <w:szCs w:val="24"/>
        </w:rPr>
        <w:t xml:space="preserve">starostne pokojnine </w:t>
      </w:r>
      <w:r w:rsidR="00CB60FF">
        <w:rPr>
          <w:rFonts w:ascii="Times New Roman" w:hAnsi="Times New Roman"/>
          <w:sz w:val="24"/>
          <w:szCs w:val="24"/>
        </w:rPr>
        <w:t>v skladu</w:t>
      </w:r>
      <w:r w:rsidR="00B04E8D">
        <w:rPr>
          <w:rFonts w:ascii="Times New Roman" w:hAnsi="Times New Roman"/>
          <w:sz w:val="24"/>
          <w:szCs w:val="24"/>
        </w:rPr>
        <w:t xml:space="preserve"> </w:t>
      </w:r>
      <w:r w:rsidR="00CB60FF">
        <w:rPr>
          <w:rFonts w:ascii="Times New Roman" w:hAnsi="Times New Roman"/>
          <w:sz w:val="24"/>
          <w:szCs w:val="24"/>
        </w:rPr>
        <w:t xml:space="preserve">s </w:t>
      </w:r>
      <w:r w:rsidR="00001542">
        <w:rPr>
          <w:rFonts w:ascii="Times New Roman" w:hAnsi="Times New Roman"/>
          <w:sz w:val="24"/>
          <w:szCs w:val="24"/>
        </w:rPr>
        <w:t>tem zakonom</w:t>
      </w:r>
      <w:r w:rsidRPr="002D247C">
        <w:rPr>
          <w:rFonts w:ascii="Times New Roman" w:hAnsi="Times New Roman"/>
          <w:sz w:val="24"/>
          <w:szCs w:val="24"/>
        </w:rPr>
        <w:t xml:space="preserve">. </w:t>
      </w:r>
    </w:p>
    <w:p w:rsidR="0098442B" w:rsidRPr="002D247C" w:rsidRDefault="0098442B" w:rsidP="00813A3D">
      <w:pPr>
        <w:pStyle w:val="Paragrafoelenco"/>
        <w:autoSpaceDE w:val="0"/>
        <w:autoSpaceDN w:val="0"/>
        <w:adjustRightInd w:val="0"/>
        <w:spacing w:line="240" w:lineRule="auto"/>
        <w:ind w:left="0" w:firstLine="284"/>
        <w:rPr>
          <w:rFonts w:ascii="Times New Roman" w:hAnsi="Times New Roman"/>
          <w:sz w:val="24"/>
          <w:szCs w:val="24"/>
        </w:rPr>
      </w:pPr>
      <w:r w:rsidRPr="002D247C">
        <w:rPr>
          <w:rFonts w:ascii="Times New Roman" w:hAnsi="Times New Roman"/>
          <w:sz w:val="24"/>
          <w:szCs w:val="24"/>
        </w:rPr>
        <w:t xml:space="preserve">(2) Ne glede na določbo prejšnjega odstavka član dodatnega </w:t>
      </w:r>
      <w:r w:rsidR="00450D45">
        <w:rPr>
          <w:rFonts w:ascii="Times New Roman" w:hAnsi="Times New Roman"/>
          <w:sz w:val="24"/>
          <w:szCs w:val="24"/>
        </w:rPr>
        <w:t>zavarovanja</w:t>
      </w:r>
      <w:r w:rsidR="00450D45" w:rsidRPr="002D247C">
        <w:rPr>
          <w:rFonts w:ascii="Times New Roman" w:hAnsi="Times New Roman"/>
          <w:sz w:val="24"/>
          <w:szCs w:val="24"/>
        </w:rPr>
        <w:t xml:space="preserve"> </w:t>
      </w:r>
      <w:r w:rsidRPr="002D247C">
        <w:rPr>
          <w:rFonts w:ascii="Times New Roman" w:hAnsi="Times New Roman"/>
          <w:sz w:val="24"/>
          <w:szCs w:val="24"/>
        </w:rPr>
        <w:t xml:space="preserve">pridobi pravico do dodatne pokojnine, ko </w:t>
      </w:r>
      <w:r w:rsidR="004D4DFC">
        <w:rPr>
          <w:rFonts w:ascii="Times New Roman" w:hAnsi="Times New Roman"/>
          <w:sz w:val="24"/>
          <w:szCs w:val="24"/>
        </w:rPr>
        <w:t xml:space="preserve">je </w:t>
      </w:r>
      <w:r w:rsidRPr="002D247C">
        <w:rPr>
          <w:rFonts w:ascii="Times New Roman" w:hAnsi="Times New Roman"/>
          <w:sz w:val="24"/>
          <w:szCs w:val="24"/>
        </w:rPr>
        <w:t xml:space="preserve">uveljavil pravico do invalidske pokojnine </w:t>
      </w:r>
      <w:r w:rsidR="00CB60FF">
        <w:rPr>
          <w:rFonts w:ascii="Times New Roman" w:hAnsi="Times New Roman"/>
          <w:sz w:val="24"/>
          <w:szCs w:val="24"/>
        </w:rPr>
        <w:t>v skladu s</w:t>
      </w:r>
      <w:r w:rsidR="00B04E8D">
        <w:rPr>
          <w:rFonts w:ascii="Times New Roman" w:hAnsi="Times New Roman"/>
          <w:sz w:val="24"/>
          <w:szCs w:val="24"/>
        </w:rPr>
        <w:t xml:space="preserve"> predpisi</w:t>
      </w:r>
      <w:r w:rsidR="004D4DFC">
        <w:rPr>
          <w:rFonts w:ascii="Times New Roman" w:hAnsi="Times New Roman"/>
          <w:sz w:val="24"/>
          <w:szCs w:val="24"/>
        </w:rPr>
        <w:t>, ki urejajo</w:t>
      </w:r>
      <w:r w:rsidR="00B04E8D">
        <w:rPr>
          <w:rFonts w:ascii="Times New Roman" w:hAnsi="Times New Roman"/>
          <w:sz w:val="24"/>
          <w:szCs w:val="24"/>
        </w:rPr>
        <w:t xml:space="preserve"> obvezn</w:t>
      </w:r>
      <w:r w:rsidR="004D4DFC">
        <w:rPr>
          <w:rFonts w:ascii="Times New Roman" w:hAnsi="Times New Roman"/>
          <w:sz w:val="24"/>
          <w:szCs w:val="24"/>
        </w:rPr>
        <w:t>o</w:t>
      </w:r>
      <w:r w:rsidR="00B04E8D">
        <w:rPr>
          <w:rFonts w:ascii="Times New Roman" w:hAnsi="Times New Roman"/>
          <w:sz w:val="24"/>
          <w:szCs w:val="24"/>
        </w:rPr>
        <w:t xml:space="preserve"> pokojninsk</w:t>
      </w:r>
      <w:r w:rsidR="004D4DFC">
        <w:rPr>
          <w:rFonts w:ascii="Times New Roman" w:hAnsi="Times New Roman"/>
          <w:sz w:val="24"/>
          <w:szCs w:val="24"/>
        </w:rPr>
        <w:t>o</w:t>
      </w:r>
      <w:r w:rsidR="00B04E8D">
        <w:rPr>
          <w:rFonts w:ascii="Times New Roman" w:hAnsi="Times New Roman"/>
          <w:sz w:val="24"/>
          <w:szCs w:val="24"/>
        </w:rPr>
        <w:t xml:space="preserve"> in invalidsk</w:t>
      </w:r>
      <w:r w:rsidR="004D4DFC">
        <w:rPr>
          <w:rFonts w:ascii="Times New Roman" w:hAnsi="Times New Roman"/>
          <w:sz w:val="24"/>
          <w:szCs w:val="24"/>
        </w:rPr>
        <w:t>o</w:t>
      </w:r>
      <w:r w:rsidR="00B04E8D">
        <w:rPr>
          <w:rFonts w:ascii="Times New Roman" w:hAnsi="Times New Roman"/>
          <w:sz w:val="24"/>
          <w:szCs w:val="24"/>
        </w:rPr>
        <w:t xml:space="preserve"> zavarovanj</w:t>
      </w:r>
      <w:r w:rsidR="004D4DFC">
        <w:rPr>
          <w:rFonts w:ascii="Times New Roman" w:hAnsi="Times New Roman"/>
          <w:sz w:val="24"/>
          <w:szCs w:val="24"/>
        </w:rPr>
        <w:t>e</w:t>
      </w:r>
      <w:r w:rsidRPr="002D247C">
        <w:rPr>
          <w:rFonts w:ascii="Times New Roman" w:hAnsi="Times New Roman"/>
          <w:sz w:val="24"/>
          <w:szCs w:val="24"/>
        </w:rPr>
        <w:t>.</w:t>
      </w:r>
    </w:p>
    <w:p w:rsidR="0098442B" w:rsidRPr="002D247C" w:rsidRDefault="0098442B" w:rsidP="00813A3D">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lastRenderedPageBreak/>
        <w:t xml:space="preserve">(3) Članu, ki je pridobil pravico do dodatne pokojnine in se za stalno izseli v tujino, se </w:t>
      </w:r>
      <w:r w:rsidR="00303CF9">
        <w:rPr>
          <w:rFonts w:ascii="Times New Roman" w:hAnsi="Times New Roman"/>
          <w:sz w:val="24"/>
          <w:szCs w:val="24"/>
        </w:rPr>
        <w:t>pokojninska renta</w:t>
      </w:r>
      <w:r w:rsidRPr="002D247C">
        <w:rPr>
          <w:rFonts w:ascii="Times New Roman" w:hAnsi="Times New Roman"/>
          <w:sz w:val="24"/>
          <w:szCs w:val="24"/>
        </w:rPr>
        <w:t xml:space="preserve"> izplačuje tudi na ozemlje druge države.</w:t>
      </w:r>
    </w:p>
    <w:p w:rsidR="0098442B" w:rsidRPr="002D247C" w:rsidRDefault="0098442B" w:rsidP="00813A3D">
      <w:pPr>
        <w:autoSpaceDE w:val="0"/>
        <w:autoSpaceDN w:val="0"/>
        <w:adjustRightInd w:val="0"/>
        <w:spacing w:after="0" w:line="240" w:lineRule="auto"/>
        <w:rPr>
          <w:rFonts w:ascii="Times New Roman" w:hAnsi="Times New Roman"/>
          <w:sz w:val="24"/>
          <w:szCs w:val="24"/>
        </w:rPr>
      </w:pPr>
    </w:p>
    <w:p w:rsidR="0098442B" w:rsidRPr="000C2B17" w:rsidRDefault="0098442B" w:rsidP="00A329B1">
      <w:pPr>
        <w:pStyle w:val="esegmenth4"/>
        <w:numPr>
          <w:ilvl w:val="0"/>
          <w:numId w:val="1"/>
        </w:numPr>
        <w:spacing w:after="0"/>
        <w:rPr>
          <w:color w:val="auto"/>
          <w:sz w:val="24"/>
          <w:szCs w:val="24"/>
        </w:rPr>
      </w:pPr>
      <w:bookmarkStart w:id="135" w:name="_Ref252175003"/>
      <w:r w:rsidRPr="000C2B17">
        <w:rPr>
          <w:color w:val="auto"/>
          <w:sz w:val="24"/>
          <w:szCs w:val="24"/>
        </w:rPr>
        <w:t>člen</w:t>
      </w:r>
      <w:bookmarkEnd w:id="135"/>
    </w:p>
    <w:p w:rsidR="0098442B" w:rsidRPr="002D247C" w:rsidRDefault="0098442B" w:rsidP="00813A3D">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303CF9">
        <w:rPr>
          <w:rFonts w:ascii="Times New Roman" w:hAnsi="Times New Roman"/>
          <w:b/>
          <w:sz w:val="24"/>
          <w:szCs w:val="24"/>
        </w:rPr>
        <w:t xml:space="preserve">pogoji za pridobitev </w:t>
      </w:r>
      <w:r w:rsidR="00CB0B68">
        <w:rPr>
          <w:rFonts w:ascii="Times New Roman" w:hAnsi="Times New Roman"/>
          <w:b/>
          <w:sz w:val="24"/>
          <w:szCs w:val="24"/>
        </w:rPr>
        <w:t>pravic</w:t>
      </w:r>
      <w:r w:rsidR="00303CF9">
        <w:rPr>
          <w:rFonts w:ascii="Times New Roman" w:hAnsi="Times New Roman"/>
          <w:b/>
          <w:sz w:val="24"/>
          <w:szCs w:val="24"/>
        </w:rPr>
        <w:t>e do</w:t>
      </w:r>
      <w:r w:rsidR="00CB0B68">
        <w:rPr>
          <w:rFonts w:ascii="Times New Roman" w:hAnsi="Times New Roman"/>
          <w:b/>
          <w:sz w:val="24"/>
          <w:szCs w:val="24"/>
        </w:rPr>
        <w:t xml:space="preserve"> </w:t>
      </w:r>
      <w:r w:rsidR="00CB0B68" w:rsidRPr="002D247C">
        <w:rPr>
          <w:rFonts w:ascii="Times New Roman" w:hAnsi="Times New Roman"/>
          <w:b/>
          <w:sz w:val="24"/>
          <w:szCs w:val="24"/>
        </w:rPr>
        <w:t>predčasn</w:t>
      </w:r>
      <w:r w:rsidR="00CB0B68">
        <w:rPr>
          <w:rFonts w:ascii="Times New Roman" w:hAnsi="Times New Roman"/>
          <w:b/>
          <w:sz w:val="24"/>
          <w:szCs w:val="24"/>
        </w:rPr>
        <w:t>e</w:t>
      </w:r>
      <w:r w:rsidR="00CB0B68" w:rsidRPr="002D247C">
        <w:rPr>
          <w:rFonts w:ascii="Times New Roman" w:hAnsi="Times New Roman"/>
          <w:b/>
          <w:sz w:val="24"/>
          <w:szCs w:val="24"/>
        </w:rPr>
        <w:t xml:space="preserve"> dodatn</w:t>
      </w:r>
      <w:r w:rsidR="00CB0B68">
        <w:rPr>
          <w:rFonts w:ascii="Times New Roman" w:hAnsi="Times New Roman"/>
          <w:b/>
          <w:sz w:val="24"/>
          <w:szCs w:val="24"/>
        </w:rPr>
        <w:t>e</w:t>
      </w:r>
      <w:r w:rsidR="00CB0B68" w:rsidRPr="002D247C">
        <w:rPr>
          <w:rFonts w:ascii="Times New Roman" w:hAnsi="Times New Roman"/>
          <w:b/>
          <w:sz w:val="24"/>
          <w:szCs w:val="24"/>
        </w:rPr>
        <w:t xml:space="preserve"> pokojnin</w:t>
      </w:r>
      <w:r w:rsidR="00CB0B68">
        <w:rPr>
          <w:rFonts w:ascii="Times New Roman" w:hAnsi="Times New Roman"/>
          <w:b/>
          <w:sz w:val="24"/>
          <w:szCs w:val="24"/>
        </w:rPr>
        <w:t>e</w:t>
      </w:r>
      <w:r w:rsidRPr="002D247C">
        <w:rPr>
          <w:rFonts w:ascii="Times New Roman" w:hAnsi="Times New Roman"/>
          <w:b/>
          <w:sz w:val="24"/>
          <w:szCs w:val="24"/>
        </w:rPr>
        <w:t>)</w:t>
      </w:r>
    </w:p>
    <w:p w:rsidR="0098442B" w:rsidRPr="002D247C" w:rsidRDefault="00F70191" w:rsidP="00813A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sidR="0098442B" w:rsidRPr="002D247C">
        <w:rPr>
          <w:rFonts w:ascii="Times New Roman" w:hAnsi="Times New Roman"/>
          <w:sz w:val="24"/>
          <w:szCs w:val="24"/>
        </w:rPr>
        <w:t xml:space="preserve">Član pridobi pravico do </w:t>
      </w:r>
      <w:r w:rsidRPr="002D247C">
        <w:rPr>
          <w:rFonts w:ascii="Times New Roman" w:hAnsi="Times New Roman"/>
          <w:sz w:val="24"/>
          <w:szCs w:val="24"/>
        </w:rPr>
        <w:t xml:space="preserve">predčasna dodatna pokojnina </w:t>
      </w:r>
      <w:r w:rsidR="0098442B" w:rsidRPr="002D247C">
        <w:rPr>
          <w:rFonts w:ascii="Times New Roman" w:hAnsi="Times New Roman"/>
          <w:sz w:val="24"/>
          <w:szCs w:val="24"/>
        </w:rPr>
        <w:t xml:space="preserve">pred izpolnitvijo pogojev iz prvega odstavka </w:t>
      </w:r>
      <w:fldSimple w:instr=" REF _Ref252174986 \r \h  \* MERGEFORMAT ">
        <w:r w:rsidR="00700045" w:rsidRPr="00700045">
          <w:rPr>
            <w:rFonts w:ascii="Times New Roman" w:hAnsi="Times New Roman"/>
            <w:sz w:val="24"/>
            <w:szCs w:val="24"/>
          </w:rPr>
          <w:t>220</w:t>
        </w:r>
      </w:fldSimple>
      <w:r w:rsidR="0098442B" w:rsidRPr="002D247C">
        <w:rPr>
          <w:rFonts w:ascii="Times New Roman" w:hAnsi="Times New Roman"/>
          <w:sz w:val="24"/>
          <w:szCs w:val="24"/>
        </w:rPr>
        <w:t>. člena tega zakona, če:</w:t>
      </w:r>
    </w:p>
    <w:p w:rsidR="0098442B" w:rsidRPr="002D247C" w:rsidRDefault="0098442B" w:rsidP="00C30811">
      <w:pPr>
        <w:numPr>
          <w:ilvl w:val="0"/>
          <w:numId w:val="4"/>
        </w:numPr>
        <w:autoSpaceDE w:val="0"/>
        <w:autoSpaceDN w:val="0"/>
        <w:adjustRightInd w:val="0"/>
        <w:spacing w:after="0" w:line="240" w:lineRule="auto"/>
        <w:ind w:firstLine="284"/>
        <w:rPr>
          <w:rFonts w:ascii="Times New Roman" w:hAnsi="Times New Roman"/>
          <w:sz w:val="24"/>
          <w:szCs w:val="24"/>
        </w:rPr>
      </w:pPr>
      <w:r w:rsidRPr="002D247C">
        <w:rPr>
          <w:rFonts w:ascii="Times New Roman" w:hAnsi="Times New Roman"/>
          <w:sz w:val="24"/>
          <w:szCs w:val="24"/>
        </w:rPr>
        <w:t xml:space="preserve">je dopolnil </w:t>
      </w:r>
      <w:r w:rsidR="00F70191" w:rsidRPr="002D247C">
        <w:rPr>
          <w:rFonts w:ascii="Times New Roman" w:hAnsi="Times New Roman"/>
          <w:sz w:val="24"/>
          <w:szCs w:val="24"/>
        </w:rPr>
        <w:t>5</w:t>
      </w:r>
      <w:r w:rsidR="00F70191">
        <w:rPr>
          <w:rFonts w:ascii="Times New Roman" w:hAnsi="Times New Roman"/>
          <w:sz w:val="24"/>
          <w:szCs w:val="24"/>
        </w:rPr>
        <w:t>7</w:t>
      </w:r>
      <w:r w:rsidR="00F70191" w:rsidRPr="002D247C">
        <w:rPr>
          <w:rFonts w:ascii="Times New Roman" w:hAnsi="Times New Roman"/>
          <w:sz w:val="24"/>
          <w:szCs w:val="24"/>
        </w:rPr>
        <w:t xml:space="preserve"> </w:t>
      </w:r>
      <w:r w:rsidRPr="002D247C">
        <w:rPr>
          <w:rFonts w:ascii="Times New Roman" w:hAnsi="Times New Roman"/>
          <w:sz w:val="24"/>
          <w:szCs w:val="24"/>
        </w:rPr>
        <w:t>let starosti in</w:t>
      </w:r>
    </w:p>
    <w:p w:rsidR="0098442B" w:rsidRDefault="0098442B" w:rsidP="00C30811">
      <w:pPr>
        <w:numPr>
          <w:ilvl w:val="0"/>
          <w:numId w:val="4"/>
        </w:numPr>
        <w:autoSpaceDE w:val="0"/>
        <w:autoSpaceDN w:val="0"/>
        <w:adjustRightInd w:val="0"/>
        <w:spacing w:after="0" w:line="240" w:lineRule="auto"/>
        <w:ind w:firstLine="284"/>
        <w:rPr>
          <w:rFonts w:ascii="Times New Roman" w:hAnsi="Times New Roman"/>
          <w:sz w:val="24"/>
          <w:szCs w:val="24"/>
        </w:rPr>
      </w:pPr>
      <w:r w:rsidRPr="002D247C">
        <w:rPr>
          <w:rFonts w:ascii="Times New Roman" w:hAnsi="Times New Roman"/>
          <w:sz w:val="24"/>
          <w:szCs w:val="24"/>
        </w:rPr>
        <w:t>ni več vključen v obvezno pokojninsko zavarovanje.</w:t>
      </w:r>
    </w:p>
    <w:p w:rsidR="00F70191" w:rsidRPr="002D247C" w:rsidRDefault="00F70191" w:rsidP="00F70191">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Pr>
          <w:rFonts w:ascii="Times New Roman" w:hAnsi="Times New Roman"/>
          <w:sz w:val="24"/>
          <w:szCs w:val="24"/>
        </w:rPr>
        <w:t>2</w:t>
      </w:r>
      <w:r w:rsidRPr="002D247C">
        <w:rPr>
          <w:rFonts w:ascii="Times New Roman" w:hAnsi="Times New Roman"/>
          <w:sz w:val="24"/>
          <w:szCs w:val="24"/>
        </w:rPr>
        <w:t xml:space="preserve">) Članu, ki je pridobil pravico do </w:t>
      </w:r>
      <w:r>
        <w:rPr>
          <w:rFonts w:ascii="Times New Roman" w:hAnsi="Times New Roman"/>
          <w:sz w:val="24"/>
          <w:szCs w:val="24"/>
        </w:rPr>
        <w:t xml:space="preserve">predčasne </w:t>
      </w:r>
      <w:r w:rsidRPr="002D247C">
        <w:rPr>
          <w:rFonts w:ascii="Times New Roman" w:hAnsi="Times New Roman"/>
          <w:sz w:val="24"/>
          <w:szCs w:val="24"/>
        </w:rPr>
        <w:t xml:space="preserve">dodatne pokojnine in se za stalno izseli v tujino, se </w:t>
      </w:r>
      <w:r w:rsidR="00303CF9">
        <w:rPr>
          <w:rFonts w:ascii="Times New Roman" w:hAnsi="Times New Roman"/>
          <w:sz w:val="24"/>
          <w:szCs w:val="24"/>
        </w:rPr>
        <w:t>pokojninska renta</w:t>
      </w:r>
      <w:r w:rsidRPr="002D247C">
        <w:rPr>
          <w:rFonts w:ascii="Times New Roman" w:hAnsi="Times New Roman"/>
          <w:sz w:val="24"/>
          <w:szCs w:val="24"/>
        </w:rPr>
        <w:t xml:space="preserve"> izplačuje tudi na ozemlje druge države.</w:t>
      </w:r>
    </w:p>
    <w:p w:rsidR="00F70191" w:rsidRPr="002D247C" w:rsidRDefault="00F70191" w:rsidP="00F70191">
      <w:pPr>
        <w:autoSpaceDE w:val="0"/>
        <w:autoSpaceDN w:val="0"/>
        <w:adjustRightInd w:val="0"/>
        <w:spacing w:after="0" w:line="240" w:lineRule="auto"/>
        <w:rPr>
          <w:rFonts w:ascii="Times New Roman" w:hAnsi="Times New Roman"/>
          <w:sz w:val="24"/>
          <w:szCs w:val="24"/>
        </w:rPr>
      </w:pPr>
    </w:p>
    <w:p w:rsidR="0098442B" w:rsidRDefault="0098442B" w:rsidP="00813A3D">
      <w:pPr>
        <w:autoSpaceDE w:val="0"/>
        <w:autoSpaceDN w:val="0"/>
        <w:adjustRightInd w:val="0"/>
        <w:spacing w:after="0" w:line="240" w:lineRule="auto"/>
        <w:rPr>
          <w:rFonts w:ascii="Times New Roman" w:hAnsi="Times New Roman"/>
          <w:sz w:val="24"/>
          <w:szCs w:val="24"/>
        </w:rPr>
      </w:pPr>
    </w:p>
    <w:p w:rsidR="003F69BC" w:rsidRDefault="003F69BC" w:rsidP="003F69BC">
      <w:pPr>
        <w:pStyle w:val="Naslov3"/>
        <w:jc w:val="center"/>
      </w:pPr>
      <w:bookmarkStart w:id="136" w:name="_Toc268796587"/>
      <w:r>
        <w:t>2. Odkupna vrednost premoženja</w:t>
      </w:r>
      <w:bookmarkEnd w:id="136"/>
    </w:p>
    <w:p w:rsidR="003F69BC" w:rsidRPr="002D247C" w:rsidRDefault="003F69BC" w:rsidP="00813A3D">
      <w:pPr>
        <w:autoSpaceDE w:val="0"/>
        <w:autoSpaceDN w:val="0"/>
        <w:adjustRightInd w:val="0"/>
        <w:spacing w:after="0" w:line="240" w:lineRule="auto"/>
        <w:rPr>
          <w:rFonts w:ascii="Times New Roman" w:hAnsi="Times New Roman"/>
          <w:sz w:val="24"/>
          <w:szCs w:val="24"/>
        </w:rPr>
      </w:pPr>
    </w:p>
    <w:p w:rsidR="0098442B" w:rsidRPr="000C2B17" w:rsidRDefault="0098442B" w:rsidP="00A329B1">
      <w:pPr>
        <w:pStyle w:val="esegmenth4"/>
        <w:numPr>
          <w:ilvl w:val="0"/>
          <w:numId w:val="1"/>
        </w:numPr>
        <w:spacing w:after="0"/>
        <w:rPr>
          <w:color w:val="auto"/>
          <w:sz w:val="24"/>
          <w:szCs w:val="24"/>
        </w:rPr>
      </w:pPr>
      <w:bookmarkStart w:id="137" w:name="_Ref266703459"/>
      <w:r w:rsidRPr="000C2B17">
        <w:rPr>
          <w:color w:val="auto"/>
          <w:sz w:val="24"/>
          <w:szCs w:val="24"/>
        </w:rPr>
        <w:t>člen</w:t>
      </w:r>
      <w:bookmarkEnd w:id="137"/>
    </w:p>
    <w:p w:rsidR="0098442B" w:rsidRPr="002D247C" w:rsidRDefault="0098442B" w:rsidP="00813A3D">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DF5621" w:rsidRPr="002D247C">
        <w:rPr>
          <w:rFonts w:ascii="Times New Roman" w:hAnsi="Times New Roman"/>
          <w:b/>
          <w:sz w:val="24"/>
          <w:szCs w:val="24"/>
        </w:rPr>
        <w:t>p</w:t>
      </w:r>
      <w:r w:rsidRPr="002D247C">
        <w:rPr>
          <w:rFonts w:ascii="Times New Roman" w:hAnsi="Times New Roman"/>
          <w:b/>
          <w:sz w:val="24"/>
          <w:szCs w:val="24"/>
        </w:rPr>
        <w:t>ravica do izplačila odkupne vrednosti v enkratnem znesku)</w:t>
      </w:r>
    </w:p>
    <w:p w:rsidR="00553863" w:rsidRDefault="0098442B" w:rsidP="00553863">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w:t>
      </w:r>
      <w:r w:rsidR="00E17999">
        <w:rPr>
          <w:rFonts w:ascii="Times New Roman" w:hAnsi="Times New Roman"/>
          <w:sz w:val="24"/>
          <w:szCs w:val="24"/>
        </w:rPr>
        <w:t xml:space="preserve">Ne glede na določbe </w:t>
      </w:r>
      <w:r w:rsidR="003E2CD7">
        <w:rPr>
          <w:rFonts w:ascii="Times New Roman" w:hAnsi="Times New Roman"/>
          <w:sz w:val="24"/>
          <w:szCs w:val="24"/>
        </w:rPr>
        <w:fldChar w:fldCharType="begin"/>
      </w:r>
      <w:r w:rsidR="00E17999">
        <w:rPr>
          <w:rFonts w:ascii="Times New Roman" w:hAnsi="Times New Roman"/>
          <w:sz w:val="24"/>
          <w:szCs w:val="24"/>
        </w:rPr>
        <w:instrText xml:space="preserve"> REF _Ref252174986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220</w:t>
      </w:r>
      <w:r w:rsidR="003E2CD7">
        <w:rPr>
          <w:rFonts w:ascii="Times New Roman" w:hAnsi="Times New Roman"/>
          <w:sz w:val="24"/>
          <w:szCs w:val="24"/>
        </w:rPr>
        <w:fldChar w:fldCharType="end"/>
      </w:r>
      <w:r w:rsidR="00E17999">
        <w:rPr>
          <w:rFonts w:ascii="Times New Roman" w:hAnsi="Times New Roman"/>
          <w:sz w:val="24"/>
          <w:szCs w:val="24"/>
        </w:rPr>
        <w:t xml:space="preserve">. in </w:t>
      </w:r>
      <w:r w:rsidR="003E2CD7">
        <w:rPr>
          <w:rFonts w:ascii="Times New Roman" w:hAnsi="Times New Roman"/>
          <w:sz w:val="24"/>
          <w:szCs w:val="24"/>
        </w:rPr>
        <w:fldChar w:fldCharType="begin"/>
      </w:r>
      <w:r w:rsidR="00E17999">
        <w:rPr>
          <w:rFonts w:ascii="Times New Roman" w:hAnsi="Times New Roman"/>
          <w:sz w:val="24"/>
          <w:szCs w:val="24"/>
        </w:rPr>
        <w:instrText xml:space="preserve"> REF _Ref252175003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221</w:t>
      </w:r>
      <w:r w:rsidR="003E2CD7">
        <w:rPr>
          <w:rFonts w:ascii="Times New Roman" w:hAnsi="Times New Roman"/>
          <w:sz w:val="24"/>
          <w:szCs w:val="24"/>
        </w:rPr>
        <w:fldChar w:fldCharType="end"/>
      </w:r>
      <w:r w:rsidR="00E17999">
        <w:rPr>
          <w:rFonts w:ascii="Times New Roman" w:hAnsi="Times New Roman"/>
          <w:sz w:val="24"/>
          <w:szCs w:val="24"/>
        </w:rPr>
        <w:t xml:space="preserve">. člena tega zakona </w:t>
      </w:r>
      <w:r w:rsidR="00E17999" w:rsidRPr="002D247C">
        <w:rPr>
          <w:rFonts w:ascii="Times New Roman" w:hAnsi="Times New Roman"/>
          <w:sz w:val="24"/>
          <w:szCs w:val="24"/>
        </w:rPr>
        <w:t xml:space="preserve">lahko </w:t>
      </w:r>
      <w:r w:rsidR="00E17999">
        <w:rPr>
          <w:rFonts w:ascii="Times New Roman" w:hAnsi="Times New Roman"/>
          <w:sz w:val="24"/>
          <w:szCs w:val="24"/>
        </w:rPr>
        <w:t>č</w:t>
      </w:r>
      <w:r w:rsidR="00E17999" w:rsidRPr="002D247C">
        <w:rPr>
          <w:rFonts w:ascii="Times New Roman" w:hAnsi="Times New Roman"/>
          <w:sz w:val="24"/>
          <w:szCs w:val="24"/>
        </w:rPr>
        <w:t xml:space="preserve">lan </w:t>
      </w:r>
      <w:r w:rsidRPr="002D247C">
        <w:rPr>
          <w:rFonts w:ascii="Times New Roman" w:hAnsi="Times New Roman"/>
          <w:sz w:val="24"/>
          <w:szCs w:val="24"/>
        </w:rPr>
        <w:t xml:space="preserve">kolektivnega </w:t>
      </w:r>
      <w:r w:rsidR="00E66AD0">
        <w:rPr>
          <w:rFonts w:ascii="Times New Roman" w:hAnsi="Times New Roman"/>
          <w:sz w:val="24"/>
          <w:szCs w:val="24"/>
        </w:rPr>
        <w:t>zavarovanja</w:t>
      </w:r>
      <w:r w:rsidR="00553863">
        <w:rPr>
          <w:rFonts w:ascii="Times New Roman" w:hAnsi="Times New Roman"/>
          <w:sz w:val="24"/>
          <w:szCs w:val="24"/>
        </w:rPr>
        <w:t xml:space="preserve"> v primeru izstopa iz zavarovanja</w:t>
      </w:r>
      <w:r w:rsidR="00553863" w:rsidRPr="00553863">
        <w:rPr>
          <w:rFonts w:ascii="Times New Roman" w:hAnsi="Times New Roman"/>
          <w:sz w:val="24"/>
          <w:szCs w:val="24"/>
        </w:rPr>
        <w:t xml:space="preserve"> </w:t>
      </w:r>
      <w:r w:rsidR="00E17999">
        <w:rPr>
          <w:rFonts w:ascii="Times New Roman" w:hAnsi="Times New Roman"/>
          <w:sz w:val="24"/>
          <w:szCs w:val="24"/>
        </w:rPr>
        <w:t>od upravljavca zahteva</w:t>
      </w:r>
      <w:r w:rsidR="00553863" w:rsidRPr="002D247C">
        <w:rPr>
          <w:rFonts w:ascii="Times New Roman" w:hAnsi="Times New Roman"/>
          <w:sz w:val="24"/>
          <w:szCs w:val="24"/>
        </w:rPr>
        <w:t xml:space="preserve"> </w:t>
      </w:r>
      <w:r w:rsidR="00E17999" w:rsidRPr="002D247C">
        <w:rPr>
          <w:rFonts w:ascii="Times New Roman" w:hAnsi="Times New Roman"/>
          <w:sz w:val="24"/>
          <w:szCs w:val="24"/>
        </w:rPr>
        <w:t>izplačil</w:t>
      </w:r>
      <w:r w:rsidR="00E17999">
        <w:rPr>
          <w:rFonts w:ascii="Times New Roman" w:hAnsi="Times New Roman"/>
          <w:sz w:val="24"/>
          <w:szCs w:val="24"/>
        </w:rPr>
        <w:t>o</w:t>
      </w:r>
      <w:r w:rsidR="00E17999" w:rsidRPr="002D247C">
        <w:rPr>
          <w:rFonts w:ascii="Times New Roman" w:hAnsi="Times New Roman"/>
          <w:sz w:val="24"/>
          <w:szCs w:val="24"/>
        </w:rPr>
        <w:t xml:space="preserve"> </w:t>
      </w:r>
      <w:r w:rsidR="00553863" w:rsidRPr="002D247C">
        <w:rPr>
          <w:rFonts w:ascii="Times New Roman" w:hAnsi="Times New Roman"/>
          <w:sz w:val="24"/>
          <w:szCs w:val="24"/>
        </w:rPr>
        <w:t>odkupne vrednosti premoženja</w:t>
      </w:r>
      <w:r w:rsidR="00E17999">
        <w:rPr>
          <w:rFonts w:ascii="Times New Roman" w:hAnsi="Times New Roman"/>
          <w:sz w:val="24"/>
          <w:szCs w:val="24"/>
        </w:rPr>
        <w:t xml:space="preserve"> z njegovega osebnega računa</w:t>
      </w:r>
      <w:r w:rsidR="00553863" w:rsidRPr="002D247C">
        <w:rPr>
          <w:rFonts w:ascii="Times New Roman" w:hAnsi="Times New Roman"/>
          <w:sz w:val="24"/>
          <w:szCs w:val="24"/>
        </w:rPr>
        <w:t xml:space="preserve"> v enkratnem znesku</w:t>
      </w:r>
      <w:r w:rsidR="00553863">
        <w:rPr>
          <w:rFonts w:ascii="Times New Roman" w:hAnsi="Times New Roman"/>
          <w:sz w:val="24"/>
          <w:szCs w:val="24"/>
        </w:rPr>
        <w:t>:</w:t>
      </w:r>
    </w:p>
    <w:p w:rsidR="00553863" w:rsidRPr="00553863" w:rsidRDefault="00553863" w:rsidP="005E780A">
      <w:pPr>
        <w:pStyle w:val="Odstavekseznama"/>
        <w:numPr>
          <w:ilvl w:val="0"/>
          <w:numId w:val="53"/>
        </w:numPr>
        <w:autoSpaceDE w:val="0"/>
        <w:autoSpaceDN w:val="0"/>
        <w:adjustRightInd w:val="0"/>
        <w:spacing w:after="0" w:line="240" w:lineRule="auto"/>
        <w:rPr>
          <w:rFonts w:ascii="Times New Roman" w:hAnsi="Times New Roman"/>
          <w:sz w:val="24"/>
          <w:szCs w:val="24"/>
        </w:rPr>
      </w:pPr>
      <w:r w:rsidRPr="00553863">
        <w:rPr>
          <w:rFonts w:ascii="Times New Roman" w:hAnsi="Times New Roman"/>
          <w:sz w:val="24"/>
          <w:szCs w:val="24"/>
        </w:rPr>
        <w:t>če je že uveljavil pravico do pokojnine iz obveznega zavarovanja</w:t>
      </w:r>
      <w:r w:rsidR="00F70191">
        <w:rPr>
          <w:rFonts w:ascii="Times New Roman" w:hAnsi="Times New Roman"/>
          <w:sz w:val="24"/>
          <w:szCs w:val="24"/>
        </w:rPr>
        <w:t xml:space="preserve"> in</w:t>
      </w:r>
    </w:p>
    <w:p w:rsidR="0098442B" w:rsidRPr="00553863" w:rsidRDefault="00553863" w:rsidP="005E780A">
      <w:pPr>
        <w:pStyle w:val="Odstavekseznama"/>
        <w:numPr>
          <w:ilvl w:val="0"/>
          <w:numId w:val="53"/>
        </w:numPr>
        <w:autoSpaceDE w:val="0"/>
        <w:autoSpaceDN w:val="0"/>
        <w:adjustRightInd w:val="0"/>
        <w:spacing w:after="0" w:line="240" w:lineRule="auto"/>
        <w:rPr>
          <w:rFonts w:ascii="Times New Roman" w:hAnsi="Times New Roman"/>
          <w:sz w:val="24"/>
          <w:szCs w:val="24"/>
        </w:rPr>
      </w:pPr>
      <w:r w:rsidRPr="00553863">
        <w:rPr>
          <w:rFonts w:ascii="Times New Roman" w:hAnsi="Times New Roman"/>
          <w:sz w:val="24"/>
          <w:szCs w:val="24"/>
        </w:rPr>
        <w:t xml:space="preserve">če sredstva na njegovem osebnem računu kolektivnega zavarovanja ne presegajo </w:t>
      </w:r>
      <w:r w:rsidR="00F70191">
        <w:rPr>
          <w:rFonts w:ascii="Times New Roman" w:hAnsi="Times New Roman"/>
          <w:sz w:val="24"/>
          <w:szCs w:val="24"/>
        </w:rPr>
        <w:t>3</w:t>
      </w:r>
      <w:r w:rsidR="00F70191" w:rsidRPr="00553863">
        <w:rPr>
          <w:rFonts w:ascii="Times New Roman" w:hAnsi="Times New Roman"/>
          <w:sz w:val="24"/>
          <w:szCs w:val="24"/>
        </w:rPr>
        <w:t xml:space="preserve">000 </w:t>
      </w:r>
      <w:r w:rsidRPr="00553863">
        <w:rPr>
          <w:rFonts w:ascii="Times New Roman" w:hAnsi="Times New Roman"/>
          <w:sz w:val="24"/>
          <w:szCs w:val="24"/>
        </w:rPr>
        <w:t>eurov</w:t>
      </w:r>
      <w:r w:rsidR="0098442B" w:rsidRPr="00553863">
        <w:rPr>
          <w:rFonts w:ascii="Times New Roman" w:hAnsi="Times New Roman"/>
          <w:sz w:val="24"/>
          <w:szCs w:val="24"/>
        </w:rPr>
        <w:t>.</w:t>
      </w:r>
    </w:p>
    <w:p w:rsidR="0098442B" w:rsidRPr="00C908AB" w:rsidRDefault="0098442B" w:rsidP="00813A3D">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(2) Odkupna vrednost iz </w:t>
      </w:r>
      <w:r w:rsidR="004D4DFC">
        <w:rPr>
          <w:rFonts w:ascii="Times New Roman" w:hAnsi="Times New Roman"/>
          <w:sz w:val="24"/>
          <w:szCs w:val="24"/>
        </w:rPr>
        <w:t>prejšnjega</w:t>
      </w:r>
      <w:r w:rsidR="004D4DFC" w:rsidRPr="002D247C">
        <w:rPr>
          <w:rFonts w:ascii="Times New Roman" w:hAnsi="Times New Roman"/>
          <w:sz w:val="24"/>
          <w:szCs w:val="24"/>
        </w:rPr>
        <w:t xml:space="preserve"> </w:t>
      </w:r>
      <w:r w:rsidRPr="002D247C">
        <w:rPr>
          <w:rFonts w:ascii="Times New Roman" w:hAnsi="Times New Roman"/>
          <w:sz w:val="24"/>
          <w:szCs w:val="24"/>
        </w:rPr>
        <w:t>odstavka se izračuna</w:t>
      </w:r>
      <w:r w:rsidR="00C908AB">
        <w:rPr>
          <w:rFonts w:ascii="Times New Roman" w:hAnsi="Times New Roman"/>
          <w:sz w:val="24"/>
          <w:szCs w:val="24"/>
        </w:rPr>
        <w:t xml:space="preserve"> in izplača</w:t>
      </w:r>
      <w:r w:rsidRPr="002D247C">
        <w:rPr>
          <w:rFonts w:ascii="Times New Roman" w:hAnsi="Times New Roman"/>
          <w:sz w:val="24"/>
          <w:szCs w:val="24"/>
        </w:rPr>
        <w:t xml:space="preserve"> skladno z določbami </w:t>
      </w:r>
      <w:r w:rsidR="003E2CD7">
        <w:rPr>
          <w:rFonts w:ascii="Times New Roman" w:hAnsi="Times New Roman"/>
          <w:sz w:val="24"/>
          <w:szCs w:val="24"/>
          <w:highlight w:val="yellow"/>
        </w:rPr>
        <w:fldChar w:fldCharType="begin"/>
      </w:r>
      <w:r w:rsidR="00C908AB">
        <w:rPr>
          <w:rFonts w:ascii="Times New Roman" w:hAnsi="Times New Roman"/>
          <w:sz w:val="24"/>
          <w:szCs w:val="24"/>
        </w:rPr>
        <w:instrText xml:space="preserve"> REF _Ref266704202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311</w:t>
      </w:r>
      <w:r w:rsidR="003E2CD7">
        <w:rPr>
          <w:rFonts w:ascii="Times New Roman" w:hAnsi="Times New Roman"/>
          <w:sz w:val="24"/>
          <w:szCs w:val="24"/>
          <w:highlight w:val="yellow"/>
        </w:rPr>
        <w:fldChar w:fldCharType="end"/>
      </w:r>
      <w:r w:rsidR="00C908AB">
        <w:rPr>
          <w:rFonts w:ascii="Times New Roman" w:hAnsi="Times New Roman"/>
          <w:sz w:val="24"/>
          <w:szCs w:val="24"/>
        </w:rPr>
        <w:t>.</w:t>
      </w:r>
      <w:r w:rsidR="00C908AB" w:rsidRPr="00C908AB">
        <w:rPr>
          <w:rFonts w:ascii="Times New Roman" w:hAnsi="Times New Roman"/>
          <w:sz w:val="24"/>
          <w:szCs w:val="24"/>
        </w:rPr>
        <w:t xml:space="preserve"> </w:t>
      </w:r>
      <w:r w:rsidR="004D4DFC">
        <w:rPr>
          <w:rFonts w:ascii="Times New Roman" w:hAnsi="Times New Roman"/>
          <w:sz w:val="24"/>
          <w:szCs w:val="24"/>
        </w:rPr>
        <w:t>č</w:t>
      </w:r>
      <w:r w:rsidR="00C908AB">
        <w:rPr>
          <w:rFonts w:ascii="Times New Roman" w:hAnsi="Times New Roman"/>
          <w:sz w:val="24"/>
          <w:szCs w:val="24"/>
        </w:rPr>
        <w:t>lena</w:t>
      </w:r>
      <w:r w:rsidR="004D4DFC">
        <w:rPr>
          <w:rFonts w:ascii="Times New Roman" w:hAnsi="Times New Roman"/>
          <w:sz w:val="24"/>
          <w:szCs w:val="24"/>
        </w:rPr>
        <w:t xml:space="preserve"> tega zakona</w:t>
      </w:r>
      <w:r w:rsidRPr="00C908AB">
        <w:rPr>
          <w:rFonts w:ascii="Times New Roman" w:hAnsi="Times New Roman"/>
          <w:sz w:val="24"/>
          <w:szCs w:val="24"/>
        </w:rPr>
        <w:t>.</w:t>
      </w:r>
    </w:p>
    <w:p w:rsidR="0098442B" w:rsidRDefault="0098442B" w:rsidP="00813A3D">
      <w:pPr>
        <w:autoSpaceDE w:val="0"/>
        <w:autoSpaceDN w:val="0"/>
        <w:adjustRightInd w:val="0"/>
        <w:spacing w:after="0" w:line="240" w:lineRule="auto"/>
        <w:rPr>
          <w:rFonts w:ascii="Times New Roman" w:hAnsi="Times New Roman"/>
          <w:sz w:val="24"/>
          <w:szCs w:val="24"/>
        </w:rPr>
      </w:pPr>
      <w:r w:rsidRPr="00C908AB">
        <w:rPr>
          <w:rFonts w:ascii="Times New Roman" w:hAnsi="Times New Roman"/>
          <w:sz w:val="24"/>
          <w:szCs w:val="24"/>
        </w:rPr>
        <w:t xml:space="preserve">(3) Član individualnega </w:t>
      </w:r>
      <w:r w:rsidR="00E66AD0" w:rsidRPr="00C908AB">
        <w:rPr>
          <w:rFonts w:ascii="Times New Roman" w:hAnsi="Times New Roman"/>
          <w:sz w:val="24"/>
          <w:szCs w:val="24"/>
        </w:rPr>
        <w:t xml:space="preserve">zavarovanja </w:t>
      </w:r>
      <w:r w:rsidRPr="00C908AB">
        <w:rPr>
          <w:rFonts w:ascii="Times New Roman" w:hAnsi="Times New Roman"/>
          <w:sz w:val="24"/>
          <w:szCs w:val="24"/>
        </w:rPr>
        <w:t xml:space="preserve">lahko </w:t>
      </w:r>
      <w:r w:rsidR="00E17999">
        <w:rPr>
          <w:rFonts w:ascii="Times New Roman" w:hAnsi="Times New Roman"/>
          <w:sz w:val="24"/>
          <w:szCs w:val="24"/>
        </w:rPr>
        <w:t>v primeru izstopa iz zavarovanja kadarkoli</w:t>
      </w:r>
      <w:r w:rsidRPr="00C908AB">
        <w:rPr>
          <w:rFonts w:ascii="Times New Roman" w:hAnsi="Times New Roman"/>
          <w:sz w:val="24"/>
          <w:szCs w:val="24"/>
        </w:rPr>
        <w:t xml:space="preserve"> </w:t>
      </w:r>
      <w:r w:rsidR="00E17999">
        <w:rPr>
          <w:rFonts w:ascii="Times New Roman" w:hAnsi="Times New Roman"/>
          <w:sz w:val="24"/>
          <w:szCs w:val="24"/>
        </w:rPr>
        <w:t xml:space="preserve">zahteva </w:t>
      </w:r>
      <w:r w:rsidR="00E17999" w:rsidRPr="00C908AB">
        <w:rPr>
          <w:rFonts w:ascii="Times New Roman" w:hAnsi="Times New Roman"/>
          <w:sz w:val="24"/>
          <w:szCs w:val="24"/>
        </w:rPr>
        <w:t>izplačil</w:t>
      </w:r>
      <w:r w:rsidR="00E17999">
        <w:rPr>
          <w:rFonts w:ascii="Times New Roman" w:hAnsi="Times New Roman"/>
          <w:sz w:val="24"/>
          <w:szCs w:val="24"/>
        </w:rPr>
        <w:t>o</w:t>
      </w:r>
      <w:r w:rsidR="00E17999" w:rsidRPr="00C908AB">
        <w:rPr>
          <w:rFonts w:ascii="Times New Roman" w:hAnsi="Times New Roman"/>
          <w:sz w:val="24"/>
          <w:szCs w:val="24"/>
        </w:rPr>
        <w:t xml:space="preserve"> </w:t>
      </w:r>
      <w:r w:rsidRPr="00C908AB">
        <w:rPr>
          <w:rFonts w:ascii="Times New Roman" w:hAnsi="Times New Roman"/>
          <w:sz w:val="24"/>
          <w:szCs w:val="24"/>
        </w:rPr>
        <w:t>odkupne vrednosti premoženja</w:t>
      </w:r>
      <w:r w:rsidR="00E17999">
        <w:rPr>
          <w:rFonts w:ascii="Times New Roman" w:hAnsi="Times New Roman"/>
          <w:sz w:val="24"/>
          <w:szCs w:val="24"/>
        </w:rPr>
        <w:t xml:space="preserve"> z njegovega osebnega računa</w:t>
      </w:r>
      <w:r w:rsidRPr="00C908AB">
        <w:rPr>
          <w:rFonts w:ascii="Times New Roman" w:hAnsi="Times New Roman"/>
          <w:sz w:val="24"/>
          <w:szCs w:val="24"/>
        </w:rPr>
        <w:t xml:space="preserve"> v enkratnem znesku</w:t>
      </w:r>
      <w:r w:rsidR="004D4DFC">
        <w:rPr>
          <w:rFonts w:ascii="Times New Roman" w:hAnsi="Times New Roman"/>
          <w:sz w:val="24"/>
          <w:szCs w:val="24"/>
        </w:rPr>
        <w:t>,</w:t>
      </w:r>
      <w:r w:rsidRPr="00C908AB">
        <w:rPr>
          <w:rFonts w:ascii="Times New Roman" w:hAnsi="Times New Roman"/>
          <w:sz w:val="24"/>
          <w:szCs w:val="24"/>
        </w:rPr>
        <w:t xml:space="preserve"> skladno z določbami </w:t>
      </w:r>
      <w:r w:rsidR="003E2CD7">
        <w:rPr>
          <w:rFonts w:ascii="Times New Roman" w:hAnsi="Times New Roman"/>
          <w:sz w:val="24"/>
          <w:szCs w:val="24"/>
        </w:rPr>
        <w:fldChar w:fldCharType="begin"/>
      </w:r>
      <w:r w:rsidR="00C908AB">
        <w:rPr>
          <w:rFonts w:ascii="Times New Roman" w:hAnsi="Times New Roman"/>
          <w:sz w:val="24"/>
          <w:szCs w:val="24"/>
        </w:rPr>
        <w:instrText xml:space="preserve"> REF _Ref266704202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311</w:t>
      </w:r>
      <w:r w:rsidR="003E2CD7">
        <w:rPr>
          <w:rFonts w:ascii="Times New Roman" w:hAnsi="Times New Roman"/>
          <w:sz w:val="24"/>
          <w:szCs w:val="24"/>
        </w:rPr>
        <w:fldChar w:fldCharType="end"/>
      </w:r>
      <w:r w:rsidR="00B03A4A" w:rsidRPr="00C908AB">
        <w:rPr>
          <w:rFonts w:ascii="Times New Roman" w:hAnsi="Times New Roman"/>
          <w:sz w:val="24"/>
          <w:szCs w:val="24"/>
        </w:rPr>
        <w:t>.</w:t>
      </w:r>
      <w:r w:rsidRPr="00C908AB">
        <w:rPr>
          <w:rFonts w:ascii="Times New Roman" w:hAnsi="Times New Roman"/>
          <w:sz w:val="24"/>
          <w:szCs w:val="24"/>
        </w:rPr>
        <w:t xml:space="preserve"> člena tega zakona.</w:t>
      </w:r>
    </w:p>
    <w:p w:rsidR="00F70191" w:rsidRPr="002D247C" w:rsidRDefault="00F70191" w:rsidP="00F70191">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Pr>
          <w:rFonts w:ascii="Times New Roman" w:hAnsi="Times New Roman"/>
          <w:sz w:val="24"/>
          <w:szCs w:val="24"/>
        </w:rPr>
        <w:t>4</w:t>
      </w:r>
      <w:r w:rsidRPr="002D247C">
        <w:rPr>
          <w:rFonts w:ascii="Times New Roman" w:hAnsi="Times New Roman"/>
          <w:sz w:val="24"/>
          <w:szCs w:val="24"/>
        </w:rPr>
        <w:t xml:space="preserve">) </w:t>
      </w:r>
      <w:r w:rsidR="0042429E">
        <w:rPr>
          <w:rFonts w:ascii="Times New Roman" w:hAnsi="Times New Roman"/>
          <w:sz w:val="24"/>
          <w:szCs w:val="24"/>
        </w:rPr>
        <w:t>Ne glede na določbo prvega odstavka tega člena ima o</w:t>
      </w:r>
      <w:r w:rsidRPr="002D247C">
        <w:rPr>
          <w:rFonts w:ascii="Times New Roman" w:hAnsi="Times New Roman"/>
          <w:sz w:val="24"/>
          <w:szCs w:val="24"/>
        </w:rPr>
        <w:t xml:space="preserve">seba, ki jo je član imenoval za upravičenca v primeru smrti, </w:t>
      </w:r>
      <w:r>
        <w:rPr>
          <w:rFonts w:ascii="Times New Roman" w:hAnsi="Times New Roman"/>
          <w:sz w:val="24"/>
          <w:szCs w:val="24"/>
        </w:rPr>
        <w:t xml:space="preserve">v primeru, ko dodatno zavarovanje preneha skladno s </w:t>
      </w:r>
      <w:r>
        <w:rPr>
          <w:rFonts w:ascii="Times New Roman" w:hAnsi="Times New Roman"/>
          <w:sz w:val="24"/>
          <w:szCs w:val="24"/>
        </w:rPr>
        <w:fldChar w:fldCharType="begin"/>
      </w:r>
      <w:r>
        <w:rPr>
          <w:rFonts w:ascii="Times New Roman" w:hAnsi="Times New Roman"/>
          <w:sz w:val="24"/>
          <w:szCs w:val="24"/>
        </w:rPr>
        <w:instrText xml:space="preserve"> REF _Ref266703633 \r \h </w:instrText>
      </w:r>
      <w:r>
        <w:rPr>
          <w:rFonts w:ascii="Times New Roman" w:hAnsi="Times New Roman"/>
          <w:sz w:val="24"/>
          <w:szCs w:val="24"/>
        </w:rPr>
      </w:r>
      <w:r>
        <w:rPr>
          <w:rFonts w:ascii="Times New Roman" w:hAnsi="Times New Roman"/>
          <w:sz w:val="24"/>
          <w:szCs w:val="24"/>
        </w:rPr>
        <w:fldChar w:fldCharType="separate"/>
      </w:r>
      <w:r w:rsidR="00700045">
        <w:rPr>
          <w:rFonts w:ascii="Times New Roman" w:hAnsi="Times New Roman"/>
          <w:sz w:val="24"/>
          <w:szCs w:val="24"/>
        </w:rPr>
        <w:t>342</w:t>
      </w:r>
      <w:r>
        <w:rPr>
          <w:rFonts w:ascii="Times New Roman" w:hAnsi="Times New Roman"/>
          <w:sz w:val="24"/>
          <w:szCs w:val="24"/>
        </w:rPr>
        <w:fldChar w:fldCharType="end"/>
      </w:r>
      <w:r>
        <w:rPr>
          <w:rFonts w:ascii="Times New Roman" w:hAnsi="Times New Roman"/>
          <w:sz w:val="24"/>
          <w:szCs w:val="24"/>
        </w:rPr>
        <w:t xml:space="preserve">. členom, </w:t>
      </w:r>
      <w:r w:rsidRPr="002D247C">
        <w:rPr>
          <w:rFonts w:ascii="Times New Roman" w:hAnsi="Times New Roman"/>
          <w:sz w:val="24"/>
          <w:szCs w:val="24"/>
        </w:rPr>
        <w:t xml:space="preserve">pravico zahtevati od upravljavca pokojninskega sklada, da ji izplača enkratno denarno izplačilo v višini </w:t>
      </w:r>
      <w:r w:rsidR="0042429E">
        <w:rPr>
          <w:rFonts w:ascii="Times New Roman" w:hAnsi="Times New Roman"/>
          <w:sz w:val="24"/>
          <w:szCs w:val="24"/>
        </w:rPr>
        <w:t xml:space="preserve">celotne </w:t>
      </w:r>
      <w:r w:rsidRPr="002D247C">
        <w:rPr>
          <w:rFonts w:ascii="Times New Roman" w:hAnsi="Times New Roman"/>
          <w:sz w:val="24"/>
          <w:szCs w:val="24"/>
        </w:rPr>
        <w:t>odkupne vrednosti premoženja vpisane</w:t>
      </w:r>
      <w:r>
        <w:rPr>
          <w:rFonts w:ascii="Times New Roman" w:hAnsi="Times New Roman"/>
          <w:sz w:val="24"/>
          <w:szCs w:val="24"/>
        </w:rPr>
        <w:t>ga</w:t>
      </w:r>
      <w:r w:rsidRPr="002D247C">
        <w:rPr>
          <w:rFonts w:ascii="Times New Roman" w:hAnsi="Times New Roman"/>
          <w:sz w:val="24"/>
          <w:szCs w:val="24"/>
        </w:rPr>
        <w:t xml:space="preserve"> na osebn</w:t>
      </w:r>
      <w:r>
        <w:rPr>
          <w:rFonts w:ascii="Times New Roman" w:hAnsi="Times New Roman"/>
          <w:sz w:val="24"/>
          <w:szCs w:val="24"/>
        </w:rPr>
        <w:t>em</w:t>
      </w:r>
      <w:r w:rsidRPr="002D247C">
        <w:rPr>
          <w:rFonts w:ascii="Times New Roman" w:hAnsi="Times New Roman"/>
          <w:sz w:val="24"/>
          <w:szCs w:val="24"/>
        </w:rPr>
        <w:t xml:space="preserve"> račun</w:t>
      </w:r>
      <w:r>
        <w:rPr>
          <w:rFonts w:ascii="Times New Roman" w:hAnsi="Times New Roman"/>
          <w:sz w:val="24"/>
          <w:szCs w:val="24"/>
        </w:rPr>
        <w:t>u</w:t>
      </w:r>
      <w:r w:rsidRPr="002D247C">
        <w:rPr>
          <w:rFonts w:ascii="Times New Roman" w:hAnsi="Times New Roman"/>
          <w:sz w:val="24"/>
          <w:szCs w:val="24"/>
        </w:rPr>
        <w:t xml:space="preserve"> člana,</w:t>
      </w:r>
      <w:r w:rsidR="0042429E">
        <w:rPr>
          <w:rFonts w:ascii="Times New Roman" w:hAnsi="Times New Roman"/>
          <w:sz w:val="24"/>
          <w:szCs w:val="24"/>
        </w:rPr>
        <w:t xml:space="preserve"> ne glede na višino premoženja,</w:t>
      </w:r>
      <w:r w:rsidRPr="002D247C">
        <w:rPr>
          <w:rFonts w:ascii="Times New Roman" w:hAnsi="Times New Roman"/>
          <w:sz w:val="24"/>
          <w:szCs w:val="24"/>
        </w:rPr>
        <w:t xml:space="preserve"> skladno z</w:t>
      </w:r>
      <w:r>
        <w:rPr>
          <w:rFonts w:ascii="Times New Roman" w:hAnsi="Times New Roman"/>
          <w:sz w:val="24"/>
          <w:szCs w:val="24"/>
        </w:rPr>
        <w:t xml:space="preserve"> določbami</w:t>
      </w:r>
      <w:r w:rsidRPr="002D247C">
        <w:rPr>
          <w:rFonts w:ascii="Times New Roman" w:hAnsi="Times New Roman"/>
          <w:sz w:val="24"/>
          <w:szCs w:val="24"/>
        </w:rPr>
        <w:t xml:space="preserve"> </w:t>
      </w:r>
      <w:r>
        <w:rPr>
          <w:rFonts w:ascii="Times New Roman" w:hAnsi="Times New Roman"/>
          <w:sz w:val="24"/>
          <w:szCs w:val="24"/>
          <w:highlight w:val="yellow"/>
        </w:rPr>
        <w:fldChar w:fldCharType="begin"/>
      </w:r>
      <w:r>
        <w:rPr>
          <w:rFonts w:ascii="Times New Roman" w:hAnsi="Times New Roman"/>
          <w:sz w:val="24"/>
          <w:szCs w:val="24"/>
        </w:rPr>
        <w:instrText xml:space="preserve"> REF _Ref266704202 \r \h </w:instrText>
      </w:r>
      <w:r>
        <w:rPr>
          <w:rFonts w:ascii="Times New Roman" w:hAnsi="Times New Roman"/>
          <w:sz w:val="24"/>
          <w:szCs w:val="24"/>
          <w:highlight w:val="yellow"/>
        </w:rPr>
      </w:r>
      <w:r>
        <w:rPr>
          <w:rFonts w:ascii="Times New Roman" w:hAnsi="Times New Roman"/>
          <w:sz w:val="24"/>
          <w:szCs w:val="24"/>
          <w:highlight w:val="yellow"/>
        </w:rPr>
        <w:fldChar w:fldCharType="separate"/>
      </w:r>
      <w:r w:rsidR="00700045">
        <w:rPr>
          <w:rFonts w:ascii="Times New Roman" w:hAnsi="Times New Roman"/>
          <w:sz w:val="24"/>
          <w:szCs w:val="24"/>
        </w:rPr>
        <w:t>311</w:t>
      </w:r>
      <w:r>
        <w:rPr>
          <w:rFonts w:ascii="Times New Roman" w:hAnsi="Times New Roman"/>
          <w:sz w:val="24"/>
          <w:szCs w:val="24"/>
          <w:highlight w:val="yellow"/>
        </w:rPr>
        <w:fldChar w:fldCharType="end"/>
      </w:r>
      <w:r>
        <w:rPr>
          <w:rFonts w:ascii="Times New Roman" w:hAnsi="Times New Roman"/>
          <w:sz w:val="24"/>
          <w:szCs w:val="24"/>
        </w:rPr>
        <w:t xml:space="preserve">. člena </w:t>
      </w:r>
      <w:r w:rsidRPr="002D247C">
        <w:rPr>
          <w:rFonts w:ascii="Times New Roman" w:hAnsi="Times New Roman"/>
          <w:sz w:val="24"/>
          <w:szCs w:val="24"/>
        </w:rPr>
        <w:t>tega zakona.</w:t>
      </w:r>
    </w:p>
    <w:p w:rsidR="00F70191" w:rsidRDefault="00F70191" w:rsidP="00F70191">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Pr>
          <w:rFonts w:ascii="Times New Roman" w:hAnsi="Times New Roman"/>
          <w:sz w:val="24"/>
          <w:szCs w:val="24"/>
        </w:rPr>
        <w:t>5</w:t>
      </w:r>
      <w:r w:rsidRPr="002D247C">
        <w:rPr>
          <w:rFonts w:ascii="Times New Roman" w:hAnsi="Times New Roman"/>
          <w:sz w:val="24"/>
          <w:szCs w:val="24"/>
        </w:rPr>
        <w:t xml:space="preserve">) Če član ni navedel upravičenca za primer smrti, preide pravica zahtevati od upravljavca pokojninskega sklada izpolnitev obveznosti iz prejšnjega odstavka na dediče člana. Upravljavec izplača enkratno denarno izplačilo v višini odkupne vrednosti, ko zahtevo iz prejšnjega odstavka podajo upravičenci za primer smrti </w:t>
      </w:r>
      <w:r w:rsidR="00AF3C09">
        <w:rPr>
          <w:rFonts w:ascii="Times New Roman" w:hAnsi="Times New Roman"/>
          <w:sz w:val="24"/>
          <w:szCs w:val="24"/>
        </w:rPr>
        <w:t>ali</w:t>
      </w:r>
      <w:r w:rsidRPr="002D247C">
        <w:rPr>
          <w:rFonts w:ascii="Times New Roman" w:hAnsi="Times New Roman"/>
          <w:sz w:val="24"/>
          <w:szCs w:val="24"/>
        </w:rPr>
        <w:t xml:space="preserve"> dediči člana.</w:t>
      </w:r>
      <w:r w:rsidR="00463A38">
        <w:rPr>
          <w:rFonts w:ascii="Times New Roman" w:hAnsi="Times New Roman"/>
          <w:sz w:val="24"/>
          <w:szCs w:val="24"/>
        </w:rPr>
        <w:t xml:space="preserve"> V primeru vložitve zahteve dedičev so le-ti dolžni vlogi priložiti pravnomočni sklep o dedovanju.</w:t>
      </w:r>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p>
    <w:p w:rsidR="00450D45" w:rsidRPr="002D247C" w:rsidRDefault="000C2B17" w:rsidP="00450D45">
      <w:pPr>
        <w:pStyle w:val="Naslov2"/>
        <w:ind w:left="1134" w:hanging="567"/>
      </w:pPr>
      <w:bookmarkStart w:id="138" w:name="_Toc268501969"/>
      <w:bookmarkStart w:id="139" w:name="_Toc268796588"/>
      <w:bookmarkEnd w:id="138"/>
      <w:r>
        <w:t xml:space="preserve">poglavje: </w:t>
      </w:r>
      <w:r w:rsidR="00450D45" w:rsidRPr="002D247C">
        <w:t>V</w:t>
      </w:r>
      <w:r w:rsidR="000042B1">
        <w:t>ZPOSTAVITEV DODATNEGA ZAVAROVANJA</w:t>
      </w:r>
      <w:bookmarkEnd w:id="139"/>
    </w:p>
    <w:p w:rsidR="00450D45" w:rsidRPr="002D247C" w:rsidRDefault="00450D45" w:rsidP="00450D45">
      <w:pPr>
        <w:autoSpaceDE w:val="0"/>
        <w:autoSpaceDN w:val="0"/>
        <w:adjustRightInd w:val="0"/>
        <w:spacing w:after="0" w:line="240" w:lineRule="auto"/>
        <w:jc w:val="center"/>
        <w:rPr>
          <w:rFonts w:ascii="Times New Roman" w:hAnsi="Times New Roman"/>
          <w:b/>
          <w:bCs/>
          <w:sz w:val="24"/>
          <w:szCs w:val="24"/>
        </w:rPr>
      </w:pPr>
    </w:p>
    <w:p w:rsidR="00450D45" w:rsidRPr="002D247C" w:rsidRDefault="00450D45" w:rsidP="00450D45">
      <w:pPr>
        <w:pStyle w:val="Naslov3"/>
        <w:jc w:val="center"/>
      </w:pPr>
      <w:bookmarkStart w:id="140" w:name="_Toc268796589"/>
      <w:r w:rsidRPr="002D247C">
        <w:t>1. Pokojninski načrti</w:t>
      </w:r>
      <w:bookmarkEnd w:id="140"/>
    </w:p>
    <w:p w:rsidR="00450D45" w:rsidRPr="002D247C" w:rsidRDefault="00450D45" w:rsidP="00450D45">
      <w:pPr>
        <w:autoSpaceDE w:val="0"/>
        <w:autoSpaceDN w:val="0"/>
        <w:adjustRightInd w:val="0"/>
        <w:spacing w:after="0" w:line="240" w:lineRule="auto"/>
        <w:jc w:val="center"/>
        <w:rPr>
          <w:rFonts w:ascii="Times New Roman" w:hAnsi="Times New Roman"/>
          <w:b/>
          <w:bCs/>
          <w:i/>
          <w:iCs/>
          <w:sz w:val="24"/>
          <w:szCs w:val="24"/>
        </w:rPr>
      </w:pPr>
    </w:p>
    <w:p w:rsidR="00B03A4A" w:rsidRPr="000C2B17" w:rsidRDefault="00AE6A33" w:rsidP="00A329B1">
      <w:pPr>
        <w:pStyle w:val="esegmenth4"/>
        <w:numPr>
          <w:ilvl w:val="0"/>
          <w:numId w:val="1"/>
        </w:numPr>
        <w:spacing w:after="0"/>
        <w:rPr>
          <w:color w:val="auto"/>
          <w:sz w:val="24"/>
          <w:szCs w:val="24"/>
        </w:rPr>
      </w:pPr>
      <w:r w:rsidRPr="000C2B17">
        <w:rPr>
          <w:color w:val="auto"/>
          <w:sz w:val="24"/>
          <w:szCs w:val="24"/>
        </w:rPr>
        <w:t>člen</w:t>
      </w:r>
    </w:p>
    <w:p w:rsidR="00AE6A33" w:rsidRPr="002D247C" w:rsidRDefault="00AE6A33" w:rsidP="00AE6A33">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(pokojninski načrt)</w:t>
      </w:r>
    </w:p>
    <w:p w:rsidR="00AE6A33" w:rsidRPr="002D247C" w:rsidRDefault="00AE6A33" w:rsidP="00A96B47">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Prostovoljno dodatno </w:t>
      </w:r>
      <w:r>
        <w:rPr>
          <w:rFonts w:ascii="Times New Roman" w:hAnsi="Times New Roman"/>
          <w:sz w:val="24"/>
          <w:szCs w:val="24"/>
        </w:rPr>
        <w:t>zavarovanje</w:t>
      </w:r>
      <w:r w:rsidRPr="002D247C">
        <w:rPr>
          <w:rFonts w:ascii="Times New Roman" w:hAnsi="Times New Roman"/>
          <w:sz w:val="24"/>
          <w:szCs w:val="24"/>
        </w:rPr>
        <w:t xml:space="preserve"> iz tega poglavja se vzpostavi na podlagi odobrenega pokojninskega načrta.</w:t>
      </w:r>
      <w:r w:rsidR="00303CF9">
        <w:rPr>
          <w:rFonts w:ascii="Times New Roman" w:hAnsi="Times New Roman"/>
          <w:sz w:val="24"/>
          <w:szCs w:val="24"/>
        </w:rPr>
        <w:t xml:space="preserve"> Pokojninske rente se izplačujejo na podlagi pokojninskega načrta za izplačevanje pokojninske rente.</w:t>
      </w:r>
    </w:p>
    <w:p w:rsidR="00B03A4A" w:rsidRDefault="00AE6A33" w:rsidP="00A96B47">
      <w:pPr>
        <w:pStyle w:val="Paragrafoelenco"/>
        <w:autoSpaceDE w:val="0"/>
        <w:autoSpaceDN w:val="0"/>
        <w:adjustRightInd w:val="0"/>
        <w:spacing w:line="240" w:lineRule="auto"/>
        <w:ind w:left="0" w:firstLine="284"/>
        <w:rPr>
          <w:rFonts w:ascii="Times New Roman" w:hAnsi="Times New Roman"/>
          <w:sz w:val="24"/>
          <w:szCs w:val="24"/>
        </w:rPr>
      </w:pPr>
      <w:r w:rsidRPr="002D247C">
        <w:rPr>
          <w:rFonts w:ascii="Times New Roman" w:hAnsi="Times New Roman"/>
          <w:sz w:val="24"/>
          <w:szCs w:val="24"/>
        </w:rPr>
        <w:lastRenderedPageBreak/>
        <w:t xml:space="preserve">(2) Pokojninski načrt določa pogoje za pridobitev pravic iz dodatnega </w:t>
      </w:r>
      <w:r>
        <w:rPr>
          <w:rFonts w:ascii="Times New Roman" w:hAnsi="Times New Roman"/>
          <w:sz w:val="24"/>
          <w:szCs w:val="24"/>
        </w:rPr>
        <w:t>zavarovanja</w:t>
      </w:r>
      <w:r w:rsidRPr="002D247C">
        <w:rPr>
          <w:rFonts w:ascii="Times New Roman" w:hAnsi="Times New Roman"/>
          <w:sz w:val="24"/>
          <w:szCs w:val="24"/>
        </w:rPr>
        <w:t>, vrsto in obseg teh pravic ter postopek za njihovo uveljavitev.</w:t>
      </w:r>
    </w:p>
    <w:p w:rsidR="00B04E8D" w:rsidRDefault="003E2CD7" w:rsidP="00A96B47">
      <w:pPr>
        <w:pStyle w:val="Paragrafoelenco"/>
        <w:autoSpaceDE w:val="0"/>
        <w:autoSpaceDN w:val="0"/>
        <w:adjustRightInd w:val="0"/>
        <w:spacing w:line="240" w:lineRule="auto"/>
        <w:ind w:left="0" w:firstLine="284"/>
        <w:rPr>
          <w:rFonts w:ascii="Times New Roman" w:hAnsi="Times New Roman"/>
          <w:sz w:val="24"/>
          <w:szCs w:val="24"/>
        </w:rPr>
      </w:pPr>
      <w:r w:rsidRPr="003E2CD7">
        <w:rPr>
          <w:rFonts w:ascii="Times New Roman" w:hAnsi="Times New Roman"/>
          <w:sz w:val="24"/>
          <w:szCs w:val="24"/>
        </w:rPr>
        <w:t xml:space="preserve">(3) Pokojninski načrt </w:t>
      </w:r>
      <w:r w:rsidR="00466A18">
        <w:rPr>
          <w:rFonts w:ascii="Times New Roman" w:hAnsi="Times New Roman"/>
          <w:sz w:val="24"/>
          <w:szCs w:val="24"/>
        </w:rPr>
        <w:t xml:space="preserve">se </w:t>
      </w:r>
      <w:r w:rsidRPr="003E2CD7">
        <w:rPr>
          <w:rFonts w:ascii="Times New Roman" w:hAnsi="Times New Roman"/>
          <w:sz w:val="24"/>
          <w:szCs w:val="24"/>
        </w:rPr>
        <w:t>izvaja</w:t>
      </w:r>
      <w:r w:rsidR="00466A18">
        <w:rPr>
          <w:rFonts w:ascii="Times New Roman" w:hAnsi="Times New Roman"/>
          <w:sz w:val="24"/>
          <w:szCs w:val="24"/>
        </w:rPr>
        <w:t xml:space="preserve"> na podlagi upravljanja </w:t>
      </w:r>
      <w:r w:rsidRPr="003E2CD7">
        <w:rPr>
          <w:rFonts w:ascii="Times New Roman" w:hAnsi="Times New Roman"/>
          <w:sz w:val="24"/>
          <w:szCs w:val="24"/>
        </w:rPr>
        <w:t>pokojninsk</w:t>
      </w:r>
      <w:r w:rsidR="00466A18">
        <w:rPr>
          <w:rFonts w:ascii="Times New Roman" w:hAnsi="Times New Roman"/>
          <w:sz w:val="24"/>
          <w:szCs w:val="24"/>
        </w:rPr>
        <w:t>ih</w:t>
      </w:r>
      <w:r w:rsidRPr="003E2CD7">
        <w:rPr>
          <w:rFonts w:ascii="Times New Roman" w:hAnsi="Times New Roman"/>
          <w:sz w:val="24"/>
          <w:szCs w:val="24"/>
        </w:rPr>
        <w:t xml:space="preserve"> sklad</w:t>
      </w:r>
      <w:r w:rsidR="00466A18">
        <w:rPr>
          <w:rFonts w:ascii="Times New Roman" w:hAnsi="Times New Roman"/>
          <w:sz w:val="24"/>
          <w:szCs w:val="24"/>
        </w:rPr>
        <w:t>ov</w:t>
      </w:r>
      <w:r w:rsidRPr="003E2CD7">
        <w:rPr>
          <w:rFonts w:ascii="Times New Roman" w:hAnsi="Times New Roman"/>
          <w:sz w:val="24"/>
          <w:szCs w:val="24"/>
        </w:rPr>
        <w:t>, ustanovljeni</w:t>
      </w:r>
      <w:r w:rsidR="00466A18">
        <w:rPr>
          <w:rFonts w:ascii="Times New Roman" w:hAnsi="Times New Roman"/>
          <w:sz w:val="24"/>
          <w:szCs w:val="24"/>
        </w:rPr>
        <w:t>h</w:t>
      </w:r>
      <w:r w:rsidRPr="003E2CD7">
        <w:rPr>
          <w:rFonts w:ascii="Times New Roman" w:hAnsi="Times New Roman"/>
          <w:sz w:val="24"/>
          <w:szCs w:val="24"/>
        </w:rPr>
        <w:t xml:space="preserve"> po tem zakonu.</w:t>
      </w:r>
    </w:p>
    <w:p w:rsidR="00466A18" w:rsidRPr="002C524B" w:rsidRDefault="00466A18" w:rsidP="00A96B47">
      <w:pPr>
        <w:pStyle w:val="Paragrafoelenco"/>
        <w:autoSpaceDE w:val="0"/>
        <w:autoSpaceDN w:val="0"/>
        <w:adjustRightInd w:val="0"/>
        <w:spacing w:line="240" w:lineRule="auto"/>
        <w:ind w:left="0" w:firstLine="284"/>
        <w:rPr>
          <w:rFonts w:ascii="Times New Roman" w:hAnsi="Times New Roman"/>
          <w:sz w:val="24"/>
          <w:szCs w:val="24"/>
        </w:rPr>
      </w:pPr>
      <w:r>
        <w:rPr>
          <w:rFonts w:ascii="Times New Roman" w:hAnsi="Times New Roman"/>
          <w:sz w:val="24"/>
          <w:szCs w:val="24"/>
        </w:rPr>
        <w:t>(4) V primeru spremembe pokojninskega načrta, se spremembe uporabljajo za vse člane, tudi za tiste, ki so se v dodatno zavarovanje vključili pred spremembami pokojninskega načrta.</w:t>
      </w:r>
    </w:p>
    <w:p w:rsidR="00B04E8D" w:rsidRDefault="00B04E8D" w:rsidP="00B03A4A">
      <w:pPr>
        <w:pStyle w:val="Paragrafoelenco"/>
        <w:autoSpaceDE w:val="0"/>
        <w:autoSpaceDN w:val="0"/>
        <w:adjustRightInd w:val="0"/>
        <w:spacing w:line="240" w:lineRule="auto"/>
        <w:ind w:left="0" w:hanging="11"/>
        <w:rPr>
          <w:rFonts w:ascii="Times New Roman" w:hAnsi="Times New Roman"/>
          <w:sz w:val="24"/>
          <w:szCs w:val="24"/>
        </w:rPr>
      </w:pPr>
    </w:p>
    <w:p w:rsidR="00B03A4A" w:rsidRPr="000C2B17" w:rsidRDefault="00450D45" w:rsidP="00A329B1">
      <w:pPr>
        <w:pStyle w:val="esegmenth4"/>
        <w:numPr>
          <w:ilvl w:val="0"/>
          <w:numId w:val="1"/>
        </w:numPr>
        <w:spacing w:after="0"/>
        <w:rPr>
          <w:color w:val="auto"/>
          <w:sz w:val="24"/>
          <w:szCs w:val="24"/>
        </w:rPr>
      </w:pPr>
      <w:bookmarkStart w:id="141" w:name="_Ref266705800"/>
      <w:r w:rsidRPr="000C2B17">
        <w:rPr>
          <w:color w:val="auto"/>
          <w:sz w:val="24"/>
          <w:szCs w:val="24"/>
        </w:rPr>
        <w:t>člen</w:t>
      </w:r>
      <w:bookmarkEnd w:id="141"/>
    </w:p>
    <w:p w:rsidR="00B03A4A" w:rsidRPr="00B03A4A" w:rsidRDefault="00B03A4A" w:rsidP="00EE15AF">
      <w:pPr>
        <w:autoSpaceDE w:val="0"/>
        <w:autoSpaceDN w:val="0"/>
        <w:adjustRightInd w:val="0"/>
        <w:spacing w:after="0" w:line="240" w:lineRule="auto"/>
        <w:jc w:val="center"/>
        <w:rPr>
          <w:rFonts w:ascii="Times New Roman" w:hAnsi="Times New Roman"/>
          <w:b/>
          <w:sz w:val="24"/>
          <w:szCs w:val="24"/>
        </w:rPr>
      </w:pPr>
      <w:r w:rsidRPr="00B03A4A">
        <w:rPr>
          <w:rFonts w:ascii="Times New Roman" w:hAnsi="Times New Roman"/>
          <w:b/>
          <w:sz w:val="24"/>
          <w:szCs w:val="24"/>
        </w:rPr>
        <w:t>(Predmet)</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2D4EB8">
        <w:rPr>
          <w:rFonts w:ascii="Times New Roman" w:hAnsi="Times New Roman"/>
          <w:sz w:val="24"/>
          <w:szCs w:val="24"/>
        </w:rPr>
        <w:t>1</w:t>
      </w:r>
      <w:r w:rsidRPr="002D247C">
        <w:rPr>
          <w:rFonts w:ascii="Times New Roman" w:hAnsi="Times New Roman"/>
          <w:sz w:val="24"/>
          <w:szCs w:val="24"/>
        </w:rPr>
        <w:t>) Pokojninski načrt</w:t>
      </w:r>
      <w:r w:rsidR="00332102">
        <w:rPr>
          <w:rFonts w:ascii="Times New Roman" w:hAnsi="Times New Roman"/>
          <w:sz w:val="24"/>
          <w:szCs w:val="24"/>
        </w:rPr>
        <w:t xml:space="preserve"> predstavlja splošne pogoje zavarovanja in</w:t>
      </w:r>
      <w:r w:rsidRPr="002D247C">
        <w:rPr>
          <w:rFonts w:ascii="Times New Roman" w:hAnsi="Times New Roman"/>
          <w:sz w:val="24"/>
          <w:szCs w:val="24"/>
        </w:rPr>
        <w:t xml:space="preserve"> mora zagotavljati dodatno </w:t>
      </w:r>
      <w:r w:rsidR="005378AD">
        <w:rPr>
          <w:rFonts w:ascii="Times New Roman" w:hAnsi="Times New Roman"/>
          <w:sz w:val="24"/>
          <w:szCs w:val="24"/>
        </w:rPr>
        <w:t>zavarovanje</w:t>
      </w:r>
      <w:r w:rsidRPr="002D247C">
        <w:rPr>
          <w:rFonts w:ascii="Times New Roman" w:hAnsi="Times New Roman"/>
          <w:sz w:val="24"/>
          <w:szCs w:val="24"/>
        </w:rPr>
        <w:t xml:space="preserve"> z namenom pridobitve pravice do:</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 dodatne pokojnine iz </w:t>
      </w:r>
      <w:fldSimple w:instr=" REF _Ref252174986 \r \h  \* MERGEFORMAT ">
        <w:r w:rsidR="00700045" w:rsidRPr="00700045">
          <w:rPr>
            <w:rFonts w:ascii="Times New Roman" w:hAnsi="Times New Roman"/>
            <w:sz w:val="24"/>
            <w:szCs w:val="24"/>
          </w:rPr>
          <w:t>220</w:t>
        </w:r>
      </w:fldSimple>
      <w:r w:rsidRPr="002D247C">
        <w:rPr>
          <w:rFonts w:ascii="Times New Roman" w:hAnsi="Times New Roman"/>
          <w:sz w:val="24"/>
          <w:szCs w:val="24"/>
        </w:rPr>
        <w:t>. člena tega zakona in</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 predčasne dodatne pokojnine iz </w:t>
      </w:r>
      <w:fldSimple w:instr=" REF _Ref252175003 \r \h  \* MERGEFORMAT ">
        <w:r w:rsidR="00700045" w:rsidRPr="00700045">
          <w:rPr>
            <w:rFonts w:ascii="Times New Roman" w:hAnsi="Times New Roman"/>
            <w:sz w:val="24"/>
            <w:szCs w:val="24"/>
          </w:rPr>
          <w:t>221</w:t>
        </w:r>
      </w:fldSimple>
      <w:r w:rsidRPr="002D247C">
        <w:rPr>
          <w:rFonts w:ascii="Times New Roman" w:hAnsi="Times New Roman"/>
          <w:sz w:val="24"/>
          <w:szCs w:val="24"/>
        </w:rPr>
        <w:t>. člena tega zakona.</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2D4EB8">
        <w:rPr>
          <w:rFonts w:ascii="Times New Roman" w:hAnsi="Times New Roman"/>
          <w:sz w:val="24"/>
          <w:szCs w:val="24"/>
        </w:rPr>
        <w:t>2</w:t>
      </w:r>
      <w:r w:rsidRPr="002D247C">
        <w:rPr>
          <w:rFonts w:ascii="Times New Roman" w:hAnsi="Times New Roman"/>
          <w:sz w:val="24"/>
          <w:szCs w:val="24"/>
        </w:rPr>
        <w:t xml:space="preserve">) Pokojninski načrt kolektivnega </w:t>
      </w:r>
      <w:r w:rsidR="00344017">
        <w:rPr>
          <w:rFonts w:ascii="Times New Roman" w:hAnsi="Times New Roman"/>
          <w:sz w:val="24"/>
          <w:szCs w:val="24"/>
        </w:rPr>
        <w:t>zavarovanja</w:t>
      </w:r>
      <w:r w:rsidRPr="002D247C">
        <w:rPr>
          <w:rFonts w:ascii="Times New Roman" w:hAnsi="Times New Roman"/>
          <w:sz w:val="24"/>
          <w:szCs w:val="24"/>
        </w:rPr>
        <w:t xml:space="preserve"> je pokojninski načrt, ki ga oblikuje delodajalec</w:t>
      </w:r>
      <w:r w:rsidR="00466A18">
        <w:rPr>
          <w:rFonts w:ascii="Times New Roman" w:hAnsi="Times New Roman"/>
          <w:sz w:val="24"/>
          <w:szCs w:val="24"/>
        </w:rPr>
        <w:t xml:space="preserve"> </w:t>
      </w:r>
      <w:r w:rsidRPr="002D247C">
        <w:rPr>
          <w:rFonts w:ascii="Times New Roman" w:hAnsi="Times New Roman"/>
          <w:sz w:val="24"/>
          <w:szCs w:val="24"/>
        </w:rPr>
        <w:t xml:space="preserve">in je namenjen kolektivnemu </w:t>
      </w:r>
      <w:r w:rsidR="00344017">
        <w:rPr>
          <w:rFonts w:ascii="Times New Roman" w:hAnsi="Times New Roman"/>
          <w:sz w:val="24"/>
          <w:szCs w:val="24"/>
        </w:rPr>
        <w:t>zavarovanju</w:t>
      </w:r>
      <w:r w:rsidRPr="002D247C">
        <w:rPr>
          <w:rFonts w:ascii="Times New Roman" w:hAnsi="Times New Roman"/>
          <w:sz w:val="24"/>
          <w:szCs w:val="24"/>
        </w:rPr>
        <w:t>.</w:t>
      </w:r>
    </w:p>
    <w:p w:rsidR="00303CF9" w:rsidRPr="002D247C" w:rsidRDefault="00450D45" w:rsidP="00303CF9">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2D4EB8">
        <w:rPr>
          <w:rFonts w:ascii="Times New Roman" w:hAnsi="Times New Roman"/>
          <w:sz w:val="24"/>
          <w:szCs w:val="24"/>
        </w:rPr>
        <w:t>3</w:t>
      </w:r>
      <w:r w:rsidRPr="002D247C">
        <w:rPr>
          <w:rFonts w:ascii="Times New Roman" w:hAnsi="Times New Roman"/>
          <w:sz w:val="24"/>
          <w:szCs w:val="24"/>
        </w:rPr>
        <w:t xml:space="preserve">) Pokojninski načrt individualnega </w:t>
      </w:r>
      <w:r w:rsidR="00344017">
        <w:rPr>
          <w:rFonts w:ascii="Times New Roman" w:hAnsi="Times New Roman"/>
          <w:sz w:val="24"/>
          <w:szCs w:val="24"/>
        </w:rPr>
        <w:t>zavarovan</w:t>
      </w:r>
      <w:r w:rsidRPr="002D247C">
        <w:rPr>
          <w:rFonts w:ascii="Times New Roman" w:hAnsi="Times New Roman"/>
          <w:sz w:val="24"/>
          <w:szCs w:val="24"/>
        </w:rPr>
        <w:t>ja je pokojninski načrt, ki ga oblikuje upravljavec</w:t>
      </w:r>
      <w:r w:rsidR="00B04E8D">
        <w:rPr>
          <w:rFonts w:ascii="Times New Roman" w:hAnsi="Times New Roman"/>
          <w:sz w:val="24"/>
          <w:szCs w:val="24"/>
        </w:rPr>
        <w:t xml:space="preserve"> pokojninskega sklada</w:t>
      </w:r>
      <w:r w:rsidRPr="002D247C">
        <w:rPr>
          <w:rFonts w:ascii="Times New Roman" w:hAnsi="Times New Roman"/>
          <w:sz w:val="24"/>
          <w:szCs w:val="24"/>
        </w:rPr>
        <w:t xml:space="preserve"> in je namenjen individualnemu </w:t>
      </w:r>
      <w:r w:rsidR="00344017">
        <w:rPr>
          <w:rFonts w:ascii="Times New Roman" w:hAnsi="Times New Roman"/>
          <w:sz w:val="24"/>
          <w:szCs w:val="24"/>
        </w:rPr>
        <w:t>zavarovan</w:t>
      </w:r>
      <w:r w:rsidRPr="002D247C">
        <w:rPr>
          <w:rFonts w:ascii="Times New Roman" w:hAnsi="Times New Roman"/>
          <w:sz w:val="24"/>
          <w:szCs w:val="24"/>
        </w:rPr>
        <w:t>ju.</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2D4EB8">
        <w:rPr>
          <w:rFonts w:ascii="Times New Roman" w:hAnsi="Times New Roman"/>
          <w:sz w:val="24"/>
          <w:szCs w:val="24"/>
        </w:rPr>
        <w:t>4</w:t>
      </w:r>
      <w:r w:rsidRPr="002D247C">
        <w:rPr>
          <w:rFonts w:ascii="Times New Roman" w:hAnsi="Times New Roman"/>
          <w:sz w:val="24"/>
          <w:szCs w:val="24"/>
        </w:rPr>
        <w:t>) Oseba je lahko istočasno vključena v dodatno</w:t>
      </w:r>
      <w:r w:rsidR="00E17999">
        <w:rPr>
          <w:rFonts w:ascii="Times New Roman" w:hAnsi="Times New Roman"/>
          <w:sz w:val="24"/>
          <w:szCs w:val="24"/>
        </w:rPr>
        <w:t xml:space="preserve"> </w:t>
      </w:r>
      <w:r w:rsidR="00344017">
        <w:rPr>
          <w:rFonts w:ascii="Times New Roman" w:hAnsi="Times New Roman"/>
          <w:sz w:val="24"/>
          <w:szCs w:val="24"/>
        </w:rPr>
        <w:t>zavarovan</w:t>
      </w:r>
      <w:r w:rsidRPr="002D247C">
        <w:rPr>
          <w:rFonts w:ascii="Times New Roman" w:hAnsi="Times New Roman"/>
          <w:sz w:val="24"/>
          <w:szCs w:val="24"/>
        </w:rPr>
        <w:t xml:space="preserve">je samo po enem pokojninskem načrtu kolektivnega </w:t>
      </w:r>
      <w:r w:rsidR="00344017">
        <w:rPr>
          <w:rFonts w:ascii="Times New Roman" w:hAnsi="Times New Roman"/>
          <w:sz w:val="24"/>
          <w:szCs w:val="24"/>
        </w:rPr>
        <w:t>zavarovan</w:t>
      </w:r>
      <w:r w:rsidRPr="002D247C">
        <w:rPr>
          <w:rFonts w:ascii="Times New Roman" w:hAnsi="Times New Roman"/>
          <w:sz w:val="24"/>
          <w:szCs w:val="24"/>
        </w:rPr>
        <w:t xml:space="preserve">ja in po enem pokojninskem načrtu individualnega </w:t>
      </w:r>
      <w:r w:rsidR="00344017">
        <w:rPr>
          <w:rFonts w:ascii="Times New Roman" w:hAnsi="Times New Roman"/>
          <w:sz w:val="24"/>
          <w:szCs w:val="24"/>
        </w:rPr>
        <w:t>zavarovan</w:t>
      </w:r>
      <w:r w:rsidRPr="002D247C">
        <w:rPr>
          <w:rFonts w:ascii="Times New Roman" w:hAnsi="Times New Roman"/>
          <w:sz w:val="24"/>
          <w:szCs w:val="24"/>
        </w:rPr>
        <w:t xml:space="preserve">ja, ki izpolnjujeta pogoje </w:t>
      </w:r>
      <w:r w:rsidRPr="00332102">
        <w:rPr>
          <w:rFonts w:ascii="Times New Roman" w:hAnsi="Times New Roman"/>
          <w:sz w:val="24"/>
          <w:szCs w:val="24"/>
        </w:rPr>
        <w:t xml:space="preserve">iz </w:t>
      </w:r>
      <w:r w:rsidR="003E2CD7">
        <w:rPr>
          <w:rFonts w:ascii="Times New Roman" w:hAnsi="Times New Roman"/>
          <w:sz w:val="24"/>
          <w:szCs w:val="24"/>
        </w:rPr>
        <w:fldChar w:fldCharType="begin"/>
      </w:r>
      <w:r w:rsidR="00C908AB">
        <w:rPr>
          <w:rFonts w:ascii="Times New Roman" w:hAnsi="Times New Roman"/>
          <w:sz w:val="24"/>
          <w:szCs w:val="24"/>
        </w:rPr>
        <w:instrText xml:space="preserve"> REF _Ref266703700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226</w:t>
      </w:r>
      <w:r w:rsidR="003E2CD7">
        <w:rPr>
          <w:rFonts w:ascii="Times New Roman" w:hAnsi="Times New Roman"/>
          <w:sz w:val="24"/>
          <w:szCs w:val="24"/>
        </w:rPr>
        <w:fldChar w:fldCharType="end"/>
      </w:r>
      <w:r w:rsidRPr="00332102">
        <w:rPr>
          <w:rFonts w:ascii="Times New Roman" w:hAnsi="Times New Roman"/>
          <w:sz w:val="24"/>
          <w:szCs w:val="24"/>
        </w:rPr>
        <w:t>.</w:t>
      </w:r>
      <w:r w:rsidRPr="002D247C">
        <w:rPr>
          <w:rFonts w:ascii="Times New Roman" w:hAnsi="Times New Roman"/>
          <w:sz w:val="24"/>
          <w:szCs w:val="24"/>
        </w:rPr>
        <w:t xml:space="preserve"> člena tega zakona.</w:t>
      </w:r>
    </w:p>
    <w:p w:rsidR="00450D45"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2D4EB8">
        <w:rPr>
          <w:rFonts w:ascii="Times New Roman" w:hAnsi="Times New Roman"/>
          <w:sz w:val="24"/>
          <w:szCs w:val="24"/>
        </w:rPr>
        <w:t>5</w:t>
      </w:r>
      <w:r w:rsidRPr="002D247C">
        <w:rPr>
          <w:rFonts w:ascii="Times New Roman" w:hAnsi="Times New Roman"/>
          <w:sz w:val="24"/>
          <w:szCs w:val="24"/>
        </w:rPr>
        <w:t xml:space="preserve">) Ne glede na določbo prejšnjega odstavka je lahko oseba, ki sklene pogodbo o zaposlitvi za krajši delovni čas z več delodajalci in tako doseže polni delovni čas skladno z zakonom, ki ureja delovna razmerja, vključena v pokojninski načrt kolektivnega </w:t>
      </w:r>
      <w:r w:rsidR="00344017">
        <w:rPr>
          <w:rFonts w:ascii="Times New Roman" w:hAnsi="Times New Roman"/>
          <w:sz w:val="24"/>
          <w:szCs w:val="24"/>
        </w:rPr>
        <w:t>zavarovan</w:t>
      </w:r>
      <w:r w:rsidRPr="002D247C">
        <w:rPr>
          <w:rFonts w:ascii="Times New Roman" w:hAnsi="Times New Roman"/>
          <w:sz w:val="24"/>
          <w:szCs w:val="24"/>
        </w:rPr>
        <w:t>ja pri vsakem izmed delodajalcev, pri katerem je zaposlena za krajši delovni čas.</w:t>
      </w:r>
    </w:p>
    <w:p w:rsidR="00303CF9" w:rsidRPr="002D247C" w:rsidRDefault="00303CF9" w:rsidP="00450D4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Pokojninski načrt za izplačevanje pokojninske rente </w:t>
      </w:r>
      <w:r w:rsidRPr="00303CF9">
        <w:rPr>
          <w:rFonts w:ascii="Times New Roman" w:hAnsi="Times New Roman"/>
          <w:sz w:val="24"/>
          <w:szCs w:val="24"/>
        </w:rPr>
        <w:t>določ</w:t>
      </w:r>
      <w:r>
        <w:rPr>
          <w:rFonts w:ascii="Times New Roman" w:hAnsi="Times New Roman"/>
          <w:sz w:val="24"/>
          <w:szCs w:val="24"/>
        </w:rPr>
        <w:t xml:space="preserve">a </w:t>
      </w:r>
      <w:r w:rsidRPr="00303CF9">
        <w:rPr>
          <w:rFonts w:ascii="Times New Roman" w:hAnsi="Times New Roman"/>
          <w:sz w:val="24"/>
          <w:szCs w:val="24"/>
        </w:rPr>
        <w:t>pogoje ter način izračunavanja in izplačevanja</w:t>
      </w:r>
      <w:r>
        <w:rPr>
          <w:rFonts w:ascii="Times New Roman" w:hAnsi="Times New Roman"/>
          <w:sz w:val="24"/>
          <w:szCs w:val="24"/>
        </w:rPr>
        <w:t xml:space="preserve"> pokojninskih rent iz dodatnega zavarovanja.</w:t>
      </w:r>
    </w:p>
    <w:p w:rsidR="00450D45" w:rsidRPr="002D247C" w:rsidRDefault="00450D45" w:rsidP="00450D45">
      <w:pPr>
        <w:autoSpaceDE w:val="0"/>
        <w:autoSpaceDN w:val="0"/>
        <w:adjustRightInd w:val="0"/>
        <w:spacing w:after="0" w:line="240" w:lineRule="auto"/>
        <w:rPr>
          <w:rFonts w:ascii="Times New Roman" w:hAnsi="Times New Roman"/>
          <w:sz w:val="24"/>
          <w:szCs w:val="24"/>
        </w:rPr>
      </w:pPr>
    </w:p>
    <w:p w:rsidR="00B03A4A" w:rsidRPr="000C2B17" w:rsidRDefault="00450D45" w:rsidP="00A329B1">
      <w:pPr>
        <w:pStyle w:val="esegmenth4"/>
        <w:numPr>
          <w:ilvl w:val="0"/>
          <w:numId w:val="1"/>
        </w:numPr>
        <w:spacing w:after="0"/>
        <w:rPr>
          <w:color w:val="auto"/>
          <w:sz w:val="24"/>
          <w:szCs w:val="24"/>
        </w:rPr>
      </w:pPr>
      <w:bookmarkStart w:id="142" w:name="_Ref266704399"/>
      <w:r w:rsidRPr="000C2B17">
        <w:rPr>
          <w:color w:val="auto"/>
          <w:sz w:val="24"/>
          <w:szCs w:val="24"/>
        </w:rPr>
        <w:t>člen</w:t>
      </w:r>
      <w:bookmarkEnd w:id="142"/>
    </w:p>
    <w:p w:rsidR="00450D45" w:rsidRPr="002D247C" w:rsidRDefault="00450D45" w:rsidP="00450D45">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(vsebina pokojninskega načrta)</w:t>
      </w:r>
    </w:p>
    <w:p w:rsidR="00450D45" w:rsidRPr="002D247C" w:rsidRDefault="00332102" w:rsidP="00450D4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sidR="00450D45" w:rsidRPr="002D247C">
        <w:rPr>
          <w:rFonts w:ascii="Times New Roman" w:hAnsi="Times New Roman"/>
          <w:sz w:val="24"/>
          <w:szCs w:val="24"/>
        </w:rPr>
        <w:t>Pokojninski načrt mora vsebovati:</w:t>
      </w:r>
    </w:p>
    <w:p w:rsidR="00450D45" w:rsidRPr="002D247C" w:rsidRDefault="00450D45" w:rsidP="00C30811">
      <w:pPr>
        <w:pStyle w:val="Paragrafoelenco"/>
        <w:numPr>
          <w:ilvl w:val="0"/>
          <w:numId w:val="5"/>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 xml:space="preserve">opredelitev </w:t>
      </w:r>
      <w:r w:rsidR="00466A18">
        <w:rPr>
          <w:rFonts w:ascii="Times New Roman" w:hAnsi="Times New Roman"/>
          <w:sz w:val="24"/>
          <w:szCs w:val="24"/>
        </w:rPr>
        <w:t xml:space="preserve">ali gre za </w:t>
      </w:r>
      <w:r w:rsidRPr="002D247C">
        <w:rPr>
          <w:rFonts w:ascii="Times New Roman" w:hAnsi="Times New Roman"/>
          <w:sz w:val="24"/>
          <w:szCs w:val="24"/>
        </w:rPr>
        <w:t>dodatn</w:t>
      </w:r>
      <w:r w:rsidR="00466A18">
        <w:rPr>
          <w:rFonts w:ascii="Times New Roman" w:hAnsi="Times New Roman"/>
          <w:sz w:val="24"/>
          <w:szCs w:val="24"/>
        </w:rPr>
        <w:t>o</w:t>
      </w:r>
      <w:r w:rsidRPr="002D247C">
        <w:rPr>
          <w:rFonts w:ascii="Times New Roman" w:hAnsi="Times New Roman"/>
          <w:sz w:val="24"/>
          <w:szCs w:val="24"/>
        </w:rPr>
        <w:t xml:space="preserve"> </w:t>
      </w:r>
      <w:r w:rsidR="00344017">
        <w:rPr>
          <w:rFonts w:ascii="Times New Roman" w:hAnsi="Times New Roman"/>
          <w:sz w:val="24"/>
          <w:szCs w:val="24"/>
        </w:rPr>
        <w:t>zavarovan</w:t>
      </w:r>
      <w:r w:rsidR="00466A18">
        <w:rPr>
          <w:rFonts w:ascii="Times New Roman" w:hAnsi="Times New Roman"/>
          <w:sz w:val="24"/>
          <w:szCs w:val="24"/>
        </w:rPr>
        <w:t>je</w:t>
      </w:r>
      <w:r w:rsidRPr="002D247C">
        <w:rPr>
          <w:rFonts w:ascii="Times New Roman" w:hAnsi="Times New Roman"/>
          <w:sz w:val="24"/>
          <w:szCs w:val="24"/>
        </w:rPr>
        <w:t xml:space="preserve">, pri katerem </w:t>
      </w:r>
      <w:r w:rsidR="00CB60FF">
        <w:rPr>
          <w:rFonts w:ascii="Times New Roman" w:hAnsi="Times New Roman"/>
          <w:sz w:val="24"/>
          <w:szCs w:val="24"/>
        </w:rPr>
        <w:t>član</w:t>
      </w:r>
      <w:r w:rsidR="00CB60FF" w:rsidRPr="002D247C">
        <w:rPr>
          <w:rFonts w:ascii="Times New Roman" w:hAnsi="Times New Roman"/>
          <w:sz w:val="24"/>
          <w:szCs w:val="24"/>
        </w:rPr>
        <w:t xml:space="preserve"> </w:t>
      </w:r>
      <w:r w:rsidRPr="002D247C">
        <w:rPr>
          <w:rFonts w:ascii="Times New Roman" w:hAnsi="Times New Roman"/>
          <w:sz w:val="24"/>
          <w:szCs w:val="24"/>
        </w:rPr>
        <w:t xml:space="preserve">prevzema </w:t>
      </w:r>
      <w:r w:rsidR="00B04E8D">
        <w:rPr>
          <w:rFonts w:ascii="Times New Roman" w:hAnsi="Times New Roman"/>
          <w:sz w:val="24"/>
          <w:szCs w:val="24"/>
        </w:rPr>
        <w:t>naložbeno</w:t>
      </w:r>
      <w:r w:rsidR="00B04E8D" w:rsidRPr="002D247C">
        <w:rPr>
          <w:rFonts w:ascii="Times New Roman" w:hAnsi="Times New Roman"/>
          <w:sz w:val="24"/>
          <w:szCs w:val="24"/>
        </w:rPr>
        <w:t xml:space="preserve"> </w:t>
      </w:r>
      <w:r w:rsidRPr="002D247C">
        <w:rPr>
          <w:rFonts w:ascii="Times New Roman" w:hAnsi="Times New Roman"/>
          <w:sz w:val="24"/>
          <w:szCs w:val="24"/>
        </w:rPr>
        <w:t>tveganje</w:t>
      </w:r>
      <w:r w:rsidR="00466A18">
        <w:rPr>
          <w:rFonts w:ascii="Times New Roman" w:hAnsi="Times New Roman"/>
          <w:sz w:val="24"/>
          <w:szCs w:val="24"/>
        </w:rPr>
        <w:t xml:space="preserve"> ali za zavarovanja z zajamčenim donosom</w:t>
      </w:r>
      <w:r w:rsidR="00E17999">
        <w:rPr>
          <w:rFonts w:ascii="Times New Roman" w:hAnsi="Times New Roman"/>
          <w:sz w:val="24"/>
          <w:szCs w:val="24"/>
        </w:rPr>
        <w:t>;</w:t>
      </w:r>
    </w:p>
    <w:p w:rsidR="00450D45" w:rsidRPr="002D247C" w:rsidRDefault="00450D45" w:rsidP="00C30811">
      <w:pPr>
        <w:pStyle w:val="Paragrafoelenco"/>
        <w:numPr>
          <w:ilvl w:val="0"/>
          <w:numId w:val="5"/>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opredelitev</w:t>
      </w:r>
      <w:r w:rsidR="009C2258">
        <w:rPr>
          <w:rFonts w:ascii="Times New Roman" w:hAnsi="Times New Roman"/>
          <w:sz w:val="24"/>
          <w:szCs w:val="24"/>
        </w:rPr>
        <w:t xml:space="preserve"> </w:t>
      </w:r>
      <w:r w:rsidR="009C2258" w:rsidRPr="009C2258">
        <w:rPr>
          <w:rFonts w:ascii="Times New Roman" w:hAnsi="Times New Roman"/>
          <w:sz w:val="24"/>
          <w:szCs w:val="24"/>
        </w:rPr>
        <w:t>oblike pokojninskega sklada, preko katerega se izvaja pokojninski načrt;</w:t>
      </w:r>
    </w:p>
    <w:p w:rsidR="00450D45" w:rsidRPr="002D247C" w:rsidRDefault="00450D45" w:rsidP="00C30811">
      <w:pPr>
        <w:pStyle w:val="Paragrafoelenco"/>
        <w:numPr>
          <w:ilvl w:val="0"/>
          <w:numId w:val="5"/>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 xml:space="preserve">opredelitev, ali je pokojninski načrt namenjen individualnemu ali kolektivnemu </w:t>
      </w:r>
      <w:r w:rsidR="00344017">
        <w:rPr>
          <w:rFonts w:ascii="Times New Roman" w:hAnsi="Times New Roman"/>
          <w:sz w:val="24"/>
          <w:szCs w:val="24"/>
        </w:rPr>
        <w:t>zavarovan</w:t>
      </w:r>
      <w:r w:rsidRPr="002D247C">
        <w:rPr>
          <w:rFonts w:ascii="Times New Roman" w:hAnsi="Times New Roman"/>
          <w:sz w:val="24"/>
          <w:szCs w:val="24"/>
        </w:rPr>
        <w:t>ju</w:t>
      </w:r>
      <w:r w:rsidR="00E17999">
        <w:rPr>
          <w:rFonts w:ascii="Times New Roman" w:hAnsi="Times New Roman"/>
          <w:sz w:val="24"/>
          <w:szCs w:val="24"/>
        </w:rPr>
        <w:t>;</w:t>
      </w:r>
    </w:p>
    <w:p w:rsidR="00450D45" w:rsidRPr="002D247C" w:rsidRDefault="00450D45" w:rsidP="00C30811">
      <w:pPr>
        <w:pStyle w:val="Paragrafoelenco"/>
        <w:numPr>
          <w:ilvl w:val="0"/>
          <w:numId w:val="5"/>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 xml:space="preserve">pogoje za vključitev v kolektivno </w:t>
      </w:r>
      <w:r w:rsidR="00146987">
        <w:rPr>
          <w:rFonts w:ascii="Times New Roman" w:hAnsi="Times New Roman"/>
          <w:sz w:val="24"/>
          <w:szCs w:val="24"/>
        </w:rPr>
        <w:t>ali</w:t>
      </w:r>
      <w:r w:rsidR="00146987" w:rsidRPr="002D247C">
        <w:rPr>
          <w:rFonts w:ascii="Times New Roman" w:hAnsi="Times New Roman"/>
          <w:sz w:val="24"/>
          <w:szCs w:val="24"/>
        </w:rPr>
        <w:t xml:space="preserve"> </w:t>
      </w:r>
      <w:r w:rsidRPr="002D247C">
        <w:rPr>
          <w:rFonts w:ascii="Times New Roman" w:hAnsi="Times New Roman"/>
          <w:sz w:val="24"/>
          <w:szCs w:val="24"/>
        </w:rPr>
        <w:t xml:space="preserve">individualno </w:t>
      </w:r>
      <w:r w:rsidR="00344017">
        <w:rPr>
          <w:rFonts w:ascii="Times New Roman" w:hAnsi="Times New Roman"/>
          <w:sz w:val="24"/>
          <w:szCs w:val="24"/>
        </w:rPr>
        <w:t>zavarovan</w:t>
      </w:r>
      <w:r w:rsidRPr="002D247C">
        <w:rPr>
          <w:rFonts w:ascii="Times New Roman" w:hAnsi="Times New Roman"/>
          <w:sz w:val="24"/>
          <w:szCs w:val="24"/>
        </w:rPr>
        <w:t>je;</w:t>
      </w:r>
    </w:p>
    <w:p w:rsidR="00450D45" w:rsidRPr="002D247C" w:rsidRDefault="00450D45" w:rsidP="00C30811">
      <w:pPr>
        <w:pStyle w:val="Paragrafoelenco"/>
        <w:numPr>
          <w:ilvl w:val="0"/>
          <w:numId w:val="5"/>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 xml:space="preserve">določbo, da </w:t>
      </w:r>
      <w:r w:rsidR="00466A18">
        <w:rPr>
          <w:rFonts w:ascii="Times New Roman" w:hAnsi="Times New Roman"/>
          <w:sz w:val="24"/>
          <w:szCs w:val="24"/>
        </w:rPr>
        <w:t>upravljavec</w:t>
      </w:r>
      <w:r w:rsidR="00466A18" w:rsidRPr="002D247C">
        <w:rPr>
          <w:rFonts w:ascii="Times New Roman" w:hAnsi="Times New Roman"/>
          <w:sz w:val="24"/>
          <w:szCs w:val="24"/>
        </w:rPr>
        <w:t xml:space="preserve"> </w:t>
      </w:r>
      <w:r w:rsidR="00466A18">
        <w:rPr>
          <w:rFonts w:ascii="Times New Roman" w:hAnsi="Times New Roman"/>
          <w:sz w:val="24"/>
          <w:szCs w:val="24"/>
        </w:rPr>
        <w:t>sklenitve dodatnega zavarovanja</w:t>
      </w:r>
      <w:r w:rsidRPr="002D247C">
        <w:rPr>
          <w:rFonts w:ascii="Times New Roman" w:hAnsi="Times New Roman"/>
          <w:sz w:val="24"/>
          <w:szCs w:val="24"/>
        </w:rPr>
        <w:t xml:space="preserve"> ne pogojuje z izplačevanjem </w:t>
      </w:r>
      <w:r w:rsidR="00303CF9">
        <w:rPr>
          <w:rFonts w:ascii="Times New Roman" w:hAnsi="Times New Roman"/>
          <w:sz w:val="24"/>
          <w:szCs w:val="24"/>
        </w:rPr>
        <w:t>pokojninske rente</w:t>
      </w:r>
      <w:r w:rsidRPr="002D247C">
        <w:rPr>
          <w:rFonts w:ascii="Times New Roman" w:hAnsi="Times New Roman"/>
          <w:sz w:val="24"/>
          <w:szCs w:val="24"/>
        </w:rPr>
        <w:t>;</w:t>
      </w:r>
    </w:p>
    <w:p w:rsidR="00450D45" w:rsidRPr="002D247C" w:rsidRDefault="00450D45" w:rsidP="00C30811">
      <w:pPr>
        <w:pStyle w:val="Paragrafoelenco"/>
        <w:numPr>
          <w:ilvl w:val="0"/>
          <w:numId w:val="5"/>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način in roke za izvedbo vplačil;</w:t>
      </w:r>
    </w:p>
    <w:p w:rsidR="00450D45" w:rsidRPr="002D247C" w:rsidRDefault="00450D45" w:rsidP="00C30811">
      <w:pPr>
        <w:pStyle w:val="Paragrafoelenco"/>
        <w:numPr>
          <w:ilvl w:val="0"/>
          <w:numId w:val="5"/>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 xml:space="preserve">pogoje za prenehanje </w:t>
      </w:r>
      <w:r w:rsidR="00344017">
        <w:rPr>
          <w:rFonts w:ascii="Times New Roman" w:hAnsi="Times New Roman"/>
          <w:sz w:val="24"/>
          <w:szCs w:val="24"/>
        </w:rPr>
        <w:t>zavarovan</w:t>
      </w:r>
      <w:r w:rsidRPr="002D247C">
        <w:rPr>
          <w:rFonts w:ascii="Times New Roman" w:hAnsi="Times New Roman"/>
          <w:sz w:val="24"/>
          <w:szCs w:val="24"/>
        </w:rPr>
        <w:t xml:space="preserve">ja pred pridobitvijo pravice do dodatne pokojnine </w:t>
      </w:r>
      <w:r w:rsidR="00466A18">
        <w:rPr>
          <w:rFonts w:ascii="Times New Roman" w:hAnsi="Times New Roman"/>
          <w:sz w:val="24"/>
          <w:szCs w:val="24"/>
        </w:rPr>
        <w:t>ali</w:t>
      </w:r>
      <w:r w:rsidR="00466A18" w:rsidRPr="002D247C">
        <w:rPr>
          <w:rFonts w:ascii="Times New Roman" w:hAnsi="Times New Roman"/>
          <w:sz w:val="24"/>
          <w:szCs w:val="24"/>
        </w:rPr>
        <w:t xml:space="preserve"> </w:t>
      </w:r>
      <w:r w:rsidRPr="002D247C">
        <w:rPr>
          <w:rFonts w:ascii="Times New Roman" w:hAnsi="Times New Roman"/>
          <w:sz w:val="24"/>
          <w:szCs w:val="24"/>
        </w:rPr>
        <w:t xml:space="preserve">predčasne dodatne pokojnine in pravice člana </w:t>
      </w:r>
      <w:r w:rsidR="00466A18">
        <w:rPr>
          <w:rFonts w:ascii="Times New Roman" w:hAnsi="Times New Roman"/>
          <w:sz w:val="24"/>
          <w:szCs w:val="24"/>
        </w:rPr>
        <w:t>ali</w:t>
      </w:r>
      <w:r w:rsidR="00466A18" w:rsidRPr="002D247C">
        <w:rPr>
          <w:rFonts w:ascii="Times New Roman" w:hAnsi="Times New Roman"/>
          <w:sz w:val="24"/>
          <w:szCs w:val="24"/>
        </w:rPr>
        <w:t xml:space="preserve"> </w:t>
      </w:r>
      <w:r w:rsidRPr="002D247C">
        <w:rPr>
          <w:rFonts w:ascii="Times New Roman" w:hAnsi="Times New Roman"/>
          <w:sz w:val="24"/>
          <w:szCs w:val="24"/>
        </w:rPr>
        <w:t>upravičencev v takšnih primerih;</w:t>
      </w:r>
    </w:p>
    <w:p w:rsidR="00450D45" w:rsidRPr="002D247C" w:rsidRDefault="00450D45" w:rsidP="00C30811">
      <w:pPr>
        <w:pStyle w:val="Paragrafoelenco"/>
        <w:numPr>
          <w:ilvl w:val="0"/>
          <w:numId w:val="5"/>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 xml:space="preserve">pogoje za sklenitev mirovanja individualnega </w:t>
      </w:r>
      <w:r w:rsidR="00344017">
        <w:rPr>
          <w:rFonts w:ascii="Times New Roman" w:hAnsi="Times New Roman"/>
          <w:sz w:val="24"/>
          <w:szCs w:val="24"/>
        </w:rPr>
        <w:t>zavarovan</w:t>
      </w:r>
      <w:r w:rsidRPr="002D247C">
        <w:rPr>
          <w:rFonts w:ascii="Times New Roman" w:hAnsi="Times New Roman"/>
          <w:sz w:val="24"/>
          <w:szCs w:val="24"/>
        </w:rPr>
        <w:t>ja;</w:t>
      </w:r>
    </w:p>
    <w:p w:rsidR="00450D45" w:rsidRPr="002D247C" w:rsidRDefault="00450D45" w:rsidP="00C30811">
      <w:pPr>
        <w:pStyle w:val="Paragrafoelenco"/>
        <w:numPr>
          <w:ilvl w:val="0"/>
          <w:numId w:val="5"/>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 xml:space="preserve">pogoje za pridobitev pravice do dodatne pokojnine </w:t>
      </w:r>
      <w:r w:rsidR="00146987">
        <w:rPr>
          <w:rFonts w:ascii="Times New Roman" w:hAnsi="Times New Roman"/>
          <w:sz w:val="24"/>
          <w:szCs w:val="24"/>
        </w:rPr>
        <w:t>in</w:t>
      </w:r>
      <w:r w:rsidR="00146987" w:rsidRPr="002D247C">
        <w:rPr>
          <w:rFonts w:ascii="Times New Roman" w:hAnsi="Times New Roman"/>
          <w:sz w:val="24"/>
          <w:szCs w:val="24"/>
        </w:rPr>
        <w:t xml:space="preserve"> </w:t>
      </w:r>
      <w:r w:rsidRPr="002D247C">
        <w:rPr>
          <w:rFonts w:ascii="Times New Roman" w:hAnsi="Times New Roman"/>
          <w:sz w:val="24"/>
          <w:szCs w:val="24"/>
        </w:rPr>
        <w:t>predčasne dodatne pokojnine;</w:t>
      </w:r>
    </w:p>
    <w:p w:rsidR="00466A18" w:rsidRDefault="00450D45" w:rsidP="00C30811">
      <w:pPr>
        <w:pStyle w:val="Paragrafoelenco"/>
        <w:numPr>
          <w:ilvl w:val="0"/>
          <w:numId w:val="5"/>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postopek uveljavitve dodatne pokojnine in predčasne dodatne pokojnine</w:t>
      </w:r>
      <w:r w:rsidR="00303CF9">
        <w:rPr>
          <w:rFonts w:ascii="Times New Roman" w:hAnsi="Times New Roman"/>
          <w:sz w:val="24"/>
          <w:szCs w:val="24"/>
        </w:rPr>
        <w:t xml:space="preserve"> v obliki pokojninske rente;</w:t>
      </w:r>
    </w:p>
    <w:p w:rsidR="00466A18" w:rsidRDefault="00466A18" w:rsidP="00C30811">
      <w:pPr>
        <w:pStyle w:val="Paragrafoelenco"/>
        <w:numPr>
          <w:ilvl w:val="0"/>
          <w:numId w:val="5"/>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upravljavca sklada;</w:t>
      </w:r>
    </w:p>
    <w:p w:rsidR="00450D45" w:rsidRPr="002D247C" w:rsidRDefault="00466A18" w:rsidP="00C30811">
      <w:pPr>
        <w:pStyle w:val="Paragrafoelenco"/>
        <w:numPr>
          <w:ilvl w:val="0"/>
          <w:numId w:val="5"/>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pogoje za mirovanje</w:t>
      </w:r>
      <w:r w:rsidR="00450D45" w:rsidRPr="002D247C">
        <w:rPr>
          <w:rFonts w:ascii="Times New Roman" w:hAnsi="Times New Roman"/>
          <w:sz w:val="24"/>
          <w:szCs w:val="24"/>
        </w:rPr>
        <w:t>.</w:t>
      </w:r>
    </w:p>
    <w:p w:rsidR="00B03A4A" w:rsidRDefault="00332102" w:rsidP="00B03A4A">
      <w:pPr>
        <w:pStyle w:val="Paragrafoelenco"/>
        <w:autoSpaceDE w:val="0"/>
        <w:autoSpaceDN w:val="0"/>
        <w:adjustRightInd w:val="0"/>
        <w:spacing w:line="240" w:lineRule="auto"/>
        <w:ind w:left="0" w:firstLine="0"/>
        <w:rPr>
          <w:rFonts w:ascii="Times New Roman" w:hAnsi="Times New Roman"/>
          <w:sz w:val="24"/>
          <w:szCs w:val="24"/>
        </w:rPr>
      </w:pPr>
      <w:r>
        <w:rPr>
          <w:rFonts w:ascii="Times New Roman" w:hAnsi="Times New Roman"/>
          <w:sz w:val="24"/>
          <w:szCs w:val="24"/>
        </w:rPr>
        <w:lastRenderedPageBreak/>
        <w:t xml:space="preserve">(2) </w:t>
      </w:r>
      <w:r w:rsidR="00E17999">
        <w:rPr>
          <w:rFonts w:ascii="Times New Roman" w:hAnsi="Times New Roman"/>
          <w:sz w:val="24"/>
          <w:szCs w:val="24"/>
        </w:rPr>
        <w:t>Za</w:t>
      </w:r>
      <w:r>
        <w:rPr>
          <w:rFonts w:ascii="Times New Roman" w:hAnsi="Times New Roman"/>
          <w:sz w:val="24"/>
          <w:szCs w:val="24"/>
        </w:rPr>
        <w:t xml:space="preserve"> izplač</w:t>
      </w:r>
      <w:r w:rsidR="00E17999">
        <w:rPr>
          <w:rFonts w:ascii="Times New Roman" w:hAnsi="Times New Roman"/>
          <w:sz w:val="24"/>
          <w:szCs w:val="24"/>
        </w:rPr>
        <w:t>evanje</w:t>
      </w:r>
      <w:r>
        <w:rPr>
          <w:rFonts w:ascii="Times New Roman" w:hAnsi="Times New Roman"/>
          <w:sz w:val="24"/>
          <w:szCs w:val="24"/>
        </w:rPr>
        <w:t xml:space="preserve"> </w:t>
      </w:r>
      <w:r w:rsidR="00E17999">
        <w:rPr>
          <w:rFonts w:ascii="Times New Roman" w:hAnsi="Times New Roman"/>
          <w:sz w:val="24"/>
          <w:szCs w:val="24"/>
        </w:rPr>
        <w:t>pokojninske rente</w:t>
      </w:r>
      <w:r w:rsidRPr="002D247C">
        <w:rPr>
          <w:rFonts w:ascii="Times New Roman" w:hAnsi="Times New Roman"/>
          <w:sz w:val="24"/>
          <w:szCs w:val="24"/>
        </w:rPr>
        <w:t xml:space="preserve">, kot je urejena v drugem odstavku </w:t>
      </w:r>
      <w:r w:rsidR="003E2CD7">
        <w:rPr>
          <w:rFonts w:ascii="Times New Roman" w:hAnsi="Times New Roman"/>
          <w:sz w:val="24"/>
          <w:szCs w:val="24"/>
          <w:highlight w:val="yellow"/>
        </w:rPr>
        <w:fldChar w:fldCharType="begin"/>
      </w:r>
      <w:r w:rsidR="00C908AB">
        <w:rPr>
          <w:rFonts w:ascii="Times New Roman" w:hAnsi="Times New Roman"/>
          <w:sz w:val="24"/>
          <w:szCs w:val="24"/>
        </w:rPr>
        <w:instrText xml:space="preserve"> REF _Ref266704013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341</w:t>
      </w:r>
      <w:r w:rsidR="003E2CD7">
        <w:rPr>
          <w:rFonts w:ascii="Times New Roman" w:hAnsi="Times New Roman"/>
          <w:sz w:val="24"/>
          <w:szCs w:val="24"/>
          <w:highlight w:val="yellow"/>
        </w:rPr>
        <w:fldChar w:fldCharType="end"/>
      </w:r>
      <w:r w:rsidR="00C908AB">
        <w:rPr>
          <w:rFonts w:ascii="Times New Roman" w:hAnsi="Times New Roman"/>
          <w:sz w:val="24"/>
          <w:szCs w:val="24"/>
        </w:rPr>
        <w:t>. člena</w:t>
      </w:r>
      <w:r w:rsidRPr="002D247C">
        <w:rPr>
          <w:rFonts w:ascii="Times New Roman" w:hAnsi="Times New Roman"/>
          <w:sz w:val="24"/>
          <w:szCs w:val="24"/>
        </w:rPr>
        <w:t xml:space="preserve"> tega zakona in ki se izplačuje skladno z </w:t>
      </w:r>
      <w:r>
        <w:rPr>
          <w:rFonts w:ascii="Times New Roman" w:hAnsi="Times New Roman"/>
          <w:sz w:val="24"/>
          <w:szCs w:val="24"/>
        </w:rPr>
        <w:t>določbami drugega</w:t>
      </w:r>
      <w:r w:rsidRPr="002D247C">
        <w:rPr>
          <w:rFonts w:ascii="Times New Roman" w:hAnsi="Times New Roman"/>
          <w:sz w:val="24"/>
          <w:szCs w:val="24"/>
        </w:rPr>
        <w:t xml:space="preserve"> odstavk</w:t>
      </w:r>
      <w:r>
        <w:rPr>
          <w:rFonts w:ascii="Times New Roman" w:hAnsi="Times New Roman"/>
          <w:sz w:val="24"/>
          <w:szCs w:val="24"/>
        </w:rPr>
        <w:t>a</w:t>
      </w:r>
      <w:r w:rsidRPr="002D247C">
        <w:rPr>
          <w:rFonts w:ascii="Times New Roman" w:hAnsi="Times New Roman"/>
          <w:sz w:val="24"/>
          <w:szCs w:val="24"/>
        </w:rPr>
        <w:t xml:space="preserve"> </w:t>
      </w:r>
      <w:r w:rsidR="003E2CD7">
        <w:rPr>
          <w:rFonts w:ascii="Times New Roman" w:hAnsi="Times New Roman"/>
          <w:sz w:val="24"/>
          <w:szCs w:val="24"/>
          <w:highlight w:val="yellow"/>
        </w:rPr>
        <w:fldChar w:fldCharType="begin"/>
      </w:r>
      <w:r w:rsidR="00C908AB">
        <w:rPr>
          <w:rFonts w:ascii="Times New Roman" w:hAnsi="Times New Roman"/>
          <w:sz w:val="24"/>
          <w:szCs w:val="24"/>
        </w:rPr>
        <w:instrText xml:space="preserve"> REF _Ref266704072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351</w:t>
      </w:r>
      <w:r w:rsidR="003E2CD7">
        <w:rPr>
          <w:rFonts w:ascii="Times New Roman" w:hAnsi="Times New Roman"/>
          <w:sz w:val="24"/>
          <w:szCs w:val="24"/>
          <w:highlight w:val="yellow"/>
        </w:rPr>
        <w:fldChar w:fldCharType="end"/>
      </w:r>
      <w:r w:rsidR="00C908AB">
        <w:rPr>
          <w:rFonts w:ascii="Times New Roman" w:hAnsi="Times New Roman"/>
          <w:sz w:val="24"/>
          <w:szCs w:val="24"/>
        </w:rPr>
        <w:t>.</w:t>
      </w:r>
      <w:r w:rsidRPr="002D247C">
        <w:rPr>
          <w:rFonts w:ascii="Times New Roman" w:hAnsi="Times New Roman"/>
          <w:sz w:val="24"/>
          <w:szCs w:val="24"/>
        </w:rPr>
        <w:t xml:space="preserve"> </w:t>
      </w:r>
      <w:r w:rsidR="004D4DFC">
        <w:rPr>
          <w:rFonts w:ascii="Times New Roman" w:hAnsi="Times New Roman"/>
          <w:sz w:val="24"/>
          <w:szCs w:val="24"/>
        </w:rPr>
        <w:t>č</w:t>
      </w:r>
      <w:r w:rsidRPr="002D247C">
        <w:rPr>
          <w:rFonts w:ascii="Times New Roman" w:hAnsi="Times New Roman"/>
          <w:sz w:val="24"/>
          <w:szCs w:val="24"/>
        </w:rPr>
        <w:t>lena</w:t>
      </w:r>
      <w:r w:rsidR="004D4DFC">
        <w:rPr>
          <w:rFonts w:ascii="Times New Roman" w:hAnsi="Times New Roman"/>
          <w:sz w:val="24"/>
          <w:szCs w:val="24"/>
        </w:rPr>
        <w:t xml:space="preserve"> tega zakona</w:t>
      </w:r>
      <w:r w:rsidR="00E17999">
        <w:rPr>
          <w:rFonts w:ascii="Times New Roman" w:hAnsi="Times New Roman"/>
          <w:sz w:val="24"/>
          <w:szCs w:val="24"/>
        </w:rPr>
        <w:t>,</w:t>
      </w:r>
      <w:r w:rsidR="00CB60FF">
        <w:rPr>
          <w:rFonts w:ascii="Times New Roman" w:hAnsi="Times New Roman"/>
          <w:sz w:val="24"/>
          <w:szCs w:val="24"/>
        </w:rPr>
        <w:t xml:space="preserve"> mora </w:t>
      </w:r>
      <w:r w:rsidR="00E17999">
        <w:rPr>
          <w:rFonts w:ascii="Times New Roman" w:hAnsi="Times New Roman"/>
          <w:sz w:val="24"/>
          <w:szCs w:val="24"/>
        </w:rPr>
        <w:t xml:space="preserve">izplačevalec iz prvega odstavka </w:t>
      </w:r>
      <w:r w:rsidR="003E2CD7">
        <w:rPr>
          <w:rFonts w:ascii="Times New Roman" w:hAnsi="Times New Roman"/>
          <w:sz w:val="24"/>
          <w:szCs w:val="24"/>
        </w:rPr>
        <w:fldChar w:fldCharType="begin"/>
      </w:r>
      <w:r w:rsidR="00E17999">
        <w:rPr>
          <w:rFonts w:ascii="Times New Roman" w:hAnsi="Times New Roman"/>
          <w:sz w:val="24"/>
          <w:szCs w:val="24"/>
        </w:rPr>
        <w:instrText xml:space="preserve"> REF _Ref266704072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351</w:t>
      </w:r>
      <w:r w:rsidR="003E2CD7">
        <w:rPr>
          <w:rFonts w:ascii="Times New Roman" w:hAnsi="Times New Roman"/>
          <w:sz w:val="24"/>
          <w:szCs w:val="24"/>
        </w:rPr>
        <w:fldChar w:fldCharType="end"/>
      </w:r>
      <w:r w:rsidR="00E17999">
        <w:rPr>
          <w:rFonts w:ascii="Times New Roman" w:hAnsi="Times New Roman"/>
          <w:sz w:val="24"/>
          <w:szCs w:val="24"/>
        </w:rPr>
        <w:t xml:space="preserve">. člena tega zakona oblikovati </w:t>
      </w:r>
      <w:r w:rsidR="00CB60FF">
        <w:rPr>
          <w:rFonts w:ascii="Times New Roman" w:hAnsi="Times New Roman"/>
          <w:sz w:val="24"/>
          <w:szCs w:val="24"/>
        </w:rPr>
        <w:t>pokojninski načrt</w:t>
      </w:r>
      <w:r w:rsidR="00466A18">
        <w:rPr>
          <w:rFonts w:ascii="Times New Roman" w:hAnsi="Times New Roman"/>
          <w:sz w:val="24"/>
          <w:szCs w:val="24"/>
        </w:rPr>
        <w:t xml:space="preserve"> za izplačevanje</w:t>
      </w:r>
      <w:r w:rsidR="00303CF9">
        <w:rPr>
          <w:rFonts w:ascii="Times New Roman" w:hAnsi="Times New Roman"/>
          <w:sz w:val="24"/>
          <w:szCs w:val="24"/>
        </w:rPr>
        <w:t xml:space="preserve"> pokojninske</w:t>
      </w:r>
      <w:r w:rsidR="00466A18">
        <w:rPr>
          <w:rFonts w:ascii="Times New Roman" w:hAnsi="Times New Roman"/>
          <w:sz w:val="24"/>
          <w:szCs w:val="24"/>
        </w:rPr>
        <w:t xml:space="preserve"> rent</w:t>
      </w:r>
      <w:r w:rsidR="002125AB">
        <w:rPr>
          <w:rFonts w:ascii="Times New Roman" w:hAnsi="Times New Roman"/>
          <w:sz w:val="24"/>
          <w:szCs w:val="24"/>
        </w:rPr>
        <w:t>e</w:t>
      </w:r>
      <w:r w:rsidR="00E17999">
        <w:rPr>
          <w:rFonts w:ascii="Times New Roman" w:hAnsi="Times New Roman"/>
          <w:sz w:val="24"/>
          <w:szCs w:val="24"/>
        </w:rPr>
        <w:t>, ki mora</w:t>
      </w:r>
      <w:r>
        <w:rPr>
          <w:rFonts w:ascii="Times New Roman" w:hAnsi="Times New Roman"/>
          <w:sz w:val="24"/>
          <w:szCs w:val="24"/>
        </w:rPr>
        <w:t xml:space="preserve"> določati način izračunavanja pokojninske rente</w:t>
      </w:r>
      <w:r w:rsidR="00E17999">
        <w:rPr>
          <w:rFonts w:ascii="Times New Roman" w:hAnsi="Times New Roman"/>
          <w:sz w:val="24"/>
          <w:szCs w:val="24"/>
        </w:rPr>
        <w:t xml:space="preserve"> in ki mora biti odobren skladno z določbami </w:t>
      </w:r>
      <w:r w:rsidR="003E2CD7">
        <w:rPr>
          <w:rFonts w:ascii="Times New Roman" w:hAnsi="Times New Roman"/>
          <w:sz w:val="24"/>
          <w:szCs w:val="24"/>
        </w:rPr>
        <w:fldChar w:fldCharType="begin"/>
      </w:r>
      <w:r w:rsidR="00E17999">
        <w:rPr>
          <w:rFonts w:ascii="Times New Roman" w:hAnsi="Times New Roman"/>
          <w:sz w:val="24"/>
          <w:szCs w:val="24"/>
        </w:rPr>
        <w:instrText xml:space="preserve"> REF _Ref266703700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226</w:t>
      </w:r>
      <w:r w:rsidR="003E2CD7">
        <w:rPr>
          <w:rFonts w:ascii="Times New Roman" w:hAnsi="Times New Roman"/>
          <w:sz w:val="24"/>
          <w:szCs w:val="24"/>
        </w:rPr>
        <w:fldChar w:fldCharType="end"/>
      </w:r>
      <w:r w:rsidR="00E17999">
        <w:rPr>
          <w:rFonts w:ascii="Times New Roman" w:hAnsi="Times New Roman"/>
          <w:sz w:val="24"/>
          <w:szCs w:val="24"/>
        </w:rPr>
        <w:t>. člena tega zakona</w:t>
      </w:r>
      <w:r>
        <w:rPr>
          <w:rFonts w:ascii="Times New Roman" w:hAnsi="Times New Roman"/>
          <w:sz w:val="24"/>
          <w:szCs w:val="24"/>
        </w:rPr>
        <w:t>.</w:t>
      </w:r>
    </w:p>
    <w:p w:rsidR="00B03A4A" w:rsidRDefault="00B03A4A" w:rsidP="00B03A4A">
      <w:pPr>
        <w:pStyle w:val="Paragrafoelenco"/>
        <w:autoSpaceDE w:val="0"/>
        <w:autoSpaceDN w:val="0"/>
        <w:adjustRightInd w:val="0"/>
        <w:spacing w:line="240" w:lineRule="auto"/>
        <w:ind w:hanging="720"/>
        <w:rPr>
          <w:rFonts w:ascii="Times New Roman" w:hAnsi="Times New Roman"/>
          <w:sz w:val="24"/>
          <w:szCs w:val="24"/>
        </w:rPr>
      </w:pPr>
    </w:p>
    <w:p w:rsidR="00B03A4A" w:rsidRPr="000C2B17" w:rsidRDefault="00450D45" w:rsidP="00A329B1">
      <w:pPr>
        <w:pStyle w:val="esegmenth4"/>
        <w:numPr>
          <w:ilvl w:val="0"/>
          <w:numId w:val="1"/>
        </w:numPr>
        <w:spacing w:after="0"/>
        <w:rPr>
          <w:color w:val="auto"/>
          <w:sz w:val="24"/>
          <w:szCs w:val="24"/>
        </w:rPr>
      </w:pPr>
      <w:bookmarkStart w:id="143" w:name="_Ref266703700"/>
      <w:r w:rsidRPr="000C2B17">
        <w:rPr>
          <w:color w:val="auto"/>
          <w:sz w:val="24"/>
          <w:szCs w:val="24"/>
        </w:rPr>
        <w:t>člen</w:t>
      </w:r>
      <w:bookmarkEnd w:id="143"/>
    </w:p>
    <w:p w:rsidR="00450D45" w:rsidRPr="002D247C" w:rsidRDefault="00450D45" w:rsidP="00450D45">
      <w:pPr>
        <w:autoSpaceDE w:val="0"/>
        <w:autoSpaceDN w:val="0"/>
        <w:adjustRightInd w:val="0"/>
        <w:spacing w:after="0" w:line="240" w:lineRule="auto"/>
        <w:jc w:val="center"/>
        <w:rPr>
          <w:rFonts w:ascii="Times New Roman" w:hAnsi="Times New Roman"/>
          <w:sz w:val="24"/>
          <w:szCs w:val="24"/>
        </w:rPr>
      </w:pPr>
      <w:r w:rsidRPr="002D247C">
        <w:rPr>
          <w:rFonts w:ascii="Times New Roman" w:hAnsi="Times New Roman"/>
          <w:b/>
          <w:sz w:val="24"/>
          <w:szCs w:val="24"/>
        </w:rPr>
        <w:t>(odobritev pokojninskega načrta)</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(1) Pokojninski načrt</w:t>
      </w:r>
      <w:r w:rsidR="00724171" w:rsidRPr="00724171">
        <w:rPr>
          <w:rFonts w:ascii="Times New Roman" w:hAnsi="Times New Roman"/>
          <w:sz w:val="24"/>
          <w:szCs w:val="24"/>
        </w:rPr>
        <w:t xml:space="preserve"> </w:t>
      </w:r>
      <w:r w:rsidR="00724171">
        <w:rPr>
          <w:rFonts w:ascii="Times New Roman" w:hAnsi="Times New Roman"/>
          <w:sz w:val="24"/>
          <w:szCs w:val="24"/>
        </w:rPr>
        <w:t xml:space="preserve">ali pokojninskega načrta za izplačevanje </w:t>
      </w:r>
      <w:r w:rsidR="00303CF9">
        <w:rPr>
          <w:rFonts w:ascii="Times New Roman" w:hAnsi="Times New Roman"/>
          <w:sz w:val="24"/>
          <w:szCs w:val="24"/>
        </w:rPr>
        <w:t xml:space="preserve">pokojinske </w:t>
      </w:r>
      <w:r w:rsidR="00724171">
        <w:rPr>
          <w:rFonts w:ascii="Times New Roman" w:hAnsi="Times New Roman"/>
          <w:sz w:val="24"/>
          <w:szCs w:val="24"/>
        </w:rPr>
        <w:t>rente</w:t>
      </w:r>
      <w:r w:rsidRPr="002D247C">
        <w:rPr>
          <w:rFonts w:ascii="Times New Roman" w:hAnsi="Times New Roman"/>
          <w:sz w:val="24"/>
          <w:szCs w:val="24"/>
        </w:rPr>
        <w:t>, na podlagi katere</w:t>
      </w:r>
      <w:r w:rsidR="004D4DFC">
        <w:rPr>
          <w:rFonts w:ascii="Times New Roman" w:hAnsi="Times New Roman"/>
          <w:sz w:val="24"/>
          <w:szCs w:val="24"/>
        </w:rPr>
        <w:t>ga</w:t>
      </w:r>
      <w:r w:rsidRPr="002D247C">
        <w:rPr>
          <w:rFonts w:ascii="Times New Roman" w:hAnsi="Times New Roman"/>
          <w:sz w:val="24"/>
          <w:szCs w:val="24"/>
        </w:rPr>
        <w:t xml:space="preserve"> se lahko uveljavljajo davčne in druge olajšave, mora odobriti minister, pristojen za delo.</w:t>
      </w:r>
    </w:p>
    <w:p w:rsidR="00724171"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(2) Zahtevo za odobritev pokojninskega načrta vloži upravljavec pokojninskega sklada</w:t>
      </w:r>
      <w:r w:rsidR="00CB60FF">
        <w:rPr>
          <w:rFonts w:ascii="Times New Roman" w:hAnsi="Times New Roman"/>
          <w:sz w:val="24"/>
          <w:szCs w:val="24"/>
        </w:rPr>
        <w:t>, ki bo izvajal pokojninski načrt</w:t>
      </w:r>
      <w:r w:rsidR="002125AB">
        <w:rPr>
          <w:rFonts w:ascii="Times New Roman" w:hAnsi="Times New Roman"/>
          <w:sz w:val="24"/>
          <w:szCs w:val="24"/>
        </w:rPr>
        <w:t xml:space="preserve">. </w:t>
      </w:r>
    </w:p>
    <w:p w:rsidR="00450D45" w:rsidRPr="002D247C" w:rsidRDefault="00724171" w:rsidP="00450D4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sidR="002125AB">
        <w:rPr>
          <w:rFonts w:ascii="Times New Roman" w:hAnsi="Times New Roman"/>
          <w:sz w:val="24"/>
          <w:szCs w:val="24"/>
        </w:rPr>
        <w:t xml:space="preserve">Zahtevo za odobritev pokojninskega načrta za izplačevanje </w:t>
      </w:r>
      <w:r w:rsidR="00303CF9">
        <w:rPr>
          <w:rFonts w:ascii="Times New Roman" w:hAnsi="Times New Roman"/>
          <w:sz w:val="24"/>
          <w:szCs w:val="24"/>
        </w:rPr>
        <w:t xml:space="preserve">pokojninske </w:t>
      </w:r>
      <w:r w:rsidR="002125AB">
        <w:rPr>
          <w:rFonts w:ascii="Times New Roman" w:hAnsi="Times New Roman"/>
          <w:sz w:val="24"/>
          <w:szCs w:val="24"/>
        </w:rPr>
        <w:t>rente vloži izplačevalec pokojninske rente.</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724171">
        <w:rPr>
          <w:rFonts w:ascii="Times New Roman" w:hAnsi="Times New Roman"/>
          <w:sz w:val="24"/>
          <w:szCs w:val="24"/>
        </w:rPr>
        <w:t>4</w:t>
      </w:r>
      <w:r w:rsidRPr="002D247C">
        <w:rPr>
          <w:rFonts w:ascii="Times New Roman" w:hAnsi="Times New Roman"/>
          <w:sz w:val="24"/>
          <w:szCs w:val="24"/>
        </w:rPr>
        <w:t xml:space="preserve">) Če upravljavec pokojninskega </w:t>
      </w:r>
      <w:r w:rsidR="00B04E8D">
        <w:rPr>
          <w:rFonts w:ascii="Times New Roman" w:hAnsi="Times New Roman"/>
          <w:sz w:val="24"/>
          <w:szCs w:val="24"/>
        </w:rPr>
        <w:t>sklada</w:t>
      </w:r>
      <w:r w:rsidR="00B04E8D" w:rsidRPr="002D247C">
        <w:rPr>
          <w:rFonts w:ascii="Times New Roman" w:hAnsi="Times New Roman"/>
          <w:sz w:val="24"/>
          <w:szCs w:val="24"/>
        </w:rPr>
        <w:t xml:space="preserve"> </w:t>
      </w:r>
      <w:r w:rsidRPr="002D247C">
        <w:rPr>
          <w:rFonts w:ascii="Times New Roman" w:hAnsi="Times New Roman"/>
          <w:sz w:val="24"/>
          <w:szCs w:val="24"/>
        </w:rPr>
        <w:t>še ni vpisan v sodni register, vloži zahtevo iz prejšnjega odstavka njegov ustanovitelj.</w:t>
      </w:r>
    </w:p>
    <w:p w:rsidR="00CB60FF"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724171">
        <w:rPr>
          <w:rFonts w:ascii="Times New Roman" w:hAnsi="Times New Roman"/>
          <w:sz w:val="24"/>
          <w:szCs w:val="24"/>
        </w:rPr>
        <w:t>5</w:t>
      </w:r>
      <w:r w:rsidRPr="002D247C">
        <w:rPr>
          <w:rFonts w:ascii="Times New Roman" w:hAnsi="Times New Roman"/>
          <w:sz w:val="24"/>
          <w:szCs w:val="24"/>
        </w:rPr>
        <w:t>) Zahtevi iz drugega</w:t>
      </w:r>
      <w:r w:rsidR="00724171">
        <w:rPr>
          <w:rFonts w:ascii="Times New Roman" w:hAnsi="Times New Roman"/>
          <w:sz w:val="24"/>
          <w:szCs w:val="24"/>
        </w:rPr>
        <w:t xml:space="preserve"> in </w:t>
      </w:r>
      <w:r w:rsidRPr="002D247C">
        <w:rPr>
          <w:rFonts w:ascii="Times New Roman" w:hAnsi="Times New Roman"/>
          <w:sz w:val="24"/>
          <w:szCs w:val="24"/>
        </w:rPr>
        <w:t>tretjega</w:t>
      </w:r>
      <w:r w:rsidR="00724171">
        <w:rPr>
          <w:rFonts w:ascii="Times New Roman" w:hAnsi="Times New Roman"/>
          <w:sz w:val="24"/>
          <w:szCs w:val="24"/>
        </w:rPr>
        <w:t xml:space="preserve"> ali četrtega</w:t>
      </w:r>
      <w:r w:rsidRPr="002D247C">
        <w:rPr>
          <w:rFonts w:ascii="Times New Roman" w:hAnsi="Times New Roman"/>
          <w:sz w:val="24"/>
          <w:szCs w:val="24"/>
        </w:rPr>
        <w:t xml:space="preserve"> odstavka </w:t>
      </w:r>
      <w:r w:rsidR="004D4DFC">
        <w:rPr>
          <w:rFonts w:ascii="Times New Roman" w:hAnsi="Times New Roman"/>
          <w:sz w:val="24"/>
          <w:szCs w:val="24"/>
        </w:rPr>
        <w:t xml:space="preserve">tega člena </w:t>
      </w:r>
      <w:r w:rsidRPr="002D247C">
        <w:rPr>
          <w:rFonts w:ascii="Times New Roman" w:hAnsi="Times New Roman"/>
          <w:sz w:val="24"/>
          <w:szCs w:val="24"/>
        </w:rPr>
        <w:t>mora vložnik priložiti</w:t>
      </w:r>
      <w:r w:rsidR="00CB60FF">
        <w:rPr>
          <w:rFonts w:ascii="Times New Roman" w:hAnsi="Times New Roman"/>
          <w:sz w:val="24"/>
          <w:szCs w:val="24"/>
        </w:rPr>
        <w:t>:</w:t>
      </w:r>
    </w:p>
    <w:p w:rsidR="002E6866" w:rsidRDefault="003E2CD7" w:rsidP="005E780A">
      <w:pPr>
        <w:pStyle w:val="Odstavekseznama"/>
        <w:numPr>
          <w:ilvl w:val="0"/>
          <w:numId w:val="56"/>
        </w:numPr>
        <w:autoSpaceDE w:val="0"/>
        <w:autoSpaceDN w:val="0"/>
        <w:adjustRightInd w:val="0"/>
        <w:spacing w:after="0" w:line="240" w:lineRule="auto"/>
        <w:rPr>
          <w:rFonts w:ascii="Times New Roman" w:hAnsi="Times New Roman"/>
          <w:sz w:val="24"/>
          <w:szCs w:val="24"/>
        </w:rPr>
      </w:pPr>
      <w:r w:rsidRPr="003E2CD7">
        <w:rPr>
          <w:rFonts w:ascii="Times New Roman" w:hAnsi="Times New Roman"/>
          <w:sz w:val="24"/>
          <w:szCs w:val="24"/>
        </w:rPr>
        <w:t>besedilo pokojninskega načrta</w:t>
      </w:r>
      <w:r w:rsidR="00DD1E53">
        <w:rPr>
          <w:rFonts w:ascii="Times New Roman" w:hAnsi="Times New Roman"/>
          <w:sz w:val="24"/>
          <w:szCs w:val="24"/>
        </w:rPr>
        <w:t>;</w:t>
      </w:r>
      <w:r w:rsidRPr="003E2CD7">
        <w:rPr>
          <w:rFonts w:ascii="Times New Roman" w:hAnsi="Times New Roman"/>
          <w:sz w:val="24"/>
          <w:szCs w:val="24"/>
        </w:rPr>
        <w:t xml:space="preserve"> </w:t>
      </w:r>
    </w:p>
    <w:p w:rsidR="002E6866" w:rsidRPr="0002258D" w:rsidRDefault="003E2CD7" w:rsidP="005E780A">
      <w:pPr>
        <w:pStyle w:val="Odstavekseznama"/>
        <w:numPr>
          <w:ilvl w:val="0"/>
          <w:numId w:val="56"/>
        </w:numPr>
        <w:autoSpaceDE w:val="0"/>
        <w:autoSpaceDN w:val="0"/>
        <w:adjustRightInd w:val="0"/>
        <w:spacing w:after="0" w:line="240" w:lineRule="auto"/>
        <w:rPr>
          <w:rFonts w:ascii="Times New Roman" w:hAnsi="Times New Roman"/>
          <w:sz w:val="24"/>
          <w:szCs w:val="24"/>
        </w:rPr>
      </w:pPr>
      <w:r w:rsidRPr="003E2CD7">
        <w:rPr>
          <w:rFonts w:ascii="Times New Roman" w:hAnsi="Times New Roman"/>
          <w:sz w:val="24"/>
          <w:szCs w:val="24"/>
        </w:rPr>
        <w:t xml:space="preserve">obrazložitev posameznih določb pokojninskega načrta </w:t>
      </w:r>
      <w:r w:rsidRPr="0002258D">
        <w:rPr>
          <w:rFonts w:ascii="Times New Roman" w:hAnsi="Times New Roman"/>
          <w:sz w:val="24"/>
          <w:szCs w:val="24"/>
        </w:rPr>
        <w:t xml:space="preserve">ter </w:t>
      </w:r>
    </w:p>
    <w:p w:rsidR="002E6866" w:rsidRPr="0002258D" w:rsidRDefault="003E2CD7" w:rsidP="005E780A">
      <w:pPr>
        <w:pStyle w:val="Odstavekseznama"/>
        <w:numPr>
          <w:ilvl w:val="0"/>
          <w:numId w:val="56"/>
        </w:numPr>
        <w:autoSpaceDE w:val="0"/>
        <w:autoSpaceDN w:val="0"/>
        <w:adjustRightInd w:val="0"/>
        <w:spacing w:after="0" w:line="240" w:lineRule="auto"/>
        <w:rPr>
          <w:rFonts w:ascii="Times New Roman" w:hAnsi="Times New Roman"/>
          <w:sz w:val="24"/>
          <w:szCs w:val="24"/>
        </w:rPr>
      </w:pPr>
      <w:r w:rsidRPr="0002258D">
        <w:rPr>
          <w:rFonts w:ascii="Times New Roman" w:hAnsi="Times New Roman"/>
          <w:sz w:val="24"/>
          <w:szCs w:val="24"/>
        </w:rPr>
        <w:t>dokazilo o plačil</w:t>
      </w:r>
      <w:r w:rsidR="00E17999" w:rsidRPr="0002258D">
        <w:rPr>
          <w:rFonts w:ascii="Times New Roman" w:hAnsi="Times New Roman"/>
          <w:sz w:val="24"/>
          <w:szCs w:val="24"/>
        </w:rPr>
        <w:t>u</w:t>
      </w:r>
      <w:r w:rsidRPr="0002258D">
        <w:rPr>
          <w:rFonts w:ascii="Times New Roman" w:hAnsi="Times New Roman"/>
          <w:sz w:val="24"/>
          <w:szCs w:val="24"/>
        </w:rPr>
        <w:t xml:space="preserve"> upravne takse, skladno z zakonom, ki ureja upravne takse.</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724171">
        <w:rPr>
          <w:rFonts w:ascii="Times New Roman" w:hAnsi="Times New Roman"/>
          <w:sz w:val="24"/>
          <w:szCs w:val="24"/>
        </w:rPr>
        <w:t>6</w:t>
      </w:r>
      <w:r w:rsidRPr="002D247C">
        <w:rPr>
          <w:rFonts w:ascii="Times New Roman" w:hAnsi="Times New Roman"/>
          <w:sz w:val="24"/>
          <w:szCs w:val="24"/>
        </w:rPr>
        <w:t>) Minister, pristojen za delo, odobri pokojninski načrt</w:t>
      </w:r>
      <w:r w:rsidR="00724171" w:rsidRPr="00724171">
        <w:rPr>
          <w:rFonts w:ascii="Times New Roman" w:hAnsi="Times New Roman"/>
          <w:sz w:val="24"/>
          <w:szCs w:val="24"/>
        </w:rPr>
        <w:t xml:space="preserve"> </w:t>
      </w:r>
      <w:r w:rsidR="00724171">
        <w:rPr>
          <w:rFonts w:ascii="Times New Roman" w:hAnsi="Times New Roman"/>
          <w:sz w:val="24"/>
          <w:szCs w:val="24"/>
        </w:rPr>
        <w:t xml:space="preserve">ali pokojninskega načrta za izplačevanje </w:t>
      </w:r>
      <w:r w:rsidR="00303CF9">
        <w:rPr>
          <w:rFonts w:ascii="Times New Roman" w:hAnsi="Times New Roman"/>
          <w:sz w:val="24"/>
          <w:szCs w:val="24"/>
        </w:rPr>
        <w:t xml:space="preserve">pokojninske </w:t>
      </w:r>
      <w:r w:rsidR="00724171">
        <w:rPr>
          <w:rFonts w:ascii="Times New Roman" w:hAnsi="Times New Roman"/>
          <w:sz w:val="24"/>
          <w:szCs w:val="24"/>
        </w:rPr>
        <w:t>rente</w:t>
      </w:r>
      <w:r w:rsidRPr="002D247C">
        <w:rPr>
          <w:rFonts w:ascii="Times New Roman" w:hAnsi="Times New Roman"/>
          <w:sz w:val="24"/>
          <w:szCs w:val="24"/>
        </w:rPr>
        <w:t xml:space="preserve">, če ugotovi, da pokojninski načrt vsebuje vse obvezne sestavine skladno z določbo </w:t>
      </w:r>
      <w:r w:rsidR="003E2CD7">
        <w:rPr>
          <w:rFonts w:ascii="Times New Roman" w:hAnsi="Times New Roman"/>
          <w:sz w:val="24"/>
          <w:szCs w:val="24"/>
          <w:highlight w:val="yellow"/>
        </w:rPr>
        <w:fldChar w:fldCharType="begin"/>
      </w:r>
      <w:r w:rsidR="00C908AB">
        <w:rPr>
          <w:rFonts w:ascii="Times New Roman" w:hAnsi="Times New Roman"/>
          <w:sz w:val="24"/>
          <w:szCs w:val="24"/>
        </w:rPr>
        <w:instrText xml:space="preserve"> REF _Ref266704399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225</w:t>
      </w:r>
      <w:r w:rsidR="003E2CD7">
        <w:rPr>
          <w:rFonts w:ascii="Times New Roman" w:hAnsi="Times New Roman"/>
          <w:sz w:val="24"/>
          <w:szCs w:val="24"/>
          <w:highlight w:val="yellow"/>
        </w:rPr>
        <w:fldChar w:fldCharType="end"/>
      </w:r>
      <w:r w:rsidR="00C908AB">
        <w:rPr>
          <w:rFonts w:ascii="Times New Roman" w:hAnsi="Times New Roman"/>
          <w:sz w:val="24"/>
          <w:szCs w:val="24"/>
        </w:rPr>
        <w:t>.</w:t>
      </w:r>
      <w:r w:rsidRPr="002D247C">
        <w:rPr>
          <w:rFonts w:ascii="Times New Roman" w:hAnsi="Times New Roman"/>
          <w:sz w:val="24"/>
          <w:szCs w:val="24"/>
        </w:rPr>
        <w:t xml:space="preserve"> člena tega zakona</w:t>
      </w:r>
      <w:r w:rsidR="00724171">
        <w:rPr>
          <w:rFonts w:ascii="Times New Roman" w:hAnsi="Times New Roman"/>
          <w:sz w:val="24"/>
          <w:szCs w:val="24"/>
        </w:rPr>
        <w:t xml:space="preserve"> ali </w:t>
      </w:r>
      <w:r w:rsidRPr="002D247C">
        <w:rPr>
          <w:rFonts w:ascii="Times New Roman" w:hAnsi="Times New Roman"/>
          <w:sz w:val="24"/>
          <w:szCs w:val="24"/>
        </w:rPr>
        <w:t xml:space="preserve"> ter da so določbe pokojninskega načrta v skladu s tem zakonom.</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724171">
        <w:rPr>
          <w:rFonts w:ascii="Times New Roman" w:hAnsi="Times New Roman"/>
          <w:sz w:val="24"/>
          <w:szCs w:val="24"/>
        </w:rPr>
        <w:t>7</w:t>
      </w:r>
      <w:r w:rsidRPr="002D247C">
        <w:rPr>
          <w:rFonts w:ascii="Times New Roman" w:hAnsi="Times New Roman"/>
          <w:sz w:val="24"/>
          <w:szCs w:val="24"/>
        </w:rPr>
        <w:t>) Minister, pristojen za delo, odloči o odobritvi pokojninskega načrta z odločbo v upravnem postopku.</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724171">
        <w:rPr>
          <w:rFonts w:ascii="Times New Roman" w:hAnsi="Times New Roman"/>
          <w:sz w:val="24"/>
          <w:szCs w:val="24"/>
        </w:rPr>
        <w:t>8</w:t>
      </w:r>
      <w:r w:rsidRPr="002D247C">
        <w:rPr>
          <w:rFonts w:ascii="Times New Roman" w:hAnsi="Times New Roman"/>
          <w:sz w:val="24"/>
          <w:szCs w:val="24"/>
        </w:rPr>
        <w:t>) Minister, pristojen za delo, mora izdati odločbo o odobritvi pokojninskega načrta najkasneje v roku 60 dni od dneva prejema popolne zahteve za odobritev.</w:t>
      </w:r>
    </w:p>
    <w:p w:rsidR="00CB60FF"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(9) Določbe tega člena se smiselno uporabljajo tudi za vse kasnejše spremembe pokojninskega načrta iz prvega odstavka tega člena. Poleg dokumentov iz četrtega odstavka tega člena, mora vložnik zahteve za spremembo pokojninskega načrta zahtevi priložiti še</w:t>
      </w:r>
      <w:r w:rsidR="00CB60FF">
        <w:rPr>
          <w:rFonts w:ascii="Times New Roman" w:hAnsi="Times New Roman"/>
          <w:sz w:val="24"/>
          <w:szCs w:val="24"/>
        </w:rPr>
        <w:t>:</w:t>
      </w:r>
    </w:p>
    <w:p w:rsidR="002E6866" w:rsidRDefault="003E2CD7" w:rsidP="005E780A">
      <w:pPr>
        <w:pStyle w:val="Odstavekseznama"/>
        <w:numPr>
          <w:ilvl w:val="0"/>
          <w:numId w:val="57"/>
        </w:numPr>
        <w:autoSpaceDE w:val="0"/>
        <w:autoSpaceDN w:val="0"/>
        <w:adjustRightInd w:val="0"/>
        <w:spacing w:after="0" w:line="240" w:lineRule="auto"/>
        <w:rPr>
          <w:rFonts w:ascii="Times New Roman" w:hAnsi="Times New Roman"/>
          <w:sz w:val="24"/>
          <w:szCs w:val="24"/>
        </w:rPr>
      </w:pPr>
      <w:r w:rsidRPr="003E2CD7">
        <w:rPr>
          <w:rFonts w:ascii="Times New Roman" w:hAnsi="Times New Roman"/>
          <w:sz w:val="24"/>
          <w:szCs w:val="24"/>
        </w:rPr>
        <w:t>besedilo sprememb določb pokojninskega načrta</w:t>
      </w:r>
      <w:r w:rsidR="00DD1E53">
        <w:rPr>
          <w:rFonts w:ascii="Times New Roman" w:hAnsi="Times New Roman"/>
          <w:sz w:val="24"/>
          <w:szCs w:val="24"/>
        </w:rPr>
        <w:t>;</w:t>
      </w:r>
      <w:r w:rsidRPr="003E2CD7">
        <w:rPr>
          <w:rFonts w:ascii="Times New Roman" w:hAnsi="Times New Roman"/>
          <w:sz w:val="24"/>
          <w:szCs w:val="24"/>
        </w:rPr>
        <w:t xml:space="preserve"> </w:t>
      </w:r>
    </w:p>
    <w:p w:rsidR="002E6866" w:rsidRDefault="003E2CD7" w:rsidP="005E780A">
      <w:pPr>
        <w:pStyle w:val="Odstavekseznama"/>
        <w:numPr>
          <w:ilvl w:val="0"/>
          <w:numId w:val="57"/>
        </w:numPr>
        <w:autoSpaceDE w:val="0"/>
        <w:autoSpaceDN w:val="0"/>
        <w:adjustRightInd w:val="0"/>
        <w:spacing w:after="0" w:line="240" w:lineRule="auto"/>
        <w:rPr>
          <w:rFonts w:ascii="Times New Roman" w:hAnsi="Times New Roman"/>
          <w:sz w:val="24"/>
          <w:szCs w:val="24"/>
        </w:rPr>
      </w:pPr>
      <w:r w:rsidRPr="003E2CD7">
        <w:rPr>
          <w:rFonts w:ascii="Times New Roman" w:hAnsi="Times New Roman"/>
          <w:sz w:val="24"/>
          <w:szCs w:val="24"/>
        </w:rPr>
        <w:t xml:space="preserve">obrazložitev </w:t>
      </w:r>
      <w:r w:rsidR="004D4DFC">
        <w:rPr>
          <w:rFonts w:ascii="Times New Roman" w:hAnsi="Times New Roman"/>
          <w:sz w:val="24"/>
          <w:szCs w:val="24"/>
        </w:rPr>
        <w:t xml:space="preserve">besedila </w:t>
      </w:r>
      <w:r w:rsidRPr="003E2CD7">
        <w:rPr>
          <w:rFonts w:ascii="Times New Roman" w:hAnsi="Times New Roman"/>
          <w:sz w:val="24"/>
          <w:szCs w:val="24"/>
        </w:rPr>
        <w:t>sprememb</w:t>
      </w:r>
      <w:r w:rsidR="00A96B47">
        <w:rPr>
          <w:rFonts w:ascii="Times New Roman" w:hAnsi="Times New Roman"/>
          <w:sz w:val="24"/>
          <w:szCs w:val="24"/>
        </w:rPr>
        <w:t xml:space="preserve"> </w:t>
      </w:r>
      <w:r w:rsidR="004D4DFC">
        <w:rPr>
          <w:rFonts w:ascii="Times New Roman" w:hAnsi="Times New Roman"/>
          <w:sz w:val="24"/>
          <w:szCs w:val="24"/>
        </w:rPr>
        <w:t>določb</w:t>
      </w:r>
      <w:r w:rsidRPr="003E2CD7">
        <w:rPr>
          <w:rFonts w:ascii="Times New Roman" w:hAnsi="Times New Roman"/>
          <w:sz w:val="24"/>
          <w:szCs w:val="24"/>
        </w:rPr>
        <w:t xml:space="preserve"> pokojninskega načrta, iz katerega so razvidne predlagane spremembe določb pokojninskega načrta</w:t>
      </w:r>
      <w:r w:rsidR="00DD1E53">
        <w:rPr>
          <w:rFonts w:ascii="Times New Roman" w:hAnsi="Times New Roman"/>
          <w:sz w:val="24"/>
          <w:szCs w:val="24"/>
        </w:rPr>
        <w:t>;</w:t>
      </w:r>
      <w:r w:rsidRPr="003E2CD7">
        <w:rPr>
          <w:rFonts w:ascii="Times New Roman" w:hAnsi="Times New Roman"/>
          <w:sz w:val="24"/>
          <w:szCs w:val="24"/>
        </w:rPr>
        <w:t xml:space="preserve"> </w:t>
      </w:r>
    </w:p>
    <w:p w:rsidR="002E6866" w:rsidRDefault="003E2CD7" w:rsidP="005E780A">
      <w:pPr>
        <w:pStyle w:val="Odstavekseznama"/>
        <w:numPr>
          <w:ilvl w:val="0"/>
          <w:numId w:val="57"/>
        </w:numPr>
        <w:autoSpaceDE w:val="0"/>
        <w:autoSpaceDN w:val="0"/>
        <w:adjustRightInd w:val="0"/>
        <w:spacing w:after="0" w:line="240" w:lineRule="auto"/>
        <w:rPr>
          <w:rFonts w:ascii="Times New Roman" w:hAnsi="Times New Roman"/>
          <w:sz w:val="24"/>
          <w:szCs w:val="24"/>
        </w:rPr>
      </w:pPr>
      <w:r w:rsidRPr="003E2CD7">
        <w:rPr>
          <w:rFonts w:ascii="Times New Roman" w:hAnsi="Times New Roman"/>
          <w:sz w:val="24"/>
          <w:szCs w:val="24"/>
        </w:rPr>
        <w:t>čistopis pokojninskega načrta z vključenimi spremembami ter</w:t>
      </w:r>
    </w:p>
    <w:p w:rsidR="002E6866" w:rsidRDefault="003E2CD7" w:rsidP="005E780A">
      <w:pPr>
        <w:pStyle w:val="Odstavekseznama"/>
        <w:numPr>
          <w:ilvl w:val="0"/>
          <w:numId w:val="57"/>
        </w:numPr>
        <w:autoSpaceDE w:val="0"/>
        <w:autoSpaceDN w:val="0"/>
        <w:adjustRightInd w:val="0"/>
        <w:spacing w:after="0" w:line="240" w:lineRule="auto"/>
        <w:rPr>
          <w:rFonts w:ascii="Times New Roman" w:hAnsi="Times New Roman"/>
          <w:sz w:val="24"/>
          <w:szCs w:val="24"/>
        </w:rPr>
      </w:pPr>
      <w:r w:rsidRPr="003E2CD7">
        <w:rPr>
          <w:rFonts w:ascii="Times New Roman" w:hAnsi="Times New Roman"/>
          <w:sz w:val="24"/>
          <w:szCs w:val="24"/>
        </w:rPr>
        <w:t>obrazložitev učinkov spremenjenega pokoj</w:t>
      </w:r>
      <w:r w:rsidR="00E17999">
        <w:rPr>
          <w:rFonts w:ascii="Times New Roman" w:hAnsi="Times New Roman"/>
          <w:sz w:val="24"/>
          <w:szCs w:val="24"/>
        </w:rPr>
        <w:t>n</w:t>
      </w:r>
      <w:r w:rsidRPr="003E2CD7">
        <w:rPr>
          <w:rFonts w:ascii="Times New Roman" w:hAnsi="Times New Roman"/>
          <w:sz w:val="24"/>
          <w:szCs w:val="24"/>
        </w:rPr>
        <w:t>inskega načrta za obstoječe člane pokojninskega sklada.</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(10) </w:t>
      </w:r>
      <w:r w:rsidR="00001542">
        <w:rPr>
          <w:rFonts w:ascii="Times New Roman" w:hAnsi="Times New Roman"/>
          <w:sz w:val="24"/>
          <w:szCs w:val="24"/>
        </w:rPr>
        <w:t>P</w:t>
      </w:r>
      <w:r w:rsidRPr="002D247C">
        <w:rPr>
          <w:rFonts w:ascii="Times New Roman" w:hAnsi="Times New Roman"/>
          <w:sz w:val="24"/>
          <w:szCs w:val="24"/>
        </w:rPr>
        <w:t>okojninsk</w:t>
      </w:r>
      <w:r w:rsidR="00001542">
        <w:rPr>
          <w:rFonts w:ascii="Times New Roman" w:hAnsi="Times New Roman"/>
          <w:sz w:val="24"/>
          <w:szCs w:val="24"/>
        </w:rPr>
        <w:t>i</w:t>
      </w:r>
      <w:r w:rsidRPr="002D247C">
        <w:rPr>
          <w:rFonts w:ascii="Times New Roman" w:hAnsi="Times New Roman"/>
          <w:sz w:val="24"/>
          <w:szCs w:val="24"/>
        </w:rPr>
        <w:t xml:space="preserve"> načrt</w:t>
      </w:r>
      <w:r w:rsidR="00724171">
        <w:rPr>
          <w:rFonts w:ascii="Times New Roman" w:hAnsi="Times New Roman"/>
          <w:sz w:val="24"/>
          <w:szCs w:val="24"/>
        </w:rPr>
        <w:t xml:space="preserve"> </w:t>
      </w:r>
      <w:r w:rsidR="00001542">
        <w:rPr>
          <w:rFonts w:ascii="Times New Roman" w:hAnsi="Times New Roman"/>
          <w:sz w:val="24"/>
          <w:szCs w:val="24"/>
        </w:rPr>
        <w:t>in</w:t>
      </w:r>
      <w:r w:rsidR="004D4DFC">
        <w:rPr>
          <w:rFonts w:ascii="Times New Roman" w:hAnsi="Times New Roman"/>
          <w:sz w:val="24"/>
          <w:szCs w:val="24"/>
        </w:rPr>
        <w:t xml:space="preserve"> </w:t>
      </w:r>
      <w:r w:rsidRPr="002D247C">
        <w:rPr>
          <w:rFonts w:ascii="Times New Roman" w:hAnsi="Times New Roman"/>
          <w:sz w:val="24"/>
          <w:szCs w:val="24"/>
        </w:rPr>
        <w:t>sprememb</w:t>
      </w:r>
      <w:r w:rsidR="00001542">
        <w:rPr>
          <w:rFonts w:ascii="Times New Roman" w:hAnsi="Times New Roman"/>
          <w:sz w:val="24"/>
          <w:szCs w:val="24"/>
        </w:rPr>
        <w:t>e</w:t>
      </w:r>
      <w:r w:rsidRPr="002D247C">
        <w:rPr>
          <w:rFonts w:ascii="Times New Roman" w:hAnsi="Times New Roman"/>
          <w:sz w:val="24"/>
          <w:szCs w:val="24"/>
        </w:rPr>
        <w:t xml:space="preserve"> pokojninskega načrta</w:t>
      </w:r>
      <w:r w:rsidR="00724171" w:rsidRPr="00724171">
        <w:rPr>
          <w:rFonts w:ascii="Times New Roman" w:hAnsi="Times New Roman"/>
          <w:sz w:val="24"/>
          <w:szCs w:val="24"/>
        </w:rPr>
        <w:t xml:space="preserve"> </w:t>
      </w:r>
      <w:r w:rsidRPr="002D247C">
        <w:rPr>
          <w:rFonts w:ascii="Times New Roman" w:hAnsi="Times New Roman"/>
          <w:sz w:val="24"/>
          <w:szCs w:val="24"/>
        </w:rPr>
        <w:t xml:space="preserve">pričnejo veljati, ko jih odobri minister, pristojen za </w:t>
      </w:r>
      <w:r w:rsidR="004D4DFC" w:rsidRPr="002D247C">
        <w:rPr>
          <w:rFonts w:ascii="Times New Roman" w:hAnsi="Times New Roman"/>
          <w:sz w:val="24"/>
          <w:szCs w:val="24"/>
        </w:rPr>
        <w:t>del</w:t>
      </w:r>
      <w:r w:rsidR="00724171">
        <w:rPr>
          <w:rFonts w:ascii="Times New Roman" w:hAnsi="Times New Roman"/>
          <w:sz w:val="24"/>
          <w:szCs w:val="24"/>
        </w:rPr>
        <w:t>o</w:t>
      </w:r>
      <w:r w:rsidR="004D4DFC">
        <w:rPr>
          <w:rFonts w:ascii="Times New Roman" w:hAnsi="Times New Roman"/>
          <w:sz w:val="24"/>
          <w:szCs w:val="24"/>
        </w:rPr>
        <w:t>,</w:t>
      </w:r>
      <w:r w:rsidR="004D4DFC" w:rsidRPr="002D247C">
        <w:rPr>
          <w:rFonts w:ascii="Times New Roman" w:hAnsi="Times New Roman"/>
          <w:sz w:val="24"/>
          <w:szCs w:val="24"/>
        </w:rPr>
        <w:t xml:space="preserve"> </w:t>
      </w:r>
      <w:r w:rsidRPr="002D247C">
        <w:rPr>
          <w:rFonts w:ascii="Times New Roman" w:hAnsi="Times New Roman"/>
          <w:sz w:val="24"/>
          <w:szCs w:val="24"/>
        </w:rPr>
        <w:t>ter se pričnejo uporabljati</w:t>
      </w:r>
      <w:r w:rsidR="00724171">
        <w:rPr>
          <w:rFonts w:ascii="Times New Roman" w:hAnsi="Times New Roman"/>
          <w:sz w:val="24"/>
          <w:szCs w:val="24"/>
        </w:rPr>
        <w:t xml:space="preserve"> z dnem uveljavitve pravil </w:t>
      </w:r>
      <w:r w:rsidR="00AF3C09">
        <w:rPr>
          <w:rFonts w:ascii="Times New Roman" w:hAnsi="Times New Roman"/>
          <w:sz w:val="24"/>
          <w:szCs w:val="24"/>
        </w:rPr>
        <w:t>ali</w:t>
      </w:r>
      <w:r w:rsidR="00724171">
        <w:rPr>
          <w:rFonts w:ascii="Times New Roman" w:hAnsi="Times New Roman"/>
          <w:sz w:val="24"/>
          <w:szCs w:val="24"/>
        </w:rPr>
        <w:t xml:space="preserve"> sprememb pravil</w:t>
      </w:r>
      <w:r w:rsidRPr="002D247C">
        <w:rPr>
          <w:rFonts w:ascii="Times New Roman" w:hAnsi="Times New Roman"/>
          <w:sz w:val="24"/>
          <w:szCs w:val="24"/>
        </w:rPr>
        <w:t>.</w:t>
      </w:r>
    </w:p>
    <w:p w:rsidR="00450D45" w:rsidRPr="002D247C" w:rsidRDefault="00450D45" w:rsidP="00450D45">
      <w:pPr>
        <w:autoSpaceDE w:val="0"/>
        <w:autoSpaceDN w:val="0"/>
        <w:adjustRightInd w:val="0"/>
        <w:spacing w:after="0" w:line="240" w:lineRule="auto"/>
        <w:rPr>
          <w:rFonts w:ascii="Times New Roman" w:hAnsi="Times New Roman"/>
          <w:sz w:val="24"/>
          <w:szCs w:val="24"/>
        </w:rPr>
      </w:pPr>
    </w:p>
    <w:p w:rsidR="00450D45" w:rsidRPr="002D247C" w:rsidRDefault="00450D45" w:rsidP="00450D45">
      <w:pPr>
        <w:pStyle w:val="Naslov3"/>
        <w:jc w:val="center"/>
      </w:pPr>
      <w:bookmarkStart w:id="144" w:name="_Toc268796590"/>
      <w:r w:rsidRPr="002D247C">
        <w:t>2. Register pokojninskih načrtov</w:t>
      </w:r>
      <w:bookmarkEnd w:id="144"/>
    </w:p>
    <w:p w:rsidR="00450D45" w:rsidRPr="002D247C" w:rsidRDefault="00450D45" w:rsidP="00450D45">
      <w:pPr>
        <w:autoSpaceDE w:val="0"/>
        <w:autoSpaceDN w:val="0"/>
        <w:adjustRightInd w:val="0"/>
        <w:spacing w:after="0" w:line="240" w:lineRule="auto"/>
        <w:jc w:val="center"/>
        <w:rPr>
          <w:rFonts w:ascii="Times New Roman" w:hAnsi="Times New Roman"/>
          <w:b/>
          <w:bCs/>
          <w:i/>
          <w:iCs/>
          <w:sz w:val="24"/>
          <w:szCs w:val="24"/>
        </w:rPr>
      </w:pPr>
    </w:p>
    <w:p w:rsidR="00B03A4A" w:rsidRPr="000C2B17" w:rsidRDefault="00450D45" w:rsidP="00A329B1">
      <w:pPr>
        <w:pStyle w:val="esegmenth4"/>
        <w:numPr>
          <w:ilvl w:val="0"/>
          <w:numId w:val="1"/>
        </w:numPr>
        <w:spacing w:after="0"/>
        <w:rPr>
          <w:color w:val="auto"/>
          <w:sz w:val="24"/>
          <w:szCs w:val="24"/>
        </w:rPr>
      </w:pPr>
      <w:bookmarkStart w:id="145" w:name="_Ref266704416"/>
      <w:r w:rsidRPr="000C2B17">
        <w:rPr>
          <w:color w:val="auto"/>
          <w:sz w:val="24"/>
          <w:szCs w:val="24"/>
        </w:rPr>
        <w:t>člen</w:t>
      </w:r>
      <w:bookmarkEnd w:id="145"/>
    </w:p>
    <w:p w:rsidR="00450D45" w:rsidRPr="002D247C" w:rsidRDefault="00450D45" w:rsidP="00450D45">
      <w:pPr>
        <w:autoSpaceDE w:val="0"/>
        <w:autoSpaceDN w:val="0"/>
        <w:adjustRightInd w:val="0"/>
        <w:spacing w:after="0" w:line="240" w:lineRule="auto"/>
        <w:jc w:val="center"/>
        <w:rPr>
          <w:rFonts w:ascii="Times New Roman" w:hAnsi="Times New Roman"/>
          <w:b/>
          <w:bCs/>
          <w:iCs/>
          <w:sz w:val="24"/>
          <w:szCs w:val="24"/>
        </w:rPr>
      </w:pPr>
      <w:r w:rsidRPr="002D247C">
        <w:rPr>
          <w:rFonts w:ascii="Times New Roman" w:hAnsi="Times New Roman"/>
          <w:b/>
          <w:bCs/>
          <w:iCs/>
          <w:sz w:val="24"/>
          <w:szCs w:val="24"/>
        </w:rPr>
        <w:t>(registracija pokojninskega načrta)</w:t>
      </w: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t>(1) Pokojninski načrt</w:t>
      </w:r>
      <w:r w:rsidR="0002258D">
        <w:rPr>
          <w:rFonts w:ascii="Times New Roman" w:hAnsi="Times New Roman"/>
          <w:bCs/>
          <w:iCs/>
          <w:sz w:val="24"/>
          <w:szCs w:val="24"/>
        </w:rPr>
        <w:t xml:space="preserve"> in </w:t>
      </w:r>
      <w:r w:rsidR="0002258D">
        <w:rPr>
          <w:rFonts w:ascii="Times New Roman" w:hAnsi="Times New Roman"/>
          <w:sz w:val="24"/>
          <w:szCs w:val="24"/>
        </w:rPr>
        <w:t xml:space="preserve">pokojninski načrt za izplačevanje </w:t>
      </w:r>
      <w:r w:rsidR="00303CF9">
        <w:rPr>
          <w:rFonts w:ascii="Times New Roman" w:hAnsi="Times New Roman"/>
          <w:sz w:val="24"/>
          <w:szCs w:val="24"/>
        </w:rPr>
        <w:t xml:space="preserve">pokojninske </w:t>
      </w:r>
      <w:r w:rsidR="0002258D">
        <w:rPr>
          <w:rFonts w:ascii="Times New Roman" w:hAnsi="Times New Roman"/>
          <w:sz w:val="24"/>
          <w:szCs w:val="24"/>
        </w:rPr>
        <w:t>rente</w:t>
      </w:r>
      <w:r w:rsidR="00724171">
        <w:rPr>
          <w:rFonts w:ascii="Times New Roman" w:hAnsi="Times New Roman"/>
          <w:bCs/>
          <w:iCs/>
          <w:sz w:val="24"/>
          <w:szCs w:val="24"/>
        </w:rPr>
        <w:t xml:space="preserve">, odobren v skladu </w:t>
      </w:r>
      <w:r w:rsidR="00724171">
        <w:rPr>
          <w:rFonts w:ascii="Times New Roman" w:hAnsi="Times New Roman"/>
          <w:bCs/>
          <w:iCs/>
          <w:sz w:val="24"/>
          <w:szCs w:val="24"/>
        </w:rPr>
        <w:fldChar w:fldCharType="begin"/>
      </w:r>
      <w:r w:rsidR="00724171">
        <w:rPr>
          <w:rFonts w:ascii="Times New Roman" w:hAnsi="Times New Roman"/>
          <w:bCs/>
          <w:iCs/>
          <w:sz w:val="24"/>
          <w:szCs w:val="24"/>
        </w:rPr>
        <w:instrText xml:space="preserve"> REF _Ref266703700 \r \h </w:instrText>
      </w:r>
      <w:r w:rsidR="00724171">
        <w:rPr>
          <w:rFonts w:ascii="Times New Roman" w:hAnsi="Times New Roman"/>
          <w:bCs/>
          <w:iCs/>
          <w:sz w:val="24"/>
          <w:szCs w:val="24"/>
        </w:rPr>
      </w:r>
      <w:r w:rsidR="00724171">
        <w:rPr>
          <w:rFonts w:ascii="Times New Roman" w:hAnsi="Times New Roman"/>
          <w:bCs/>
          <w:iCs/>
          <w:sz w:val="24"/>
          <w:szCs w:val="24"/>
        </w:rPr>
        <w:fldChar w:fldCharType="separate"/>
      </w:r>
      <w:r w:rsidR="00700045">
        <w:rPr>
          <w:rFonts w:ascii="Times New Roman" w:hAnsi="Times New Roman"/>
          <w:bCs/>
          <w:iCs/>
          <w:sz w:val="24"/>
          <w:szCs w:val="24"/>
        </w:rPr>
        <w:t>226</w:t>
      </w:r>
      <w:r w:rsidR="00724171">
        <w:rPr>
          <w:rFonts w:ascii="Times New Roman" w:hAnsi="Times New Roman"/>
          <w:bCs/>
          <w:iCs/>
          <w:sz w:val="24"/>
          <w:szCs w:val="24"/>
        </w:rPr>
        <w:fldChar w:fldCharType="end"/>
      </w:r>
      <w:r w:rsidR="00724171">
        <w:rPr>
          <w:rFonts w:ascii="Times New Roman" w:hAnsi="Times New Roman"/>
          <w:bCs/>
          <w:iCs/>
          <w:sz w:val="24"/>
          <w:szCs w:val="24"/>
        </w:rPr>
        <w:t xml:space="preserve">. členom tega zakona, </w:t>
      </w:r>
      <w:r w:rsidRPr="002D247C">
        <w:rPr>
          <w:rFonts w:ascii="Times New Roman" w:hAnsi="Times New Roman"/>
          <w:bCs/>
          <w:iCs/>
          <w:sz w:val="24"/>
          <w:szCs w:val="24"/>
        </w:rPr>
        <w:t>se vpiše v poseben register, ki ga vodi pristojni davčni organ (v nadalj</w:t>
      </w:r>
      <w:r w:rsidR="004B645F">
        <w:rPr>
          <w:rFonts w:ascii="Times New Roman" w:hAnsi="Times New Roman"/>
          <w:bCs/>
          <w:iCs/>
          <w:sz w:val="24"/>
          <w:szCs w:val="24"/>
        </w:rPr>
        <w:t>njem besedilu</w:t>
      </w:r>
      <w:r w:rsidRPr="002D247C">
        <w:rPr>
          <w:rFonts w:ascii="Times New Roman" w:hAnsi="Times New Roman"/>
          <w:bCs/>
          <w:iCs/>
          <w:sz w:val="24"/>
          <w:szCs w:val="24"/>
        </w:rPr>
        <w:t>: register).</w:t>
      </w: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lastRenderedPageBreak/>
        <w:t xml:space="preserve">(2) Register </w:t>
      </w:r>
      <w:r w:rsidR="0091737E">
        <w:rPr>
          <w:rFonts w:ascii="Times New Roman" w:hAnsi="Times New Roman"/>
          <w:bCs/>
          <w:iCs/>
          <w:sz w:val="24"/>
          <w:szCs w:val="24"/>
        </w:rPr>
        <w:t>je</w:t>
      </w:r>
      <w:r w:rsidRPr="002D247C">
        <w:rPr>
          <w:rFonts w:ascii="Times New Roman" w:hAnsi="Times New Roman"/>
          <w:bCs/>
          <w:iCs/>
          <w:sz w:val="24"/>
          <w:szCs w:val="24"/>
        </w:rPr>
        <w:t xml:space="preserve"> sest</w:t>
      </w:r>
      <w:r w:rsidR="0091737E">
        <w:rPr>
          <w:rFonts w:ascii="Times New Roman" w:hAnsi="Times New Roman"/>
          <w:bCs/>
          <w:iCs/>
          <w:sz w:val="24"/>
          <w:szCs w:val="24"/>
        </w:rPr>
        <w:t>avljen</w:t>
      </w:r>
      <w:r w:rsidRPr="002D247C">
        <w:rPr>
          <w:rFonts w:ascii="Times New Roman" w:hAnsi="Times New Roman"/>
          <w:bCs/>
          <w:iCs/>
          <w:sz w:val="24"/>
          <w:szCs w:val="24"/>
        </w:rPr>
        <w:t xml:space="preserve"> iz glavne knjige in zbirke listin.</w:t>
      </w: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t>(3) Glavna knjiga je namenjena vpisu podatkov, za katere ta zakon ali na njegovi podlagi izdan predpis določa, da se vpišejo v register.</w:t>
      </w: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t xml:space="preserve">(4) Pokojninski načrt </w:t>
      </w:r>
      <w:r w:rsidR="0002258D">
        <w:rPr>
          <w:rFonts w:ascii="Times New Roman" w:hAnsi="Times New Roman"/>
          <w:bCs/>
          <w:iCs/>
          <w:sz w:val="24"/>
          <w:szCs w:val="24"/>
        </w:rPr>
        <w:t xml:space="preserve">in </w:t>
      </w:r>
      <w:r w:rsidR="0002258D">
        <w:rPr>
          <w:rFonts w:ascii="Times New Roman" w:hAnsi="Times New Roman"/>
          <w:sz w:val="24"/>
          <w:szCs w:val="24"/>
        </w:rPr>
        <w:t xml:space="preserve">pokojninski načrt za izplačevanje </w:t>
      </w:r>
      <w:r w:rsidR="00303CF9">
        <w:rPr>
          <w:rFonts w:ascii="Times New Roman" w:hAnsi="Times New Roman"/>
          <w:sz w:val="24"/>
          <w:szCs w:val="24"/>
        </w:rPr>
        <w:t xml:space="preserve">pokojninske </w:t>
      </w:r>
      <w:r w:rsidR="0002258D">
        <w:rPr>
          <w:rFonts w:ascii="Times New Roman" w:hAnsi="Times New Roman"/>
          <w:sz w:val="24"/>
          <w:szCs w:val="24"/>
        </w:rPr>
        <w:t>rente</w:t>
      </w:r>
      <w:r w:rsidR="0002258D" w:rsidRPr="002D247C">
        <w:rPr>
          <w:rFonts w:ascii="Times New Roman" w:hAnsi="Times New Roman"/>
          <w:bCs/>
          <w:iCs/>
          <w:sz w:val="24"/>
          <w:szCs w:val="24"/>
        </w:rPr>
        <w:t xml:space="preserve"> </w:t>
      </w:r>
      <w:r w:rsidR="0002258D">
        <w:rPr>
          <w:rFonts w:ascii="Times New Roman" w:hAnsi="Times New Roman"/>
          <w:bCs/>
          <w:iCs/>
          <w:sz w:val="24"/>
          <w:szCs w:val="24"/>
        </w:rPr>
        <w:t>ter</w:t>
      </w:r>
      <w:r w:rsidR="0002258D" w:rsidRPr="002D247C">
        <w:rPr>
          <w:rFonts w:ascii="Times New Roman" w:hAnsi="Times New Roman"/>
          <w:bCs/>
          <w:iCs/>
          <w:sz w:val="24"/>
          <w:szCs w:val="24"/>
        </w:rPr>
        <w:t xml:space="preserve"> </w:t>
      </w:r>
      <w:r w:rsidRPr="002D247C">
        <w:rPr>
          <w:rFonts w:ascii="Times New Roman" w:hAnsi="Times New Roman"/>
          <w:bCs/>
          <w:iCs/>
          <w:sz w:val="24"/>
          <w:szCs w:val="24"/>
        </w:rPr>
        <w:t>listine, za katere ta zakon ali na njegovi podlagi izdan predpis določa, da se predložijo registru, se vložijo v zbirko listin.</w:t>
      </w: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p>
    <w:p w:rsidR="00B03A4A" w:rsidRPr="000C2B17" w:rsidRDefault="00450D45" w:rsidP="00A329B1">
      <w:pPr>
        <w:pStyle w:val="esegmenth4"/>
        <w:numPr>
          <w:ilvl w:val="0"/>
          <w:numId w:val="1"/>
        </w:numPr>
        <w:spacing w:after="0"/>
        <w:rPr>
          <w:color w:val="auto"/>
          <w:sz w:val="24"/>
          <w:szCs w:val="24"/>
        </w:rPr>
      </w:pPr>
      <w:bookmarkStart w:id="146" w:name="_Ref266704442"/>
      <w:r w:rsidRPr="000C2B17">
        <w:rPr>
          <w:color w:val="auto"/>
          <w:sz w:val="24"/>
          <w:szCs w:val="24"/>
        </w:rPr>
        <w:t>člen</w:t>
      </w:r>
      <w:bookmarkEnd w:id="146"/>
    </w:p>
    <w:p w:rsidR="00450D45" w:rsidRPr="002D247C" w:rsidRDefault="00450D45" w:rsidP="00450D45">
      <w:pPr>
        <w:autoSpaceDE w:val="0"/>
        <w:autoSpaceDN w:val="0"/>
        <w:adjustRightInd w:val="0"/>
        <w:spacing w:after="0" w:line="240" w:lineRule="auto"/>
        <w:jc w:val="center"/>
        <w:rPr>
          <w:rFonts w:ascii="Times New Roman" w:hAnsi="Times New Roman"/>
          <w:b/>
          <w:bCs/>
          <w:iCs/>
          <w:sz w:val="24"/>
          <w:szCs w:val="24"/>
        </w:rPr>
      </w:pPr>
      <w:r w:rsidRPr="002D247C">
        <w:rPr>
          <w:rFonts w:ascii="Times New Roman" w:hAnsi="Times New Roman"/>
          <w:b/>
          <w:bCs/>
          <w:iCs/>
          <w:sz w:val="24"/>
          <w:szCs w:val="24"/>
        </w:rPr>
        <w:t>(prijava za vpis v register)</w:t>
      </w: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t>Prijavo za vpis v register vloži upravljavec pokojninskega sklada po tem zakonu.</w:t>
      </w: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p>
    <w:p w:rsidR="00B03A4A" w:rsidRPr="000C2B17" w:rsidRDefault="00450D45" w:rsidP="00A329B1">
      <w:pPr>
        <w:pStyle w:val="esegmenth4"/>
        <w:numPr>
          <w:ilvl w:val="0"/>
          <w:numId w:val="1"/>
        </w:numPr>
        <w:spacing w:after="0"/>
        <w:rPr>
          <w:color w:val="auto"/>
          <w:sz w:val="24"/>
          <w:szCs w:val="24"/>
        </w:rPr>
      </w:pPr>
      <w:bookmarkStart w:id="147" w:name="_Ref268257086"/>
      <w:r w:rsidRPr="000C2B17">
        <w:rPr>
          <w:color w:val="auto"/>
          <w:sz w:val="24"/>
          <w:szCs w:val="24"/>
        </w:rPr>
        <w:t>člen</w:t>
      </w:r>
      <w:bookmarkEnd w:id="147"/>
    </w:p>
    <w:p w:rsidR="00450D45" w:rsidRPr="002D247C" w:rsidRDefault="00450D45" w:rsidP="00450D45">
      <w:pPr>
        <w:autoSpaceDE w:val="0"/>
        <w:autoSpaceDN w:val="0"/>
        <w:adjustRightInd w:val="0"/>
        <w:spacing w:after="0" w:line="240" w:lineRule="auto"/>
        <w:jc w:val="center"/>
        <w:rPr>
          <w:rFonts w:ascii="Times New Roman" w:hAnsi="Times New Roman"/>
          <w:b/>
          <w:bCs/>
          <w:iCs/>
          <w:sz w:val="24"/>
          <w:szCs w:val="24"/>
        </w:rPr>
      </w:pPr>
      <w:r w:rsidRPr="002D247C">
        <w:rPr>
          <w:rFonts w:ascii="Times New Roman" w:hAnsi="Times New Roman"/>
          <w:b/>
          <w:bCs/>
          <w:iCs/>
          <w:sz w:val="24"/>
          <w:szCs w:val="24"/>
        </w:rPr>
        <w:t>(podzakonski akt)</w:t>
      </w: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t>Natančnejš</w:t>
      </w:r>
      <w:r w:rsidR="00EE4D79">
        <w:rPr>
          <w:rFonts w:ascii="Times New Roman" w:hAnsi="Times New Roman"/>
          <w:bCs/>
          <w:iCs/>
          <w:sz w:val="24"/>
          <w:szCs w:val="24"/>
        </w:rPr>
        <w:t>i</w:t>
      </w:r>
      <w:r w:rsidRPr="002D247C">
        <w:rPr>
          <w:rFonts w:ascii="Times New Roman" w:hAnsi="Times New Roman"/>
          <w:bCs/>
          <w:iCs/>
          <w:sz w:val="24"/>
          <w:szCs w:val="24"/>
        </w:rPr>
        <w:t xml:space="preserve"> predpis o vsebini in obliki prijave za vpis v register, prijavi sprememb, načinu dajanja podatkov ter dokumentaciji, ki jo je potrebno priložiti prijavi za vpis v register, izda minister, pristojen za finance.</w:t>
      </w: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p>
    <w:p w:rsidR="00B03A4A" w:rsidRPr="000C2B17" w:rsidRDefault="00450D45" w:rsidP="00A329B1">
      <w:pPr>
        <w:pStyle w:val="esegmenth4"/>
        <w:numPr>
          <w:ilvl w:val="0"/>
          <w:numId w:val="1"/>
        </w:numPr>
        <w:spacing w:after="0"/>
        <w:rPr>
          <w:color w:val="auto"/>
          <w:sz w:val="24"/>
          <w:szCs w:val="24"/>
        </w:rPr>
      </w:pPr>
      <w:r w:rsidRPr="000C2B17">
        <w:rPr>
          <w:color w:val="auto"/>
          <w:sz w:val="24"/>
          <w:szCs w:val="24"/>
        </w:rPr>
        <w:t>člen</w:t>
      </w:r>
    </w:p>
    <w:p w:rsidR="00450D45" w:rsidRPr="002D247C" w:rsidRDefault="00450D45" w:rsidP="00450D45">
      <w:pPr>
        <w:autoSpaceDE w:val="0"/>
        <w:autoSpaceDN w:val="0"/>
        <w:adjustRightInd w:val="0"/>
        <w:spacing w:after="0" w:line="240" w:lineRule="auto"/>
        <w:jc w:val="center"/>
        <w:rPr>
          <w:rFonts w:ascii="Times New Roman" w:hAnsi="Times New Roman"/>
          <w:b/>
          <w:bCs/>
          <w:iCs/>
          <w:sz w:val="24"/>
          <w:szCs w:val="24"/>
        </w:rPr>
      </w:pPr>
      <w:r w:rsidRPr="002D247C">
        <w:rPr>
          <w:rFonts w:ascii="Times New Roman" w:hAnsi="Times New Roman"/>
          <w:b/>
          <w:bCs/>
          <w:iCs/>
          <w:sz w:val="24"/>
          <w:szCs w:val="24"/>
        </w:rPr>
        <w:t>(postopek vpisa v register)</w:t>
      </w: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t xml:space="preserve">(1) Postopek za vpis v register se začne z vložitvijo prijave iz </w:t>
      </w:r>
      <w:r w:rsidR="003E2CD7">
        <w:rPr>
          <w:rFonts w:ascii="Times New Roman" w:hAnsi="Times New Roman"/>
          <w:bCs/>
          <w:iCs/>
          <w:sz w:val="24"/>
          <w:szCs w:val="24"/>
          <w:highlight w:val="yellow"/>
        </w:rPr>
        <w:fldChar w:fldCharType="begin"/>
      </w:r>
      <w:r w:rsidR="00C908AB">
        <w:rPr>
          <w:rFonts w:ascii="Times New Roman" w:hAnsi="Times New Roman"/>
          <w:bCs/>
          <w:iCs/>
          <w:sz w:val="24"/>
          <w:szCs w:val="24"/>
        </w:rPr>
        <w:instrText xml:space="preserve"> REF _Ref266704442 \r \h </w:instrText>
      </w:r>
      <w:r w:rsidR="003E2CD7">
        <w:rPr>
          <w:rFonts w:ascii="Times New Roman" w:hAnsi="Times New Roman"/>
          <w:bCs/>
          <w:iCs/>
          <w:sz w:val="24"/>
          <w:szCs w:val="24"/>
          <w:highlight w:val="yellow"/>
        </w:rPr>
      </w:r>
      <w:r w:rsidR="003E2CD7">
        <w:rPr>
          <w:rFonts w:ascii="Times New Roman" w:hAnsi="Times New Roman"/>
          <w:bCs/>
          <w:iCs/>
          <w:sz w:val="24"/>
          <w:szCs w:val="24"/>
          <w:highlight w:val="yellow"/>
        </w:rPr>
        <w:fldChar w:fldCharType="separate"/>
      </w:r>
      <w:r w:rsidR="00700045">
        <w:rPr>
          <w:rFonts w:ascii="Times New Roman" w:hAnsi="Times New Roman"/>
          <w:bCs/>
          <w:iCs/>
          <w:sz w:val="24"/>
          <w:szCs w:val="24"/>
        </w:rPr>
        <w:t>228</w:t>
      </w:r>
      <w:r w:rsidR="003E2CD7">
        <w:rPr>
          <w:rFonts w:ascii="Times New Roman" w:hAnsi="Times New Roman"/>
          <w:bCs/>
          <w:iCs/>
          <w:sz w:val="24"/>
          <w:szCs w:val="24"/>
          <w:highlight w:val="yellow"/>
        </w:rPr>
        <w:fldChar w:fldCharType="end"/>
      </w:r>
      <w:r w:rsidRPr="002D247C">
        <w:rPr>
          <w:rFonts w:ascii="Times New Roman" w:hAnsi="Times New Roman"/>
          <w:bCs/>
          <w:iCs/>
          <w:sz w:val="24"/>
          <w:szCs w:val="24"/>
        </w:rPr>
        <w:t>. člena tega zakona.</w:t>
      </w: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t xml:space="preserve">(2) O vpisu v register odloča na prvi stopnji davčni urad, </w:t>
      </w:r>
      <w:r w:rsidR="00724171">
        <w:rPr>
          <w:rFonts w:ascii="Times New Roman" w:hAnsi="Times New Roman"/>
          <w:bCs/>
          <w:iCs/>
          <w:sz w:val="24"/>
          <w:szCs w:val="24"/>
        </w:rPr>
        <w:t>pri katerem je vlagatelj prijave, kot zavezanec za davek, vpisan v register.</w:t>
      </w: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t xml:space="preserve">(3) Davčni </w:t>
      </w:r>
      <w:r w:rsidR="00CF5E28">
        <w:rPr>
          <w:rFonts w:ascii="Times New Roman" w:hAnsi="Times New Roman"/>
          <w:bCs/>
          <w:iCs/>
          <w:sz w:val="24"/>
          <w:szCs w:val="24"/>
        </w:rPr>
        <w:t>urad</w:t>
      </w:r>
      <w:r w:rsidRPr="002D247C">
        <w:rPr>
          <w:rFonts w:ascii="Times New Roman" w:hAnsi="Times New Roman"/>
          <w:bCs/>
          <w:iCs/>
          <w:sz w:val="24"/>
          <w:szCs w:val="24"/>
        </w:rPr>
        <w:t xml:space="preserve"> iz prejšnjega odstavka opravi vpis v register, če je prijavo v predpisani obliki in vsebini vložila pristojna oseba, če so prijavi priložene predpisane listine in če pokojninski načrt</w:t>
      </w:r>
      <w:r w:rsidR="0002258D">
        <w:rPr>
          <w:rFonts w:ascii="Times New Roman" w:hAnsi="Times New Roman"/>
          <w:bCs/>
          <w:iCs/>
          <w:sz w:val="24"/>
          <w:szCs w:val="24"/>
        </w:rPr>
        <w:t xml:space="preserve"> ali </w:t>
      </w:r>
      <w:r w:rsidR="0002258D">
        <w:rPr>
          <w:rFonts w:ascii="Times New Roman" w:hAnsi="Times New Roman"/>
          <w:sz w:val="24"/>
          <w:szCs w:val="24"/>
        </w:rPr>
        <w:t>pokojninski načrt za izplačevanje</w:t>
      </w:r>
      <w:r w:rsidR="00303CF9">
        <w:rPr>
          <w:rFonts w:ascii="Times New Roman" w:hAnsi="Times New Roman"/>
          <w:sz w:val="24"/>
          <w:szCs w:val="24"/>
        </w:rPr>
        <w:t xml:space="preserve"> pokojninske</w:t>
      </w:r>
      <w:r w:rsidR="0002258D">
        <w:rPr>
          <w:rFonts w:ascii="Times New Roman" w:hAnsi="Times New Roman"/>
          <w:sz w:val="24"/>
          <w:szCs w:val="24"/>
        </w:rPr>
        <w:t xml:space="preserve"> rente</w:t>
      </w:r>
      <w:r w:rsidRPr="002D247C">
        <w:rPr>
          <w:rFonts w:ascii="Times New Roman" w:hAnsi="Times New Roman"/>
          <w:bCs/>
          <w:iCs/>
          <w:sz w:val="24"/>
          <w:szCs w:val="24"/>
        </w:rPr>
        <w:t xml:space="preserve">, ki se prijavlja za vpis v register, izpolnjuje pogoje iz prvega in </w:t>
      </w:r>
      <w:r w:rsidR="0002258D">
        <w:rPr>
          <w:rFonts w:ascii="Times New Roman" w:hAnsi="Times New Roman"/>
          <w:bCs/>
          <w:iCs/>
          <w:sz w:val="24"/>
          <w:szCs w:val="24"/>
        </w:rPr>
        <w:t>šestega</w:t>
      </w:r>
      <w:r w:rsidR="0002258D" w:rsidRPr="002D247C">
        <w:rPr>
          <w:rFonts w:ascii="Times New Roman" w:hAnsi="Times New Roman"/>
          <w:bCs/>
          <w:iCs/>
          <w:sz w:val="24"/>
          <w:szCs w:val="24"/>
        </w:rPr>
        <w:t xml:space="preserve"> </w:t>
      </w:r>
      <w:r w:rsidRPr="002D247C">
        <w:rPr>
          <w:rFonts w:ascii="Times New Roman" w:hAnsi="Times New Roman"/>
          <w:bCs/>
          <w:iCs/>
          <w:sz w:val="24"/>
          <w:szCs w:val="24"/>
        </w:rPr>
        <w:t xml:space="preserve">odstavka </w:t>
      </w:r>
      <w:r w:rsidR="003E2CD7">
        <w:rPr>
          <w:rFonts w:ascii="Times New Roman" w:hAnsi="Times New Roman"/>
          <w:bCs/>
          <w:iCs/>
          <w:sz w:val="24"/>
          <w:szCs w:val="24"/>
        </w:rPr>
        <w:fldChar w:fldCharType="begin"/>
      </w:r>
      <w:r w:rsidR="00C908AB">
        <w:rPr>
          <w:rFonts w:ascii="Times New Roman" w:hAnsi="Times New Roman"/>
          <w:bCs/>
          <w:iCs/>
          <w:sz w:val="24"/>
          <w:szCs w:val="24"/>
        </w:rPr>
        <w:instrText xml:space="preserve"> REF _Ref266703700 \r \h </w:instrText>
      </w:r>
      <w:r w:rsidR="003E2CD7">
        <w:rPr>
          <w:rFonts w:ascii="Times New Roman" w:hAnsi="Times New Roman"/>
          <w:bCs/>
          <w:iCs/>
          <w:sz w:val="24"/>
          <w:szCs w:val="24"/>
        </w:rPr>
      </w:r>
      <w:r w:rsidR="003E2CD7">
        <w:rPr>
          <w:rFonts w:ascii="Times New Roman" w:hAnsi="Times New Roman"/>
          <w:bCs/>
          <w:iCs/>
          <w:sz w:val="24"/>
          <w:szCs w:val="24"/>
        </w:rPr>
        <w:fldChar w:fldCharType="separate"/>
      </w:r>
      <w:r w:rsidR="00700045">
        <w:rPr>
          <w:rFonts w:ascii="Times New Roman" w:hAnsi="Times New Roman"/>
          <w:bCs/>
          <w:iCs/>
          <w:sz w:val="24"/>
          <w:szCs w:val="24"/>
        </w:rPr>
        <w:t>226</w:t>
      </w:r>
      <w:r w:rsidR="003E2CD7">
        <w:rPr>
          <w:rFonts w:ascii="Times New Roman" w:hAnsi="Times New Roman"/>
          <w:bCs/>
          <w:iCs/>
          <w:sz w:val="24"/>
          <w:szCs w:val="24"/>
        </w:rPr>
        <w:fldChar w:fldCharType="end"/>
      </w:r>
      <w:r w:rsidRPr="002D247C">
        <w:rPr>
          <w:rFonts w:ascii="Times New Roman" w:hAnsi="Times New Roman"/>
          <w:bCs/>
          <w:iCs/>
          <w:sz w:val="24"/>
          <w:szCs w:val="24"/>
        </w:rPr>
        <w:t>. člena tega zakona.</w:t>
      </w: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t xml:space="preserve">(4) Davčni </w:t>
      </w:r>
      <w:r w:rsidR="00CF5E28">
        <w:rPr>
          <w:rFonts w:ascii="Times New Roman" w:hAnsi="Times New Roman"/>
          <w:bCs/>
          <w:iCs/>
          <w:sz w:val="24"/>
          <w:szCs w:val="24"/>
        </w:rPr>
        <w:t>urad</w:t>
      </w:r>
      <w:r w:rsidRPr="002D247C">
        <w:rPr>
          <w:rFonts w:ascii="Times New Roman" w:hAnsi="Times New Roman"/>
          <w:bCs/>
          <w:iCs/>
          <w:sz w:val="24"/>
          <w:szCs w:val="24"/>
        </w:rPr>
        <w:t xml:space="preserve"> iz drugega odstavka tega člena mora oceniti ali so za vpis v register izpolnjeni predpisani pogoji ter izdati odločbo, s katero odloči o prijavi za vpis v register.</w:t>
      </w: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p>
    <w:p w:rsidR="00B03A4A" w:rsidRPr="000C2B17" w:rsidRDefault="00450D45" w:rsidP="00A329B1">
      <w:pPr>
        <w:pStyle w:val="esegmenth4"/>
        <w:numPr>
          <w:ilvl w:val="0"/>
          <w:numId w:val="1"/>
        </w:numPr>
        <w:spacing w:after="0"/>
        <w:rPr>
          <w:color w:val="auto"/>
          <w:sz w:val="24"/>
          <w:szCs w:val="24"/>
        </w:rPr>
      </w:pPr>
      <w:r w:rsidRPr="000C2B17">
        <w:rPr>
          <w:color w:val="auto"/>
          <w:sz w:val="24"/>
          <w:szCs w:val="24"/>
        </w:rPr>
        <w:t>člen</w:t>
      </w:r>
    </w:p>
    <w:p w:rsidR="00450D45" w:rsidRPr="002D247C" w:rsidRDefault="00450D45" w:rsidP="00450D45">
      <w:pPr>
        <w:autoSpaceDE w:val="0"/>
        <w:autoSpaceDN w:val="0"/>
        <w:adjustRightInd w:val="0"/>
        <w:spacing w:after="0" w:line="240" w:lineRule="auto"/>
        <w:jc w:val="center"/>
        <w:rPr>
          <w:rFonts w:ascii="Times New Roman" w:hAnsi="Times New Roman"/>
          <w:b/>
          <w:bCs/>
          <w:iCs/>
          <w:sz w:val="24"/>
          <w:szCs w:val="24"/>
        </w:rPr>
      </w:pPr>
      <w:r w:rsidRPr="002D247C">
        <w:rPr>
          <w:rFonts w:ascii="Times New Roman" w:hAnsi="Times New Roman"/>
          <w:b/>
          <w:bCs/>
          <w:iCs/>
          <w:sz w:val="24"/>
          <w:szCs w:val="24"/>
        </w:rPr>
        <w:t>(pravna sredstva)</w:t>
      </w: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t>(1) Zoper odločbo iz četrtega odstavka prejšnjega člena je dovoljena pritožba.</w:t>
      </w: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t xml:space="preserve">(2) Pritožba se vloži v roku 15 dni od vročitve odločbe </w:t>
      </w:r>
      <w:r w:rsidR="00724171">
        <w:rPr>
          <w:rFonts w:ascii="Times New Roman" w:hAnsi="Times New Roman"/>
          <w:bCs/>
          <w:iCs/>
          <w:sz w:val="24"/>
          <w:szCs w:val="24"/>
        </w:rPr>
        <w:t>pri organu, ki izdal odločbo na prvi stopnji.</w:t>
      </w:r>
    </w:p>
    <w:p w:rsidR="00450D45" w:rsidRDefault="00724171" w:rsidP="00450D4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(3) Za odločanje o pritožbi iz prejšnjega odstavka tega člena je na drugi stopnji stvarno pristojno Ministr</w:t>
      </w:r>
      <w:r w:rsidR="009D43ED">
        <w:rPr>
          <w:rFonts w:ascii="Times New Roman" w:hAnsi="Times New Roman"/>
          <w:bCs/>
          <w:iCs/>
          <w:sz w:val="24"/>
          <w:szCs w:val="24"/>
        </w:rPr>
        <w:t>s</w:t>
      </w:r>
      <w:r>
        <w:rPr>
          <w:rFonts w:ascii="Times New Roman" w:hAnsi="Times New Roman"/>
          <w:bCs/>
          <w:iCs/>
          <w:sz w:val="24"/>
          <w:szCs w:val="24"/>
        </w:rPr>
        <w:t>tvo za finance.</w:t>
      </w:r>
    </w:p>
    <w:p w:rsidR="00724171" w:rsidRPr="002D247C" w:rsidRDefault="00724171" w:rsidP="00450D45">
      <w:pPr>
        <w:autoSpaceDE w:val="0"/>
        <w:autoSpaceDN w:val="0"/>
        <w:adjustRightInd w:val="0"/>
        <w:spacing w:after="0" w:line="240" w:lineRule="auto"/>
        <w:rPr>
          <w:rFonts w:ascii="Times New Roman" w:hAnsi="Times New Roman"/>
          <w:bCs/>
          <w:iCs/>
          <w:sz w:val="24"/>
          <w:szCs w:val="24"/>
        </w:rPr>
      </w:pPr>
    </w:p>
    <w:p w:rsidR="00B03A4A" w:rsidRPr="000C2B17" w:rsidRDefault="00450D45" w:rsidP="00A329B1">
      <w:pPr>
        <w:pStyle w:val="esegmenth4"/>
        <w:numPr>
          <w:ilvl w:val="0"/>
          <w:numId w:val="1"/>
        </w:numPr>
        <w:spacing w:after="0"/>
        <w:rPr>
          <w:color w:val="auto"/>
          <w:sz w:val="24"/>
          <w:szCs w:val="24"/>
        </w:rPr>
      </w:pPr>
      <w:r w:rsidRPr="000C2B17">
        <w:rPr>
          <w:color w:val="auto"/>
          <w:sz w:val="24"/>
          <w:szCs w:val="24"/>
        </w:rPr>
        <w:t>člen</w:t>
      </w:r>
    </w:p>
    <w:p w:rsidR="00450D45" w:rsidRPr="002D247C" w:rsidRDefault="00450D45" w:rsidP="00450D45">
      <w:pPr>
        <w:autoSpaceDE w:val="0"/>
        <w:autoSpaceDN w:val="0"/>
        <w:adjustRightInd w:val="0"/>
        <w:spacing w:after="0" w:line="240" w:lineRule="auto"/>
        <w:jc w:val="center"/>
        <w:rPr>
          <w:rFonts w:ascii="Times New Roman" w:hAnsi="Times New Roman"/>
          <w:b/>
          <w:bCs/>
          <w:iCs/>
          <w:sz w:val="24"/>
          <w:szCs w:val="24"/>
        </w:rPr>
      </w:pPr>
      <w:r w:rsidRPr="002D247C">
        <w:rPr>
          <w:rFonts w:ascii="Times New Roman" w:hAnsi="Times New Roman"/>
          <w:b/>
          <w:bCs/>
          <w:iCs/>
          <w:sz w:val="24"/>
          <w:szCs w:val="24"/>
        </w:rPr>
        <w:t>(učinek vpisa)</w:t>
      </w:r>
    </w:p>
    <w:p w:rsidR="00450D45" w:rsidRPr="002D247C" w:rsidRDefault="0002258D" w:rsidP="00450D45">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 xml:space="preserve">(1) </w:t>
      </w:r>
      <w:r w:rsidR="00450D45" w:rsidRPr="002D247C">
        <w:rPr>
          <w:rFonts w:ascii="Times New Roman" w:hAnsi="Times New Roman"/>
          <w:bCs/>
          <w:iCs/>
          <w:sz w:val="24"/>
          <w:szCs w:val="24"/>
        </w:rPr>
        <w:t>Z vpisom pokojninskega načrta</w:t>
      </w:r>
      <w:r w:rsidRPr="0002258D">
        <w:rPr>
          <w:rFonts w:ascii="Times New Roman" w:hAnsi="Times New Roman"/>
          <w:sz w:val="24"/>
          <w:szCs w:val="24"/>
        </w:rPr>
        <w:t xml:space="preserve"> </w:t>
      </w:r>
      <w:r w:rsidR="00450D45" w:rsidRPr="002D247C">
        <w:rPr>
          <w:rFonts w:ascii="Times New Roman" w:hAnsi="Times New Roman"/>
          <w:bCs/>
          <w:iCs/>
          <w:sz w:val="24"/>
          <w:szCs w:val="24"/>
        </w:rPr>
        <w:t xml:space="preserve">v register delodajalec in člani dodatnega </w:t>
      </w:r>
      <w:r w:rsidR="00344017">
        <w:rPr>
          <w:rFonts w:ascii="Times New Roman" w:hAnsi="Times New Roman"/>
          <w:bCs/>
          <w:iCs/>
          <w:sz w:val="24"/>
          <w:szCs w:val="24"/>
        </w:rPr>
        <w:t>zavarovan</w:t>
      </w:r>
      <w:r w:rsidR="00450D45" w:rsidRPr="002D247C">
        <w:rPr>
          <w:rFonts w:ascii="Times New Roman" w:hAnsi="Times New Roman"/>
          <w:bCs/>
          <w:iCs/>
          <w:sz w:val="24"/>
          <w:szCs w:val="24"/>
        </w:rPr>
        <w:t>ja pridobijo pravico do davčnih in drugih olajšav.</w:t>
      </w:r>
    </w:p>
    <w:p w:rsidR="00450D45" w:rsidRDefault="0002258D" w:rsidP="00450D4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sidRPr="002D247C">
        <w:rPr>
          <w:rFonts w:ascii="Times New Roman" w:hAnsi="Times New Roman"/>
          <w:bCs/>
          <w:iCs/>
          <w:sz w:val="24"/>
          <w:szCs w:val="24"/>
        </w:rPr>
        <w:t>Z vpisom pokojninskega načrta</w:t>
      </w:r>
      <w:r w:rsidRPr="0002258D">
        <w:rPr>
          <w:rFonts w:ascii="Times New Roman" w:hAnsi="Times New Roman"/>
          <w:sz w:val="24"/>
          <w:szCs w:val="24"/>
        </w:rPr>
        <w:t xml:space="preserve"> </w:t>
      </w:r>
      <w:r>
        <w:rPr>
          <w:rFonts w:ascii="Times New Roman" w:hAnsi="Times New Roman"/>
          <w:sz w:val="24"/>
          <w:szCs w:val="24"/>
        </w:rPr>
        <w:t xml:space="preserve">za izplačevanje </w:t>
      </w:r>
      <w:r w:rsidR="00303CF9">
        <w:rPr>
          <w:rFonts w:ascii="Times New Roman" w:hAnsi="Times New Roman"/>
          <w:sz w:val="24"/>
          <w:szCs w:val="24"/>
        </w:rPr>
        <w:t xml:space="preserve">pokojninske </w:t>
      </w:r>
      <w:r>
        <w:rPr>
          <w:rFonts w:ascii="Times New Roman" w:hAnsi="Times New Roman"/>
          <w:sz w:val="24"/>
          <w:szCs w:val="24"/>
        </w:rPr>
        <w:t>rente</w:t>
      </w:r>
      <w:r w:rsidRPr="002D247C">
        <w:rPr>
          <w:rFonts w:ascii="Times New Roman" w:hAnsi="Times New Roman"/>
          <w:bCs/>
          <w:iCs/>
          <w:sz w:val="24"/>
          <w:szCs w:val="24"/>
        </w:rPr>
        <w:t xml:space="preserve"> v register </w:t>
      </w:r>
      <w:r>
        <w:rPr>
          <w:rFonts w:ascii="Times New Roman" w:hAnsi="Times New Roman"/>
          <w:bCs/>
          <w:iCs/>
          <w:sz w:val="24"/>
          <w:szCs w:val="24"/>
        </w:rPr>
        <w:t>člani – prejemn</w:t>
      </w:r>
      <w:r w:rsidR="00B56987">
        <w:rPr>
          <w:rFonts w:ascii="Times New Roman" w:hAnsi="Times New Roman"/>
          <w:bCs/>
          <w:iCs/>
          <w:sz w:val="24"/>
          <w:szCs w:val="24"/>
        </w:rPr>
        <w:t>i</w:t>
      </w:r>
      <w:r>
        <w:rPr>
          <w:rFonts w:ascii="Times New Roman" w:hAnsi="Times New Roman"/>
          <w:bCs/>
          <w:iCs/>
          <w:sz w:val="24"/>
          <w:szCs w:val="24"/>
        </w:rPr>
        <w:t xml:space="preserve">ki rente - </w:t>
      </w:r>
      <w:r w:rsidRPr="002D247C">
        <w:rPr>
          <w:rFonts w:ascii="Times New Roman" w:hAnsi="Times New Roman"/>
          <w:bCs/>
          <w:iCs/>
          <w:sz w:val="24"/>
          <w:szCs w:val="24"/>
        </w:rPr>
        <w:t xml:space="preserve">dodatnega </w:t>
      </w:r>
      <w:r>
        <w:rPr>
          <w:rFonts w:ascii="Times New Roman" w:hAnsi="Times New Roman"/>
          <w:bCs/>
          <w:iCs/>
          <w:sz w:val="24"/>
          <w:szCs w:val="24"/>
        </w:rPr>
        <w:t>zavarovan</w:t>
      </w:r>
      <w:r w:rsidRPr="002D247C">
        <w:rPr>
          <w:rFonts w:ascii="Times New Roman" w:hAnsi="Times New Roman"/>
          <w:bCs/>
          <w:iCs/>
          <w:sz w:val="24"/>
          <w:szCs w:val="24"/>
        </w:rPr>
        <w:t>ja pridobijo pravico do davčnih in drugih olajšav.</w:t>
      </w:r>
    </w:p>
    <w:p w:rsidR="0002258D" w:rsidRPr="002D247C" w:rsidRDefault="0002258D" w:rsidP="00450D45">
      <w:pPr>
        <w:autoSpaceDE w:val="0"/>
        <w:autoSpaceDN w:val="0"/>
        <w:adjustRightInd w:val="0"/>
        <w:spacing w:after="0" w:line="240" w:lineRule="auto"/>
        <w:rPr>
          <w:rFonts w:ascii="Times New Roman" w:hAnsi="Times New Roman"/>
          <w:bCs/>
          <w:iCs/>
          <w:sz w:val="24"/>
          <w:szCs w:val="24"/>
        </w:rPr>
      </w:pPr>
    </w:p>
    <w:p w:rsidR="00B03A4A" w:rsidRPr="000C2B17" w:rsidRDefault="00450D45" w:rsidP="00A329B1">
      <w:pPr>
        <w:pStyle w:val="esegmenth4"/>
        <w:numPr>
          <w:ilvl w:val="0"/>
          <w:numId w:val="1"/>
        </w:numPr>
        <w:spacing w:after="0"/>
        <w:rPr>
          <w:color w:val="auto"/>
          <w:sz w:val="24"/>
          <w:szCs w:val="24"/>
        </w:rPr>
      </w:pPr>
      <w:bookmarkStart w:id="148" w:name="_Ref266715583"/>
      <w:r w:rsidRPr="000C2B17">
        <w:rPr>
          <w:color w:val="auto"/>
          <w:sz w:val="24"/>
          <w:szCs w:val="24"/>
        </w:rPr>
        <w:t>člen</w:t>
      </w:r>
      <w:bookmarkEnd w:id="148"/>
    </w:p>
    <w:p w:rsidR="00450D45" w:rsidRPr="002D247C" w:rsidRDefault="00450D45" w:rsidP="00450D45">
      <w:pPr>
        <w:autoSpaceDE w:val="0"/>
        <w:autoSpaceDN w:val="0"/>
        <w:adjustRightInd w:val="0"/>
        <w:spacing w:after="0" w:line="240" w:lineRule="auto"/>
        <w:jc w:val="center"/>
        <w:rPr>
          <w:rFonts w:ascii="Times New Roman" w:hAnsi="Times New Roman"/>
          <w:bCs/>
          <w:iCs/>
          <w:sz w:val="24"/>
          <w:szCs w:val="24"/>
        </w:rPr>
      </w:pPr>
      <w:r w:rsidRPr="002D247C">
        <w:rPr>
          <w:rFonts w:ascii="Times New Roman" w:hAnsi="Times New Roman"/>
          <w:b/>
          <w:bCs/>
          <w:iCs/>
          <w:sz w:val="24"/>
          <w:szCs w:val="24"/>
        </w:rPr>
        <w:t>(izbris iz registra</w:t>
      </w:r>
      <w:r w:rsidRPr="002D247C">
        <w:rPr>
          <w:rFonts w:ascii="Times New Roman" w:hAnsi="Times New Roman"/>
          <w:bCs/>
          <w:iCs/>
          <w:sz w:val="24"/>
          <w:szCs w:val="24"/>
        </w:rPr>
        <w:t>)</w:t>
      </w: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lastRenderedPageBreak/>
        <w:t xml:space="preserve">(1) Pristojni davčni urad izbriše pokojninski načrt </w:t>
      </w:r>
      <w:r w:rsidR="0002258D">
        <w:rPr>
          <w:rFonts w:ascii="Times New Roman" w:hAnsi="Times New Roman"/>
          <w:bCs/>
          <w:iCs/>
          <w:sz w:val="24"/>
          <w:szCs w:val="24"/>
        </w:rPr>
        <w:t xml:space="preserve">ali pokojninski načrt za izplačevanje </w:t>
      </w:r>
      <w:r w:rsidR="00303CF9">
        <w:rPr>
          <w:rFonts w:ascii="Times New Roman" w:hAnsi="Times New Roman"/>
          <w:bCs/>
          <w:iCs/>
          <w:sz w:val="24"/>
          <w:szCs w:val="24"/>
        </w:rPr>
        <w:t xml:space="preserve">pokojninske </w:t>
      </w:r>
      <w:r w:rsidR="0002258D">
        <w:rPr>
          <w:rFonts w:ascii="Times New Roman" w:hAnsi="Times New Roman"/>
          <w:bCs/>
          <w:iCs/>
          <w:sz w:val="24"/>
          <w:szCs w:val="24"/>
        </w:rPr>
        <w:t xml:space="preserve">rente </w:t>
      </w:r>
      <w:r w:rsidRPr="002D247C">
        <w:rPr>
          <w:rFonts w:ascii="Times New Roman" w:hAnsi="Times New Roman"/>
          <w:bCs/>
          <w:iCs/>
          <w:sz w:val="24"/>
          <w:szCs w:val="24"/>
        </w:rPr>
        <w:t>iz registra, če ugotovi:</w:t>
      </w:r>
    </w:p>
    <w:p w:rsidR="002E6866" w:rsidRDefault="00450D45" w:rsidP="005E780A">
      <w:pPr>
        <w:numPr>
          <w:ilvl w:val="0"/>
          <w:numId w:val="58"/>
        </w:num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t>da pokojninski načrt ne izpolnjuje več pogojev</w:t>
      </w:r>
      <w:r w:rsidR="00CF5E28">
        <w:rPr>
          <w:rFonts w:ascii="Times New Roman" w:hAnsi="Times New Roman"/>
          <w:bCs/>
          <w:iCs/>
          <w:sz w:val="24"/>
          <w:szCs w:val="24"/>
        </w:rPr>
        <w:t>,</w:t>
      </w:r>
      <w:r w:rsidRPr="002D247C">
        <w:rPr>
          <w:rFonts w:ascii="Times New Roman" w:hAnsi="Times New Roman"/>
          <w:bCs/>
          <w:iCs/>
          <w:sz w:val="24"/>
          <w:szCs w:val="24"/>
        </w:rPr>
        <w:t xml:space="preserve"> določenih v tem zakonu</w:t>
      </w:r>
      <w:r w:rsidR="00DD1E53">
        <w:rPr>
          <w:rFonts w:ascii="Times New Roman" w:hAnsi="Times New Roman"/>
          <w:bCs/>
          <w:iCs/>
          <w:sz w:val="24"/>
          <w:szCs w:val="24"/>
        </w:rPr>
        <w:t>;</w:t>
      </w:r>
    </w:p>
    <w:p w:rsidR="002E6866" w:rsidRDefault="00450D45" w:rsidP="005E780A">
      <w:pPr>
        <w:numPr>
          <w:ilvl w:val="0"/>
          <w:numId w:val="58"/>
        </w:num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t xml:space="preserve">da se je dodatno </w:t>
      </w:r>
      <w:r w:rsidR="00344017">
        <w:rPr>
          <w:rFonts w:ascii="Times New Roman" w:hAnsi="Times New Roman"/>
          <w:bCs/>
          <w:iCs/>
          <w:sz w:val="24"/>
          <w:szCs w:val="24"/>
        </w:rPr>
        <w:t>zavarovan</w:t>
      </w:r>
      <w:r w:rsidRPr="002D247C">
        <w:rPr>
          <w:rFonts w:ascii="Times New Roman" w:hAnsi="Times New Roman"/>
          <w:bCs/>
          <w:iCs/>
          <w:sz w:val="24"/>
          <w:szCs w:val="24"/>
        </w:rPr>
        <w:t>je po vpisanem pokojninskem načrtu prenehalo izvajati.</w:t>
      </w: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t xml:space="preserve">(2) Pristojni davčni urad izbriše pokojninski načrt </w:t>
      </w:r>
      <w:r w:rsidR="0002258D">
        <w:rPr>
          <w:rFonts w:ascii="Times New Roman" w:hAnsi="Times New Roman"/>
          <w:bCs/>
          <w:iCs/>
          <w:sz w:val="24"/>
          <w:szCs w:val="24"/>
        </w:rPr>
        <w:t xml:space="preserve">ali pokojninski načrt za izplačevanje </w:t>
      </w:r>
      <w:r w:rsidR="00303CF9">
        <w:rPr>
          <w:rFonts w:ascii="Times New Roman" w:hAnsi="Times New Roman"/>
          <w:bCs/>
          <w:iCs/>
          <w:sz w:val="24"/>
          <w:szCs w:val="24"/>
        </w:rPr>
        <w:t xml:space="preserve">pokojninske </w:t>
      </w:r>
      <w:r w:rsidR="0002258D">
        <w:rPr>
          <w:rFonts w:ascii="Times New Roman" w:hAnsi="Times New Roman"/>
          <w:bCs/>
          <w:iCs/>
          <w:sz w:val="24"/>
          <w:szCs w:val="24"/>
        </w:rPr>
        <w:t xml:space="preserve">rente </w:t>
      </w:r>
      <w:r w:rsidRPr="002D247C">
        <w:rPr>
          <w:rFonts w:ascii="Times New Roman" w:hAnsi="Times New Roman"/>
          <w:bCs/>
          <w:iCs/>
          <w:sz w:val="24"/>
          <w:szCs w:val="24"/>
        </w:rPr>
        <w:t xml:space="preserve">iz registra tudi če ugotovi, da je bil pokojninski načrt vpisan v register na podlagi neresničnih dejstev </w:t>
      </w:r>
      <w:r w:rsidR="00146987">
        <w:rPr>
          <w:rFonts w:ascii="Times New Roman" w:hAnsi="Times New Roman"/>
          <w:bCs/>
          <w:iCs/>
          <w:sz w:val="24"/>
          <w:szCs w:val="24"/>
        </w:rPr>
        <w:t>ali</w:t>
      </w:r>
      <w:r w:rsidR="00146987" w:rsidRPr="002D247C">
        <w:rPr>
          <w:rFonts w:ascii="Times New Roman" w:hAnsi="Times New Roman"/>
          <w:bCs/>
          <w:iCs/>
          <w:sz w:val="24"/>
          <w:szCs w:val="24"/>
        </w:rPr>
        <w:t xml:space="preserve"> </w:t>
      </w:r>
      <w:r w:rsidRPr="002D247C">
        <w:rPr>
          <w:rFonts w:ascii="Times New Roman" w:hAnsi="Times New Roman"/>
          <w:bCs/>
          <w:iCs/>
          <w:sz w:val="24"/>
          <w:szCs w:val="24"/>
        </w:rPr>
        <w:t>listin.</w:t>
      </w: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t>(3) Zoper odločbo o izbrisu pokojninskega načrta iz registra je dovoljena pritožba.</w:t>
      </w: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t>(4) Za vložitev in odločanje o pritožbi iz prejšnjega odstavka se uporabljajo določbe tega zakona o vložitvi in odločanju o pritožbi zoper odločbo o vpisu pokojninskega načrta v register.</w:t>
      </w:r>
    </w:p>
    <w:p w:rsidR="00450D45" w:rsidRPr="002D247C" w:rsidRDefault="00450D45" w:rsidP="00450D45">
      <w:p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t>(5) Izbris pokojninskega načrta iz registra ima za posledico izgubo pravice do davčnih in drugih olajšav iz prejšnjega člena</w:t>
      </w:r>
      <w:r w:rsidR="00824004">
        <w:rPr>
          <w:rFonts w:ascii="Times New Roman" w:hAnsi="Times New Roman"/>
          <w:bCs/>
          <w:iCs/>
          <w:sz w:val="24"/>
          <w:szCs w:val="24"/>
        </w:rPr>
        <w:t>, in sicer od dneva pravnomočnosti odločbe o izbrisu</w:t>
      </w:r>
      <w:r w:rsidRPr="002D247C">
        <w:rPr>
          <w:rFonts w:ascii="Times New Roman" w:hAnsi="Times New Roman"/>
          <w:bCs/>
          <w:iCs/>
          <w:sz w:val="24"/>
          <w:szCs w:val="24"/>
        </w:rPr>
        <w:t>.</w:t>
      </w:r>
    </w:p>
    <w:p w:rsidR="00450D45" w:rsidRPr="002D247C" w:rsidRDefault="00450D45" w:rsidP="00450D45">
      <w:pPr>
        <w:autoSpaceDE w:val="0"/>
        <w:autoSpaceDN w:val="0"/>
        <w:adjustRightInd w:val="0"/>
        <w:spacing w:after="0" w:line="240" w:lineRule="auto"/>
        <w:rPr>
          <w:rFonts w:ascii="Times New Roman" w:hAnsi="Times New Roman"/>
          <w:sz w:val="24"/>
          <w:szCs w:val="24"/>
        </w:rPr>
      </w:pPr>
    </w:p>
    <w:p w:rsidR="00450D45" w:rsidRPr="002D247C" w:rsidRDefault="00450D45" w:rsidP="00450D45">
      <w:pPr>
        <w:pStyle w:val="Naslov3"/>
        <w:jc w:val="center"/>
      </w:pPr>
      <w:bookmarkStart w:id="149" w:name="_Toc268796591"/>
      <w:r w:rsidRPr="002D247C">
        <w:t xml:space="preserve">3. Kolektivno dodatno </w:t>
      </w:r>
      <w:r w:rsidR="00344017">
        <w:t>zavarovan</w:t>
      </w:r>
      <w:r w:rsidRPr="002D247C">
        <w:t>je</w:t>
      </w:r>
      <w:bookmarkEnd w:id="149"/>
    </w:p>
    <w:p w:rsidR="00450D45" w:rsidRPr="002D247C" w:rsidRDefault="00450D45" w:rsidP="00450D45">
      <w:pPr>
        <w:autoSpaceDE w:val="0"/>
        <w:autoSpaceDN w:val="0"/>
        <w:adjustRightInd w:val="0"/>
        <w:spacing w:after="0" w:line="240" w:lineRule="auto"/>
        <w:jc w:val="center"/>
        <w:rPr>
          <w:rFonts w:ascii="Times New Roman" w:hAnsi="Times New Roman"/>
          <w:b/>
          <w:sz w:val="24"/>
          <w:szCs w:val="24"/>
        </w:rPr>
      </w:pPr>
    </w:p>
    <w:p w:rsidR="00B03A4A" w:rsidRPr="000C2B17" w:rsidRDefault="00450D45" w:rsidP="00A329B1">
      <w:pPr>
        <w:pStyle w:val="esegmenth4"/>
        <w:numPr>
          <w:ilvl w:val="0"/>
          <w:numId w:val="1"/>
        </w:numPr>
        <w:spacing w:after="0"/>
        <w:rPr>
          <w:color w:val="auto"/>
          <w:sz w:val="24"/>
          <w:szCs w:val="24"/>
        </w:rPr>
      </w:pPr>
      <w:bookmarkStart w:id="150" w:name="_Ref268170354"/>
      <w:r w:rsidRPr="000C2B17">
        <w:rPr>
          <w:color w:val="auto"/>
          <w:sz w:val="24"/>
          <w:szCs w:val="24"/>
        </w:rPr>
        <w:t>člen</w:t>
      </w:r>
      <w:bookmarkEnd w:id="150"/>
    </w:p>
    <w:p w:rsidR="00450D45" w:rsidRPr="002D247C" w:rsidRDefault="00450D45" w:rsidP="00450D45">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 xml:space="preserve">(pokojninski načrt kolektivnega </w:t>
      </w:r>
      <w:r w:rsidR="00344017">
        <w:rPr>
          <w:rFonts w:ascii="Times New Roman" w:hAnsi="Times New Roman"/>
          <w:b/>
          <w:sz w:val="24"/>
          <w:szCs w:val="24"/>
        </w:rPr>
        <w:t>zavarovan</w:t>
      </w:r>
      <w:r w:rsidRPr="002D247C">
        <w:rPr>
          <w:rFonts w:ascii="Times New Roman" w:hAnsi="Times New Roman"/>
          <w:b/>
          <w:sz w:val="24"/>
          <w:szCs w:val="24"/>
        </w:rPr>
        <w:t>ja)</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Delodajalec oblikuje pokojninski načrt za svoje zaposlene s tem, da se s pogodbo o oblikovanju pokojninskega načrta iz </w:t>
      </w:r>
      <w:r w:rsidR="003E2CD7">
        <w:rPr>
          <w:rFonts w:ascii="Times New Roman" w:hAnsi="Times New Roman"/>
          <w:sz w:val="24"/>
          <w:szCs w:val="24"/>
        </w:rPr>
        <w:fldChar w:fldCharType="begin"/>
      </w:r>
      <w:r w:rsidR="00C908AB">
        <w:rPr>
          <w:rFonts w:ascii="Times New Roman" w:hAnsi="Times New Roman"/>
          <w:sz w:val="24"/>
          <w:szCs w:val="24"/>
        </w:rPr>
        <w:instrText xml:space="preserve"> REF _Ref266704546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236</w:t>
      </w:r>
      <w:r w:rsidR="003E2CD7">
        <w:rPr>
          <w:rFonts w:ascii="Times New Roman" w:hAnsi="Times New Roman"/>
          <w:sz w:val="24"/>
          <w:szCs w:val="24"/>
        </w:rPr>
        <w:fldChar w:fldCharType="end"/>
      </w:r>
      <w:r w:rsidRPr="002D247C">
        <w:rPr>
          <w:rFonts w:ascii="Times New Roman" w:hAnsi="Times New Roman"/>
          <w:sz w:val="24"/>
          <w:szCs w:val="24"/>
        </w:rPr>
        <w:t>. člena tega zakona</w:t>
      </w:r>
      <w:r w:rsidR="00251B6F">
        <w:rPr>
          <w:rFonts w:ascii="Times New Roman" w:hAnsi="Times New Roman"/>
          <w:sz w:val="24"/>
          <w:szCs w:val="24"/>
        </w:rPr>
        <w:t xml:space="preserve"> </w:t>
      </w:r>
      <w:r w:rsidR="0002258D">
        <w:rPr>
          <w:rFonts w:ascii="Times New Roman" w:hAnsi="Times New Roman"/>
          <w:sz w:val="24"/>
          <w:szCs w:val="24"/>
        </w:rPr>
        <w:t xml:space="preserve">ali </w:t>
      </w:r>
      <w:r w:rsidR="00251B6F">
        <w:rPr>
          <w:rFonts w:ascii="Times New Roman" w:hAnsi="Times New Roman"/>
          <w:sz w:val="24"/>
          <w:szCs w:val="24"/>
        </w:rPr>
        <w:t>v okviru kolektivne pogodbe</w:t>
      </w:r>
      <w:r w:rsidRPr="002D247C">
        <w:rPr>
          <w:rFonts w:ascii="Times New Roman" w:hAnsi="Times New Roman"/>
          <w:sz w:val="24"/>
          <w:szCs w:val="24"/>
        </w:rPr>
        <w:t xml:space="preserve"> zaveže, da bo financiral ta pokojninski načrt tako, da bo vplačeval </w:t>
      </w:r>
      <w:r w:rsidR="00CB60FF">
        <w:rPr>
          <w:rFonts w:ascii="Times New Roman" w:hAnsi="Times New Roman"/>
          <w:sz w:val="24"/>
          <w:szCs w:val="24"/>
        </w:rPr>
        <w:t xml:space="preserve">premijo </w:t>
      </w:r>
      <w:r w:rsidRPr="002D247C">
        <w:rPr>
          <w:rFonts w:ascii="Times New Roman" w:hAnsi="Times New Roman"/>
          <w:sz w:val="24"/>
          <w:szCs w:val="24"/>
        </w:rPr>
        <w:t xml:space="preserve">v korist svojih zaposlenih, ki so se vključili v kolektivno </w:t>
      </w:r>
      <w:r w:rsidR="00344017">
        <w:rPr>
          <w:rFonts w:ascii="Times New Roman" w:hAnsi="Times New Roman"/>
          <w:sz w:val="24"/>
          <w:szCs w:val="24"/>
        </w:rPr>
        <w:t>zavarovan</w:t>
      </w:r>
      <w:r w:rsidRPr="002D247C">
        <w:rPr>
          <w:rFonts w:ascii="Times New Roman" w:hAnsi="Times New Roman"/>
          <w:sz w:val="24"/>
          <w:szCs w:val="24"/>
        </w:rPr>
        <w:t>je po tem pokojninskem načrtu.</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(2) Delodajalec ali več delodajalcev skupaj lahko oblikuje pokojninski načrt kolektivnega </w:t>
      </w:r>
      <w:r w:rsidR="00344017">
        <w:rPr>
          <w:rFonts w:ascii="Times New Roman" w:hAnsi="Times New Roman"/>
          <w:sz w:val="24"/>
          <w:szCs w:val="24"/>
        </w:rPr>
        <w:t>zavarovan</w:t>
      </w:r>
      <w:r w:rsidRPr="002D247C">
        <w:rPr>
          <w:rFonts w:ascii="Times New Roman" w:hAnsi="Times New Roman"/>
          <w:sz w:val="24"/>
          <w:szCs w:val="24"/>
        </w:rPr>
        <w:t>ja.</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(3) Delodajalec lahko oblikuje pokojninski načrt tudi tako, da pristopi k odobrenemu pokojninskemu načrtu kolektivnega </w:t>
      </w:r>
      <w:r w:rsidR="00344017">
        <w:rPr>
          <w:rFonts w:ascii="Times New Roman" w:hAnsi="Times New Roman"/>
          <w:sz w:val="24"/>
          <w:szCs w:val="24"/>
        </w:rPr>
        <w:t>zavarovan</w:t>
      </w:r>
      <w:r w:rsidRPr="002D247C">
        <w:rPr>
          <w:rFonts w:ascii="Times New Roman" w:hAnsi="Times New Roman"/>
          <w:sz w:val="24"/>
          <w:szCs w:val="24"/>
        </w:rPr>
        <w:t>ja, ki se izvaja na podlagi odprtega pokojninskega sklada.</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(4) V pokojninski načrt kolektivnega </w:t>
      </w:r>
      <w:r w:rsidR="00344017">
        <w:rPr>
          <w:rFonts w:ascii="Times New Roman" w:hAnsi="Times New Roman"/>
          <w:sz w:val="24"/>
          <w:szCs w:val="24"/>
        </w:rPr>
        <w:t>zavarovan</w:t>
      </w:r>
      <w:r w:rsidRPr="002D247C">
        <w:rPr>
          <w:rFonts w:ascii="Times New Roman" w:hAnsi="Times New Roman"/>
          <w:sz w:val="24"/>
          <w:szCs w:val="24"/>
        </w:rPr>
        <w:t xml:space="preserve">ja, ki ga je oblikoval delodajalec skladno s </w:t>
      </w:r>
      <w:r w:rsidR="003E2CD7">
        <w:rPr>
          <w:rFonts w:ascii="Times New Roman" w:hAnsi="Times New Roman"/>
          <w:sz w:val="24"/>
          <w:szCs w:val="24"/>
        </w:rPr>
        <w:fldChar w:fldCharType="begin"/>
      </w:r>
      <w:r w:rsidR="00735F31">
        <w:rPr>
          <w:rFonts w:ascii="Times New Roman" w:hAnsi="Times New Roman"/>
          <w:sz w:val="24"/>
          <w:szCs w:val="24"/>
        </w:rPr>
        <w:instrText xml:space="preserve"> REF _Ref266704546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236</w:t>
      </w:r>
      <w:r w:rsidR="003E2CD7">
        <w:rPr>
          <w:rFonts w:ascii="Times New Roman" w:hAnsi="Times New Roman"/>
          <w:sz w:val="24"/>
          <w:szCs w:val="24"/>
        </w:rPr>
        <w:fldChar w:fldCharType="end"/>
      </w:r>
      <w:r w:rsidRPr="002D247C">
        <w:rPr>
          <w:rFonts w:ascii="Times New Roman" w:hAnsi="Times New Roman"/>
          <w:sz w:val="24"/>
          <w:szCs w:val="24"/>
        </w:rPr>
        <w:t xml:space="preserve">. členom tega zakona, se </w:t>
      </w:r>
      <w:r w:rsidR="009C284C">
        <w:rPr>
          <w:rFonts w:ascii="Times New Roman" w:hAnsi="Times New Roman"/>
          <w:sz w:val="24"/>
          <w:szCs w:val="24"/>
        </w:rPr>
        <w:t xml:space="preserve">pod enakimi pogoji </w:t>
      </w:r>
      <w:r w:rsidRPr="002D247C">
        <w:rPr>
          <w:rFonts w:ascii="Times New Roman" w:hAnsi="Times New Roman"/>
          <w:sz w:val="24"/>
          <w:szCs w:val="24"/>
        </w:rPr>
        <w:t>vključijo vsi zaposleni pri delodajalcu.</w:t>
      </w:r>
    </w:p>
    <w:p w:rsidR="009C284C" w:rsidRPr="002D247C" w:rsidRDefault="00450D45" w:rsidP="009C284C">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(5) Ne glede na določbo prejšnjega odstavka se lahko kot pogoj za uveljavitev pravice do vključitve v pokojninski načrt kolektivnega </w:t>
      </w:r>
      <w:r w:rsidR="00344017">
        <w:rPr>
          <w:rFonts w:ascii="Times New Roman" w:hAnsi="Times New Roman"/>
          <w:sz w:val="24"/>
          <w:szCs w:val="24"/>
        </w:rPr>
        <w:t>zavarovan</w:t>
      </w:r>
      <w:r w:rsidRPr="002D247C">
        <w:rPr>
          <w:rFonts w:ascii="Times New Roman" w:hAnsi="Times New Roman"/>
          <w:sz w:val="24"/>
          <w:szCs w:val="24"/>
        </w:rPr>
        <w:t>ja pri delodajalcu določi, da mora biti zaposleni v delovnem razmerju pri delodajalcu določeno časovno obdobje, ki pa ne sme biti daljše od enega leta.</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(6) Delodajalec lahko hkrati financira le en pokojninski načrt kolektivnega </w:t>
      </w:r>
      <w:r w:rsidR="00344017">
        <w:rPr>
          <w:rFonts w:ascii="Times New Roman" w:hAnsi="Times New Roman"/>
          <w:sz w:val="24"/>
          <w:szCs w:val="24"/>
        </w:rPr>
        <w:t>zavarovan</w:t>
      </w:r>
      <w:r w:rsidRPr="002D247C">
        <w:rPr>
          <w:rFonts w:ascii="Times New Roman" w:hAnsi="Times New Roman"/>
          <w:sz w:val="24"/>
          <w:szCs w:val="24"/>
        </w:rPr>
        <w:t xml:space="preserve">ja iz prvega odstavka </w:t>
      </w:r>
      <w:r w:rsidR="003E2CD7">
        <w:rPr>
          <w:rFonts w:ascii="Times New Roman" w:hAnsi="Times New Roman"/>
          <w:sz w:val="24"/>
          <w:szCs w:val="24"/>
        </w:rPr>
        <w:fldChar w:fldCharType="begin"/>
      </w:r>
      <w:r w:rsidR="00735F31">
        <w:rPr>
          <w:rFonts w:ascii="Times New Roman" w:hAnsi="Times New Roman"/>
          <w:sz w:val="24"/>
          <w:szCs w:val="24"/>
        </w:rPr>
        <w:instrText xml:space="preserve"> REF _Ref266703700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226</w:t>
      </w:r>
      <w:r w:rsidR="003E2CD7">
        <w:rPr>
          <w:rFonts w:ascii="Times New Roman" w:hAnsi="Times New Roman"/>
          <w:sz w:val="24"/>
          <w:szCs w:val="24"/>
        </w:rPr>
        <w:fldChar w:fldCharType="end"/>
      </w:r>
      <w:r w:rsidRPr="002D247C">
        <w:rPr>
          <w:rFonts w:ascii="Times New Roman" w:hAnsi="Times New Roman"/>
          <w:sz w:val="24"/>
          <w:szCs w:val="24"/>
        </w:rPr>
        <w:t>. člena tega zakona.</w:t>
      </w:r>
    </w:p>
    <w:p w:rsidR="00450D45"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(7) Ne glede na določbo prejšnjega odstavka tega člena, lahko delodajalec prevzemnik eno leto od dneva prenosa podjetja financira dva pokojninska načrta kolektivnega </w:t>
      </w:r>
      <w:r w:rsidR="00344017">
        <w:rPr>
          <w:rFonts w:ascii="Times New Roman" w:hAnsi="Times New Roman"/>
          <w:sz w:val="24"/>
          <w:szCs w:val="24"/>
        </w:rPr>
        <w:t>zavarovan</w:t>
      </w:r>
      <w:r w:rsidRPr="002D247C">
        <w:rPr>
          <w:rFonts w:ascii="Times New Roman" w:hAnsi="Times New Roman"/>
          <w:sz w:val="24"/>
          <w:szCs w:val="24"/>
        </w:rPr>
        <w:t xml:space="preserve">ja iz </w:t>
      </w:r>
      <w:r w:rsidR="003E2CD7">
        <w:rPr>
          <w:rFonts w:ascii="Times New Roman" w:hAnsi="Times New Roman"/>
          <w:sz w:val="24"/>
          <w:szCs w:val="24"/>
        </w:rPr>
        <w:fldChar w:fldCharType="begin"/>
      </w:r>
      <w:r w:rsidR="00735F31">
        <w:rPr>
          <w:rFonts w:ascii="Times New Roman" w:hAnsi="Times New Roman"/>
          <w:sz w:val="24"/>
          <w:szCs w:val="24"/>
        </w:rPr>
        <w:instrText xml:space="preserve"> REF _Ref266703700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226</w:t>
      </w:r>
      <w:r w:rsidR="003E2CD7">
        <w:rPr>
          <w:rFonts w:ascii="Times New Roman" w:hAnsi="Times New Roman"/>
          <w:sz w:val="24"/>
          <w:szCs w:val="24"/>
        </w:rPr>
        <w:fldChar w:fldCharType="end"/>
      </w:r>
      <w:r w:rsidRPr="002D247C">
        <w:rPr>
          <w:rFonts w:ascii="Times New Roman" w:hAnsi="Times New Roman"/>
          <w:sz w:val="24"/>
          <w:szCs w:val="24"/>
        </w:rPr>
        <w:t>. člena tega zakona</w:t>
      </w:r>
      <w:r w:rsidR="00CF5E28">
        <w:rPr>
          <w:rFonts w:ascii="Times New Roman" w:hAnsi="Times New Roman"/>
          <w:sz w:val="24"/>
          <w:szCs w:val="24"/>
        </w:rPr>
        <w:t>,</w:t>
      </w:r>
      <w:r w:rsidRPr="002D247C">
        <w:rPr>
          <w:rFonts w:ascii="Times New Roman" w:hAnsi="Times New Roman"/>
          <w:sz w:val="24"/>
          <w:szCs w:val="24"/>
        </w:rPr>
        <w:t xml:space="preserve"> v kolikor prevzetim delavcem zagotavlja pravice skladno z določbo drugega odstavka </w:t>
      </w:r>
      <w:r w:rsidR="003E2CD7">
        <w:rPr>
          <w:rFonts w:ascii="Times New Roman" w:hAnsi="Times New Roman"/>
          <w:sz w:val="24"/>
          <w:szCs w:val="24"/>
        </w:rPr>
        <w:fldChar w:fldCharType="begin"/>
      </w:r>
      <w:r w:rsidR="00735F31">
        <w:rPr>
          <w:rFonts w:ascii="Times New Roman" w:hAnsi="Times New Roman"/>
          <w:sz w:val="24"/>
          <w:szCs w:val="24"/>
        </w:rPr>
        <w:instrText xml:space="preserve"> REF _Ref266704930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240</w:t>
      </w:r>
      <w:r w:rsidR="003E2CD7">
        <w:rPr>
          <w:rFonts w:ascii="Times New Roman" w:hAnsi="Times New Roman"/>
          <w:sz w:val="24"/>
          <w:szCs w:val="24"/>
        </w:rPr>
        <w:fldChar w:fldCharType="end"/>
      </w:r>
      <w:r w:rsidRPr="002D247C">
        <w:rPr>
          <w:rFonts w:ascii="Times New Roman" w:hAnsi="Times New Roman"/>
          <w:sz w:val="24"/>
          <w:szCs w:val="24"/>
        </w:rPr>
        <w:t>. člena tega zakona.</w:t>
      </w:r>
    </w:p>
    <w:p w:rsidR="009C284C" w:rsidRPr="002D247C" w:rsidRDefault="009C284C" w:rsidP="00450D4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 Ne glede na določbo četrtega odstavka tega člena, lahko zaposleni pri delodajalcu, ki je za svoje zaposlene oblikoval pokojninski načrt kolektivnega zavarovanja, s pisno izjavo zahteva, da </w:t>
      </w:r>
      <w:r w:rsidR="004973C0">
        <w:rPr>
          <w:rFonts w:ascii="Times New Roman" w:hAnsi="Times New Roman"/>
          <w:sz w:val="24"/>
          <w:szCs w:val="24"/>
        </w:rPr>
        <w:t xml:space="preserve">se </w:t>
      </w:r>
      <w:r w:rsidR="005A7B4B">
        <w:rPr>
          <w:rFonts w:ascii="Times New Roman" w:hAnsi="Times New Roman"/>
          <w:sz w:val="24"/>
          <w:szCs w:val="24"/>
        </w:rPr>
        <w:t>ga</w:t>
      </w:r>
      <w:r>
        <w:rPr>
          <w:rFonts w:ascii="Times New Roman" w:hAnsi="Times New Roman"/>
          <w:sz w:val="24"/>
          <w:szCs w:val="24"/>
        </w:rPr>
        <w:t xml:space="preserve"> ne vključi v pokojninski načrt kolektivnega zavarovanja.</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sidDel="0008556D">
        <w:rPr>
          <w:rFonts w:ascii="Times New Roman" w:hAnsi="Times New Roman"/>
          <w:sz w:val="24"/>
          <w:szCs w:val="24"/>
        </w:rPr>
        <w:t xml:space="preserve"> </w:t>
      </w:r>
    </w:p>
    <w:p w:rsidR="00B03A4A" w:rsidRPr="00CF5E28" w:rsidRDefault="00450D45" w:rsidP="00A329B1">
      <w:pPr>
        <w:pStyle w:val="esegmenth4"/>
        <w:numPr>
          <w:ilvl w:val="0"/>
          <w:numId w:val="1"/>
        </w:numPr>
        <w:spacing w:after="0"/>
        <w:rPr>
          <w:b w:val="0"/>
          <w:color w:val="auto"/>
          <w:sz w:val="24"/>
          <w:szCs w:val="24"/>
        </w:rPr>
      </w:pPr>
      <w:r w:rsidRPr="00CF5E28">
        <w:rPr>
          <w:b w:val="0"/>
          <w:color w:val="auto"/>
          <w:sz w:val="24"/>
          <w:szCs w:val="24"/>
        </w:rPr>
        <w:t xml:space="preserve"> </w:t>
      </w:r>
      <w:bookmarkStart w:id="151" w:name="_Ref266707644"/>
      <w:r w:rsidRPr="00CF5E28">
        <w:rPr>
          <w:color w:val="auto"/>
          <w:sz w:val="24"/>
          <w:szCs w:val="24"/>
        </w:rPr>
        <w:t>člen</w:t>
      </w:r>
      <w:bookmarkEnd w:id="151"/>
    </w:p>
    <w:p w:rsidR="00450D45" w:rsidRPr="002D247C" w:rsidRDefault="00450D45" w:rsidP="00450D45">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 xml:space="preserve">(pogodba o financiranju pokojninskega načrta kolektivnega </w:t>
      </w:r>
      <w:r w:rsidR="00344017">
        <w:rPr>
          <w:rFonts w:ascii="Times New Roman" w:hAnsi="Times New Roman"/>
          <w:b/>
          <w:sz w:val="24"/>
          <w:szCs w:val="24"/>
        </w:rPr>
        <w:t>zavarovan</w:t>
      </w:r>
      <w:r w:rsidRPr="002D247C">
        <w:rPr>
          <w:rFonts w:ascii="Times New Roman" w:hAnsi="Times New Roman"/>
          <w:b/>
          <w:sz w:val="24"/>
          <w:szCs w:val="24"/>
        </w:rPr>
        <w:t>ja)</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V primeru iz tretjega odstavka prejšnjega člena mora delodajalec, ki je oblikoval pokojninski načrt kolektivnega </w:t>
      </w:r>
      <w:r w:rsidR="00344017">
        <w:rPr>
          <w:rFonts w:ascii="Times New Roman" w:hAnsi="Times New Roman"/>
          <w:sz w:val="24"/>
          <w:szCs w:val="24"/>
        </w:rPr>
        <w:t>zavarovan</w:t>
      </w:r>
      <w:r w:rsidRPr="002D247C">
        <w:rPr>
          <w:rFonts w:ascii="Times New Roman" w:hAnsi="Times New Roman"/>
          <w:sz w:val="24"/>
          <w:szCs w:val="24"/>
        </w:rPr>
        <w:t xml:space="preserve">ja, skleniti z upravljavcem pokojninskega sklada posebno pogodbo o financiranju pokojninskega načrta kolektivnega </w:t>
      </w:r>
      <w:r w:rsidR="00344017">
        <w:rPr>
          <w:rFonts w:ascii="Times New Roman" w:hAnsi="Times New Roman"/>
          <w:sz w:val="24"/>
          <w:szCs w:val="24"/>
        </w:rPr>
        <w:t>zavarovan</w:t>
      </w:r>
      <w:r w:rsidRPr="002D247C">
        <w:rPr>
          <w:rFonts w:ascii="Times New Roman" w:hAnsi="Times New Roman"/>
          <w:sz w:val="24"/>
          <w:szCs w:val="24"/>
        </w:rPr>
        <w:t>ja.</w:t>
      </w:r>
    </w:p>
    <w:p w:rsidR="00450D45"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lastRenderedPageBreak/>
        <w:t xml:space="preserve">(2) Pogodba o financiranju pokojninskega načrta kolektivnega </w:t>
      </w:r>
      <w:r w:rsidR="00344017">
        <w:rPr>
          <w:rFonts w:ascii="Times New Roman" w:hAnsi="Times New Roman"/>
          <w:sz w:val="24"/>
          <w:szCs w:val="24"/>
        </w:rPr>
        <w:t>zavarovan</w:t>
      </w:r>
      <w:r w:rsidRPr="002D247C">
        <w:rPr>
          <w:rFonts w:ascii="Times New Roman" w:hAnsi="Times New Roman"/>
          <w:sz w:val="24"/>
          <w:szCs w:val="24"/>
        </w:rPr>
        <w:t>ja mora biti v skladu s tem zakonom in pogodbo o oblikovanju pokojninskega načrta, sklenjeno v skladu s tem zakonom</w:t>
      </w:r>
      <w:r w:rsidR="00251B6F">
        <w:rPr>
          <w:rFonts w:ascii="Times New Roman" w:hAnsi="Times New Roman"/>
          <w:sz w:val="24"/>
          <w:szCs w:val="24"/>
        </w:rPr>
        <w:t xml:space="preserve"> </w:t>
      </w:r>
      <w:r w:rsidR="00B66910">
        <w:rPr>
          <w:rFonts w:ascii="Times New Roman" w:hAnsi="Times New Roman"/>
          <w:sz w:val="24"/>
          <w:szCs w:val="24"/>
        </w:rPr>
        <w:t xml:space="preserve">in </w:t>
      </w:r>
      <w:r w:rsidR="00CF5E28">
        <w:rPr>
          <w:rFonts w:ascii="Times New Roman" w:hAnsi="Times New Roman"/>
          <w:sz w:val="24"/>
          <w:szCs w:val="24"/>
        </w:rPr>
        <w:t xml:space="preserve">z </w:t>
      </w:r>
      <w:r w:rsidR="00251B6F">
        <w:rPr>
          <w:rFonts w:ascii="Times New Roman" w:hAnsi="Times New Roman"/>
          <w:sz w:val="24"/>
          <w:szCs w:val="24"/>
        </w:rPr>
        <w:t>določbami kolektivne pogodbe, ki se nanašajo na dodatno zavarovanje in so v skladu s tem zakonom</w:t>
      </w:r>
      <w:r w:rsidRPr="002D247C">
        <w:rPr>
          <w:rFonts w:ascii="Times New Roman" w:hAnsi="Times New Roman"/>
          <w:sz w:val="24"/>
          <w:szCs w:val="24"/>
        </w:rPr>
        <w:t>.</w:t>
      </w:r>
    </w:p>
    <w:p w:rsidR="00B66910" w:rsidRPr="002D247C" w:rsidRDefault="00B66910" w:rsidP="00450D4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Delodajalec mora članu dodatnega zavarovanja omogočiti vpogled v določbe pogodbe o financiranju pokojninskega načrta kolektivnega zavarovanja, ki se nanšajo na vplačilo premije</w:t>
      </w:r>
      <w:r w:rsidR="009D43ED">
        <w:rPr>
          <w:rFonts w:ascii="Times New Roman" w:hAnsi="Times New Roman"/>
          <w:sz w:val="24"/>
          <w:szCs w:val="24"/>
        </w:rPr>
        <w:t xml:space="preserve"> </w:t>
      </w:r>
      <w:r>
        <w:rPr>
          <w:rFonts w:ascii="Times New Roman" w:hAnsi="Times New Roman"/>
          <w:sz w:val="24"/>
          <w:szCs w:val="24"/>
        </w:rPr>
        <w:t>(v nadaljnjem besedilu: vplačilo)</w:t>
      </w:r>
      <w:r w:rsidR="009D43ED">
        <w:rPr>
          <w:rFonts w:ascii="Times New Roman" w:hAnsi="Times New Roman"/>
          <w:sz w:val="24"/>
          <w:szCs w:val="24"/>
        </w:rPr>
        <w:t xml:space="preserve"> in stroške, ki jih upravljavec pokojninskega sklada zaračunava</w:t>
      </w:r>
      <w:r>
        <w:rPr>
          <w:rFonts w:ascii="Times New Roman" w:hAnsi="Times New Roman"/>
          <w:sz w:val="24"/>
          <w:szCs w:val="24"/>
        </w:rPr>
        <w:t>.</w:t>
      </w:r>
    </w:p>
    <w:p w:rsidR="00450D45" w:rsidRPr="002D247C" w:rsidRDefault="00450D45" w:rsidP="00450D45">
      <w:pPr>
        <w:autoSpaceDE w:val="0"/>
        <w:autoSpaceDN w:val="0"/>
        <w:adjustRightInd w:val="0"/>
        <w:spacing w:after="0" w:line="240" w:lineRule="auto"/>
        <w:rPr>
          <w:rFonts w:ascii="Times New Roman" w:hAnsi="Times New Roman"/>
          <w:sz w:val="24"/>
          <w:szCs w:val="24"/>
        </w:rPr>
      </w:pPr>
    </w:p>
    <w:p w:rsidR="00B03A4A" w:rsidRPr="000C2B17" w:rsidRDefault="00450D45" w:rsidP="00A329B1">
      <w:pPr>
        <w:pStyle w:val="esegmenth4"/>
        <w:numPr>
          <w:ilvl w:val="0"/>
          <w:numId w:val="1"/>
        </w:numPr>
        <w:spacing w:after="0"/>
        <w:rPr>
          <w:color w:val="auto"/>
          <w:sz w:val="24"/>
          <w:szCs w:val="24"/>
        </w:rPr>
      </w:pPr>
      <w:r w:rsidRPr="002D247C">
        <w:rPr>
          <w:b w:val="0"/>
          <w:sz w:val="24"/>
          <w:szCs w:val="24"/>
        </w:rPr>
        <w:t xml:space="preserve"> </w:t>
      </w:r>
      <w:bookmarkStart w:id="152" w:name="_Ref266704546"/>
      <w:r w:rsidRPr="000C2B17">
        <w:rPr>
          <w:color w:val="auto"/>
          <w:sz w:val="24"/>
          <w:szCs w:val="24"/>
        </w:rPr>
        <w:t>člen</w:t>
      </w:r>
      <w:bookmarkEnd w:id="152"/>
    </w:p>
    <w:p w:rsidR="00450D45" w:rsidRPr="002D247C" w:rsidRDefault="00450D45" w:rsidP="00450D45">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 xml:space="preserve">(oblikovanje pokojninskega načrta kolektivnega </w:t>
      </w:r>
      <w:r w:rsidR="00344017">
        <w:rPr>
          <w:rFonts w:ascii="Times New Roman" w:hAnsi="Times New Roman"/>
          <w:b/>
          <w:sz w:val="24"/>
          <w:szCs w:val="24"/>
        </w:rPr>
        <w:t>zavarovan</w:t>
      </w:r>
      <w:r w:rsidRPr="002D247C">
        <w:rPr>
          <w:rFonts w:ascii="Times New Roman" w:hAnsi="Times New Roman"/>
          <w:b/>
          <w:sz w:val="24"/>
          <w:szCs w:val="24"/>
        </w:rPr>
        <w:t>ja)</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Pokojninski načrt kolektivnega </w:t>
      </w:r>
      <w:r w:rsidR="00344017">
        <w:rPr>
          <w:rFonts w:ascii="Times New Roman" w:hAnsi="Times New Roman"/>
          <w:sz w:val="24"/>
          <w:szCs w:val="24"/>
        </w:rPr>
        <w:t>zavarovan</w:t>
      </w:r>
      <w:r w:rsidRPr="002D247C">
        <w:rPr>
          <w:rFonts w:ascii="Times New Roman" w:hAnsi="Times New Roman"/>
          <w:sz w:val="24"/>
          <w:szCs w:val="24"/>
        </w:rPr>
        <w:t xml:space="preserve">ja se oblikuje v skladu s pogodbo o oblikovanju pokojninskega načrta, ki jo kot pogodbeni stranki skleneta delodajalec in pri njemu zaposleni delavci. </w:t>
      </w:r>
      <w:r w:rsidR="00251B6F">
        <w:rPr>
          <w:rFonts w:ascii="Times New Roman" w:hAnsi="Times New Roman"/>
          <w:sz w:val="24"/>
          <w:szCs w:val="24"/>
        </w:rPr>
        <w:t>Pokojninski načrt se lahko oblikuje tudi tako, da predstavlja del kolektivne pogodbe.</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(2) Pogodba o oblikovanju pokojninskega načrta kolektivnega </w:t>
      </w:r>
      <w:r w:rsidR="00344017">
        <w:rPr>
          <w:rFonts w:ascii="Times New Roman" w:hAnsi="Times New Roman"/>
          <w:sz w:val="24"/>
          <w:szCs w:val="24"/>
        </w:rPr>
        <w:t>zavarovan</w:t>
      </w:r>
      <w:r w:rsidRPr="002D247C">
        <w:rPr>
          <w:rFonts w:ascii="Times New Roman" w:hAnsi="Times New Roman"/>
          <w:sz w:val="24"/>
          <w:szCs w:val="24"/>
        </w:rPr>
        <w:t xml:space="preserve">ja </w:t>
      </w:r>
      <w:r w:rsidR="00B66910">
        <w:rPr>
          <w:rFonts w:ascii="Times New Roman" w:hAnsi="Times New Roman"/>
          <w:sz w:val="24"/>
          <w:szCs w:val="24"/>
        </w:rPr>
        <w:t xml:space="preserve">ali </w:t>
      </w:r>
      <w:r w:rsidR="00251B6F">
        <w:rPr>
          <w:rFonts w:ascii="Times New Roman" w:hAnsi="Times New Roman"/>
          <w:sz w:val="24"/>
          <w:szCs w:val="24"/>
        </w:rPr>
        <w:t>določbe kolektivne pogodbe, ki se nanašajo na dodatno zavarovanje</w:t>
      </w:r>
      <w:r w:rsidR="00EF6782">
        <w:rPr>
          <w:rFonts w:ascii="Times New Roman" w:hAnsi="Times New Roman"/>
          <w:sz w:val="24"/>
          <w:szCs w:val="24"/>
        </w:rPr>
        <w:t>,</w:t>
      </w:r>
      <w:r w:rsidR="00251B6F">
        <w:rPr>
          <w:rFonts w:ascii="Times New Roman" w:hAnsi="Times New Roman"/>
          <w:sz w:val="24"/>
          <w:szCs w:val="24"/>
        </w:rPr>
        <w:t xml:space="preserve"> </w:t>
      </w:r>
      <w:r w:rsidRPr="002D247C">
        <w:rPr>
          <w:rFonts w:ascii="Times New Roman" w:hAnsi="Times New Roman"/>
          <w:sz w:val="24"/>
          <w:szCs w:val="24"/>
        </w:rPr>
        <w:t>mora vsebovati zlasti:</w:t>
      </w:r>
    </w:p>
    <w:p w:rsidR="00450D45" w:rsidRPr="002D247C" w:rsidRDefault="00450D45" w:rsidP="005E780A">
      <w:pPr>
        <w:pStyle w:val="Paragrafoelenco"/>
        <w:numPr>
          <w:ilvl w:val="0"/>
          <w:numId w:val="51"/>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 xml:space="preserve">pogoje za vključitev v pokojninski načrt kolektivnega </w:t>
      </w:r>
      <w:r w:rsidR="00344017">
        <w:rPr>
          <w:rFonts w:ascii="Times New Roman" w:hAnsi="Times New Roman"/>
          <w:sz w:val="24"/>
          <w:szCs w:val="24"/>
        </w:rPr>
        <w:t>zavarovan</w:t>
      </w:r>
      <w:r w:rsidRPr="002D247C">
        <w:rPr>
          <w:rFonts w:ascii="Times New Roman" w:hAnsi="Times New Roman"/>
          <w:sz w:val="24"/>
          <w:szCs w:val="24"/>
        </w:rPr>
        <w:t>ja;</w:t>
      </w:r>
    </w:p>
    <w:p w:rsidR="00450D45" w:rsidRPr="002D247C" w:rsidRDefault="00450D45" w:rsidP="005E780A">
      <w:pPr>
        <w:pStyle w:val="Paragrafoelenco"/>
        <w:numPr>
          <w:ilvl w:val="0"/>
          <w:numId w:val="51"/>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 xml:space="preserve">višino vplačila </w:t>
      </w:r>
      <w:r w:rsidR="00146987">
        <w:rPr>
          <w:rFonts w:ascii="Times New Roman" w:hAnsi="Times New Roman"/>
          <w:sz w:val="24"/>
          <w:szCs w:val="24"/>
        </w:rPr>
        <w:t>ali</w:t>
      </w:r>
      <w:r w:rsidR="00146987" w:rsidRPr="002D247C">
        <w:rPr>
          <w:rFonts w:ascii="Times New Roman" w:hAnsi="Times New Roman"/>
          <w:sz w:val="24"/>
          <w:szCs w:val="24"/>
        </w:rPr>
        <w:t xml:space="preserve"> </w:t>
      </w:r>
      <w:r w:rsidRPr="002D247C">
        <w:rPr>
          <w:rFonts w:ascii="Times New Roman" w:hAnsi="Times New Roman"/>
          <w:sz w:val="24"/>
          <w:szCs w:val="24"/>
        </w:rPr>
        <w:t>način izračuna višine vplačila;</w:t>
      </w:r>
    </w:p>
    <w:p w:rsidR="00450D45" w:rsidRPr="002D247C" w:rsidRDefault="00450D45" w:rsidP="005E780A">
      <w:pPr>
        <w:pStyle w:val="Paragrafoelenco"/>
        <w:numPr>
          <w:ilvl w:val="0"/>
          <w:numId w:val="51"/>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način in roke za financiranje vplačil ter pravne posledice, če vplačila niso izvedena;</w:t>
      </w:r>
    </w:p>
    <w:p w:rsidR="00450D45" w:rsidRPr="002D247C" w:rsidRDefault="00450D45" w:rsidP="005E780A">
      <w:pPr>
        <w:pStyle w:val="Paragrafoelenco"/>
        <w:numPr>
          <w:ilvl w:val="0"/>
          <w:numId w:val="51"/>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višino vplačila v primeru dela s skrajšanim delovnim časom od polnega, v primeru dopolnilnega dela ter v času prejemanja nadomestil;</w:t>
      </w:r>
    </w:p>
    <w:p w:rsidR="00450D45" w:rsidRPr="002D247C" w:rsidRDefault="00EE4D79" w:rsidP="005E780A">
      <w:pPr>
        <w:pStyle w:val="Paragrafoelenco"/>
        <w:numPr>
          <w:ilvl w:val="0"/>
          <w:numId w:val="51"/>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določbo</w:t>
      </w:r>
      <w:r w:rsidR="00450D45" w:rsidRPr="002D247C">
        <w:rPr>
          <w:rFonts w:ascii="Times New Roman" w:hAnsi="Times New Roman"/>
          <w:sz w:val="24"/>
          <w:szCs w:val="24"/>
        </w:rPr>
        <w:t xml:space="preserve">, kdo bo </w:t>
      </w:r>
      <w:r w:rsidR="0088409F">
        <w:rPr>
          <w:rFonts w:ascii="Times New Roman" w:hAnsi="Times New Roman"/>
          <w:sz w:val="24"/>
          <w:szCs w:val="24"/>
        </w:rPr>
        <w:t xml:space="preserve">v </w:t>
      </w:r>
      <w:r w:rsidR="00450D45" w:rsidRPr="002D247C">
        <w:rPr>
          <w:rFonts w:ascii="Times New Roman" w:hAnsi="Times New Roman"/>
          <w:sz w:val="24"/>
          <w:szCs w:val="24"/>
        </w:rPr>
        <w:t>sklad</w:t>
      </w:r>
      <w:r w:rsidR="0088409F">
        <w:rPr>
          <w:rFonts w:ascii="Times New Roman" w:hAnsi="Times New Roman"/>
          <w:sz w:val="24"/>
          <w:szCs w:val="24"/>
        </w:rPr>
        <w:t>u</w:t>
      </w:r>
      <w:r w:rsidR="00450D45" w:rsidRPr="002D247C">
        <w:rPr>
          <w:rFonts w:ascii="Times New Roman" w:hAnsi="Times New Roman"/>
          <w:sz w:val="24"/>
          <w:szCs w:val="24"/>
        </w:rPr>
        <w:t xml:space="preserve"> s pokojninskim načrtom kolektivnega </w:t>
      </w:r>
      <w:r w:rsidR="00344017">
        <w:rPr>
          <w:rFonts w:ascii="Times New Roman" w:hAnsi="Times New Roman"/>
          <w:sz w:val="24"/>
          <w:szCs w:val="24"/>
        </w:rPr>
        <w:t>zavarovan</w:t>
      </w:r>
      <w:r w:rsidR="00450D45" w:rsidRPr="002D247C">
        <w:rPr>
          <w:rFonts w:ascii="Times New Roman" w:hAnsi="Times New Roman"/>
          <w:sz w:val="24"/>
          <w:szCs w:val="24"/>
        </w:rPr>
        <w:t>ja upravljal pokojninski sklad, ki se oblikuje s to pogodbo;</w:t>
      </w:r>
    </w:p>
    <w:p w:rsidR="00450D45" w:rsidRPr="002D247C" w:rsidRDefault="00450D45" w:rsidP="005E780A">
      <w:pPr>
        <w:pStyle w:val="Paragrafoelenco"/>
        <w:numPr>
          <w:ilvl w:val="0"/>
          <w:numId w:val="51"/>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posledice prenehanja zaposlitve pri delodajalcu;</w:t>
      </w:r>
    </w:p>
    <w:p w:rsidR="00450D45" w:rsidRPr="002D247C" w:rsidRDefault="00450D45" w:rsidP="005E780A">
      <w:pPr>
        <w:pStyle w:val="Paragrafoelenco"/>
        <w:numPr>
          <w:ilvl w:val="0"/>
          <w:numId w:val="51"/>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 xml:space="preserve">razloge in pogoje za prenehanje pogodbe o oblikovanju pokojninskega načrta kolektivnega </w:t>
      </w:r>
      <w:r w:rsidR="00344017">
        <w:rPr>
          <w:rFonts w:ascii="Times New Roman" w:hAnsi="Times New Roman"/>
          <w:sz w:val="24"/>
          <w:szCs w:val="24"/>
        </w:rPr>
        <w:t>zavarovan</w:t>
      </w:r>
      <w:r w:rsidRPr="002D247C">
        <w:rPr>
          <w:rFonts w:ascii="Times New Roman" w:hAnsi="Times New Roman"/>
          <w:sz w:val="24"/>
          <w:szCs w:val="24"/>
        </w:rPr>
        <w:t>ja;</w:t>
      </w:r>
    </w:p>
    <w:p w:rsidR="00450D45" w:rsidRPr="002D247C" w:rsidRDefault="00450D45" w:rsidP="005E780A">
      <w:pPr>
        <w:pStyle w:val="Paragrafoelenco"/>
        <w:numPr>
          <w:ilvl w:val="0"/>
          <w:numId w:val="51"/>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stroške, ki jih zaračunava upravljavec, določene s pogodbo iz prejšnjega člena tega zakona.</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(3) Delodajalec, ki oblikuje pokojninski načrt kolektivnega </w:t>
      </w:r>
      <w:r w:rsidR="00344017">
        <w:rPr>
          <w:rFonts w:ascii="Times New Roman" w:hAnsi="Times New Roman"/>
          <w:sz w:val="24"/>
          <w:szCs w:val="24"/>
        </w:rPr>
        <w:t>zavarovan</w:t>
      </w:r>
      <w:r w:rsidRPr="002D247C">
        <w:rPr>
          <w:rFonts w:ascii="Times New Roman" w:hAnsi="Times New Roman"/>
          <w:sz w:val="24"/>
          <w:szCs w:val="24"/>
        </w:rPr>
        <w:t xml:space="preserve">ja, mora zaposlenim </w:t>
      </w:r>
      <w:r w:rsidR="00B66910" w:rsidRPr="00B04E8D">
        <w:rPr>
          <w:rFonts w:ascii="Times New Roman" w:hAnsi="Times New Roman"/>
          <w:sz w:val="24"/>
          <w:szCs w:val="24"/>
        </w:rPr>
        <w:t xml:space="preserve">vključitev v </w:t>
      </w:r>
      <w:r w:rsidR="00B66910" w:rsidRPr="00B66910">
        <w:rPr>
          <w:rFonts w:ascii="Times New Roman" w:hAnsi="Times New Roman"/>
          <w:sz w:val="24"/>
          <w:szCs w:val="24"/>
        </w:rPr>
        <w:t>zavarovanje, ki članu zagotavlja tudi izbiro sklada z</w:t>
      </w:r>
      <w:r w:rsidRPr="002D247C">
        <w:rPr>
          <w:rFonts w:ascii="Times New Roman" w:hAnsi="Times New Roman"/>
          <w:sz w:val="24"/>
          <w:szCs w:val="24"/>
        </w:rPr>
        <w:t xml:space="preserve">, </w:t>
      </w:r>
      <w:r w:rsidR="00B66910" w:rsidRPr="00B04E8D">
        <w:rPr>
          <w:rFonts w:ascii="Times New Roman" w:hAnsi="Times New Roman"/>
          <w:sz w:val="24"/>
          <w:szCs w:val="24"/>
        </w:rPr>
        <w:t>zajamčeno donosnost</w:t>
      </w:r>
      <w:r w:rsidR="00B66910">
        <w:rPr>
          <w:rFonts w:ascii="Times New Roman" w:hAnsi="Times New Roman"/>
          <w:sz w:val="24"/>
          <w:szCs w:val="24"/>
        </w:rPr>
        <w:t>jo</w:t>
      </w:r>
      <w:r w:rsidR="00B66910" w:rsidRPr="002D247C">
        <w:rPr>
          <w:rFonts w:ascii="Times New Roman" w:hAnsi="Times New Roman"/>
          <w:sz w:val="24"/>
          <w:szCs w:val="24"/>
        </w:rPr>
        <w:t xml:space="preserve"> </w:t>
      </w:r>
      <w:r w:rsidRPr="002D247C">
        <w:rPr>
          <w:rFonts w:ascii="Times New Roman" w:hAnsi="Times New Roman"/>
          <w:sz w:val="24"/>
          <w:szCs w:val="24"/>
        </w:rPr>
        <w:t xml:space="preserve">skladno </w:t>
      </w:r>
      <w:r w:rsidR="00FE50A3">
        <w:rPr>
          <w:rFonts w:ascii="Times New Roman" w:hAnsi="Times New Roman"/>
          <w:sz w:val="24"/>
          <w:szCs w:val="24"/>
        </w:rPr>
        <w:t>s</w:t>
      </w:r>
      <w:r w:rsidRPr="002D247C">
        <w:rPr>
          <w:rFonts w:ascii="Times New Roman" w:hAnsi="Times New Roman"/>
          <w:sz w:val="24"/>
          <w:szCs w:val="24"/>
        </w:rPr>
        <w:t xml:space="preserve"> </w:t>
      </w:r>
      <w:r w:rsidR="003E2CD7">
        <w:rPr>
          <w:rFonts w:ascii="Times New Roman" w:hAnsi="Times New Roman"/>
          <w:sz w:val="24"/>
          <w:szCs w:val="24"/>
          <w:highlight w:val="yellow"/>
        </w:rPr>
        <w:fldChar w:fldCharType="begin"/>
      </w:r>
      <w:r w:rsidR="00735F31">
        <w:rPr>
          <w:rFonts w:ascii="Times New Roman" w:hAnsi="Times New Roman"/>
          <w:sz w:val="24"/>
          <w:szCs w:val="24"/>
        </w:rPr>
        <w:instrText xml:space="preserve"> REF _Ref266703850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313</w:t>
      </w:r>
      <w:r w:rsidR="003E2CD7">
        <w:rPr>
          <w:rFonts w:ascii="Times New Roman" w:hAnsi="Times New Roman"/>
          <w:sz w:val="24"/>
          <w:szCs w:val="24"/>
          <w:highlight w:val="yellow"/>
        </w:rPr>
        <w:fldChar w:fldCharType="end"/>
      </w:r>
      <w:r w:rsidR="00735F31">
        <w:rPr>
          <w:rFonts w:ascii="Times New Roman" w:hAnsi="Times New Roman"/>
          <w:sz w:val="24"/>
          <w:szCs w:val="24"/>
        </w:rPr>
        <w:t xml:space="preserve">. </w:t>
      </w:r>
      <w:r w:rsidR="00B66910">
        <w:rPr>
          <w:rFonts w:ascii="Times New Roman" w:hAnsi="Times New Roman"/>
          <w:sz w:val="24"/>
          <w:szCs w:val="24"/>
        </w:rPr>
        <w:t xml:space="preserve">ali </w:t>
      </w:r>
      <w:r w:rsidR="00B66910">
        <w:rPr>
          <w:rFonts w:ascii="Times New Roman" w:hAnsi="Times New Roman"/>
          <w:sz w:val="24"/>
          <w:szCs w:val="24"/>
        </w:rPr>
        <w:fldChar w:fldCharType="begin"/>
      </w:r>
      <w:r w:rsidR="00B66910">
        <w:rPr>
          <w:rFonts w:ascii="Times New Roman" w:hAnsi="Times New Roman"/>
          <w:sz w:val="24"/>
          <w:szCs w:val="24"/>
        </w:rPr>
        <w:instrText xml:space="preserve"> REF _Ref271202357 \r \h </w:instrText>
      </w:r>
      <w:r w:rsidR="00B66910">
        <w:rPr>
          <w:rFonts w:ascii="Times New Roman" w:hAnsi="Times New Roman"/>
          <w:sz w:val="24"/>
          <w:szCs w:val="24"/>
        </w:rPr>
      </w:r>
      <w:r w:rsidR="00B66910">
        <w:rPr>
          <w:rFonts w:ascii="Times New Roman" w:hAnsi="Times New Roman"/>
          <w:sz w:val="24"/>
          <w:szCs w:val="24"/>
        </w:rPr>
        <w:fldChar w:fldCharType="separate"/>
      </w:r>
      <w:r w:rsidR="00700045">
        <w:rPr>
          <w:rFonts w:ascii="Times New Roman" w:hAnsi="Times New Roman"/>
          <w:sz w:val="24"/>
          <w:szCs w:val="24"/>
        </w:rPr>
        <w:t>326</w:t>
      </w:r>
      <w:r w:rsidR="00B66910">
        <w:rPr>
          <w:rFonts w:ascii="Times New Roman" w:hAnsi="Times New Roman"/>
          <w:sz w:val="24"/>
          <w:szCs w:val="24"/>
        </w:rPr>
        <w:fldChar w:fldCharType="end"/>
      </w:r>
      <w:r w:rsidR="00B66910">
        <w:rPr>
          <w:rFonts w:ascii="Times New Roman" w:hAnsi="Times New Roman"/>
          <w:sz w:val="24"/>
          <w:szCs w:val="24"/>
        </w:rPr>
        <w:t xml:space="preserve">. </w:t>
      </w:r>
      <w:r w:rsidRPr="002D247C">
        <w:rPr>
          <w:rFonts w:ascii="Times New Roman" w:hAnsi="Times New Roman"/>
          <w:sz w:val="24"/>
          <w:szCs w:val="24"/>
        </w:rPr>
        <w:t>členom tega zakona.</w:t>
      </w:r>
    </w:p>
    <w:p w:rsidR="00450D45" w:rsidRPr="002D247C" w:rsidRDefault="00450D45" w:rsidP="00450D45">
      <w:pPr>
        <w:autoSpaceDE w:val="0"/>
        <w:autoSpaceDN w:val="0"/>
        <w:adjustRightInd w:val="0"/>
        <w:spacing w:after="0" w:line="240" w:lineRule="auto"/>
        <w:rPr>
          <w:rFonts w:ascii="Times New Roman" w:hAnsi="Times New Roman"/>
          <w:sz w:val="24"/>
          <w:szCs w:val="24"/>
        </w:rPr>
      </w:pPr>
    </w:p>
    <w:p w:rsidR="00B03A4A" w:rsidRPr="000C2B17" w:rsidRDefault="00450D45" w:rsidP="00A329B1">
      <w:pPr>
        <w:pStyle w:val="esegmenth4"/>
        <w:numPr>
          <w:ilvl w:val="0"/>
          <w:numId w:val="1"/>
        </w:numPr>
        <w:spacing w:after="0"/>
        <w:rPr>
          <w:color w:val="auto"/>
          <w:sz w:val="24"/>
          <w:szCs w:val="24"/>
        </w:rPr>
      </w:pPr>
      <w:r w:rsidRPr="002D247C">
        <w:rPr>
          <w:b w:val="0"/>
          <w:sz w:val="24"/>
          <w:szCs w:val="24"/>
        </w:rPr>
        <w:t xml:space="preserve"> </w:t>
      </w:r>
      <w:bookmarkStart w:id="153" w:name="_Ref266704522"/>
      <w:r w:rsidRPr="000C2B17">
        <w:rPr>
          <w:color w:val="auto"/>
          <w:sz w:val="24"/>
          <w:szCs w:val="24"/>
        </w:rPr>
        <w:t>člen</w:t>
      </w:r>
      <w:bookmarkEnd w:id="153"/>
    </w:p>
    <w:p w:rsidR="00450D45" w:rsidRPr="002D247C" w:rsidRDefault="00450D45" w:rsidP="00450D45">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 xml:space="preserve">(sklenitev pogodbe o oblikovanju pokojninskega načrta kolektivnega </w:t>
      </w:r>
      <w:r w:rsidR="00344017">
        <w:rPr>
          <w:rFonts w:ascii="Times New Roman" w:hAnsi="Times New Roman"/>
          <w:b/>
          <w:sz w:val="24"/>
          <w:szCs w:val="24"/>
        </w:rPr>
        <w:t>zavarovan</w:t>
      </w:r>
      <w:r w:rsidRPr="002D247C">
        <w:rPr>
          <w:rFonts w:ascii="Times New Roman" w:hAnsi="Times New Roman"/>
          <w:b/>
          <w:sz w:val="24"/>
          <w:szCs w:val="24"/>
        </w:rPr>
        <w:t>ja s strani zaposlenih)</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V imenu zaposlenih odloča o sklenitvi pogodbe o oblikovanju pokojninskega načrta kolektivnega </w:t>
      </w:r>
      <w:r w:rsidR="00344017">
        <w:rPr>
          <w:rFonts w:ascii="Times New Roman" w:hAnsi="Times New Roman"/>
          <w:sz w:val="24"/>
          <w:szCs w:val="24"/>
        </w:rPr>
        <w:t>zavarovan</w:t>
      </w:r>
      <w:r w:rsidRPr="002D247C">
        <w:rPr>
          <w:rFonts w:ascii="Times New Roman" w:hAnsi="Times New Roman"/>
          <w:sz w:val="24"/>
          <w:szCs w:val="24"/>
        </w:rPr>
        <w:t>ja reprezentativni sindikat pri delodajalcu.</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CB60FF">
        <w:rPr>
          <w:rFonts w:ascii="Times New Roman" w:hAnsi="Times New Roman"/>
          <w:sz w:val="24"/>
          <w:szCs w:val="24"/>
        </w:rPr>
        <w:t>2)</w:t>
      </w:r>
      <w:r w:rsidRPr="002D247C">
        <w:rPr>
          <w:rFonts w:ascii="Times New Roman" w:hAnsi="Times New Roman"/>
          <w:sz w:val="24"/>
          <w:szCs w:val="24"/>
        </w:rPr>
        <w:t xml:space="preserve"> Če v družbi ni reprezentativnega sindikata, odloča o sklenitvi pogodbe o oblikovanju pokojninskega načrta kolektivnega </w:t>
      </w:r>
      <w:r w:rsidR="00344017">
        <w:rPr>
          <w:rFonts w:ascii="Times New Roman" w:hAnsi="Times New Roman"/>
          <w:sz w:val="24"/>
          <w:szCs w:val="24"/>
        </w:rPr>
        <w:t>zavarovan</w:t>
      </w:r>
      <w:r w:rsidRPr="002D247C">
        <w:rPr>
          <w:rFonts w:ascii="Times New Roman" w:hAnsi="Times New Roman"/>
          <w:sz w:val="24"/>
          <w:szCs w:val="24"/>
        </w:rPr>
        <w:t>ja svet delavcev, organiziran skladno z zakonom, ki ureja sodelovanje delavcev pri upravljanju.</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CB60FF">
        <w:rPr>
          <w:rFonts w:ascii="Times New Roman" w:hAnsi="Times New Roman"/>
          <w:sz w:val="24"/>
          <w:szCs w:val="24"/>
        </w:rPr>
        <w:t>3</w:t>
      </w:r>
      <w:r w:rsidRPr="002D247C">
        <w:rPr>
          <w:rFonts w:ascii="Times New Roman" w:hAnsi="Times New Roman"/>
          <w:sz w:val="24"/>
          <w:szCs w:val="24"/>
        </w:rPr>
        <w:t xml:space="preserve">) Če v družbi ni reprezentativnega sindikata in ne sveta delavcev, odločajo o sklenitvi pogodbe o oblikovanju pokojninskega načrta kolektivnega </w:t>
      </w:r>
      <w:r w:rsidR="00344017">
        <w:rPr>
          <w:rFonts w:ascii="Times New Roman" w:hAnsi="Times New Roman"/>
          <w:sz w:val="24"/>
          <w:szCs w:val="24"/>
        </w:rPr>
        <w:t>zavarovan</w:t>
      </w:r>
      <w:r w:rsidRPr="002D247C">
        <w:rPr>
          <w:rFonts w:ascii="Times New Roman" w:hAnsi="Times New Roman"/>
          <w:sz w:val="24"/>
          <w:szCs w:val="24"/>
        </w:rPr>
        <w:t>ja</w:t>
      </w:r>
      <w:r w:rsidR="0088409F">
        <w:rPr>
          <w:rFonts w:ascii="Times New Roman" w:hAnsi="Times New Roman"/>
          <w:sz w:val="24"/>
          <w:szCs w:val="24"/>
        </w:rPr>
        <w:t>,</w:t>
      </w:r>
      <w:r w:rsidRPr="002D247C">
        <w:rPr>
          <w:rFonts w:ascii="Times New Roman" w:hAnsi="Times New Roman"/>
          <w:sz w:val="24"/>
          <w:szCs w:val="24"/>
        </w:rPr>
        <w:t>, zaposleni neposredno na zboru delavcev ali s posebno pisno izjavo.</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CB60FF">
        <w:rPr>
          <w:rFonts w:ascii="Times New Roman" w:hAnsi="Times New Roman"/>
          <w:sz w:val="24"/>
          <w:szCs w:val="24"/>
        </w:rPr>
        <w:t>4</w:t>
      </w:r>
      <w:r w:rsidRPr="002D247C">
        <w:rPr>
          <w:rFonts w:ascii="Times New Roman" w:hAnsi="Times New Roman"/>
          <w:sz w:val="24"/>
          <w:szCs w:val="24"/>
        </w:rPr>
        <w:t xml:space="preserve">) Sklep o sklenitvi pogodbe mora biti sprejet z večino glasov vseh zaposlenih. Pogodba o oblikovanju pokojninskega načrta kolektivnega </w:t>
      </w:r>
      <w:r w:rsidR="00344017">
        <w:rPr>
          <w:rFonts w:ascii="Times New Roman" w:hAnsi="Times New Roman"/>
          <w:sz w:val="24"/>
          <w:szCs w:val="24"/>
        </w:rPr>
        <w:t>zavarovan</w:t>
      </w:r>
      <w:r w:rsidRPr="002D247C">
        <w:rPr>
          <w:rFonts w:ascii="Times New Roman" w:hAnsi="Times New Roman"/>
          <w:sz w:val="24"/>
          <w:szCs w:val="24"/>
        </w:rPr>
        <w:t>ja je s strani zaposlenih sklenjena, ko je sprejet sklep o sklenitvi pogodbe s predpisano večino.</w:t>
      </w:r>
    </w:p>
    <w:p w:rsidR="00450D45" w:rsidRPr="002D247C" w:rsidRDefault="00450D45" w:rsidP="00450D45">
      <w:pPr>
        <w:autoSpaceDE w:val="0"/>
        <w:autoSpaceDN w:val="0"/>
        <w:adjustRightInd w:val="0"/>
        <w:spacing w:after="0" w:line="240" w:lineRule="auto"/>
        <w:rPr>
          <w:rFonts w:ascii="Times New Roman" w:hAnsi="Times New Roman"/>
          <w:sz w:val="24"/>
          <w:szCs w:val="24"/>
        </w:rPr>
      </w:pPr>
    </w:p>
    <w:p w:rsidR="00B03A4A" w:rsidRPr="000C2B17" w:rsidRDefault="00450D45" w:rsidP="00A329B1">
      <w:pPr>
        <w:pStyle w:val="esegmenth4"/>
        <w:numPr>
          <w:ilvl w:val="0"/>
          <w:numId w:val="1"/>
        </w:numPr>
        <w:spacing w:after="0"/>
        <w:rPr>
          <w:color w:val="auto"/>
          <w:sz w:val="24"/>
          <w:szCs w:val="24"/>
        </w:rPr>
      </w:pPr>
      <w:r w:rsidRPr="000C2B17">
        <w:rPr>
          <w:color w:val="auto"/>
          <w:sz w:val="24"/>
          <w:szCs w:val="24"/>
        </w:rPr>
        <w:t>člen</w:t>
      </w:r>
    </w:p>
    <w:p w:rsidR="00450D45" w:rsidRPr="002D247C" w:rsidRDefault="00450D45" w:rsidP="00450D45">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lastRenderedPageBreak/>
        <w:t xml:space="preserve">(sklenitev pogodbe o oblikovanju pokojninskega načrta kolektivnega </w:t>
      </w:r>
      <w:r w:rsidR="00344017">
        <w:rPr>
          <w:rFonts w:ascii="Times New Roman" w:hAnsi="Times New Roman"/>
          <w:b/>
          <w:sz w:val="24"/>
          <w:szCs w:val="24"/>
        </w:rPr>
        <w:t>zavarovan</w:t>
      </w:r>
      <w:r w:rsidRPr="002D247C">
        <w:rPr>
          <w:rFonts w:ascii="Times New Roman" w:hAnsi="Times New Roman"/>
          <w:b/>
          <w:sz w:val="24"/>
          <w:szCs w:val="24"/>
        </w:rPr>
        <w:t>ja s strani delodajalca)</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Na strani delodajalca odloča o sklenitvi pogodbe o oblikovanju pokojninskega načrta kolektivnega </w:t>
      </w:r>
      <w:r w:rsidR="00344017">
        <w:rPr>
          <w:rFonts w:ascii="Times New Roman" w:hAnsi="Times New Roman"/>
          <w:sz w:val="24"/>
          <w:szCs w:val="24"/>
        </w:rPr>
        <w:t>zavarovan</w:t>
      </w:r>
      <w:r w:rsidRPr="002D247C">
        <w:rPr>
          <w:rFonts w:ascii="Times New Roman" w:hAnsi="Times New Roman"/>
          <w:sz w:val="24"/>
          <w:szCs w:val="24"/>
        </w:rPr>
        <w:t xml:space="preserve">ja </w:t>
      </w:r>
      <w:r w:rsidR="00B66910">
        <w:rPr>
          <w:rFonts w:ascii="Times New Roman" w:hAnsi="Times New Roman"/>
          <w:sz w:val="24"/>
          <w:szCs w:val="24"/>
        </w:rPr>
        <w:t>poslo</w:t>
      </w:r>
      <w:r w:rsidRPr="002D247C">
        <w:rPr>
          <w:rFonts w:ascii="Times New Roman" w:hAnsi="Times New Roman"/>
          <w:sz w:val="24"/>
          <w:szCs w:val="24"/>
        </w:rPr>
        <w:t>vodstvo družbe.</w:t>
      </w:r>
    </w:p>
    <w:p w:rsidR="00450D45" w:rsidRPr="002D247C" w:rsidRDefault="00450D45" w:rsidP="00450D45">
      <w:pPr>
        <w:autoSpaceDE w:val="0"/>
        <w:autoSpaceDN w:val="0"/>
        <w:adjustRightInd w:val="0"/>
        <w:spacing w:after="0" w:line="240" w:lineRule="auto"/>
        <w:rPr>
          <w:rFonts w:ascii="Times New Roman" w:hAnsi="Times New Roman"/>
          <w:sz w:val="24"/>
          <w:szCs w:val="24"/>
        </w:rPr>
      </w:pPr>
    </w:p>
    <w:p w:rsidR="00B03A4A" w:rsidRPr="000C2B17" w:rsidRDefault="00450D45" w:rsidP="00A329B1">
      <w:pPr>
        <w:pStyle w:val="esegmenth4"/>
        <w:numPr>
          <w:ilvl w:val="0"/>
          <w:numId w:val="1"/>
        </w:numPr>
        <w:spacing w:after="0"/>
        <w:rPr>
          <w:color w:val="auto"/>
          <w:sz w:val="24"/>
          <w:szCs w:val="24"/>
        </w:rPr>
      </w:pPr>
      <w:bookmarkStart w:id="154" w:name="_Ref268255265"/>
      <w:r w:rsidRPr="000C2B17">
        <w:rPr>
          <w:color w:val="auto"/>
          <w:sz w:val="24"/>
          <w:szCs w:val="24"/>
        </w:rPr>
        <w:t>člen</w:t>
      </w:r>
      <w:bookmarkEnd w:id="154"/>
    </w:p>
    <w:p w:rsidR="00450D45" w:rsidRPr="002D247C" w:rsidRDefault="00450D45" w:rsidP="00450D45">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 xml:space="preserve">(vključitev v kolektivno </w:t>
      </w:r>
      <w:r w:rsidR="00344017">
        <w:rPr>
          <w:rFonts w:ascii="Times New Roman" w:hAnsi="Times New Roman"/>
          <w:b/>
          <w:sz w:val="24"/>
          <w:szCs w:val="24"/>
        </w:rPr>
        <w:t>zavarovan</w:t>
      </w:r>
      <w:r w:rsidRPr="002D247C">
        <w:rPr>
          <w:rFonts w:ascii="Times New Roman" w:hAnsi="Times New Roman"/>
          <w:b/>
          <w:sz w:val="24"/>
          <w:szCs w:val="24"/>
        </w:rPr>
        <w:t>je)</w:t>
      </w:r>
    </w:p>
    <w:p w:rsidR="00450D45"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Zaposleni se vključi v pokojninski načrt kolektivnega </w:t>
      </w:r>
      <w:r w:rsidR="00344017">
        <w:rPr>
          <w:rFonts w:ascii="Times New Roman" w:hAnsi="Times New Roman"/>
          <w:sz w:val="24"/>
          <w:szCs w:val="24"/>
        </w:rPr>
        <w:t>zavarovan</w:t>
      </w:r>
      <w:r w:rsidRPr="002D247C">
        <w:rPr>
          <w:rFonts w:ascii="Times New Roman" w:hAnsi="Times New Roman"/>
          <w:sz w:val="24"/>
          <w:szCs w:val="24"/>
        </w:rPr>
        <w:t xml:space="preserve">ja z dnem </w:t>
      </w:r>
      <w:r w:rsidR="00350ABD">
        <w:rPr>
          <w:rFonts w:ascii="Times New Roman" w:hAnsi="Times New Roman"/>
          <w:sz w:val="24"/>
          <w:szCs w:val="24"/>
        </w:rPr>
        <w:t>vplačila v pokojninski sklad, na podlagi pokojninskega načrta</w:t>
      </w:r>
      <w:r w:rsidRPr="002D247C">
        <w:rPr>
          <w:rFonts w:ascii="Times New Roman" w:hAnsi="Times New Roman"/>
          <w:sz w:val="24"/>
          <w:szCs w:val="24"/>
        </w:rPr>
        <w:t xml:space="preserve"> delodajalc</w:t>
      </w:r>
      <w:r w:rsidR="00350ABD">
        <w:rPr>
          <w:rFonts w:ascii="Times New Roman" w:hAnsi="Times New Roman"/>
          <w:sz w:val="24"/>
          <w:szCs w:val="24"/>
        </w:rPr>
        <w:t>a</w:t>
      </w:r>
      <w:r w:rsidRPr="002D247C">
        <w:rPr>
          <w:rFonts w:ascii="Times New Roman" w:hAnsi="Times New Roman"/>
          <w:sz w:val="24"/>
          <w:szCs w:val="24"/>
        </w:rPr>
        <w:t xml:space="preserve">, ki je oblikoval pokojninski načrt kolektivnega </w:t>
      </w:r>
      <w:r w:rsidR="00344017">
        <w:rPr>
          <w:rFonts w:ascii="Times New Roman" w:hAnsi="Times New Roman"/>
          <w:sz w:val="24"/>
          <w:szCs w:val="24"/>
        </w:rPr>
        <w:t>zavarovan</w:t>
      </w:r>
      <w:r w:rsidRPr="002D247C">
        <w:rPr>
          <w:rFonts w:ascii="Times New Roman" w:hAnsi="Times New Roman"/>
          <w:sz w:val="24"/>
          <w:szCs w:val="24"/>
        </w:rPr>
        <w:t>ja</w:t>
      </w:r>
      <w:r w:rsidR="00ED3FC4">
        <w:rPr>
          <w:rFonts w:ascii="Times New Roman" w:hAnsi="Times New Roman"/>
          <w:sz w:val="24"/>
          <w:szCs w:val="24"/>
        </w:rPr>
        <w:t>,</w:t>
      </w:r>
      <w:r w:rsidR="0000021A" w:rsidRPr="0000021A">
        <w:t xml:space="preserve"> </w:t>
      </w:r>
      <w:r w:rsidR="0000021A" w:rsidRPr="0000021A">
        <w:rPr>
          <w:rFonts w:ascii="Times New Roman" w:hAnsi="Times New Roman"/>
          <w:sz w:val="24"/>
          <w:szCs w:val="24"/>
        </w:rPr>
        <w:t>razen v primer</w:t>
      </w:r>
      <w:r w:rsidR="009447CD">
        <w:rPr>
          <w:rFonts w:ascii="Times New Roman" w:hAnsi="Times New Roman"/>
          <w:sz w:val="24"/>
          <w:szCs w:val="24"/>
        </w:rPr>
        <w:t>u iz</w:t>
      </w:r>
      <w:r w:rsidR="0000021A" w:rsidRPr="0000021A">
        <w:rPr>
          <w:rFonts w:ascii="Times New Roman" w:hAnsi="Times New Roman"/>
          <w:sz w:val="24"/>
          <w:szCs w:val="24"/>
        </w:rPr>
        <w:t xml:space="preserve"> petega </w:t>
      </w:r>
      <w:r w:rsidR="009C284C">
        <w:rPr>
          <w:rFonts w:ascii="Times New Roman" w:hAnsi="Times New Roman"/>
          <w:sz w:val="24"/>
          <w:szCs w:val="24"/>
        </w:rPr>
        <w:t xml:space="preserve">in osmega </w:t>
      </w:r>
      <w:r w:rsidR="0000021A" w:rsidRPr="0000021A">
        <w:rPr>
          <w:rFonts w:ascii="Times New Roman" w:hAnsi="Times New Roman"/>
          <w:sz w:val="24"/>
          <w:szCs w:val="24"/>
        </w:rPr>
        <w:t xml:space="preserve">odstavka </w:t>
      </w:r>
      <w:r w:rsidR="003E2CD7">
        <w:rPr>
          <w:rFonts w:ascii="Times New Roman" w:hAnsi="Times New Roman"/>
          <w:sz w:val="24"/>
          <w:szCs w:val="24"/>
        </w:rPr>
        <w:fldChar w:fldCharType="begin"/>
      </w:r>
      <w:r w:rsidR="0000021A">
        <w:rPr>
          <w:rFonts w:ascii="Times New Roman" w:hAnsi="Times New Roman"/>
          <w:sz w:val="24"/>
          <w:szCs w:val="24"/>
        </w:rPr>
        <w:instrText xml:space="preserve"> REF _Ref268170354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234</w:t>
      </w:r>
      <w:r w:rsidR="003E2CD7">
        <w:rPr>
          <w:rFonts w:ascii="Times New Roman" w:hAnsi="Times New Roman"/>
          <w:sz w:val="24"/>
          <w:szCs w:val="24"/>
        </w:rPr>
        <w:fldChar w:fldCharType="end"/>
      </w:r>
      <w:r w:rsidR="0000021A" w:rsidRPr="0000021A">
        <w:rPr>
          <w:rFonts w:ascii="Times New Roman" w:hAnsi="Times New Roman"/>
          <w:sz w:val="24"/>
          <w:szCs w:val="24"/>
        </w:rPr>
        <w:t>. člena tega zakona.</w:t>
      </w:r>
    </w:p>
    <w:p w:rsidR="00350ABD" w:rsidRPr="002D247C" w:rsidRDefault="00350ABD" w:rsidP="00450D4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Delodajalec je dolžan upravljavcu pokojninskega sklada vsaj 30 dni pred vplačilom prve premije posredovati osebne podatke in davčno številko zaposlenih, ki se vključujejo v kolektivno zavarovanje.</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350ABD">
        <w:rPr>
          <w:rFonts w:ascii="Times New Roman" w:hAnsi="Times New Roman"/>
          <w:sz w:val="24"/>
          <w:szCs w:val="24"/>
        </w:rPr>
        <w:t>3</w:t>
      </w:r>
      <w:r w:rsidRPr="002D247C">
        <w:rPr>
          <w:rFonts w:ascii="Times New Roman" w:hAnsi="Times New Roman"/>
          <w:sz w:val="24"/>
          <w:szCs w:val="24"/>
        </w:rPr>
        <w:t xml:space="preserve">) Upravljavec mora v </w:t>
      </w:r>
      <w:r w:rsidR="0002258D">
        <w:rPr>
          <w:rFonts w:ascii="Times New Roman" w:hAnsi="Times New Roman"/>
          <w:sz w:val="24"/>
          <w:szCs w:val="24"/>
        </w:rPr>
        <w:t>15</w:t>
      </w:r>
      <w:r w:rsidR="0002258D" w:rsidRPr="002D247C">
        <w:rPr>
          <w:rFonts w:ascii="Times New Roman" w:hAnsi="Times New Roman"/>
          <w:sz w:val="24"/>
          <w:szCs w:val="24"/>
        </w:rPr>
        <w:t xml:space="preserve"> </w:t>
      </w:r>
      <w:r w:rsidRPr="002D247C">
        <w:rPr>
          <w:rFonts w:ascii="Times New Roman" w:hAnsi="Times New Roman"/>
          <w:sz w:val="24"/>
          <w:szCs w:val="24"/>
        </w:rPr>
        <w:t xml:space="preserve">dneh </w:t>
      </w:r>
      <w:r w:rsidR="0002258D">
        <w:rPr>
          <w:rFonts w:ascii="Times New Roman" w:hAnsi="Times New Roman"/>
          <w:sz w:val="24"/>
          <w:szCs w:val="24"/>
        </w:rPr>
        <w:t>pred prvim vplačilom v pokojninski sklad članu</w:t>
      </w:r>
      <w:r w:rsidRPr="002D247C">
        <w:rPr>
          <w:rFonts w:ascii="Times New Roman" w:hAnsi="Times New Roman"/>
          <w:sz w:val="24"/>
          <w:szCs w:val="24"/>
        </w:rPr>
        <w:t xml:space="preserve"> izdati obvestilo o vključitvi. Obvestilu o vključitvi mora upravljavec priložiti:</w:t>
      </w:r>
    </w:p>
    <w:p w:rsidR="00450D45" w:rsidRPr="002D247C" w:rsidRDefault="00450D45" w:rsidP="00C30811">
      <w:pPr>
        <w:numPr>
          <w:ilvl w:val="0"/>
          <w:numId w:val="3"/>
        </w:numPr>
        <w:autoSpaceDE w:val="0"/>
        <w:autoSpaceDN w:val="0"/>
        <w:adjustRightInd w:val="0"/>
        <w:spacing w:after="0" w:line="240" w:lineRule="auto"/>
        <w:ind w:firstLine="284"/>
        <w:rPr>
          <w:rFonts w:ascii="Times New Roman" w:hAnsi="Times New Roman"/>
          <w:sz w:val="24"/>
          <w:szCs w:val="24"/>
        </w:rPr>
      </w:pPr>
      <w:r w:rsidRPr="002D247C">
        <w:rPr>
          <w:rFonts w:ascii="Times New Roman" w:hAnsi="Times New Roman"/>
          <w:sz w:val="24"/>
          <w:szCs w:val="24"/>
        </w:rPr>
        <w:t>pokojninski načrt</w:t>
      </w:r>
      <w:r w:rsidR="00DD1E53">
        <w:rPr>
          <w:rFonts w:ascii="Times New Roman" w:hAnsi="Times New Roman"/>
          <w:sz w:val="24"/>
          <w:szCs w:val="24"/>
        </w:rPr>
        <w:t>;</w:t>
      </w:r>
    </w:p>
    <w:p w:rsidR="00450D45" w:rsidRPr="002D247C" w:rsidRDefault="00450D45" w:rsidP="00C30811">
      <w:pPr>
        <w:numPr>
          <w:ilvl w:val="0"/>
          <w:numId w:val="3"/>
        </w:numPr>
        <w:autoSpaceDE w:val="0"/>
        <w:autoSpaceDN w:val="0"/>
        <w:adjustRightInd w:val="0"/>
        <w:spacing w:after="0" w:line="240" w:lineRule="auto"/>
        <w:ind w:firstLine="284"/>
        <w:rPr>
          <w:rFonts w:ascii="Times New Roman" w:hAnsi="Times New Roman"/>
          <w:sz w:val="24"/>
          <w:szCs w:val="24"/>
        </w:rPr>
      </w:pPr>
      <w:r w:rsidRPr="002D247C">
        <w:rPr>
          <w:rFonts w:ascii="Times New Roman" w:hAnsi="Times New Roman"/>
          <w:sz w:val="24"/>
          <w:szCs w:val="24"/>
        </w:rPr>
        <w:t>izjavo o naložbeni politiki</w:t>
      </w:r>
      <w:r w:rsidR="00DD1E53">
        <w:rPr>
          <w:rFonts w:ascii="Times New Roman" w:hAnsi="Times New Roman"/>
          <w:sz w:val="24"/>
          <w:szCs w:val="24"/>
        </w:rPr>
        <w:t>;</w:t>
      </w:r>
    </w:p>
    <w:p w:rsidR="00450D45" w:rsidRPr="002D247C" w:rsidRDefault="00450D45" w:rsidP="00C30811">
      <w:pPr>
        <w:numPr>
          <w:ilvl w:val="0"/>
          <w:numId w:val="3"/>
        </w:numPr>
        <w:autoSpaceDE w:val="0"/>
        <w:autoSpaceDN w:val="0"/>
        <w:adjustRightInd w:val="0"/>
        <w:spacing w:after="0" w:line="240" w:lineRule="auto"/>
        <w:ind w:firstLine="284"/>
        <w:rPr>
          <w:rFonts w:ascii="Times New Roman" w:hAnsi="Times New Roman"/>
          <w:sz w:val="24"/>
          <w:szCs w:val="24"/>
        </w:rPr>
      </w:pPr>
      <w:r w:rsidRPr="002D247C">
        <w:rPr>
          <w:rFonts w:ascii="Times New Roman" w:hAnsi="Times New Roman"/>
          <w:sz w:val="24"/>
          <w:szCs w:val="24"/>
        </w:rPr>
        <w:t>pravila upravljanja pokojninskega sklada.</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350ABD">
        <w:rPr>
          <w:rFonts w:ascii="Times New Roman" w:hAnsi="Times New Roman"/>
          <w:sz w:val="24"/>
          <w:szCs w:val="24"/>
        </w:rPr>
        <w:t>4</w:t>
      </w:r>
      <w:r w:rsidRPr="002D247C">
        <w:rPr>
          <w:rFonts w:ascii="Times New Roman" w:hAnsi="Times New Roman"/>
          <w:sz w:val="24"/>
          <w:szCs w:val="24"/>
        </w:rPr>
        <w:t>) Upravljavec krovnega pokojninskega sklada</w:t>
      </w:r>
      <w:r w:rsidR="0000021A" w:rsidRPr="0000021A">
        <w:t xml:space="preserve"> </w:t>
      </w:r>
      <w:r w:rsidR="00AF3C09">
        <w:rPr>
          <w:rFonts w:ascii="Times New Roman" w:hAnsi="Times New Roman"/>
          <w:sz w:val="24"/>
          <w:szCs w:val="24"/>
        </w:rPr>
        <w:t>ali</w:t>
      </w:r>
      <w:r w:rsidR="00AF3C09" w:rsidRPr="0000021A">
        <w:rPr>
          <w:rFonts w:ascii="Times New Roman" w:hAnsi="Times New Roman"/>
          <w:sz w:val="24"/>
          <w:szCs w:val="24"/>
        </w:rPr>
        <w:t xml:space="preserve"> </w:t>
      </w:r>
      <w:r w:rsidR="0000021A" w:rsidRPr="0000021A">
        <w:rPr>
          <w:rFonts w:ascii="Times New Roman" w:hAnsi="Times New Roman"/>
          <w:sz w:val="24"/>
          <w:szCs w:val="24"/>
        </w:rPr>
        <w:t>zavarovalnica ali pokojninska družba, ki dodatno zavarovanje izvaja preko kritnih skladov z različnimi naložbenimi politikami,</w:t>
      </w:r>
      <w:r w:rsidRPr="002D247C">
        <w:rPr>
          <w:rFonts w:ascii="Times New Roman" w:hAnsi="Times New Roman"/>
          <w:sz w:val="24"/>
          <w:szCs w:val="24"/>
        </w:rPr>
        <w:t xml:space="preserve"> mora </w:t>
      </w:r>
      <w:r w:rsidR="0000021A" w:rsidRPr="002D247C">
        <w:rPr>
          <w:rFonts w:ascii="Times New Roman" w:hAnsi="Times New Roman"/>
          <w:sz w:val="24"/>
          <w:szCs w:val="24"/>
        </w:rPr>
        <w:t>član</w:t>
      </w:r>
      <w:r w:rsidR="0000021A">
        <w:rPr>
          <w:rFonts w:ascii="Times New Roman" w:hAnsi="Times New Roman"/>
          <w:sz w:val="24"/>
          <w:szCs w:val="24"/>
        </w:rPr>
        <w:t>a</w:t>
      </w:r>
      <w:r w:rsidR="0000021A" w:rsidRPr="002D247C">
        <w:rPr>
          <w:rFonts w:ascii="Times New Roman" w:hAnsi="Times New Roman"/>
          <w:sz w:val="24"/>
          <w:szCs w:val="24"/>
        </w:rPr>
        <w:t xml:space="preserve"> </w:t>
      </w:r>
      <w:r w:rsidRPr="002D247C">
        <w:rPr>
          <w:rFonts w:ascii="Times New Roman" w:hAnsi="Times New Roman"/>
          <w:sz w:val="24"/>
          <w:szCs w:val="24"/>
        </w:rPr>
        <w:t>hkrati z obvestilom o vključitvi obvestiti o možnosti izbire med posameznimi podskladi</w:t>
      </w:r>
      <w:r w:rsidR="0000021A" w:rsidRPr="0000021A">
        <w:t xml:space="preserve"> </w:t>
      </w:r>
      <w:r w:rsidR="00AF3C09">
        <w:rPr>
          <w:rFonts w:ascii="Times New Roman" w:hAnsi="Times New Roman"/>
          <w:sz w:val="24"/>
          <w:szCs w:val="24"/>
        </w:rPr>
        <w:t>ali</w:t>
      </w:r>
      <w:r w:rsidR="00AF3C09" w:rsidRPr="0000021A" w:rsidDel="00AF3C09">
        <w:rPr>
          <w:rFonts w:ascii="Times New Roman" w:hAnsi="Times New Roman"/>
          <w:sz w:val="24"/>
          <w:szCs w:val="24"/>
        </w:rPr>
        <w:t xml:space="preserve"> </w:t>
      </w:r>
      <w:r w:rsidR="0000021A" w:rsidRPr="0000021A">
        <w:rPr>
          <w:rFonts w:ascii="Times New Roman" w:hAnsi="Times New Roman"/>
          <w:sz w:val="24"/>
          <w:szCs w:val="24"/>
        </w:rPr>
        <w:t>kritnimi skladi z različnimi naložbenimi politikami</w:t>
      </w:r>
      <w:r w:rsidRPr="002D247C">
        <w:rPr>
          <w:rFonts w:ascii="Times New Roman" w:hAnsi="Times New Roman"/>
          <w:sz w:val="24"/>
          <w:szCs w:val="24"/>
        </w:rPr>
        <w:t>.</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350ABD">
        <w:rPr>
          <w:rFonts w:ascii="Times New Roman" w:hAnsi="Times New Roman"/>
          <w:sz w:val="24"/>
          <w:szCs w:val="24"/>
        </w:rPr>
        <w:t>5</w:t>
      </w:r>
      <w:r w:rsidRPr="002D247C">
        <w:rPr>
          <w:rFonts w:ascii="Times New Roman" w:hAnsi="Times New Roman"/>
          <w:sz w:val="24"/>
          <w:szCs w:val="24"/>
        </w:rPr>
        <w:t xml:space="preserve">) Član ima v roku </w:t>
      </w:r>
      <w:r w:rsidR="0002258D">
        <w:rPr>
          <w:rFonts w:ascii="Times New Roman" w:hAnsi="Times New Roman"/>
          <w:sz w:val="24"/>
          <w:szCs w:val="24"/>
        </w:rPr>
        <w:t>10</w:t>
      </w:r>
      <w:r w:rsidR="0002258D" w:rsidRPr="002D247C">
        <w:rPr>
          <w:rFonts w:ascii="Times New Roman" w:hAnsi="Times New Roman"/>
          <w:sz w:val="24"/>
          <w:szCs w:val="24"/>
        </w:rPr>
        <w:t xml:space="preserve"> </w:t>
      </w:r>
      <w:r w:rsidRPr="002D247C">
        <w:rPr>
          <w:rFonts w:ascii="Times New Roman" w:hAnsi="Times New Roman"/>
          <w:sz w:val="24"/>
          <w:szCs w:val="24"/>
        </w:rPr>
        <w:t xml:space="preserve">dni od dne, ko ga je upravljavec obvestil o tej pravici, pravico izbrati podsklad v okviru krovnega pokojninskega sklada </w:t>
      </w:r>
      <w:r w:rsidR="00AF3C09">
        <w:rPr>
          <w:rFonts w:ascii="Times New Roman" w:hAnsi="Times New Roman"/>
          <w:sz w:val="24"/>
          <w:szCs w:val="24"/>
        </w:rPr>
        <w:t>ali</w:t>
      </w:r>
      <w:r w:rsidR="0091393F">
        <w:rPr>
          <w:rFonts w:ascii="Times New Roman" w:hAnsi="Times New Roman"/>
          <w:sz w:val="24"/>
          <w:szCs w:val="24"/>
        </w:rPr>
        <w:t xml:space="preserve"> kritni sklad</w:t>
      </w:r>
      <w:r w:rsidR="00C160B7">
        <w:rPr>
          <w:rFonts w:ascii="Times New Roman" w:hAnsi="Times New Roman"/>
          <w:sz w:val="24"/>
          <w:szCs w:val="24"/>
        </w:rPr>
        <w:t>, ki izvaja naložbeno politiko</w:t>
      </w:r>
      <w:r w:rsidR="0088409F">
        <w:rPr>
          <w:rFonts w:ascii="Times New Roman" w:hAnsi="Times New Roman"/>
          <w:sz w:val="24"/>
          <w:szCs w:val="24"/>
        </w:rPr>
        <w:t>,</w:t>
      </w:r>
      <w:r w:rsidR="00C160B7">
        <w:rPr>
          <w:rFonts w:ascii="Times New Roman" w:hAnsi="Times New Roman"/>
          <w:sz w:val="24"/>
          <w:szCs w:val="24"/>
        </w:rPr>
        <w:t xml:space="preserve"> ustrezno starostni skupini člana</w:t>
      </w:r>
      <w:r w:rsidR="0088409F">
        <w:rPr>
          <w:rFonts w:ascii="Times New Roman" w:hAnsi="Times New Roman"/>
          <w:sz w:val="24"/>
          <w:szCs w:val="24"/>
        </w:rPr>
        <w:t>,</w:t>
      </w:r>
      <w:r w:rsidR="00C160B7">
        <w:rPr>
          <w:rFonts w:ascii="Times New Roman" w:hAnsi="Times New Roman"/>
          <w:sz w:val="24"/>
          <w:szCs w:val="24"/>
        </w:rPr>
        <w:t xml:space="preserve"> ali podsklad </w:t>
      </w:r>
      <w:r w:rsidR="00AF3C09">
        <w:rPr>
          <w:rFonts w:ascii="Times New Roman" w:hAnsi="Times New Roman"/>
          <w:sz w:val="24"/>
          <w:szCs w:val="24"/>
        </w:rPr>
        <w:t>ali</w:t>
      </w:r>
      <w:r w:rsidR="00C160B7">
        <w:rPr>
          <w:rFonts w:ascii="Times New Roman" w:hAnsi="Times New Roman"/>
          <w:sz w:val="24"/>
          <w:szCs w:val="24"/>
        </w:rPr>
        <w:t xml:space="preserve"> kritni sklad, ki izvaja manj agresivno naložbeno politiko kot podsklad </w:t>
      </w:r>
      <w:r w:rsidR="00AF3C09">
        <w:rPr>
          <w:rFonts w:ascii="Times New Roman" w:hAnsi="Times New Roman"/>
          <w:sz w:val="24"/>
          <w:szCs w:val="24"/>
        </w:rPr>
        <w:t>ali</w:t>
      </w:r>
      <w:r w:rsidR="0002258D">
        <w:rPr>
          <w:rFonts w:ascii="Times New Roman" w:hAnsi="Times New Roman"/>
          <w:sz w:val="24"/>
          <w:szCs w:val="24"/>
        </w:rPr>
        <w:t xml:space="preserve"> kritni</w:t>
      </w:r>
      <w:r w:rsidR="00C160B7">
        <w:rPr>
          <w:rFonts w:ascii="Times New Roman" w:hAnsi="Times New Roman"/>
          <w:sz w:val="24"/>
          <w:szCs w:val="24"/>
        </w:rPr>
        <w:t xml:space="preserve"> sklad, ki ustreza starostni skupini člana</w:t>
      </w:r>
      <w:r w:rsidRPr="002D247C">
        <w:rPr>
          <w:rFonts w:ascii="Times New Roman" w:hAnsi="Times New Roman"/>
          <w:sz w:val="24"/>
          <w:szCs w:val="24"/>
        </w:rPr>
        <w:t xml:space="preserve">. </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350ABD">
        <w:rPr>
          <w:rFonts w:ascii="Times New Roman" w:hAnsi="Times New Roman"/>
          <w:sz w:val="24"/>
          <w:szCs w:val="24"/>
        </w:rPr>
        <w:t>6</w:t>
      </w:r>
      <w:r w:rsidRPr="002D247C">
        <w:rPr>
          <w:rFonts w:ascii="Times New Roman" w:hAnsi="Times New Roman"/>
          <w:sz w:val="24"/>
          <w:szCs w:val="24"/>
        </w:rPr>
        <w:t>) V kolikor član v roku iz prejšnjega odstavka upravljavca ne obvesti o izbiri, se šteje, da je izbral podsklad</w:t>
      </w:r>
      <w:r w:rsidR="0000021A" w:rsidRPr="0000021A">
        <w:t xml:space="preserve"> </w:t>
      </w:r>
      <w:r w:rsidR="00AF3C09">
        <w:rPr>
          <w:rFonts w:ascii="Times New Roman" w:hAnsi="Times New Roman"/>
          <w:sz w:val="24"/>
          <w:szCs w:val="24"/>
        </w:rPr>
        <w:t>ali</w:t>
      </w:r>
      <w:r w:rsidR="0000021A" w:rsidRPr="0000021A">
        <w:rPr>
          <w:rFonts w:ascii="Times New Roman" w:hAnsi="Times New Roman"/>
          <w:sz w:val="24"/>
          <w:szCs w:val="24"/>
        </w:rPr>
        <w:t xml:space="preserve"> kritni sklad</w:t>
      </w:r>
      <w:r w:rsidRPr="002D247C">
        <w:rPr>
          <w:rFonts w:ascii="Times New Roman" w:hAnsi="Times New Roman"/>
          <w:sz w:val="24"/>
          <w:szCs w:val="24"/>
        </w:rPr>
        <w:t xml:space="preserve">, ki </w:t>
      </w:r>
      <w:r w:rsidR="00C160B7">
        <w:rPr>
          <w:rFonts w:ascii="Times New Roman" w:hAnsi="Times New Roman"/>
          <w:sz w:val="24"/>
          <w:szCs w:val="24"/>
        </w:rPr>
        <w:t>izvaja naložbeno politiko ustrezno starostni skupini član</w:t>
      </w:r>
      <w:r w:rsidRPr="002D247C">
        <w:rPr>
          <w:rFonts w:ascii="Times New Roman" w:hAnsi="Times New Roman"/>
          <w:sz w:val="24"/>
          <w:szCs w:val="24"/>
        </w:rPr>
        <w:t>a.</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350ABD">
        <w:rPr>
          <w:rFonts w:ascii="Times New Roman" w:hAnsi="Times New Roman"/>
          <w:sz w:val="24"/>
          <w:szCs w:val="24"/>
        </w:rPr>
        <w:t>7</w:t>
      </w:r>
      <w:r w:rsidRPr="002D247C">
        <w:rPr>
          <w:rFonts w:ascii="Times New Roman" w:hAnsi="Times New Roman"/>
          <w:sz w:val="24"/>
          <w:szCs w:val="24"/>
        </w:rPr>
        <w:t xml:space="preserve">) Začetek kolektivnega </w:t>
      </w:r>
      <w:r w:rsidR="00344017">
        <w:rPr>
          <w:rFonts w:ascii="Times New Roman" w:hAnsi="Times New Roman"/>
          <w:sz w:val="24"/>
          <w:szCs w:val="24"/>
        </w:rPr>
        <w:t>zavarovan</w:t>
      </w:r>
      <w:r w:rsidRPr="002D247C">
        <w:rPr>
          <w:rFonts w:ascii="Times New Roman" w:hAnsi="Times New Roman"/>
          <w:sz w:val="24"/>
          <w:szCs w:val="24"/>
        </w:rPr>
        <w:t>ja je prvi dan meseca, za katerega je bilo vplačilo izvedeno.</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350ABD">
        <w:rPr>
          <w:rFonts w:ascii="Times New Roman" w:hAnsi="Times New Roman"/>
          <w:sz w:val="24"/>
          <w:szCs w:val="24"/>
        </w:rPr>
        <w:t>8</w:t>
      </w:r>
      <w:r w:rsidRPr="002D247C">
        <w:rPr>
          <w:rFonts w:ascii="Times New Roman" w:hAnsi="Times New Roman"/>
          <w:sz w:val="24"/>
          <w:szCs w:val="24"/>
        </w:rPr>
        <w:t>) Podrobnejšo vsebino obvestila o vključitvi iz drugega odstavka tega člena in izjave o izbiri iz četrtega odstavka tega člena predpiše Agencija</w:t>
      </w:r>
      <w:r w:rsidR="009447CD">
        <w:rPr>
          <w:rFonts w:ascii="Times New Roman" w:hAnsi="Times New Roman"/>
          <w:sz w:val="24"/>
          <w:szCs w:val="24"/>
        </w:rPr>
        <w:t xml:space="preserve"> </w:t>
      </w:r>
      <w:r w:rsidR="00724171">
        <w:rPr>
          <w:rFonts w:ascii="Times New Roman" w:hAnsi="Times New Roman"/>
          <w:sz w:val="24"/>
          <w:szCs w:val="24"/>
        </w:rPr>
        <w:t xml:space="preserve">za trg vrednostnih papirjev ( v nadaljnjem besedilu: Agencija) </w:t>
      </w:r>
      <w:r w:rsidR="009447CD">
        <w:rPr>
          <w:rFonts w:ascii="Times New Roman" w:hAnsi="Times New Roman"/>
          <w:sz w:val="24"/>
          <w:szCs w:val="24"/>
        </w:rPr>
        <w:t xml:space="preserve">v primeru, ko je pokojninski sklad oblikovan kot vzajemni pokojninski sklad ali kot krovni pokojninski sklad </w:t>
      </w:r>
      <w:r w:rsidR="00AF3C09">
        <w:rPr>
          <w:rFonts w:ascii="Times New Roman" w:hAnsi="Times New Roman"/>
          <w:sz w:val="24"/>
          <w:szCs w:val="24"/>
        </w:rPr>
        <w:t>ali</w:t>
      </w:r>
      <w:r w:rsidR="009447CD">
        <w:rPr>
          <w:rFonts w:ascii="Times New Roman" w:hAnsi="Times New Roman"/>
          <w:sz w:val="24"/>
          <w:szCs w:val="24"/>
        </w:rPr>
        <w:t xml:space="preserve"> Agencija za zavarovalni nadzor v primeru, ko je pokojninski sklad oblikovan kot kritni sklad</w:t>
      </w:r>
      <w:r w:rsidRPr="002D247C">
        <w:rPr>
          <w:rFonts w:ascii="Times New Roman" w:hAnsi="Times New Roman"/>
          <w:sz w:val="24"/>
          <w:szCs w:val="24"/>
        </w:rPr>
        <w:t>.</w:t>
      </w:r>
    </w:p>
    <w:p w:rsidR="00450D45" w:rsidRPr="002D247C" w:rsidRDefault="00450D45" w:rsidP="00450D45">
      <w:pPr>
        <w:autoSpaceDE w:val="0"/>
        <w:autoSpaceDN w:val="0"/>
        <w:adjustRightInd w:val="0"/>
        <w:spacing w:after="0" w:line="240" w:lineRule="auto"/>
        <w:rPr>
          <w:rFonts w:ascii="Times New Roman" w:hAnsi="Times New Roman"/>
          <w:sz w:val="24"/>
          <w:szCs w:val="24"/>
        </w:rPr>
      </w:pPr>
    </w:p>
    <w:p w:rsidR="00B03A4A" w:rsidRPr="000C2B17" w:rsidRDefault="00450D45" w:rsidP="00A329B1">
      <w:pPr>
        <w:pStyle w:val="esegmenth4"/>
        <w:numPr>
          <w:ilvl w:val="0"/>
          <w:numId w:val="1"/>
        </w:numPr>
        <w:spacing w:after="0"/>
        <w:rPr>
          <w:color w:val="auto"/>
          <w:sz w:val="24"/>
          <w:szCs w:val="24"/>
        </w:rPr>
      </w:pPr>
      <w:bookmarkStart w:id="155" w:name="_Ref266704930"/>
      <w:r w:rsidRPr="000C2B17">
        <w:rPr>
          <w:color w:val="auto"/>
          <w:sz w:val="24"/>
          <w:szCs w:val="24"/>
        </w:rPr>
        <w:t>člen</w:t>
      </w:r>
      <w:bookmarkEnd w:id="155"/>
    </w:p>
    <w:p w:rsidR="00450D45" w:rsidRPr="002D247C" w:rsidRDefault="00450D45" w:rsidP="00450D45">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(posledice pri pravnem prenosu podjetja)</w:t>
      </w:r>
    </w:p>
    <w:p w:rsidR="00450D45" w:rsidRPr="002D247C" w:rsidRDefault="00450D45" w:rsidP="00450D45">
      <w:pPr>
        <w:pStyle w:val="Navadensplet"/>
        <w:spacing w:after="0"/>
        <w:rPr>
          <w:color w:val="auto"/>
          <w:sz w:val="24"/>
          <w:szCs w:val="24"/>
        </w:rPr>
      </w:pPr>
      <w:r w:rsidRPr="002D247C">
        <w:rPr>
          <w:color w:val="auto"/>
          <w:sz w:val="24"/>
          <w:szCs w:val="24"/>
        </w:rPr>
        <w:t xml:space="preserve">(1) Če pride zaradi pravnega prenosa podjetja ali dela podjetja, izvedenega na podlagi zakona, drugega predpisa, pravnega posla </w:t>
      </w:r>
      <w:r w:rsidR="00AF3C09">
        <w:rPr>
          <w:sz w:val="24"/>
          <w:szCs w:val="24"/>
        </w:rPr>
        <w:t>ali</w:t>
      </w:r>
      <w:r w:rsidRPr="002D247C">
        <w:rPr>
          <w:color w:val="auto"/>
          <w:sz w:val="24"/>
          <w:szCs w:val="24"/>
        </w:rPr>
        <w:t xml:space="preserve"> pravnomočne sodne odločbe ali zaradi združitve ali delitve do spremembe delodajalca, preidejo pogodbene in druge pravice in obveznosti iz pogodbe o oblikovanju pokojninskega načrta</w:t>
      </w:r>
      <w:r w:rsidR="00C2172A">
        <w:rPr>
          <w:color w:val="auto"/>
          <w:sz w:val="24"/>
          <w:szCs w:val="24"/>
        </w:rPr>
        <w:t xml:space="preserve"> </w:t>
      </w:r>
      <w:r w:rsidR="00AF3C09">
        <w:rPr>
          <w:sz w:val="24"/>
          <w:szCs w:val="24"/>
        </w:rPr>
        <w:t>ali</w:t>
      </w:r>
      <w:r w:rsidR="00C2172A">
        <w:rPr>
          <w:color w:val="auto"/>
          <w:sz w:val="24"/>
          <w:szCs w:val="24"/>
        </w:rPr>
        <w:t xml:space="preserve"> kolektivne pogodbe, v delu, kjer je urejeno dodatno zavarovanje</w:t>
      </w:r>
      <w:r w:rsidRPr="002D247C">
        <w:rPr>
          <w:color w:val="auto"/>
          <w:sz w:val="24"/>
          <w:szCs w:val="24"/>
        </w:rPr>
        <w:t xml:space="preserve">, ki so jih imeli delavci na dan prenosa pri delodajalcu prenosniku, na delodajalca prevzemnika, v kolikor ob prenosu ni dogovorjeno drugače. </w:t>
      </w:r>
    </w:p>
    <w:p w:rsidR="00450D45" w:rsidRPr="002D247C" w:rsidRDefault="00450D45" w:rsidP="00450D45">
      <w:pPr>
        <w:pStyle w:val="Navadensplet"/>
        <w:spacing w:after="0"/>
        <w:rPr>
          <w:color w:val="auto"/>
          <w:sz w:val="24"/>
          <w:szCs w:val="24"/>
        </w:rPr>
      </w:pPr>
      <w:r w:rsidRPr="002D247C">
        <w:rPr>
          <w:color w:val="auto"/>
          <w:sz w:val="24"/>
          <w:szCs w:val="24"/>
        </w:rPr>
        <w:t xml:space="preserve">(2) Pravice in obveznosti iz pogodbe o oblikovanju pokojninskega načrta, ki je zavezovala delodajalca prenosnika, mora delodajalec prevzemnik v primeru iz prejšnjega odstavka zagotavljati delavcem najmanj eno leto, razen če pogodba o oblikovanju pokojninskega načrta </w:t>
      </w:r>
      <w:r w:rsidR="00350ABD">
        <w:rPr>
          <w:color w:val="auto"/>
          <w:sz w:val="24"/>
          <w:szCs w:val="24"/>
        </w:rPr>
        <w:lastRenderedPageBreak/>
        <w:t xml:space="preserve">ali </w:t>
      </w:r>
      <w:r w:rsidR="000A1CB1">
        <w:rPr>
          <w:color w:val="auto"/>
          <w:sz w:val="24"/>
          <w:szCs w:val="24"/>
        </w:rPr>
        <w:t>kolektivna pogo</w:t>
      </w:r>
      <w:r w:rsidR="0088409F">
        <w:rPr>
          <w:color w:val="auto"/>
          <w:sz w:val="24"/>
          <w:szCs w:val="24"/>
        </w:rPr>
        <w:t>d</w:t>
      </w:r>
      <w:r w:rsidR="000A1CB1">
        <w:rPr>
          <w:color w:val="auto"/>
          <w:sz w:val="24"/>
          <w:szCs w:val="24"/>
        </w:rPr>
        <w:t xml:space="preserve">ba </w:t>
      </w:r>
      <w:r w:rsidRPr="002D247C">
        <w:rPr>
          <w:color w:val="auto"/>
          <w:sz w:val="24"/>
          <w:szCs w:val="24"/>
        </w:rPr>
        <w:t>preneha veljati pred potekom enega leta ali če je pred potekom enega leta sklenjena nova pogodba o oblikovanju pokojninskega načrta</w:t>
      </w:r>
      <w:r w:rsidR="000A1CB1">
        <w:rPr>
          <w:color w:val="auto"/>
          <w:sz w:val="24"/>
          <w:szCs w:val="24"/>
        </w:rPr>
        <w:t xml:space="preserve"> </w:t>
      </w:r>
      <w:r w:rsidR="00AF3C09">
        <w:rPr>
          <w:sz w:val="24"/>
          <w:szCs w:val="24"/>
        </w:rPr>
        <w:t>ali</w:t>
      </w:r>
      <w:r w:rsidR="000A1CB1">
        <w:rPr>
          <w:color w:val="auto"/>
          <w:sz w:val="24"/>
          <w:szCs w:val="24"/>
        </w:rPr>
        <w:t xml:space="preserve"> kolektivna pogodba</w:t>
      </w:r>
      <w:r w:rsidRPr="002D247C">
        <w:rPr>
          <w:color w:val="auto"/>
          <w:sz w:val="24"/>
          <w:szCs w:val="24"/>
        </w:rPr>
        <w:t>, pri kateri sodelujejo vsi delavci pri delodajalcu prevzemniku.</w:t>
      </w:r>
    </w:p>
    <w:p w:rsidR="00450D45" w:rsidRPr="002D247C" w:rsidRDefault="00450D45" w:rsidP="00450D45">
      <w:pPr>
        <w:pStyle w:val="Navadensplet"/>
        <w:spacing w:after="0"/>
        <w:rPr>
          <w:color w:val="auto"/>
          <w:sz w:val="24"/>
          <w:szCs w:val="24"/>
        </w:rPr>
      </w:pPr>
      <w:r w:rsidRPr="002D247C">
        <w:rPr>
          <w:color w:val="auto"/>
          <w:sz w:val="24"/>
          <w:szCs w:val="24"/>
        </w:rPr>
        <w:t>(3) V kolikor ima delodajalec prevzemnik za svoje delavce že oblikovan pokojninski načrt</w:t>
      </w:r>
      <w:r w:rsidR="0088409F">
        <w:rPr>
          <w:color w:val="auto"/>
          <w:sz w:val="24"/>
          <w:szCs w:val="24"/>
        </w:rPr>
        <w:t>,</w:t>
      </w:r>
      <w:r w:rsidRPr="002D247C">
        <w:rPr>
          <w:color w:val="auto"/>
          <w:sz w:val="24"/>
          <w:szCs w:val="24"/>
        </w:rPr>
        <w:t xml:space="preserve"> se prevzeti delavci po poteku roka iz prejšnjega odstavka vključijo v kolektivno </w:t>
      </w:r>
      <w:r w:rsidR="00344017">
        <w:rPr>
          <w:color w:val="auto"/>
          <w:sz w:val="24"/>
          <w:szCs w:val="24"/>
        </w:rPr>
        <w:t>zavarovan</w:t>
      </w:r>
      <w:r w:rsidRPr="002D247C">
        <w:rPr>
          <w:color w:val="auto"/>
          <w:sz w:val="24"/>
          <w:szCs w:val="24"/>
        </w:rPr>
        <w:t xml:space="preserve">je po pokojninskem načrtu, ki ga je delodajalec prevzemnik oblikoval za svoje zaposlene.  </w:t>
      </w:r>
      <w:r w:rsidR="0088409F">
        <w:rPr>
          <w:color w:val="auto"/>
          <w:sz w:val="24"/>
          <w:szCs w:val="24"/>
        </w:rPr>
        <w:t>P</w:t>
      </w:r>
      <w:r w:rsidRPr="002D247C">
        <w:rPr>
          <w:color w:val="auto"/>
          <w:sz w:val="24"/>
          <w:szCs w:val="24"/>
        </w:rPr>
        <w:t>revzet</w:t>
      </w:r>
      <w:r w:rsidR="0088409F">
        <w:rPr>
          <w:color w:val="auto"/>
          <w:sz w:val="24"/>
          <w:szCs w:val="24"/>
        </w:rPr>
        <w:t>i</w:t>
      </w:r>
      <w:r w:rsidRPr="002D247C">
        <w:rPr>
          <w:color w:val="auto"/>
          <w:sz w:val="24"/>
          <w:szCs w:val="24"/>
        </w:rPr>
        <w:t xml:space="preserve"> delavc</w:t>
      </w:r>
      <w:r w:rsidR="0088409F">
        <w:rPr>
          <w:color w:val="auto"/>
          <w:sz w:val="24"/>
          <w:szCs w:val="24"/>
        </w:rPr>
        <w:t>i</w:t>
      </w:r>
      <w:r w:rsidRPr="002D247C">
        <w:rPr>
          <w:color w:val="auto"/>
          <w:sz w:val="24"/>
          <w:szCs w:val="24"/>
        </w:rPr>
        <w:t xml:space="preserve">, ki ob vključitvi v kolektivno </w:t>
      </w:r>
      <w:r w:rsidR="00344017">
        <w:rPr>
          <w:color w:val="auto"/>
          <w:sz w:val="24"/>
          <w:szCs w:val="24"/>
        </w:rPr>
        <w:t>zavarovan</w:t>
      </w:r>
      <w:r w:rsidRPr="002D247C">
        <w:rPr>
          <w:color w:val="auto"/>
          <w:sz w:val="24"/>
          <w:szCs w:val="24"/>
        </w:rPr>
        <w:t xml:space="preserve">je iz prejšnjega stavka ne izkoristijo pravice iz </w:t>
      </w:r>
      <w:fldSimple w:instr=" REF _Ref255538591 \r \h  \* MERGEFORMAT ">
        <w:r w:rsidR="00700045" w:rsidRPr="00700045">
          <w:rPr>
            <w:color w:val="auto"/>
            <w:sz w:val="24"/>
            <w:szCs w:val="24"/>
          </w:rPr>
          <w:t>249</w:t>
        </w:r>
      </w:fldSimple>
      <w:r w:rsidRPr="002D247C">
        <w:rPr>
          <w:color w:val="auto"/>
          <w:sz w:val="24"/>
          <w:szCs w:val="24"/>
        </w:rPr>
        <w:t>. člena tega zakona in ne prenesejo sredst</w:t>
      </w:r>
      <w:r w:rsidR="0088409F">
        <w:rPr>
          <w:color w:val="auto"/>
          <w:sz w:val="24"/>
          <w:szCs w:val="24"/>
        </w:rPr>
        <w:t>ev</w:t>
      </w:r>
      <w:r w:rsidRPr="002D247C">
        <w:rPr>
          <w:color w:val="auto"/>
          <w:sz w:val="24"/>
          <w:szCs w:val="24"/>
        </w:rPr>
        <w:t xml:space="preserve"> k že oblikovanemu pokojninskemu načrtu delodajalca prevzemnika v roku enega leta od dneva prenosa podjetja, v okviru pokojninskega načrta delodajalca prenosnika zadrži</w:t>
      </w:r>
      <w:r w:rsidR="0088409F">
        <w:rPr>
          <w:color w:val="auto"/>
          <w:sz w:val="24"/>
          <w:szCs w:val="24"/>
        </w:rPr>
        <w:t>jo</w:t>
      </w:r>
      <w:r w:rsidRPr="002D247C">
        <w:rPr>
          <w:color w:val="auto"/>
          <w:sz w:val="24"/>
          <w:szCs w:val="24"/>
        </w:rPr>
        <w:t xml:space="preserve"> pravice. </w:t>
      </w:r>
    </w:p>
    <w:p w:rsidR="00450D45" w:rsidRPr="002D247C" w:rsidRDefault="00450D45" w:rsidP="00450D45">
      <w:pPr>
        <w:pStyle w:val="Navadensplet"/>
        <w:spacing w:after="0"/>
        <w:rPr>
          <w:color w:val="auto"/>
          <w:sz w:val="24"/>
          <w:szCs w:val="24"/>
        </w:rPr>
      </w:pPr>
      <w:r w:rsidRPr="002D247C">
        <w:rPr>
          <w:color w:val="auto"/>
          <w:sz w:val="24"/>
          <w:szCs w:val="24"/>
        </w:rPr>
        <w:t xml:space="preserve">(4) Delodajalec prenosnik skupaj z delodajalcem prevzemnikom odškodninsko odgovarja za terjatve delavcev iz naslova zapadlih in neizvedenih vplačil v kolektivno </w:t>
      </w:r>
      <w:r w:rsidR="00344017">
        <w:rPr>
          <w:color w:val="auto"/>
          <w:sz w:val="24"/>
          <w:szCs w:val="24"/>
        </w:rPr>
        <w:t>zavarovan</w:t>
      </w:r>
      <w:r w:rsidRPr="002D247C">
        <w:rPr>
          <w:color w:val="auto"/>
          <w:sz w:val="24"/>
          <w:szCs w:val="24"/>
        </w:rPr>
        <w:t xml:space="preserve">je, nastale do datuma prenosa. </w:t>
      </w:r>
    </w:p>
    <w:p w:rsidR="00450D45" w:rsidRPr="002D247C" w:rsidRDefault="00450D45" w:rsidP="00450D45">
      <w:pPr>
        <w:autoSpaceDE w:val="0"/>
        <w:autoSpaceDN w:val="0"/>
        <w:adjustRightInd w:val="0"/>
        <w:spacing w:after="0" w:line="240" w:lineRule="auto"/>
        <w:rPr>
          <w:rFonts w:ascii="Times New Roman" w:hAnsi="Times New Roman"/>
          <w:sz w:val="24"/>
          <w:szCs w:val="24"/>
        </w:rPr>
      </w:pPr>
    </w:p>
    <w:p w:rsidR="00450D45" w:rsidRPr="002D247C" w:rsidRDefault="00450D45" w:rsidP="00450D45">
      <w:pPr>
        <w:pStyle w:val="Naslov3"/>
        <w:jc w:val="center"/>
      </w:pPr>
      <w:bookmarkStart w:id="156" w:name="_Toc268796592"/>
      <w:r w:rsidRPr="002D247C">
        <w:t xml:space="preserve">4. Individualno dodatno </w:t>
      </w:r>
      <w:r w:rsidR="00344017">
        <w:t>zavarovan</w:t>
      </w:r>
      <w:r w:rsidRPr="002D247C">
        <w:t>je</w:t>
      </w:r>
      <w:bookmarkEnd w:id="156"/>
    </w:p>
    <w:p w:rsidR="00450D45" w:rsidRPr="002D247C" w:rsidRDefault="00450D45" w:rsidP="00450D45">
      <w:pPr>
        <w:autoSpaceDE w:val="0"/>
        <w:autoSpaceDN w:val="0"/>
        <w:adjustRightInd w:val="0"/>
        <w:spacing w:after="0" w:line="240" w:lineRule="auto"/>
        <w:jc w:val="center"/>
        <w:rPr>
          <w:rFonts w:ascii="Times New Roman" w:hAnsi="Times New Roman"/>
          <w:b/>
          <w:bCs/>
          <w:i/>
          <w:iCs/>
          <w:sz w:val="24"/>
          <w:szCs w:val="24"/>
        </w:rPr>
      </w:pPr>
    </w:p>
    <w:p w:rsidR="00B03A4A" w:rsidRPr="000C2B17" w:rsidRDefault="00450D45" w:rsidP="00A329B1">
      <w:pPr>
        <w:pStyle w:val="esegmenth4"/>
        <w:numPr>
          <w:ilvl w:val="0"/>
          <w:numId w:val="1"/>
        </w:numPr>
        <w:spacing w:after="0"/>
        <w:rPr>
          <w:color w:val="auto"/>
          <w:sz w:val="24"/>
          <w:szCs w:val="24"/>
        </w:rPr>
      </w:pPr>
      <w:bookmarkStart w:id="157" w:name="_Ref266715602"/>
      <w:r w:rsidRPr="000C2B17">
        <w:rPr>
          <w:color w:val="auto"/>
          <w:sz w:val="24"/>
          <w:szCs w:val="24"/>
        </w:rPr>
        <w:t>člen</w:t>
      </w:r>
      <w:bookmarkEnd w:id="157"/>
    </w:p>
    <w:p w:rsidR="00450D45" w:rsidRPr="002D247C" w:rsidRDefault="00450D45" w:rsidP="00450D45">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 xml:space="preserve">(vključitev v individualno </w:t>
      </w:r>
      <w:r w:rsidR="00344017">
        <w:rPr>
          <w:rFonts w:ascii="Times New Roman" w:hAnsi="Times New Roman"/>
          <w:b/>
          <w:sz w:val="24"/>
          <w:szCs w:val="24"/>
        </w:rPr>
        <w:t>zavarovan</w:t>
      </w:r>
      <w:r w:rsidRPr="002D247C">
        <w:rPr>
          <w:rFonts w:ascii="Times New Roman" w:hAnsi="Times New Roman"/>
          <w:b/>
          <w:sz w:val="24"/>
          <w:szCs w:val="24"/>
        </w:rPr>
        <w:t>je)</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Oseba se vključi v individualno </w:t>
      </w:r>
      <w:r w:rsidR="00344017">
        <w:rPr>
          <w:rFonts w:ascii="Times New Roman" w:hAnsi="Times New Roman"/>
          <w:sz w:val="24"/>
          <w:szCs w:val="24"/>
        </w:rPr>
        <w:t>zavarovan</w:t>
      </w:r>
      <w:r w:rsidRPr="002D247C">
        <w:rPr>
          <w:rFonts w:ascii="Times New Roman" w:hAnsi="Times New Roman"/>
          <w:sz w:val="24"/>
          <w:szCs w:val="24"/>
        </w:rPr>
        <w:t xml:space="preserve">je po pokojninskem načrtu individualnega </w:t>
      </w:r>
      <w:r w:rsidR="00344017">
        <w:rPr>
          <w:rFonts w:ascii="Times New Roman" w:hAnsi="Times New Roman"/>
          <w:sz w:val="24"/>
          <w:szCs w:val="24"/>
        </w:rPr>
        <w:t>zavarovan</w:t>
      </w:r>
      <w:r w:rsidRPr="002D247C">
        <w:rPr>
          <w:rFonts w:ascii="Times New Roman" w:hAnsi="Times New Roman"/>
          <w:sz w:val="24"/>
          <w:szCs w:val="24"/>
        </w:rPr>
        <w:t xml:space="preserve">ja tako, da s posebno izjavo </w:t>
      </w:r>
      <w:r w:rsidR="00350ABD">
        <w:rPr>
          <w:rFonts w:ascii="Times New Roman" w:hAnsi="Times New Roman"/>
          <w:sz w:val="24"/>
          <w:szCs w:val="24"/>
        </w:rPr>
        <w:t xml:space="preserve">(v nadaljnjem besedilu: pristopno izjavo) </w:t>
      </w:r>
      <w:r w:rsidRPr="002D247C">
        <w:rPr>
          <w:rFonts w:ascii="Times New Roman" w:hAnsi="Times New Roman"/>
          <w:sz w:val="24"/>
          <w:szCs w:val="24"/>
        </w:rPr>
        <w:t xml:space="preserve">pristopi k </w:t>
      </w:r>
      <w:r w:rsidR="0000021A">
        <w:rPr>
          <w:rFonts w:ascii="Times New Roman" w:hAnsi="Times New Roman"/>
          <w:sz w:val="24"/>
          <w:szCs w:val="24"/>
        </w:rPr>
        <w:t>pokojninskemu načrtu, ki ga izvaja  izbrani pokojninski sklad</w:t>
      </w:r>
      <w:r w:rsidR="00350ABD">
        <w:rPr>
          <w:rFonts w:ascii="Times New Roman" w:hAnsi="Times New Roman"/>
          <w:sz w:val="24"/>
          <w:szCs w:val="24"/>
        </w:rPr>
        <w:t xml:space="preserve"> </w:t>
      </w:r>
      <w:r w:rsidR="00350ABD" w:rsidRPr="00350ABD">
        <w:rPr>
          <w:rFonts w:ascii="Times New Roman" w:hAnsi="Times New Roman"/>
          <w:sz w:val="24"/>
          <w:szCs w:val="24"/>
        </w:rPr>
        <w:t>in ko izvede prvo vplačilo</w:t>
      </w:r>
      <w:r w:rsidRPr="002D247C">
        <w:rPr>
          <w:rFonts w:ascii="Times New Roman" w:hAnsi="Times New Roman"/>
          <w:sz w:val="24"/>
          <w:szCs w:val="24"/>
        </w:rPr>
        <w:t>.</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(2) V primeru, da se pokojninski načrt iz prejšnjega odstavka izvaja na podlagi krovnega vzajemnega pokojninskega sklada</w:t>
      </w:r>
      <w:r w:rsidR="0000021A" w:rsidRPr="0000021A">
        <w:t xml:space="preserve"> </w:t>
      </w:r>
      <w:r w:rsidR="00AF3C09">
        <w:rPr>
          <w:rFonts w:ascii="Times New Roman" w:hAnsi="Times New Roman"/>
          <w:sz w:val="24"/>
          <w:szCs w:val="24"/>
        </w:rPr>
        <w:t>ali</w:t>
      </w:r>
      <w:r w:rsidR="0000021A" w:rsidRPr="0000021A">
        <w:rPr>
          <w:rFonts w:ascii="Times New Roman" w:hAnsi="Times New Roman"/>
          <w:sz w:val="24"/>
          <w:szCs w:val="24"/>
        </w:rPr>
        <w:t xml:space="preserve"> kritnih skladov z različnimi naložbenimi politikami</w:t>
      </w:r>
      <w:r w:rsidRPr="002D247C">
        <w:rPr>
          <w:rFonts w:ascii="Times New Roman" w:hAnsi="Times New Roman"/>
          <w:sz w:val="24"/>
          <w:szCs w:val="24"/>
        </w:rPr>
        <w:t>, mora član že v pristopni izjavi izbrati tudi podsklad krovnega pokojninskega sklada</w:t>
      </w:r>
      <w:r w:rsidR="0000021A" w:rsidRPr="0000021A">
        <w:t xml:space="preserve"> </w:t>
      </w:r>
      <w:r w:rsidR="00AF3C09">
        <w:rPr>
          <w:rFonts w:ascii="Times New Roman" w:hAnsi="Times New Roman"/>
          <w:sz w:val="24"/>
          <w:szCs w:val="24"/>
        </w:rPr>
        <w:t>ali</w:t>
      </w:r>
      <w:r w:rsidR="0000021A" w:rsidRPr="0000021A">
        <w:rPr>
          <w:rFonts w:ascii="Times New Roman" w:hAnsi="Times New Roman"/>
          <w:sz w:val="24"/>
          <w:szCs w:val="24"/>
        </w:rPr>
        <w:t xml:space="preserve"> kritni sklad</w:t>
      </w:r>
      <w:r w:rsidR="0088409F">
        <w:rPr>
          <w:rFonts w:ascii="Times New Roman" w:hAnsi="Times New Roman"/>
          <w:sz w:val="24"/>
          <w:szCs w:val="24"/>
        </w:rPr>
        <w:t>,</w:t>
      </w:r>
      <w:r w:rsidRPr="002D247C">
        <w:rPr>
          <w:rFonts w:ascii="Times New Roman" w:hAnsi="Times New Roman"/>
          <w:sz w:val="24"/>
          <w:szCs w:val="24"/>
        </w:rPr>
        <w:t xml:space="preserve"> v </w:t>
      </w:r>
      <w:r w:rsidR="0000021A" w:rsidRPr="002D247C">
        <w:rPr>
          <w:rFonts w:ascii="Times New Roman" w:hAnsi="Times New Roman"/>
          <w:sz w:val="24"/>
          <w:szCs w:val="24"/>
        </w:rPr>
        <w:t>katere</w:t>
      </w:r>
      <w:r w:rsidR="0000021A">
        <w:rPr>
          <w:rFonts w:ascii="Times New Roman" w:hAnsi="Times New Roman"/>
          <w:sz w:val="24"/>
          <w:szCs w:val="24"/>
        </w:rPr>
        <w:t xml:space="preserve">ga </w:t>
      </w:r>
      <w:r w:rsidRPr="002D247C">
        <w:rPr>
          <w:rFonts w:ascii="Times New Roman" w:hAnsi="Times New Roman"/>
          <w:sz w:val="24"/>
          <w:szCs w:val="24"/>
        </w:rPr>
        <w:t xml:space="preserve">želi </w:t>
      </w:r>
      <w:r w:rsidR="0000021A">
        <w:rPr>
          <w:rFonts w:ascii="Times New Roman" w:hAnsi="Times New Roman"/>
          <w:sz w:val="24"/>
          <w:szCs w:val="24"/>
        </w:rPr>
        <w:t>nalagati sredstva</w:t>
      </w:r>
      <w:r w:rsidRPr="002D247C">
        <w:rPr>
          <w:rFonts w:ascii="Times New Roman" w:hAnsi="Times New Roman"/>
          <w:sz w:val="24"/>
          <w:szCs w:val="24"/>
        </w:rPr>
        <w:t>.</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(3) V kolikor član v primeru iz prejšnjega odstavka že v pristopni izjavi ne izbere podsklada</w:t>
      </w:r>
      <w:r w:rsidR="0000021A">
        <w:rPr>
          <w:rFonts w:ascii="Times New Roman" w:hAnsi="Times New Roman"/>
          <w:sz w:val="24"/>
          <w:szCs w:val="24"/>
        </w:rPr>
        <w:t xml:space="preserve"> </w:t>
      </w:r>
      <w:r w:rsidR="00AF3C09">
        <w:rPr>
          <w:rFonts w:ascii="Times New Roman" w:hAnsi="Times New Roman"/>
          <w:sz w:val="24"/>
          <w:szCs w:val="24"/>
        </w:rPr>
        <w:t>ali</w:t>
      </w:r>
      <w:r w:rsidR="0000021A">
        <w:rPr>
          <w:rFonts w:ascii="Times New Roman" w:hAnsi="Times New Roman"/>
          <w:sz w:val="24"/>
          <w:szCs w:val="24"/>
        </w:rPr>
        <w:t xml:space="preserve"> kritnega sklada</w:t>
      </w:r>
      <w:r w:rsidRPr="002D247C">
        <w:rPr>
          <w:rFonts w:ascii="Times New Roman" w:hAnsi="Times New Roman"/>
          <w:sz w:val="24"/>
          <w:szCs w:val="24"/>
        </w:rPr>
        <w:t>, se šteje, da je izbral podsklad</w:t>
      </w:r>
      <w:r w:rsidR="0000021A">
        <w:rPr>
          <w:rFonts w:ascii="Times New Roman" w:hAnsi="Times New Roman"/>
          <w:sz w:val="24"/>
          <w:szCs w:val="24"/>
        </w:rPr>
        <w:t xml:space="preserve"> </w:t>
      </w:r>
      <w:r w:rsidR="00AF3C09">
        <w:rPr>
          <w:rFonts w:ascii="Times New Roman" w:hAnsi="Times New Roman"/>
          <w:sz w:val="24"/>
          <w:szCs w:val="24"/>
        </w:rPr>
        <w:t>ali</w:t>
      </w:r>
      <w:r w:rsidR="0000021A">
        <w:rPr>
          <w:rFonts w:ascii="Times New Roman" w:hAnsi="Times New Roman"/>
          <w:sz w:val="24"/>
          <w:szCs w:val="24"/>
        </w:rPr>
        <w:t xml:space="preserve"> kritni sklad</w:t>
      </w:r>
      <w:r w:rsidRPr="002D247C">
        <w:rPr>
          <w:rFonts w:ascii="Times New Roman" w:hAnsi="Times New Roman"/>
          <w:sz w:val="24"/>
          <w:szCs w:val="24"/>
        </w:rPr>
        <w:t xml:space="preserve">, ki </w:t>
      </w:r>
      <w:r w:rsidR="000A1CB1" w:rsidRPr="000A1CB1">
        <w:rPr>
          <w:rFonts w:ascii="Times New Roman" w:hAnsi="Times New Roman"/>
          <w:sz w:val="24"/>
          <w:szCs w:val="24"/>
        </w:rPr>
        <w:t>izvaja naložbeno politiko</w:t>
      </w:r>
      <w:r w:rsidR="0088409F">
        <w:rPr>
          <w:rFonts w:ascii="Times New Roman" w:hAnsi="Times New Roman"/>
          <w:sz w:val="24"/>
          <w:szCs w:val="24"/>
        </w:rPr>
        <w:t>,</w:t>
      </w:r>
      <w:r w:rsidR="000A1CB1" w:rsidRPr="000A1CB1">
        <w:rPr>
          <w:rFonts w:ascii="Times New Roman" w:hAnsi="Times New Roman"/>
          <w:sz w:val="24"/>
          <w:szCs w:val="24"/>
        </w:rPr>
        <w:t xml:space="preserve"> ustrezno starostni skupini člana.</w:t>
      </w:r>
    </w:p>
    <w:p w:rsidR="00450D45"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(4) Podrobnejšo vsebino izjave o pristopu iz prvega </w:t>
      </w:r>
      <w:r w:rsidR="00AF3C09">
        <w:rPr>
          <w:rFonts w:ascii="Times New Roman" w:hAnsi="Times New Roman"/>
          <w:sz w:val="24"/>
          <w:szCs w:val="24"/>
        </w:rPr>
        <w:t>in</w:t>
      </w:r>
      <w:r w:rsidRPr="002D247C">
        <w:rPr>
          <w:rFonts w:ascii="Times New Roman" w:hAnsi="Times New Roman"/>
          <w:sz w:val="24"/>
          <w:szCs w:val="24"/>
        </w:rPr>
        <w:t xml:space="preserve"> drugega odstavka tega člena predpiše Agencija</w:t>
      </w:r>
      <w:r w:rsidR="009447CD">
        <w:rPr>
          <w:rFonts w:ascii="Times New Roman" w:hAnsi="Times New Roman"/>
          <w:sz w:val="24"/>
          <w:szCs w:val="24"/>
        </w:rPr>
        <w:t xml:space="preserve"> v primeru, ko je pokojninski sklad oblikovan kot vzajemni pokojninski sklad ali kot krovni pokojninski sklad </w:t>
      </w:r>
      <w:r w:rsidR="00AF3C09">
        <w:rPr>
          <w:rFonts w:ascii="Times New Roman" w:hAnsi="Times New Roman"/>
          <w:sz w:val="24"/>
          <w:szCs w:val="24"/>
        </w:rPr>
        <w:t>ali</w:t>
      </w:r>
      <w:r w:rsidR="009447CD">
        <w:rPr>
          <w:rFonts w:ascii="Times New Roman" w:hAnsi="Times New Roman"/>
          <w:sz w:val="24"/>
          <w:szCs w:val="24"/>
        </w:rPr>
        <w:t xml:space="preserve"> Agencija za zavarovalni nadzor v primeru, ko je pokojninski sklad oblikovan kot kritni sklad</w:t>
      </w:r>
      <w:r w:rsidRPr="002D247C">
        <w:rPr>
          <w:rFonts w:ascii="Times New Roman" w:hAnsi="Times New Roman"/>
          <w:sz w:val="24"/>
          <w:szCs w:val="24"/>
        </w:rPr>
        <w:t>.</w:t>
      </w:r>
    </w:p>
    <w:p w:rsidR="00350ABD" w:rsidRPr="002D247C" w:rsidRDefault="00350ABD" w:rsidP="00450D4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Začetek individualnega zavarovanja je prvi dan meseca, za katerega je bilo vplačilo izvedeno.</w:t>
      </w:r>
    </w:p>
    <w:p w:rsidR="00450D45" w:rsidRPr="002D247C" w:rsidRDefault="00450D45" w:rsidP="00450D45">
      <w:pPr>
        <w:autoSpaceDE w:val="0"/>
        <w:autoSpaceDN w:val="0"/>
        <w:adjustRightInd w:val="0"/>
        <w:spacing w:after="0" w:line="240" w:lineRule="auto"/>
        <w:jc w:val="center"/>
        <w:rPr>
          <w:rFonts w:ascii="Times New Roman" w:hAnsi="Times New Roman"/>
          <w:b/>
          <w:sz w:val="24"/>
          <w:szCs w:val="24"/>
        </w:rPr>
      </w:pPr>
    </w:p>
    <w:p w:rsidR="00450D45" w:rsidRPr="002D247C" w:rsidRDefault="000C2B17" w:rsidP="00450D45">
      <w:pPr>
        <w:pStyle w:val="Naslov2"/>
        <w:ind w:left="1134" w:hanging="567"/>
      </w:pPr>
      <w:bookmarkStart w:id="158" w:name="_Toc268796593"/>
      <w:r>
        <w:t xml:space="preserve">poglavje: </w:t>
      </w:r>
      <w:r w:rsidR="00450D45" w:rsidRPr="002D247C">
        <w:t>V</w:t>
      </w:r>
      <w:r w:rsidR="000042B1">
        <w:t>PLAČILA V DODATNO ZAVAROVANJE</w:t>
      </w:r>
      <w:bookmarkEnd w:id="158"/>
    </w:p>
    <w:p w:rsidR="00450D45" w:rsidRPr="002D247C" w:rsidRDefault="00450D45" w:rsidP="00450D45">
      <w:pPr>
        <w:autoSpaceDE w:val="0"/>
        <w:autoSpaceDN w:val="0"/>
        <w:adjustRightInd w:val="0"/>
        <w:spacing w:after="0" w:line="240" w:lineRule="auto"/>
        <w:jc w:val="center"/>
        <w:rPr>
          <w:rFonts w:ascii="Times New Roman" w:hAnsi="Times New Roman"/>
          <w:b/>
          <w:bCs/>
          <w:iCs/>
          <w:sz w:val="24"/>
          <w:szCs w:val="24"/>
        </w:rPr>
      </w:pPr>
    </w:p>
    <w:p w:rsidR="00450D45" w:rsidRPr="002D247C" w:rsidRDefault="00450D45" w:rsidP="00450D45">
      <w:pPr>
        <w:pStyle w:val="Naslov3"/>
        <w:jc w:val="center"/>
      </w:pPr>
      <w:bookmarkStart w:id="159" w:name="_Toc268796594"/>
      <w:r w:rsidRPr="002D247C">
        <w:t>1. Vplačila</w:t>
      </w:r>
      <w:bookmarkEnd w:id="159"/>
    </w:p>
    <w:p w:rsidR="00450D45" w:rsidRPr="002D247C" w:rsidRDefault="00450D45" w:rsidP="00450D45">
      <w:pPr>
        <w:autoSpaceDE w:val="0"/>
        <w:autoSpaceDN w:val="0"/>
        <w:adjustRightInd w:val="0"/>
        <w:spacing w:after="0" w:line="240" w:lineRule="auto"/>
        <w:jc w:val="center"/>
        <w:rPr>
          <w:rFonts w:ascii="Times New Roman" w:hAnsi="Times New Roman"/>
          <w:b/>
          <w:bCs/>
          <w:iCs/>
          <w:sz w:val="24"/>
          <w:szCs w:val="24"/>
        </w:rPr>
      </w:pPr>
    </w:p>
    <w:p w:rsidR="00B03A4A" w:rsidRPr="000C2B17" w:rsidRDefault="00450D45" w:rsidP="00A329B1">
      <w:pPr>
        <w:pStyle w:val="esegmenth4"/>
        <w:numPr>
          <w:ilvl w:val="0"/>
          <w:numId w:val="1"/>
        </w:numPr>
        <w:spacing w:after="0"/>
        <w:rPr>
          <w:color w:val="auto"/>
          <w:sz w:val="24"/>
          <w:szCs w:val="24"/>
        </w:rPr>
      </w:pPr>
      <w:bookmarkStart w:id="160" w:name="_Ref266705620"/>
      <w:r w:rsidRPr="000C2B17">
        <w:rPr>
          <w:color w:val="auto"/>
          <w:sz w:val="24"/>
          <w:szCs w:val="24"/>
        </w:rPr>
        <w:t>člen</w:t>
      </w:r>
      <w:bookmarkEnd w:id="160"/>
    </w:p>
    <w:p w:rsidR="00450D45" w:rsidRPr="002D247C" w:rsidRDefault="00450D45" w:rsidP="00450D45">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 xml:space="preserve">(vplačila v kolektivno </w:t>
      </w:r>
      <w:r w:rsidR="00344017">
        <w:rPr>
          <w:rFonts w:ascii="Times New Roman" w:hAnsi="Times New Roman"/>
          <w:b/>
          <w:sz w:val="24"/>
          <w:szCs w:val="24"/>
        </w:rPr>
        <w:t>zavarovan</w:t>
      </w:r>
      <w:r w:rsidRPr="002D247C">
        <w:rPr>
          <w:rFonts w:ascii="Times New Roman" w:hAnsi="Times New Roman"/>
          <w:b/>
          <w:sz w:val="24"/>
          <w:szCs w:val="24"/>
        </w:rPr>
        <w:t>je)</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(1) Vplačilo</w:t>
      </w:r>
      <w:r w:rsidR="00750266">
        <w:rPr>
          <w:rFonts w:ascii="Times New Roman" w:hAnsi="Times New Roman"/>
          <w:sz w:val="24"/>
          <w:szCs w:val="24"/>
        </w:rPr>
        <w:t xml:space="preserve"> </w:t>
      </w:r>
      <w:r w:rsidRPr="002D247C">
        <w:rPr>
          <w:rFonts w:ascii="Times New Roman" w:hAnsi="Times New Roman"/>
          <w:sz w:val="24"/>
          <w:szCs w:val="24"/>
        </w:rPr>
        <w:t xml:space="preserve">kolektivnega </w:t>
      </w:r>
      <w:r w:rsidR="00344017">
        <w:rPr>
          <w:rFonts w:ascii="Times New Roman" w:hAnsi="Times New Roman"/>
          <w:sz w:val="24"/>
          <w:szCs w:val="24"/>
        </w:rPr>
        <w:t>zavarovan</w:t>
      </w:r>
      <w:r w:rsidRPr="002D247C">
        <w:rPr>
          <w:rFonts w:ascii="Times New Roman" w:hAnsi="Times New Roman"/>
          <w:sz w:val="24"/>
          <w:szCs w:val="24"/>
        </w:rPr>
        <w:t xml:space="preserve">ja je denarni znesek, ki ga v korist člana plačuje izključno delodajalec, pri katerem je član zaposlen </w:t>
      </w:r>
      <w:r w:rsidR="00D66BC6">
        <w:rPr>
          <w:rFonts w:ascii="Times New Roman" w:hAnsi="Times New Roman"/>
          <w:sz w:val="24"/>
          <w:szCs w:val="24"/>
        </w:rPr>
        <w:t>ali</w:t>
      </w:r>
      <w:r w:rsidR="00D66BC6" w:rsidRPr="002D247C">
        <w:rPr>
          <w:rFonts w:ascii="Times New Roman" w:hAnsi="Times New Roman"/>
          <w:sz w:val="24"/>
          <w:szCs w:val="24"/>
        </w:rPr>
        <w:t xml:space="preserve"> </w:t>
      </w:r>
      <w:r w:rsidRPr="002D247C">
        <w:rPr>
          <w:rFonts w:ascii="Times New Roman" w:hAnsi="Times New Roman"/>
          <w:sz w:val="24"/>
          <w:szCs w:val="24"/>
        </w:rPr>
        <w:t>pravna oseba ali državni organ, pri katerem član poklicno opravlja določeno funkcijo (v nadalj</w:t>
      </w:r>
      <w:r w:rsidR="004B645F">
        <w:rPr>
          <w:rFonts w:ascii="Times New Roman" w:hAnsi="Times New Roman"/>
          <w:sz w:val="24"/>
          <w:szCs w:val="24"/>
        </w:rPr>
        <w:t>njem besedilu</w:t>
      </w:r>
      <w:r w:rsidRPr="002D247C">
        <w:rPr>
          <w:rFonts w:ascii="Times New Roman" w:hAnsi="Times New Roman"/>
          <w:sz w:val="24"/>
          <w:szCs w:val="24"/>
        </w:rPr>
        <w:t>: delodajalec), na način in pod pogoji, določenimi v tem zakonu.</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(2) Vplačilo iz prejšnjega odstavka bremeni delodajalca.</w:t>
      </w:r>
    </w:p>
    <w:p w:rsidR="00450D45" w:rsidRPr="002D247C" w:rsidRDefault="00450D45" w:rsidP="00450D45">
      <w:pPr>
        <w:autoSpaceDE w:val="0"/>
        <w:autoSpaceDN w:val="0"/>
        <w:adjustRightInd w:val="0"/>
        <w:spacing w:after="0" w:line="240" w:lineRule="auto"/>
        <w:rPr>
          <w:rFonts w:ascii="Times New Roman" w:hAnsi="Times New Roman"/>
          <w:sz w:val="24"/>
          <w:szCs w:val="24"/>
        </w:rPr>
      </w:pPr>
    </w:p>
    <w:p w:rsidR="00B03A4A" w:rsidRPr="000C2B17" w:rsidRDefault="00450D45" w:rsidP="00A329B1">
      <w:pPr>
        <w:pStyle w:val="esegmenth4"/>
        <w:numPr>
          <w:ilvl w:val="0"/>
          <w:numId w:val="1"/>
        </w:numPr>
        <w:spacing w:after="0"/>
        <w:rPr>
          <w:color w:val="auto"/>
          <w:sz w:val="24"/>
          <w:szCs w:val="24"/>
        </w:rPr>
      </w:pPr>
      <w:bookmarkStart w:id="161" w:name="_Ref266706319"/>
      <w:r w:rsidRPr="000C2B17">
        <w:rPr>
          <w:color w:val="auto"/>
          <w:sz w:val="24"/>
          <w:szCs w:val="24"/>
        </w:rPr>
        <w:t>člen</w:t>
      </w:r>
      <w:bookmarkEnd w:id="161"/>
    </w:p>
    <w:p w:rsidR="00FE50A3" w:rsidRPr="002D247C" w:rsidRDefault="00FE50A3" w:rsidP="00FE50A3">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 xml:space="preserve">(vplačila v individualno </w:t>
      </w:r>
      <w:r>
        <w:rPr>
          <w:rFonts w:ascii="Times New Roman" w:hAnsi="Times New Roman"/>
          <w:b/>
          <w:sz w:val="24"/>
          <w:szCs w:val="24"/>
        </w:rPr>
        <w:t>zavarovan</w:t>
      </w:r>
      <w:r w:rsidRPr="002D247C">
        <w:rPr>
          <w:rFonts w:ascii="Times New Roman" w:hAnsi="Times New Roman"/>
          <w:b/>
          <w:sz w:val="24"/>
          <w:szCs w:val="24"/>
        </w:rPr>
        <w:t>je)</w:t>
      </w:r>
    </w:p>
    <w:p w:rsidR="00FE50A3" w:rsidRPr="002D247C" w:rsidRDefault="00FE50A3" w:rsidP="00FE50A3">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lastRenderedPageBreak/>
        <w:t xml:space="preserve">(1) Vplačilo individualnega </w:t>
      </w:r>
      <w:r>
        <w:rPr>
          <w:rFonts w:ascii="Times New Roman" w:hAnsi="Times New Roman"/>
          <w:sz w:val="24"/>
          <w:szCs w:val="24"/>
        </w:rPr>
        <w:t>zavarovan</w:t>
      </w:r>
      <w:r w:rsidRPr="002D247C">
        <w:rPr>
          <w:rFonts w:ascii="Times New Roman" w:hAnsi="Times New Roman"/>
          <w:sz w:val="24"/>
          <w:szCs w:val="24"/>
        </w:rPr>
        <w:t xml:space="preserve">ja je denarni znesek, ki ga plačuje član in na podlagi katerega pridobi pravice iz dodatnega </w:t>
      </w:r>
      <w:r>
        <w:rPr>
          <w:rFonts w:ascii="Times New Roman" w:hAnsi="Times New Roman"/>
          <w:sz w:val="24"/>
          <w:szCs w:val="24"/>
        </w:rPr>
        <w:t>zavarovan</w:t>
      </w:r>
      <w:r w:rsidRPr="002D247C">
        <w:rPr>
          <w:rFonts w:ascii="Times New Roman" w:hAnsi="Times New Roman"/>
          <w:sz w:val="24"/>
          <w:szCs w:val="24"/>
        </w:rPr>
        <w:t>ja po tem zakonu.</w:t>
      </w:r>
    </w:p>
    <w:p w:rsidR="00FE50A3" w:rsidRPr="002D247C" w:rsidRDefault="00FE50A3" w:rsidP="00FE50A3">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(2) Vplačila iz prejšnjega odstavka se lahko izvajajo samo v okviru pokojninskega načrta individualnega </w:t>
      </w:r>
      <w:r>
        <w:rPr>
          <w:rFonts w:ascii="Times New Roman" w:hAnsi="Times New Roman"/>
          <w:sz w:val="24"/>
          <w:szCs w:val="24"/>
        </w:rPr>
        <w:t>zavarovan</w:t>
      </w:r>
      <w:r w:rsidRPr="002D247C">
        <w:rPr>
          <w:rFonts w:ascii="Times New Roman" w:hAnsi="Times New Roman"/>
          <w:sz w:val="24"/>
          <w:szCs w:val="24"/>
        </w:rPr>
        <w:t>ja.</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FE50A3" w:rsidP="00A329B1">
      <w:pPr>
        <w:pStyle w:val="esegmenth4"/>
        <w:numPr>
          <w:ilvl w:val="0"/>
          <w:numId w:val="1"/>
        </w:numPr>
        <w:spacing w:after="0"/>
        <w:rPr>
          <w:color w:val="auto"/>
          <w:sz w:val="24"/>
          <w:szCs w:val="24"/>
        </w:rPr>
      </w:pPr>
      <w:bookmarkStart w:id="162" w:name="_Ref266713766"/>
      <w:r w:rsidRPr="000C2B17">
        <w:rPr>
          <w:color w:val="auto"/>
          <w:sz w:val="24"/>
          <w:szCs w:val="24"/>
        </w:rPr>
        <w:t>člen</w:t>
      </w:r>
      <w:bookmarkEnd w:id="162"/>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(register osebnih računov)</w:t>
      </w:r>
    </w:p>
    <w:p w:rsidR="00FE50A3" w:rsidRPr="00FE50A3" w:rsidRDefault="00B03A4A" w:rsidP="00FE50A3">
      <w:pPr>
        <w:pStyle w:val="Default"/>
        <w:rPr>
          <w:rFonts w:ascii="Times New Roman" w:hAnsi="Times New Roman" w:cs="Times New Roman"/>
        </w:rPr>
      </w:pPr>
      <w:r w:rsidRPr="00B03A4A">
        <w:rPr>
          <w:rFonts w:ascii="Times New Roman" w:hAnsi="Times New Roman" w:cs="Times New Roman"/>
        </w:rPr>
        <w:t xml:space="preserve">(1) Upravljavec mora voditi register osebnih računov </w:t>
      </w:r>
      <w:r w:rsidR="00BA03DD">
        <w:rPr>
          <w:rFonts w:ascii="Times New Roman" w:hAnsi="Times New Roman" w:cs="Times New Roman"/>
        </w:rPr>
        <w:t xml:space="preserve">članov </w:t>
      </w:r>
      <w:r w:rsidRPr="00B03A4A">
        <w:rPr>
          <w:rFonts w:ascii="Times New Roman" w:hAnsi="Times New Roman" w:cs="Times New Roman"/>
        </w:rPr>
        <w:t xml:space="preserve">pokojninskega sklada.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w:t>
      </w:r>
      <w:r w:rsidR="00377159" w:rsidRPr="00377159">
        <w:rPr>
          <w:rFonts w:ascii="Times New Roman" w:hAnsi="Times New Roman" w:cs="Times New Roman"/>
        </w:rPr>
        <w:t>Osebni račun člana mora vsebovati</w:t>
      </w:r>
      <w:r w:rsidR="00377159" w:rsidRPr="00377159" w:rsidDel="00377159">
        <w:rPr>
          <w:rFonts w:ascii="Times New Roman" w:hAnsi="Times New Roman" w:cs="Times New Roman"/>
        </w:rPr>
        <w:t xml:space="preserve"> </w:t>
      </w:r>
      <w:r w:rsidRPr="00B03A4A">
        <w:rPr>
          <w:rFonts w:ascii="Times New Roman" w:hAnsi="Times New Roman" w:cs="Times New Roman"/>
        </w:rPr>
        <w:t>podatk</w:t>
      </w:r>
      <w:r w:rsidR="00377159">
        <w:rPr>
          <w:rFonts w:ascii="Times New Roman" w:hAnsi="Times New Roman" w:cs="Times New Roman"/>
        </w:rPr>
        <w:t>e</w:t>
      </w:r>
      <w:r w:rsidRPr="00B03A4A">
        <w:rPr>
          <w:rFonts w:ascii="Times New Roman" w:hAnsi="Times New Roman" w:cs="Times New Roman"/>
        </w:rPr>
        <w:t xml:space="preserve"> o posameznih vplačilih, skupni vrednosti privarčevanih sredstev ter v primeru pokojninskega sklada z zajamčeno donosnost</w:t>
      </w:r>
      <w:r w:rsidR="0088409F">
        <w:rPr>
          <w:rFonts w:ascii="Times New Roman" w:hAnsi="Times New Roman" w:cs="Times New Roman"/>
        </w:rPr>
        <w:t>jo</w:t>
      </w:r>
      <w:r w:rsidRPr="00B03A4A">
        <w:rPr>
          <w:rFonts w:ascii="Times New Roman" w:hAnsi="Times New Roman" w:cs="Times New Roman"/>
        </w:rPr>
        <w:t xml:space="preserve"> na vplačano čisto vplačilo podatek o zajamčeni vrednosti sredstev </w:t>
      </w:r>
      <w:r w:rsidR="000A1CB1">
        <w:rPr>
          <w:rFonts w:ascii="Times New Roman" w:hAnsi="Times New Roman" w:cs="Times New Roman"/>
        </w:rPr>
        <w:t>člana</w:t>
      </w:r>
      <w:r w:rsidRPr="00B03A4A">
        <w:rPr>
          <w:rFonts w:ascii="Times New Roman" w:hAnsi="Times New Roman" w:cs="Times New Roman"/>
        </w:rPr>
        <w:t xml:space="preserve">. </w:t>
      </w:r>
    </w:p>
    <w:p w:rsidR="00B03A4A" w:rsidRDefault="00B03A4A" w:rsidP="00B03A4A">
      <w:pPr>
        <w:pStyle w:val="Paragrafoelenco"/>
        <w:autoSpaceDE w:val="0"/>
        <w:autoSpaceDN w:val="0"/>
        <w:adjustRightInd w:val="0"/>
        <w:spacing w:line="240" w:lineRule="auto"/>
        <w:ind w:left="0" w:firstLine="284"/>
        <w:rPr>
          <w:rFonts w:ascii="Times New Roman" w:hAnsi="Times New Roman"/>
          <w:b/>
          <w:bCs/>
          <w:iCs/>
          <w:sz w:val="24"/>
          <w:szCs w:val="24"/>
        </w:rPr>
      </w:pPr>
      <w:r w:rsidRPr="00B03A4A">
        <w:rPr>
          <w:rFonts w:ascii="Times New Roman" w:hAnsi="Times New Roman"/>
          <w:sz w:val="24"/>
          <w:szCs w:val="24"/>
        </w:rPr>
        <w:t xml:space="preserve">(3) Agencija predpiše podrobnejši način vodenja in obvezno vsebino registra osebnih računov </w:t>
      </w:r>
      <w:r w:rsidR="00780AFA">
        <w:rPr>
          <w:rFonts w:ascii="Times New Roman" w:hAnsi="Times New Roman"/>
          <w:sz w:val="24"/>
          <w:szCs w:val="24"/>
        </w:rPr>
        <w:t>članov</w:t>
      </w:r>
      <w:r w:rsidR="00780AFA" w:rsidRPr="00B03A4A">
        <w:rPr>
          <w:rFonts w:ascii="Times New Roman" w:hAnsi="Times New Roman"/>
          <w:sz w:val="24"/>
          <w:szCs w:val="24"/>
        </w:rPr>
        <w:t xml:space="preserve"> </w:t>
      </w:r>
      <w:r w:rsidRPr="00B03A4A">
        <w:rPr>
          <w:rFonts w:ascii="Times New Roman" w:hAnsi="Times New Roman"/>
          <w:sz w:val="24"/>
          <w:szCs w:val="24"/>
        </w:rPr>
        <w:t>pokojninskega sklada.</w:t>
      </w:r>
    </w:p>
    <w:p w:rsidR="00450D45" w:rsidRPr="002D247C" w:rsidRDefault="00450D45" w:rsidP="00450D45">
      <w:pPr>
        <w:autoSpaceDE w:val="0"/>
        <w:autoSpaceDN w:val="0"/>
        <w:adjustRightInd w:val="0"/>
        <w:spacing w:after="0" w:line="240" w:lineRule="auto"/>
        <w:rPr>
          <w:rFonts w:ascii="Times New Roman" w:hAnsi="Times New Roman"/>
          <w:sz w:val="24"/>
          <w:szCs w:val="24"/>
        </w:rPr>
      </w:pPr>
    </w:p>
    <w:p w:rsidR="00B03A4A" w:rsidRPr="000C2B17" w:rsidRDefault="00450D45" w:rsidP="00A329B1">
      <w:pPr>
        <w:pStyle w:val="esegmenth4"/>
        <w:numPr>
          <w:ilvl w:val="0"/>
          <w:numId w:val="1"/>
        </w:numPr>
        <w:spacing w:after="0"/>
        <w:rPr>
          <w:color w:val="auto"/>
          <w:sz w:val="24"/>
          <w:szCs w:val="24"/>
        </w:rPr>
      </w:pPr>
      <w:r w:rsidRPr="000C2B17">
        <w:rPr>
          <w:color w:val="auto"/>
          <w:sz w:val="24"/>
          <w:szCs w:val="24"/>
        </w:rPr>
        <w:t>člen</w:t>
      </w:r>
    </w:p>
    <w:p w:rsidR="00450D45" w:rsidRPr="002D247C" w:rsidRDefault="00450D45" w:rsidP="00450D45">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(roki za vplačilo)</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Vplačilo dodatnega </w:t>
      </w:r>
      <w:r w:rsidR="00344017">
        <w:rPr>
          <w:rFonts w:ascii="Times New Roman" w:hAnsi="Times New Roman"/>
          <w:sz w:val="24"/>
          <w:szCs w:val="24"/>
        </w:rPr>
        <w:t>zavarovan</w:t>
      </w:r>
      <w:r w:rsidRPr="002D247C">
        <w:rPr>
          <w:rFonts w:ascii="Times New Roman" w:hAnsi="Times New Roman"/>
          <w:sz w:val="24"/>
          <w:szCs w:val="24"/>
        </w:rPr>
        <w:t>ja se določi in plačuje za koledarski mesec, lahko pa se plača tudi kot polletno ali celoletno vplačilo, če je tako določeno s pokojninskim načrtom.</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(2) Ne glede na določbo prejšnjega odstavka se za obdobje koledarskega leta lahko plačajo tudi dodatna vplačila v enkratnem znesku, če je tako določeno s pokojninskim načrtom.</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(3) V kolikor delodajalec v primeru kolektivnega dodatnega </w:t>
      </w:r>
      <w:r w:rsidR="00344017">
        <w:rPr>
          <w:rFonts w:ascii="Times New Roman" w:hAnsi="Times New Roman"/>
          <w:sz w:val="24"/>
          <w:szCs w:val="24"/>
        </w:rPr>
        <w:t>zavarovan</w:t>
      </w:r>
      <w:r w:rsidRPr="002D247C">
        <w:rPr>
          <w:rFonts w:ascii="Times New Roman" w:hAnsi="Times New Roman"/>
          <w:sz w:val="24"/>
          <w:szCs w:val="24"/>
        </w:rPr>
        <w:t xml:space="preserve">ja </w:t>
      </w:r>
      <w:r w:rsidR="004D1A52">
        <w:rPr>
          <w:rFonts w:ascii="Times New Roman" w:hAnsi="Times New Roman"/>
          <w:sz w:val="24"/>
          <w:szCs w:val="24"/>
        </w:rPr>
        <w:t xml:space="preserve">dvakrat zaporedoma </w:t>
      </w:r>
      <w:r w:rsidRPr="002D247C">
        <w:rPr>
          <w:rFonts w:ascii="Times New Roman" w:hAnsi="Times New Roman"/>
          <w:sz w:val="24"/>
          <w:szCs w:val="24"/>
        </w:rPr>
        <w:t xml:space="preserve">ne izvede </w:t>
      </w:r>
      <w:r w:rsidR="0088409F">
        <w:rPr>
          <w:rFonts w:ascii="Times New Roman" w:hAnsi="Times New Roman"/>
          <w:sz w:val="24"/>
          <w:szCs w:val="24"/>
        </w:rPr>
        <w:t>v</w:t>
      </w:r>
      <w:r w:rsidRPr="002D247C">
        <w:rPr>
          <w:rFonts w:ascii="Times New Roman" w:hAnsi="Times New Roman"/>
          <w:sz w:val="24"/>
          <w:szCs w:val="24"/>
        </w:rPr>
        <w:t>plačila v roku</w:t>
      </w:r>
      <w:r w:rsidR="0088409F">
        <w:rPr>
          <w:rFonts w:ascii="Times New Roman" w:hAnsi="Times New Roman"/>
          <w:sz w:val="24"/>
          <w:szCs w:val="24"/>
        </w:rPr>
        <w:t>,</w:t>
      </w:r>
      <w:r w:rsidRPr="002D247C">
        <w:rPr>
          <w:rFonts w:ascii="Times New Roman" w:hAnsi="Times New Roman"/>
          <w:sz w:val="24"/>
          <w:szCs w:val="24"/>
        </w:rPr>
        <w:t xml:space="preserve"> določenem s pogodbo oblikovanju pokojninskega načrta iz </w:t>
      </w:r>
      <w:r w:rsidR="003E2CD7">
        <w:rPr>
          <w:rFonts w:ascii="Times New Roman" w:hAnsi="Times New Roman"/>
          <w:sz w:val="24"/>
          <w:szCs w:val="24"/>
        </w:rPr>
        <w:fldChar w:fldCharType="begin"/>
      </w:r>
      <w:r w:rsidR="00735F31">
        <w:rPr>
          <w:rFonts w:ascii="Times New Roman" w:hAnsi="Times New Roman"/>
          <w:sz w:val="24"/>
          <w:szCs w:val="24"/>
        </w:rPr>
        <w:instrText xml:space="preserve"> REF _Ref266704546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236</w:t>
      </w:r>
      <w:r w:rsidR="003E2CD7">
        <w:rPr>
          <w:rFonts w:ascii="Times New Roman" w:hAnsi="Times New Roman"/>
          <w:sz w:val="24"/>
          <w:szCs w:val="24"/>
        </w:rPr>
        <w:fldChar w:fldCharType="end"/>
      </w:r>
      <w:r w:rsidRPr="002D247C">
        <w:rPr>
          <w:rFonts w:ascii="Times New Roman" w:hAnsi="Times New Roman"/>
          <w:sz w:val="24"/>
          <w:szCs w:val="24"/>
        </w:rPr>
        <w:t xml:space="preserve">. člena tega zakona, ga mora upravljavec pozvati </w:t>
      </w:r>
      <w:r w:rsidR="0088409F">
        <w:rPr>
          <w:rFonts w:ascii="Times New Roman" w:hAnsi="Times New Roman"/>
          <w:sz w:val="24"/>
          <w:szCs w:val="24"/>
        </w:rPr>
        <w:t>za</w:t>
      </w:r>
      <w:r w:rsidRPr="002D247C">
        <w:rPr>
          <w:rFonts w:ascii="Times New Roman" w:hAnsi="Times New Roman"/>
          <w:sz w:val="24"/>
          <w:szCs w:val="24"/>
        </w:rPr>
        <w:t xml:space="preserve"> plačilo najkasneje v 15 dneh od dneva zapadlosti </w:t>
      </w:r>
      <w:r w:rsidR="004D1A52">
        <w:rPr>
          <w:rFonts w:ascii="Times New Roman" w:hAnsi="Times New Roman"/>
          <w:sz w:val="24"/>
          <w:szCs w:val="24"/>
        </w:rPr>
        <w:t xml:space="preserve">zadnjega </w:t>
      </w:r>
      <w:r w:rsidRPr="002D247C">
        <w:rPr>
          <w:rFonts w:ascii="Times New Roman" w:hAnsi="Times New Roman"/>
          <w:sz w:val="24"/>
          <w:szCs w:val="24"/>
        </w:rPr>
        <w:t>plačila.</w:t>
      </w:r>
    </w:p>
    <w:p w:rsidR="00450D45" w:rsidRPr="002D247C"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735F31">
        <w:rPr>
          <w:rFonts w:ascii="Times New Roman" w:hAnsi="Times New Roman"/>
          <w:sz w:val="24"/>
          <w:szCs w:val="24"/>
        </w:rPr>
        <w:t>4</w:t>
      </w:r>
      <w:r w:rsidRPr="002D247C">
        <w:rPr>
          <w:rFonts w:ascii="Times New Roman" w:hAnsi="Times New Roman"/>
          <w:sz w:val="24"/>
          <w:szCs w:val="24"/>
        </w:rPr>
        <w:t xml:space="preserve">) Upravljavec mora v primeru iz </w:t>
      </w:r>
      <w:r w:rsidR="00735F31">
        <w:rPr>
          <w:rFonts w:ascii="Times New Roman" w:hAnsi="Times New Roman"/>
          <w:sz w:val="24"/>
          <w:szCs w:val="24"/>
        </w:rPr>
        <w:t>prejšnjega</w:t>
      </w:r>
      <w:r w:rsidRPr="002D247C">
        <w:rPr>
          <w:rFonts w:ascii="Times New Roman" w:hAnsi="Times New Roman"/>
          <w:sz w:val="24"/>
          <w:szCs w:val="24"/>
        </w:rPr>
        <w:t xml:space="preserve"> odstavka obvestiti tudi organ iz </w:t>
      </w:r>
      <w:r w:rsidR="00377159">
        <w:rPr>
          <w:rFonts w:ascii="Times New Roman" w:hAnsi="Times New Roman"/>
          <w:sz w:val="24"/>
          <w:szCs w:val="24"/>
        </w:rPr>
        <w:fldChar w:fldCharType="begin"/>
      </w:r>
      <w:r w:rsidR="00377159">
        <w:rPr>
          <w:rFonts w:ascii="Times New Roman" w:hAnsi="Times New Roman"/>
          <w:sz w:val="24"/>
          <w:szCs w:val="24"/>
        </w:rPr>
        <w:instrText xml:space="preserve"> REF _Ref266704522 \r \h </w:instrText>
      </w:r>
      <w:r w:rsidR="00377159">
        <w:rPr>
          <w:rFonts w:ascii="Times New Roman" w:hAnsi="Times New Roman"/>
          <w:sz w:val="24"/>
          <w:szCs w:val="24"/>
        </w:rPr>
      </w:r>
      <w:r w:rsidR="00377159">
        <w:rPr>
          <w:rFonts w:ascii="Times New Roman" w:hAnsi="Times New Roman"/>
          <w:sz w:val="24"/>
          <w:szCs w:val="24"/>
        </w:rPr>
        <w:fldChar w:fldCharType="separate"/>
      </w:r>
      <w:r w:rsidR="00700045">
        <w:rPr>
          <w:rFonts w:ascii="Times New Roman" w:hAnsi="Times New Roman"/>
          <w:sz w:val="24"/>
          <w:szCs w:val="24"/>
        </w:rPr>
        <w:t>237</w:t>
      </w:r>
      <w:r w:rsidR="00377159">
        <w:rPr>
          <w:rFonts w:ascii="Times New Roman" w:hAnsi="Times New Roman"/>
          <w:sz w:val="24"/>
          <w:szCs w:val="24"/>
        </w:rPr>
        <w:fldChar w:fldCharType="end"/>
      </w:r>
      <w:r w:rsidRPr="002D247C">
        <w:rPr>
          <w:rFonts w:ascii="Times New Roman" w:hAnsi="Times New Roman"/>
          <w:sz w:val="24"/>
          <w:szCs w:val="24"/>
        </w:rPr>
        <w:t xml:space="preserve">. </w:t>
      </w:r>
      <w:r w:rsidR="0088409F">
        <w:rPr>
          <w:rFonts w:ascii="Times New Roman" w:hAnsi="Times New Roman"/>
          <w:sz w:val="24"/>
          <w:szCs w:val="24"/>
        </w:rPr>
        <w:t>č</w:t>
      </w:r>
      <w:r w:rsidRPr="002D247C">
        <w:rPr>
          <w:rFonts w:ascii="Times New Roman" w:hAnsi="Times New Roman"/>
          <w:sz w:val="24"/>
          <w:szCs w:val="24"/>
        </w:rPr>
        <w:t>lena</w:t>
      </w:r>
      <w:r w:rsidR="0088409F">
        <w:rPr>
          <w:rFonts w:ascii="Times New Roman" w:hAnsi="Times New Roman"/>
          <w:sz w:val="24"/>
          <w:szCs w:val="24"/>
        </w:rPr>
        <w:t xml:space="preserve"> tega zakona</w:t>
      </w:r>
      <w:r w:rsidRPr="002D247C">
        <w:rPr>
          <w:rFonts w:ascii="Times New Roman" w:hAnsi="Times New Roman"/>
          <w:sz w:val="24"/>
          <w:szCs w:val="24"/>
        </w:rPr>
        <w:t>, ki je v imenu zaposlenih sklenil pogodbo o oblikovanju pokojninskega načrta in organ, pristojen za inšpekcijo dela (v nadalj</w:t>
      </w:r>
      <w:r w:rsidR="004B645F">
        <w:rPr>
          <w:rFonts w:ascii="Times New Roman" w:hAnsi="Times New Roman"/>
          <w:sz w:val="24"/>
          <w:szCs w:val="24"/>
        </w:rPr>
        <w:t>njem besedilu</w:t>
      </w:r>
      <w:r w:rsidRPr="002D247C">
        <w:rPr>
          <w:rFonts w:ascii="Times New Roman" w:hAnsi="Times New Roman"/>
          <w:sz w:val="24"/>
          <w:szCs w:val="24"/>
        </w:rPr>
        <w:t>: inšpekto</w:t>
      </w:r>
      <w:r w:rsidR="005D7F82">
        <w:rPr>
          <w:rFonts w:ascii="Times New Roman" w:hAnsi="Times New Roman"/>
          <w:sz w:val="24"/>
          <w:szCs w:val="24"/>
        </w:rPr>
        <w:t xml:space="preserve">rat </w:t>
      </w:r>
      <w:r w:rsidRPr="002D247C">
        <w:rPr>
          <w:rFonts w:ascii="Times New Roman" w:hAnsi="Times New Roman"/>
          <w:sz w:val="24"/>
          <w:szCs w:val="24"/>
        </w:rPr>
        <w:t>).</w:t>
      </w:r>
    </w:p>
    <w:p w:rsidR="00450D45" w:rsidRPr="002D247C" w:rsidRDefault="00450D45" w:rsidP="00450D45">
      <w:pPr>
        <w:autoSpaceDE w:val="0"/>
        <w:autoSpaceDN w:val="0"/>
        <w:adjustRightInd w:val="0"/>
        <w:spacing w:after="0" w:line="240" w:lineRule="auto"/>
        <w:rPr>
          <w:rFonts w:ascii="Times New Roman" w:hAnsi="Times New Roman"/>
          <w:sz w:val="24"/>
          <w:szCs w:val="24"/>
        </w:rPr>
      </w:pPr>
    </w:p>
    <w:p w:rsidR="00B03A4A" w:rsidRPr="000C2B17" w:rsidRDefault="00450D45" w:rsidP="00A329B1">
      <w:pPr>
        <w:pStyle w:val="esegmenth4"/>
        <w:numPr>
          <w:ilvl w:val="0"/>
          <w:numId w:val="1"/>
        </w:numPr>
        <w:spacing w:after="0"/>
        <w:rPr>
          <w:color w:val="auto"/>
          <w:sz w:val="24"/>
          <w:szCs w:val="24"/>
        </w:rPr>
      </w:pPr>
      <w:r w:rsidRPr="000C2B17">
        <w:rPr>
          <w:color w:val="auto"/>
          <w:sz w:val="24"/>
          <w:szCs w:val="24"/>
        </w:rPr>
        <w:t>člen</w:t>
      </w:r>
    </w:p>
    <w:p w:rsidR="00450D45" w:rsidRPr="002D247C" w:rsidRDefault="00450D45" w:rsidP="00450D45">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(višina minimalnega vplačila)</w:t>
      </w:r>
    </w:p>
    <w:p w:rsidR="00450D45" w:rsidRDefault="00450D45" w:rsidP="00450D45">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Znesek vplačil kolektivnega </w:t>
      </w:r>
      <w:r w:rsidR="00344017">
        <w:rPr>
          <w:rFonts w:ascii="Times New Roman" w:hAnsi="Times New Roman"/>
          <w:sz w:val="24"/>
          <w:szCs w:val="24"/>
        </w:rPr>
        <w:t>zavarovan</w:t>
      </w:r>
      <w:r w:rsidRPr="002D247C">
        <w:rPr>
          <w:rFonts w:ascii="Times New Roman" w:hAnsi="Times New Roman"/>
          <w:sz w:val="24"/>
          <w:szCs w:val="24"/>
        </w:rPr>
        <w:t xml:space="preserve">ja, ki </w:t>
      </w:r>
      <w:r w:rsidR="004D1A52">
        <w:rPr>
          <w:rFonts w:ascii="Times New Roman" w:hAnsi="Times New Roman"/>
          <w:sz w:val="24"/>
          <w:szCs w:val="24"/>
        </w:rPr>
        <w:t>ga</w:t>
      </w:r>
      <w:r w:rsidR="004D1A52" w:rsidRPr="002D247C">
        <w:rPr>
          <w:rFonts w:ascii="Times New Roman" w:hAnsi="Times New Roman"/>
          <w:sz w:val="24"/>
          <w:szCs w:val="24"/>
        </w:rPr>
        <w:t xml:space="preserve"> </w:t>
      </w:r>
      <w:r w:rsidRPr="002D247C">
        <w:rPr>
          <w:rFonts w:ascii="Times New Roman" w:hAnsi="Times New Roman"/>
          <w:sz w:val="24"/>
          <w:szCs w:val="24"/>
        </w:rPr>
        <w:t>za</w:t>
      </w:r>
      <w:r w:rsidR="00377159">
        <w:rPr>
          <w:rFonts w:ascii="Times New Roman" w:hAnsi="Times New Roman"/>
          <w:sz w:val="24"/>
          <w:szCs w:val="24"/>
        </w:rPr>
        <w:t xml:space="preserve"> posameznega</w:t>
      </w:r>
      <w:r w:rsidRPr="002D247C">
        <w:rPr>
          <w:rFonts w:ascii="Times New Roman" w:hAnsi="Times New Roman"/>
          <w:sz w:val="24"/>
          <w:szCs w:val="24"/>
        </w:rPr>
        <w:t xml:space="preserve"> člana v posameznem koledarskem letu plača delodajalec, ne sme biti nižji od 240 eurov. </w:t>
      </w:r>
    </w:p>
    <w:p w:rsidR="00377159" w:rsidRPr="002D247C" w:rsidRDefault="00377159" w:rsidP="00450D4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V primeru, da zavarovanec ni bil vključen v kolektivno zavarovanje celo leto, se znesek zniža sorazmernemu številu mesecev vključitve.</w:t>
      </w:r>
    </w:p>
    <w:p w:rsidR="00450D45" w:rsidRPr="002D247C" w:rsidRDefault="00450D45" w:rsidP="00450D45">
      <w:pPr>
        <w:autoSpaceDE w:val="0"/>
        <w:autoSpaceDN w:val="0"/>
        <w:adjustRightInd w:val="0"/>
        <w:spacing w:after="0" w:line="240" w:lineRule="auto"/>
        <w:rPr>
          <w:rFonts w:ascii="Times New Roman" w:hAnsi="Times New Roman"/>
          <w:sz w:val="24"/>
          <w:szCs w:val="24"/>
        </w:rPr>
      </w:pPr>
    </w:p>
    <w:p w:rsidR="00450D45" w:rsidRPr="002D247C" w:rsidRDefault="00450D45" w:rsidP="00450D45">
      <w:pPr>
        <w:pStyle w:val="Naslov3"/>
        <w:jc w:val="center"/>
        <w:rPr>
          <w:i/>
          <w:iCs/>
        </w:rPr>
      </w:pPr>
      <w:bookmarkStart w:id="163" w:name="_Toc268796595"/>
      <w:r w:rsidRPr="002D247C">
        <w:rPr>
          <w:i/>
          <w:iCs/>
        </w:rPr>
        <w:t xml:space="preserve">2. </w:t>
      </w:r>
      <w:r w:rsidRPr="00CF6EBE">
        <w:rPr>
          <w:rStyle w:val="Naslov3Znak"/>
          <w:rFonts w:eastAsia="Calibri"/>
          <w:b/>
        </w:rPr>
        <w:t xml:space="preserve">Mirovanje dodatnega </w:t>
      </w:r>
      <w:r w:rsidR="00344017" w:rsidRPr="00CF6EBE">
        <w:rPr>
          <w:rStyle w:val="Naslov3Znak"/>
          <w:rFonts w:eastAsia="Calibri"/>
          <w:b/>
        </w:rPr>
        <w:t>zavarovan</w:t>
      </w:r>
      <w:r w:rsidRPr="00CF6EBE">
        <w:rPr>
          <w:rStyle w:val="Naslov3Znak"/>
          <w:rFonts w:eastAsia="Calibri"/>
          <w:b/>
        </w:rPr>
        <w:t>ja</w:t>
      </w:r>
      <w:bookmarkEnd w:id="163"/>
    </w:p>
    <w:p w:rsidR="00B03A4A" w:rsidRDefault="00B03A4A" w:rsidP="00B03A4A">
      <w:pPr>
        <w:pStyle w:val="Paragrafoelenco"/>
        <w:autoSpaceDE w:val="0"/>
        <w:autoSpaceDN w:val="0"/>
        <w:adjustRightInd w:val="0"/>
        <w:spacing w:line="240" w:lineRule="auto"/>
        <w:ind w:hanging="720"/>
        <w:jc w:val="center"/>
        <w:rPr>
          <w:rFonts w:ascii="Times New Roman" w:hAnsi="Times New Roman"/>
          <w:b/>
          <w:bCs/>
          <w:iCs/>
          <w:sz w:val="24"/>
          <w:szCs w:val="24"/>
        </w:rPr>
      </w:pPr>
    </w:p>
    <w:p w:rsidR="00B03A4A" w:rsidRPr="000C2B17" w:rsidRDefault="0098442B" w:rsidP="00A329B1">
      <w:pPr>
        <w:pStyle w:val="esegmenth4"/>
        <w:numPr>
          <w:ilvl w:val="0"/>
          <w:numId w:val="1"/>
        </w:numPr>
        <w:spacing w:after="0"/>
        <w:rPr>
          <w:color w:val="auto"/>
          <w:sz w:val="24"/>
          <w:szCs w:val="24"/>
        </w:rPr>
      </w:pPr>
      <w:bookmarkStart w:id="164" w:name="_Ref268506020"/>
      <w:r w:rsidRPr="000C2B17">
        <w:rPr>
          <w:color w:val="auto"/>
          <w:sz w:val="24"/>
          <w:szCs w:val="24"/>
        </w:rPr>
        <w:t>člen</w:t>
      </w:r>
      <w:bookmarkEnd w:id="164"/>
    </w:p>
    <w:p w:rsidR="0098442B" w:rsidRPr="002D247C" w:rsidRDefault="0098442B" w:rsidP="0098442B">
      <w:pPr>
        <w:autoSpaceDE w:val="0"/>
        <w:autoSpaceDN w:val="0"/>
        <w:adjustRightInd w:val="0"/>
        <w:spacing w:after="0" w:line="240" w:lineRule="auto"/>
        <w:jc w:val="center"/>
        <w:rPr>
          <w:rFonts w:ascii="Times New Roman" w:hAnsi="Times New Roman"/>
          <w:sz w:val="24"/>
          <w:szCs w:val="24"/>
        </w:rPr>
      </w:pPr>
      <w:r w:rsidRPr="002D247C">
        <w:rPr>
          <w:rFonts w:ascii="Times New Roman" w:hAnsi="Times New Roman"/>
          <w:b/>
          <w:sz w:val="24"/>
          <w:szCs w:val="24"/>
        </w:rPr>
        <w:t>(</w:t>
      </w:r>
      <w:r w:rsidR="00DF5621" w:rsidRPr="002D247C">
        <w:rPr>
          <w:rFonts w:ascii="Times New Roman" w:hAnsi="Times New Roman"/>
          <w:b/>
          <w:sz w:val="24"/>
          <w:szCs w:val="24"/>
        </w:rPr>
        <w:t>p</w:t>
      </w:r>
      <w:r w:rsidRPr="002D247C">
        <w:rPr>
          <w:rFonts w:ascii="Times New Roman" w:hAnsi="Times New Roman"/>
          <w:b/>
          <w:sz w:val="24"/>
          <w:szCs w:val="24"/>
        </w:rPr>
        <w:t>ravica do sklenitve mirovanj</w:t>
      </w:r>
      <w:r w:rsidR="00BC0D48">
        <w:rPr>
          <w:rFonts w:ascii="Times New Roman" w:hAnsi="Times New Roman"/>
          <w:b/>
          <w:sz w:val="24"/>
          <w:szCs w:val="24"/>
        </w:rPr>
        <w:t>a</w:t>
      </w:r>
      <w:r w:rsidRPr="002D247C">
        <w:rPr>
          <w:rFonts w:ascii="Times New Roman" w:hAnsi="Times New Roman"/>
          <w:b/>
          <w:sz w:val="24"/>
          <w:szCs w:val="24"/>
        </w:rPr>
        <w:t xml:space="preserve"> dodatnega </w:t>
      </w:r>
      <w:r w:rsidR="00344017">
        <w:rPr>
          <w:rFonts w:ascii="Times New Roman" w:hAnsi="Times New Roman"/>
          <w:b/>
          <w:sz w:val="24"/>
          <w:szCs w:val="24"/>
        </w:rPr>
        <w:t>zavarovan</w:t>
      </w:r>
      <w:r w:rsidRPr="002D247C">
        <w:rPr>
          <w:rFonts w:ascii="Times New Roman" w:hAnsi="Times New Roman"/>
          <w:b/>
          <w:sz w:val="24"/>
          <w:szCs w:val="24"/>
        </w:rPr>
        <w:t>ja)</w:t>
      </w:r>
    </w:p>
    <w:p w:rsidR="0098442B" w:rsidRPr="002D247C" w:rsidRDefault="0098442B" w:rsidP="00DD0AD7">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Delodajalec in upravljavec pokojninskega sklada se lahko dogovorita, da delodajalec začasno preneha z vplačevanjem v korist zaposlenih (mirovanje kolektivnega </w:t>
      </w:r>
      <w:r w:rsidR="00344017">
        <w:rPr>
          <w:rFonts w:ascii="Times New Roman" w:hAnsi="Times New Roman"/>
          <w:sz w:val="24"/>
          <w:szCs w:val="24"/>
        </w:rPr>
        <w:t>zavarovan</w:t>
      </w:r>
      <w:r w:rsidRPr="002D247C">
        <w:rPr>
          <w:rFonts w:ascii="Times New Roman" w:hAnsi="Times New Roman"/>
          <w:sz w:val="24"/>
          <w:szCs w:val="24"/>
        </w:rPr>
        <w:t xml:space="preserve">ja). O sklenitvi mirovanja kolektivnega </w:t>
      </w:r>
      <w:r w:rsidR="00344017">
        <w:rPr>
          <w:rFonts w:ascii="Times New Roman" w:hAnsi="Times New Roman"/>
          <w:sz w:val="24"/>
          <w:szCs w:val="24"/>
        </w:rPr>
        <w:t>zavarovan</w:t>
      </w:r>
      <w:r w:rsidRPr="002D247C">
        <w:rPr>
          <w:rFonts w:ascii="Times New Roman" w:hAnsi="Times New Roman"/>
          <w:sz w:val="24"/>
          <w:szCs w:val="24"/>
        </w:rPr>
        <w:t xml:space="preserve">ja mora delodajalec obvestiti organ iz </w:t>
      </w:r>
      <w:r w:rsidR="003E2CD7">
        <w:rPr>
          <w:rFonts w:ascii="Times New Roman" w:hAnsi="Times New Roman"/>
          <w:sz w:val="24"/>
          <w:szCs w:val="24"/>
        </w:rPr>
        <w:fldChar w:fldCharType="begin"/>
      </w:r>
      <w:r w:rsidR="00292DA9">
        <w:rPr>
          <w:rFonts w:ascii="Times New Roman" w:hAnsi="Times New Roman"/>
          <w:sz w:val="24"/>
          <w:szCs w:val="24"/>
        </w:rPr>
        <w:instrText xml:space="preserve"> REF _Ref266704522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237</w:t>
      </w:r>
      <w:r w:rsidR="003E2CD7">
        <w:rPr>
          <w:rFonts w:ascii="Times New Roman" w:hAnsi="Times New Roman"/>
          <w:sz w:val="24"/>
          <w:szCs w:val="24"/>
        </w:rPr>
        <w:fldChar w:fldCharType="end"/>
      </w:r>
      <w:r w:rsidRPr="002D247C">
        <w:rPr>
          <w:rFonts w:ascii="Times New Roman" w:hAnsi="Times New Roman"/>
          <w:sz w:val="24"/>
          <w:szCs w:val="24"/>
        </w:rPr>
        <w:t>. člena tega zakona.</w:t>
      </w:r>
    </w:p>
    <w:p w:rsidR="0098442B" w:rsidRPr="002D247C" w:rsidRDefault="0098442B" w:rsidP="00DD0AD7">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(2) Pogoji za vzpostavitev mirovanja iz prejšnjega odstavka se določijo v pogodbi o oblikovanju pokojninskega načrta kolektivnega </w:t>
      </w:r>
      <w:r w:rsidR="00344017">
        <w:rPr>
          <w:rFonts w:ascii="Times New Roman" w:hAnsi="Times New Roman"/>
          <w:sz w:val="24"/>
          <w:szCs w:val="24"/>
        </w:rPr>
        <w:t>zavarovan</w:t>
      </w:r>
      <w:r w:rsidRPr="002D247C">
        <w:rPr>
          <w:rFonts w:ascii="Times New Roman" w:hAnsi="Times New Roman"/>
          <w:sz w:val="24"/>
          <w:szCs w:val="24"/>
        </w:rPr>
        <w:t xml:space="preserve">ja </w:t>
      </w:r>
      <w:r w:rsidR="00C23053">
        <w:rPr>
          <w:rFonts w:ascii="Times New Roman" w:hAnsi="Times New Roman"/>
          <w:sz w:val="24"/>
          <w:szCs w:val="24"/>
        </w:rPr>
        <w:t xml:space="preserve">ali </w:t>
      </w:r>
      <w:r w:rsidR="00BC0D48">
        <w:rPr>
          <w:rFonts w:ascii="Times New Roman" w:hAnsi="Times New Roman"/>
          <w:sz w:val="24"/>
          <w:szCs w:val="24"/>
        </w:rPr>
        <w:t xml:space="preserve">v </w:t>
      </w:r>
      <w:r w:rsidR="000A1CB1">
        <w:rPr>
          <w:rFonts w:ascii="Times New Roman" w:hAnsi="Times New Roman"/>
          <w:sz w:val="24"/>
          <w:szCs w:val="24"/>
        </w:rPr>
        <w:t xml:space="preserve">kolektivni pogodbi </w:t>
      </w:r>
      <w:r w:rsidRPr="002D247C">
        <w:rPr>
          <w:rFonts w:ascii="Times New Roman" w:hAnsi="Times New Roman"/>
          <w:sz w:val="24"/>
          <w:szCs w:val="24"/>
        </w:rPr>
        <w:t xml:space="preserve">iz </w:t>
      </w:r>
      <w:r w:rsidR="003E2CD7">
        <w:fldChar w:fldCharType="begin"/>
      </w:r>
      <w:r w:rsidR="00292DA9">
        <w:rPr>
          <w:rFonts w:ascii="Times New Roman" w:hAnsi="Times New Roman"/>
          <w:sz w:val="24"/>
          <w:szCs w:val="24"/>
        </w:rPr>
        <w:instrText xml:space="preserve"> REF _Ref266704546 \r \h </w:instrText>
      </w:r>
      <w:r w:rsidR="003E2CD7">
        <w:fldChar w:fldCharType="separate"/>
      </w:r>
      <w:r w:rsidR="00700045">
        <w:rPr>
          <w:rFonts w:ascii="Times New Roman" w:hAnsi="Times New Roman"/>
          <w:sz w:val="24"/>
          <w:szCs w:val="24"/>
        </w:rPr>
        <w:t>236</w:t>
      </w:r>
      <w:r w:rsidR="003E2CD7">
        <w:fldChar w:fldCharType="end"/>
      </w:r>
      <w:r w:rsidR="00292DA9">
        <w:t>.</w:t>
      </w:r>
      <w:r w:rsidRPr="002D247C">
        <w:rPr>
          <w:rFonts w:ascii="Times New Roman" w:hAnsi="Times New Roman"/>
          <w:sz w:val="24"/>
          <w:szCs w:val="24"/>
        </w:rPr>
        <w:t xml:space="preserve"> člena tega zakona ter </w:t>
      </w:r>
      <w:r w:rsidR="00BC0D48">
        <w:rPr>
          <w:rFonts w:ascii="Times New Roman" w:hAnsi="Times New Roman"/>
          <w:sz w:val="24"/>
          <w:szCs w:val="24"/>
        </w:rPr>
        <w:t xml:space="preserve">v </w:t>
      </w:r>
      <w:r w:rsidRPr="002D247C">
        <w:rPr>
          <w:rFonts w:ascii="Times New Roman" w:hAnsi="Times New Roman"/>
          <w:sz w:val="24"/>
          <w:szCs w:val="24"/>
        </w:rPr>
        <w:t>pokojninskem načrtu.</w:t>
      </w:r>
    </w:p>
    <w:p w:rsidR="0098442B" w:rsidRPr="002D247C" w:rsidRDefault="0098442B" w:rsidP="00DD0AD7">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(3) Član in upravljavec se lahko dogovorita, da član začasno preneha z vplačevanjem po pokojninskem načrtu individualnega </w:t>
      </w:r>
      <w:r w:rsidR="00344017">
        <w:rPr>
          <w:rFonts w:ascii="Times New Roman" w:hAnsi="Times New Roman"/>
          <w:sz w:val="24"/>
          <w:szCs w:val="24"/>
        </w:rPr>
        <w:t>zavarovan</w:t>
      </w:r>
      <w:r w:rsidRPr="002D247C">
        <w:rPr>
          <w:rFonts w:ascii="Times New Roman" w:hAnsi="Times New Roman"/>
          <w:sz w:val="24"/>
          <w:szCs w:val="24"/>
        </w:rPr>
        <w:t xml:space="preserve">ja (mirovanje individualnega dodatnega </w:t>
      </w:r>
      <w:r w:rsidR="00344017">
        <w:rPr>
          <w:rFonts w:ascii="Times New Roman" w:hAnsi="Times New Roman"/>
          <w:sz w:val="24"/>
          <w:szCs w:val="24"/>
        </w:rPr>
        <w:t>zavarovan</w:t>
      </w:r>
      <w:r w:rsidRPr="002D247C">
        <w:rPr>
          <w:rFonts w:ascii="Times New Roman" w:hAnsi="Times New Roman"/>
          <w:sz w:val="24"/>
          <w:szCs w:val="24"/>
        </w:rPr>
        <w:t>ja).</w:t>
      </w:r>
    </w:p>
    <w:p w:rsidR="0098442B" w:rsidRPr="002D247C" w:rsidRDefault="0098442B" w:rsidP="00DD0AD7">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lastRenderedPageBreak/>
        <w:t xml:space="preserve">(4) Pogoji za vzpostavitev mirovanja iz prejšnjega odstavka se določijo v pokojninskem načrtu individualnega </w:t>
      </w:r>
      <w:r w:rsidR="00344017">
        <w:rPr>
          <w:rFonts w:ascii="Times New Roman" w:hAnsi="Times New Roman"/>
          <w:sz w:val="24"/>
          <w:szCs w:val="24"/>
        </w:rPr>
        <w:t>zavarovan</w:t>
      </w:r>
      <w:r w:rsidRPr="002D247C">
        <w:rPr>
          <w:rFonts w:ascii="Times New Roman" w:hAnsi="Times New Roman"/>
          <w:sz w:val="24"/>
          <w:szCs w:val="24"/>
        </w:rPr>
        <w:t>ja.</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98442B" w:rsidRPr="002D247C" w:rsidRDefault="0098442B" w:rsidP="00DD0AD7">
      <w:pPr>
        <w:pStyle w:val="Naslov3"/>
        <w:jc w:val="center"/>
      </w:pPr>
      <w:bookmarkStart w:id="165" w:name="_Toc268796596"/>
      <w:r w:rsidRPr="002D247C">
        <w:t>3</w:t>
      </w:r>
      <w:r w:rsidR="00DD0AD7" w:rsidRPr="002D247C">
        <w:t>.</w:t>
      </w:r>
      <w:r w:rsidRPr="002D247C">
        <w:t xml:space="preserve"> Zadržanje pravic</w:t>
      </w:r>
      <w:bookmarkEnd w:id="165"/>
      <w:r w:rsidRPr="002D247C">
        <w:t xml:space="preserve"> </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B03A4A" w:rsidRPr="000C2B17" w:rsidRDefault="0098442B" w:rsidP="00A329B1">
      <w:pPr>
        <w:pStyle w:val="esegmenth4"/>
        <w:numPr>
          <w:ilvl w:val="0"/>
          <w:numId w:val="1"/>
        </w:numPr>
        <w:spacing w:after="0"/>
        <w:rPr>
          <w:color w:val="auto"/>
          <w:sz w:val="24"/>
          <w:szCs w:val="24"/>
        </w:rPr>
      </w:pPr>
      <w:bookmarkStart w:id="166" w:name="_Ref266707668"/>
      <w:r w:rsidRPr="000C2B17">
        <w:rPr>
          <w:color w:val="auto"/>
          <w:sz w:val="24"/>
          <w:szCs w:val="24"/>
        </w:rPr>
        <w:t>člen</w:t>
      </w:r>
      <w:bookmarkEnd w:id="166"/>
    </w:p>
    <w:p w:rsidR="0098442B" w:rsidRPr="002D247C" w:rsidRDefault="0098442B" w:rsidP="0098442B">
      <w:pPr>
        <w:autoSpaceDE w:val="0"/>
        <w:autoSpaceDN w:val="0"/>
        <w:adjustRightInd w:val="0"/>
        <w:spacing w:after="0" w:line="240" w:lineRule="auto"/>
        <w:jc w:val="center"/>
        <w:rPr>
          <w:rFonts w:ascii="Times New Roman" w:hAnsi="Times New Roman"/>
          <w:b/>
          <w:bCs/>
          <w:iCs/>
          <w:sz w:val="24"/>
          <w:szCs w:val="24"/>
        </w:rPr>
      </w:pPr>
      <w:r w:rsidRPr="002D247C">
        <w:rPr>
          <w:rFonts w:ascii="Times New Roman" w:hAnsi="Times New Roman"/>
          <w:b/>
          <w:bCs/>
          <w:iCs/>
          <w:sz w:val="24"/>
          <w:szCs w:val="24"/>
        </w:rPr>
        <w:t>(</w:t>
      </w:r>
      <w:r w:rsidR="00DF5621" w:rsidRPr="002D247C">
        <w:rPr>
          <w:rFonts w:ascii="Times New Roman" w:hAnsi="Times New Roman"/>
          <w:b/>
          <w:bCs/>
          <w:iCs/>
          <w:sz w:val="24"/>
          <w:szCs w:val="24"/>
        </w:rPr>
        <w:t>z</w:t>
      </w:r>
      <w:r w:rsidRPr="002D247C">
        <w:rPr>
          <w:rFonts w:ascii="Times New Roman" w:hAnsi="Times New Roman"/>
          <w:b/>
          <w:bCs/>
          <w:iCs/>
          <w:sz w:val="24"/>
          <w:szCs w:val="24"/>
        </w:rPr>
        <w:t>adržanja pravic)</w:t>
      </w:r>
    </w:p>
    <w:p w:rsidR="0098442B" w:rsidRPr="002D247C" w:rsidRDefault="0098442B" w:rsidP="00DD0AD7">
      <w:p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t xml:space="preserve">(1) Član dodatnega </w:t>
      </w:r>
      <w:r w:rsidR="00344017">
        <w:rPr>
          <w:rFonts w:ascii="Times New Roman" w:hAnsi="Times New Roman"/>
          <w:bCs/>
          <w:iCs/>
          <w:sz w:val="24"/>
          <w:szCs w:val="24"/>
        </w:rPr>
        <w:t>zavarovan</w:t>
      </w:r>
      <w:r w:rsidRPr="002D247C">
        <w:rPr>
          <w:rFonts w:ascii="Times New Roman" w:hAnsi="Times New Roman"/>
          <w:bCs/>
          <w:iCs/>
          <w:sz w:val="24"/>
          <w:szCs w:val="24"/>
        </w:rPr>
        <w:t xml:space="preserve">ja ima v primerih, določenih s tem zakonom, pravico </w:t>
      </w:r>
      <w:r w:rsidR="00BF7274">
        <w:rPr>
          <w:rFonts w:ascii="Times New Roman" w:hAnsi="Times New Roman"/>
          <w:bCs/>
          <w:iCs/>
          <w:sz w:val="24"/>
          <w:szCs w:val="24"/>
        </w:rPr>
        <w:t>do zadržanja pravic iz dodatnega zavarovanja</w:t>
      </w:r>
      <w:r w:rsidRPr="002D247C">
        <w:rPr>
          <w:rFonts w:ascii="Times New Roman" w:hAnsi="Times New Roman"/>
          <w:bCs/>
          <w:iCs/>
          <w:sz w:val="24"/>
          <w:szCs w:val="24"/>
        </w:rPr>
        <w:t>.</w:t>
      </w:r>
    </w:p>
    <w:p w:rsidR="0098442B" w:rsidRPr="002D247C" w:rsidRDefault="0098442B" w:rsidP="00DD0AD7">
      <w:p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t xml:space="preserve">(2) V kolikor član uveljavi pravico iz prejšnjega odstavka se šteje, da </w:t>
      </w:r>
      <w:r w:rsidR="00C23053">
        <w:rPr>
          <w:rFonts w:ascii="Times New Roman" w:hAnsi="Times New Roman"/>
          <w:bCs/>
          <w:iCs/>
          <w:sz w:val="24"/>
          <w:szCs w:val="24"/>
        </w:rPr>
        <w:t>ni vključen v pokojninski načrt kolektivnega ali individualnega zavarovanja</w:t>
      </w:r>
      <w:r w:rsidRPr="002D247C">
        <w:rPr>
          <w:rFonts w:ascii="Times New Roman" w:hAnsi="Times New Roman"/>
          <w:bCs/>
          <w:iCs/>
          <w:sz w:val="24"/>
          <w:szCs w:val="24"/>
        </w:rPr>
        <w:t>.</w:t>
      </w:r>
    </w:p>
    <w:p w:rsidR="0098442B" w:rsidRPr="002D247C" w:rsidRDefault="0098442B" w:rsidP="00DD0AD7">
      <w:pPr>
        <w:autoSpaceDE w:val="0"/>
        <w:autoSpaceDN w:val="0"/>
        <w:adjustRightInd w:val="0"/>
        <w:spacing w:after="0" w:line="240" w:lineRule="auto"/>
        <w:rPr>
          <w:rFonts w:ascii="Times New Roman" w:hAnsi="Times New Roman"/>
          <w:bCs/>
          <w:iCs/>
          <w:sz w:val="24"/>
          <w:szCs w:val="24"/>
        </w:rPr>
      </w:pPr>
      <w:r w:rsidRPr="002D247C">
        <w:rPr>
          <w:rFonts w:ascii="Times New Roman" w:hAnsi="Times New Roman"/>
          <w:bCs/>
          <w:iCs/>
          <w:sz w:val="24"/>
          <w:szCs w:val="24"/>
        </w:rPr>
        <w:t>(3) Sredstva, ki jih na podlagi tega zakona član zadrži, se obravnavajo enako kot sredstva članov, ki še nadalje vplačujejo v ta pokojninski sklad.</w:t>
      </w:r>
    </w:p>
    <w:p w:rsidR="0098442B" w:rsidRPr="002D247C" w:rsidRDefault="0098442B" w:rsidP="0098442B">
      <w:pPr>
        <w:autoSpaceDE w:val="0"/>
        <w:autoSpaceDN w:val="0"/>
        <w:adjustRightInd w:val="0"/>
        <w:spacing w:after="0" w:line="240" w:lineRule="auto"/>
        <w:rPr>
          <w:rFonts w:ascii="Times New Roman" w:hAnsi="Times New Roman"/>
          <w:b/>
          <w:bCs/>
          <w:iCs/>
          <w:sz w:val="24"/>
          <w:szCs w:val="24"/>
        </w:rPr>
      </w:pPr>
    </w:p>
    <w:p w:rsidR="0098442B" w:rsidRPr="002D247C" w:rsidRDefault="0098442B" w:rsidP="00DD0AD7">
      <w:pPr>
        <w:pStyle w:val="Naslov3"/>
        <w:jc w:val="center"/>
      </w:pPr>
      <w:bookmarkStart w:id="167" w:name="_Toc268796597"/>
      <w:r w:rsidRPr="002D247C">
        <w:t>4</w:t>
      </w:r>
      <w:r w:rsidR="00DD0AD7" w:rsidRPr="002D247C">
        <w:t>.</w:t>
      </w:r>
      <w:r w:rsidRPr="002D247C">
        <w:t xml:space="preserve"> Prenos sredstev</w:t>
      </w:r>
      <w:bookmarkEnd w:id="167"/>
    </w:p>
    <w:p w:rsidR="0098442B" w:rsidRPr="002D247C" w:rsidRDefault="0098442B" w:rsidP="0098442B">
      <w:pPr>
        <w:autoSpaceDE w:val="0"/>
        <w:autoSpaceDN w:val="0"/>
        <w:adjustRightInd w:val="0"/>
        <w:spacing w:after="0" w:line="240" w:lineRule="auto"/>
        <w:jc w:val="center"/>
        <w:rPr>
          <w:rFonts w:ascii="Times New Roman" w:hAnsi="Times New Roman"/>
          <w:b/>
          <w:bCs/>
          <w:iCs/>
          <w:sz w:val="24"/>
          <w:szCs w:val="24"/>
        </w:rPr>
      </w:pPr>
    </w:p>
    <w:p w:rsidR="00B03A4A" w:rsidRPr="000C2B17" w:rsidRDefault="0098442B" w:rsidP="00A329B1">
      <w:pPr>
        <w:pStyle w:val="esegmenth4"/>
        <w:numPr>
          <w:ilvl w:val="0"/>
          <w:numId w:val="1"/>
        </w:numPr>
        <w:spacing w:after="0"/>
        <w:rPr>
          <w:color w:val="auto"/>
          <w:sz w:val="24"/>
          <w:szCs w:val="24"/>
        </w:rPr>
      </w:pPr>
      <w:bookmarkStart w:id="168" w:name="_Ref255538591"/>
      <w:r w:rsidRPr="000C2B17">
        <w:rPr>
          <w:color w:val="auto"/>
          <w:sz w:val="24"/>
          <w:szCs w:val="24"/>
        </w:rPr>
        <w:t>člen</w:t>
      </w:r>
      <w:bookmarkEnd w:id="168"/>
    </w:p>
    <w:p w:rsidR="0098442B" w:rsidRPr="002D247C" w:rsidRDefault="0098442B" w:rsidP="0098442B">
      <w:pPr>
        <w:autoSpaceDE w:val="0"/>
        <w:autoSpaceDN w:val="0"/>
        <w:adjustRightInd w:val="0"/>
        <w:spacing w:after="0" w:line="240" w:lineRule="auto"/>
        <w:jc w:val="center"/>
        <w:rPr>
          <w:rFonts w:ascii="Times New Roman" w:hAnsi="Times New Roman"/>
          <w:sz w:val="24"/>
          <w:szCs w:val="24"/>
        </w:rPr>
      </w:pPr>
      <w:r w:rsidRPr="002D247C">
        <w:rPr>
          <w:rFonts w:ascii="Times New Roman" w:hAnsi="Times New Roman"/>
          <w:b/>
          <w:sz w:val="24"/>
          <w:szCs w:val="24"/>
        </w:rPr>
        <w:t>(</w:t>
      </w:r>
      <w:r w:rsidR="00DF5621" w:rsidRPr="002D247C">
        <w:rPr>
          <w:rFonts w:ascii="Times New Roman" w:hAnsi="Times New Roman"/>
          <w:b/>
          <w:sz w:val="24"/>
          <w:szCs w:val="24"/>
        </w:rPr>
        <w:t>p</w:t>
      </w:r>
      <w:r w:rsidRPr="002D247C">
        <w:rPr>
          <w:rFonts w:ascii="Times New Roman" w:hAnsi="Times New Roman"/>
          <w:b/>
          <w:sz w:val="24"/>
          <w:szCs w:val="24"/>
        </w:rPr>
        <w:t>ravica do prenosa sredstev med pokojninskimi načrti)</w:t>
      </w:r>
    </w:p>
    <w:p w:rsidR="0098442B" w:rsidRPr="002D247C" w:rsidRDefault="0098442B" w:rsidP="00DD0AD7">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Član lahko od upravljavca pokojninskega sklada </w:t>
      </w:r>
      <w:r w:rsidR="00BC0D48">
        <w:rPr>
          <w:rFonts w:ascii="Times New Roman" w:hAnsi="Times New Roman"/>
          <w:sz w:val="24"/>
          <w:szCs w:val="24"/>
        </w:rPr>
        <w:t xml:space="preserve">kadarkoli </w:t>
      </w:r>
      <w:r w:rsidRPr="002D247C">
        <w:rPr>
          <w:rFonts w:ascii="Times New Roman" w:hAnsi="Times New Roman"/>
          <w:sz w:val="24"/>
          <w:szCs w:val="24"/>
        </w:rPr>
        <w:t xml:space="preserve">zahteva prenos sredstev v pokojninski sklad, ki ga na podlagi drugega pokojninskega načrta iz </w:t>
      </w:r>
      <w:r w:rsidR="003E2CD7">
        <w:rPr>
          <w:rFonts w:ascii="Times New Roman" w:hAnsi="Times New Roman"/>
          <w:sz w:val="24"/>
          <w:szCs w:val="24"/>
        </w:rPr>
        <w:fldChar w:fldCharType="begin"/>
      </w:r>
      <w:r w:rsidR="000A1CB1">
        <w:rPr>
          <w:rFonts w:ascii="Times New Roman" w:hAnsi="Times New Roman"/>
          <w:sz w:val="24"/>
          <w:szCs w:val="24"/>
        </w:rPr>
        <w:instrText xml:space="preserve"> REF _Ref266703700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226</w:t>
      </w:r>
      <w:r w:rsidR="003E2CD7">
        <w:rPr>
          <w:rFonts w:ascii="Times New Roman" w:hAnsi="Times New Roman"/>
          <w:sz w:val="24"/>
          <w:szCs w:val="24"/>
        </w:rPr>
        <w:fldChar w:fldCharType="end"/>
      </w:r>
      <w:r w:rsidRPr="002D247C">
        <w:rPr>
          <w:rFonts w:ascii="Times New Roman" w:hAnsi="Times New Roman"/>
          <w:sz w:val="24"/>
          <w:szCs w:val="24"/>
        </w:rPr>
        <w:t>. člena tega zakona upravlja drug upravljavec.</w:t>
      </w:r>
    </w:p>
    <w:p w:rsidR="0098442B" w:rsidRPr="002D247C" w:rsidRDefault="0098442B" w:rsidP="00DD0AD7">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(2) </w:t>
      </w:r>
      <w:r w:rsidR="00C23053">
        <w:rPr>
          <w:rFonts w:ascii="Times New Roman" w:hAnsi="Times New Roman"/>
          <w:sz w:val="24"/>
          <w:szCs w:val="24"/>
        </w:rPr>
        <w:t>Ne glede na prvi odstavek tega člena</w:t>
      </w:r>
      <w:r w:rsidRPr="002D247C">
        <w:rPr>
          <w:rFonts w:ascii="Times New Roman" w:hAnsi="Times New Roman"/>
          <w:sz w:val="24"/>
          <w:szCs w:val="24"/>
        </w:rPr>
        <w:t xml:space="preserve"> sme član sredstva prenesti šele, ko mu preneha delovno razmerje pri delodajalcu, preko katerega je vključen v kolektivno </w:t>
      </w:r>
      <w:r w:rsidR="00344017">
        <w:rPr>
          <w:rFonts w:ascii="Times New Roman" w:hAnsi="Times New Roman"/>
          <w:sz w:val="24"/>
          <w:szCs w:val="24"/>
        </w:rPr>
        <w:t>zavarovan</w:t>
      </w:r>
      <w:r w:rsidRPr="002D247C">
        <w:rPr>
          <w:rFonts w:ascii="Times New Roman" w:hAnsi="Times New Roman"/>
          <w:sz w:val="24"/>
          <w:szCs w:val="24"/>
        </w:rPr>
        <w:t>je</w:t>
      </w:r>
      <w:r w:rsidR="00C23053">
        <w:rPr>
          <w:rFonts w:ascii="Times New Roman" w:hAnsi="Times New Roman"/>
          <w:sz w:val="24"/>
          <w:szCs w:val="24"/>
        </w:rPr>
        <w:t>, razen v primeru, ko delodajalec, preko katerega je vključen v kolektivno zavarovanje, sklene pogodbo o financiranj pokojninskega načrta kolektivnega zavarovanja z drugim upravljavcem pokojninskega sklada.</w:t>
      </w:r>
      <w:r w:rsidRPr="002D247C">
        <w:rPr>
          <w:rFonts w:ascii="Times New Roman" w:hAnsi="Times New Roman"/>
          <w:sz w:val="24"/>
          <w:szCs w:val="24"/>
        </w:rPr>
        <w:t>.</w:t>
      </w:r>
    </w:p>
    <w:p w:rsidR="0098442B" w:rsidRPr="002D247C" w:rsidRDefault="0098442B" w:rsidP="00DD0AD7">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(3) Ne glede na določbo prvega odstavka tega člena prenos sredstev med pokojninskim načrtom kolektivnega </w:t>
      </w:r>
      <w:r w:rsidR="00344017">
        <w:rPr>
          <w:rFonts w:ascii="Times New Roman" w:hAnsi="Times New Roman"/>
          <w:sz w:val="24"/>
          <w:szCs w:val="24"/>
        </w:rPr>
        <w:t>zavarovan</w:t>
      </w:r>
      <w:r w:rsidRPr="002D247C">
        <w:rPr>
          <w:rFonts w:ascii="Times New Roman" w:hAnsi="Times New Roman"/>
          <w:sz w:val="24"/>
          <w:szCs w:val="24"/>
        </w:rPr>
        <w:t xml:space="preserve">ja in pokojninskim načrtom individualnega </w:t>
      </w:r>
      <w:r w:rsidR="00344017">
        <w:rPr>
          <w:rFonts w:ascii="Times New Roman" w:hAnsi="Times New Roman"/>
          <w:sz w:val="24"/>
          <w:szCs w:val="24"/>
        </w:rPr>
        <w:t>zavarovan</w:t>
      </w:r>
      <w:r w:rsidRPr="002D247C">
        <w:rPr>
          <w:rFonts w:ascii="Times New Roman" w:hAnsi="Times New Roman"/>
          <w:sz w:val="24"/>
          <w:szCs w:val="24"/>
        </w:rPr>
        <w:t>ja ni dovoljen.</w:t>
      </w:r>
    </w:p>
    <w:p w:rsidR="0098442B" w:rsidRPr="002D247C" w:rsidRDefault="0098442B" w:rsidP="00DD0AD7">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(4) Prenos sredstev se opravi na podlagi pisne zahteve za prenos sredstev.</w:t>
      </w:r>
    </w:p>
    <w:p w:rsidR="00C25E52" w:rsidRDefault="0098442B" w:rsidP="00DD0AD7">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(5) Rok za prenos sredstev je </w:t>
      </w:r>
      <w:r w:rsidR="00594891">
        <w:rPr>
          <w:rFonts w:ascii="Times New Roman" w:hAnsi="Times New Roman"/>
          <w:sz w:val="24"/>
          <w:szCs w:val="24"/>
        </w:rPr>
        <w:t>6</w:t>
      </w:r>
      <w:r w:rsidR="00594891" w:rsidRPr="002D247C">
        <w:rPr>
          <w:rFonts w:ascii="Times New Roman" w:hAnsi="Times New Roman"/>
          <w:sz w:val="24"/>
          <w:szCs w:val="24"/>
        </w:rPr>
        <w:t xml:space="preserve">0 </w:t>
      </w:r>
      <w:r w:rsidRPr="002D247C">
        <w:rPr>
          <w:rFonts w:ascii="Times New Roman" w:hAnsi="Times New Roman"/>
          <w:sz w:val="24"/>
          <w:szCs w:val="24"/>
        </w:rPr>
        <w:t xml:space="preserve">dni </w:t>
      </w:r>
      <w:r w:rsidR="00C25E52" w:rsidRPr="00C25E52">
        <w:rPr>
          <w:rFonts w:ascii="Times New Roman" w:hAnsi="Times New Roman"/>
          <w:sz w:val="24"/>
          <w:szCs w:val="24"/>
        </w:rPr>
        <w:t>od obračunskega dne po stanju, na katerega je izračunana odkupna vrednost premoženja.</w:t>
      </w:r>
      <w:r w:rsidR="00C25E52" w:rsidRPr="00C25E52" w:rsidDel="00C25E52">
        <w:rPr>
          <w:rFonts w:ascii="Times New Roman" w:hAnsi="Times New Roman"/>
          <w:sz w:val="24"/>
          <w:szCs w:val="24"/>
        </w:rPr>
        <w:t xml:space="preserve"> </w:t>
      </w:r>
    </w:p>
    <w:p w:rsidR="0098442B" w:rsidRPr="002D247C" w:rsidRDefault="0098442B" w:rsidP="00DD0AD7">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B03A4A" w:rsidRPr="000C2B17" w:rsidRDefault="0098442B" w:rsidP="00A329B1">
      <w:pPr>
        <w:pStyle w:val="esegmenth4"/>
        <w:numPr>
          <w:ilvl w:val="0"/>
          <w:numId w:val="1"/>
        </w:numPr>
        <w:spacing w:after="0"/>
        <w:rPr>
          <w:color w:val="auto"/>
          <w:sz w:val="24"/>
          <w:szCs w:val="24"/>
        </w:rPr>
      </w:pPr>
      <w:bookmarkStart w:id="169" w:name="_Ref255538559"/>
      <w:r w:rsidRPr="000C2B17">
        <w:rPr>
          <w:color w:val="auto"/>
          <w:sz w:val="24"/>
          <w:szCs w:val="24"/>
        </w:rPr>
        <w:t>člen</w:t>
      </w:r>
      <w:bookmarkEnd w:id="169"/>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DF5621" w:rsidRPr="002D247C">
        <w:rPr>
          <w:rFonts w:ascii="Times New Roman" w:hAnsi="Times New Roman"/>
          <w:b/>
          <w:sz w:val="24"/>
          <w:szCs w:val="24"/>
        </w:rPr>
        <w:t>p</w:t>
      </w:r>
      <w:r w:rsidRPr="002D247C">
        <w:rPr>
          <w:rFonts w:ascii="Times New Roman" w:hAnsi="Times New Roman"/>
          <w:b/>
          <w:sz w:val="24"/>
          <w:szCs w:val="24"/>
        </w:rPr>
        <w:t>renos sredstev med podskladi krovnega pokojninskega sklada</w:t>
      </w:r>
      <w:r w:rsidR="00C23053">
        <w:rPr>
          <w:rFonts w:ascii="Times New Roman" w:hAnsi="Times New Roman"/>
          <w:b/>
          <w:sz w:val="24"/>
          <w:szCs w:val="24"/>
        </w:rPr>
        <w:t xml:space="preserve"> in kritnimi skladi, ki spadajo v skupino kritnih skladov, ki izvajajo naložbeno politiko življenjskega cikla</w:t>
      </w:r>
      <w:r w:rsidRPr="002D247C">
        <w:rPr>
          <w:rFonts w:ascii="Times New Roman" w:hAnsi="Times New Roman"/>
          <w:b/>
          <w:sz w:val="24"/>
          <w:szCs w:val="24"/>
        </w:rPr>
        <w:t>)</w:t>
      </w:r>
    </w:p>
    <w:p w:rsidR="0098442B" w:rsidRPr="002D247C" w:rsidRDefault="0098442B" w:rsidP="00DD0AD7">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Član pokojninskega sklada lahko</w:t>
      </w:r>
      <w:r w:rsidR="00012889">
        <w:rPr>
          <w:rFonts w:ascii="Times New Roman" w:hAnsi="Times New Roman"/>
          <w:sz w:val="24"/>
          <w:szCs w:val="24"/>
        </w:rPr>
        <w:t xml:space="preserve"> skladno z določbami </w:t>
      </w:r>
      <w:r w:rsidR="003E2CD7">
        <w:rPr>
          <w:rFonts w:ascii="Times New Roman" w:hAnsi="Times New Roman"/>
          <w:sz w:val="24"/>
          <w:szCs w:val="24"/>
        </w:rPr>
        <w:fldChar w:fldCharType="begin"/>
      </w:r>
      <w:r w:rsidR="00012889">
        <w:rPr>
          <w:rFonts w:ascii="Times New Roman" w:hAnsi="Times New Roman"/>
          <w:sz w:val="24"/>
          <w:szCs w:val="24"/>
        </w:rPr>
        <w:instrText xml:space="preserve"> REF _Ref266707191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312</w:t>
      </w:r>
      <w:r w:rsidR="003E2CD7">
        <w:rPr>
          <w:rFonts w:ascii="Times New Roman" w:hAnsi="Times New Roman"/>
          <w:sz w:val="24"/>
          <w:szCs w:val="24"/>
        </w:rPr>
        <w:fldChar w:fldCharType="end"/>
      </w:r>
      <w:r w:rsidR="00012889">
        <w:rPr>
          <w:rFonts w:ascii="Times New Roman" w:hAnsi="Times New Roman"/>
          <w:sz w:val="24"/>
          <w:szCs w:val="24"/>
        </w:rPr>
        <w:t xml:space="preserve">. člena </w:t>
      </w:r>
      <w:r w:rsidR="00C23053">
        <w:rPr>
          <w:rFonts w:ascii="Times New Roman" w:hAnsi="Times New Roman"/>
          <w:sz w:val="24"/>
          <w:szCs w:val="24"/>
        </w:rPr>
        <w:t xml:space="preserve">ali </w:t>
      </w:r>
      <w:r w:rsidR="003E2CD7">
        <w:rPr>
          <w:rFonts w:ascii="Times New Roman" w:hAnsi="Times New Roman"/>
          <w:sz w:val="24"/>
          <w:szCs w:val="24"/>
        </w:rPr>
        <w:fldChar w:fldCharType="begin"/>
      </w:r>
      <w:r w:rsidR="00F127B0">
        <w:rPr>
          <w:rFonts w:ascii="Times New Roman" w:hAnsi="Times New Roman"/>
          <w:sz w:val="24"/>
          <w:szCs w:val="24"/>
        </w:rPr>
        <w:instrText xml:space="preserve"> REF _Ref268595724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325</w:t>
      </w:r>
      <w:r w:rsidR="003E2CD7">
        <w:rPr>
          <w:rFonts w:ascii="Times New Roman" w:hAnsi="Times New Roman"/>
          <w:sz w:val="24"/>
          <w:szCs w:val="24"/>
        </w:rPr>
        <w:fldChar w:fldCharType="end"/>
      </w:r>
      <w:r w:rsidR="00012889">
        <w:rPr>
          <w:rFonts w:ascii="Times New Roman" w:hAnsi="Times New Roman"/>
          <w:sz w:val="24"/>
          <w:szCs w:val="24"/>
        </w:rPr>
        <w:t>. člena tega zakona</w:t>
      </w:r>
      <w:r w:rsidRPr="002D247C">
        <w:rPr>
          <w:rFonts w:ascii="Times New Roman" w:hAnsi="Times New Roman"/>
          <w:sz w:val="24"/>
          <w:szCs w:val="24"/>
        </w:rPr>
        <w:t xml:space="preserve"> prenese sredstva</w:t>
      </w:r>
      <w:r w:rsidR="000F4CE4">
        <w:rPr>
          <w:rFonts w:ascii="Times New Roman" w:hAnsi="Times New Roman"/>
          <w:sz w:val="24"/>
          <w:szCs w:val="24"/>
        </w:rPr>
        <w:t xml:space="preserve"> iz enega</w:t>
      </w:r>
      <w:r w:rsidRPr="002D247C">
        <w:rPr>
          <w:rFonts w:ascii="Times New Roman" w:hAnsi="Times New Roman"/>
          <w:sz w:val="24"/>
          <w:szCs w:val="24"/>
        </w:rPr>
        <w:t xml:space="preserve"> podsklada</w:t>
      </w:r>
      <w:r w:rsidR="000F4CE4">
        <w:rPr>
          <w:rFonts w:ascii="Times New Roman" w:hAnsi="Times New Roman"/>
          <w:sz w:val="24"/>
          <w:szCs w:val="24"/>
        </w:rPr>
        <w:t xml:space="preserve"> krovnega pokojninskega sklada</w:t>
      </w:r>
      <w:r w:rsidR="00F127B0">
        <w:rPr>
          <w:rFonts w:ascii="Times New Roman" w:hAnsi="Times New Roman"/>
          <w:sz w:val="24"/>
          <w:szCs w:val="24"/>
        </w:rPr>
        <w:t xml:space="preserve"> </w:t>
      </w:r>
      <w:r w:rsidR="00AF3C09">
        <w:rPr>
          <w:rFonts w:ascii="Times New Roman" w:hAnsi="Times New Roman"/>
          <w:sz w:val="24"/>
          <w:szCs w:val="24"/>
        </w:rPr>
        <w:t>ali</w:t>
      </w:r>
      <w:r w:rsidR="00F127B0">
        <w:rPr>
          <w:rFonts w:ascii="Times New Roman" w:hAnsi="Times New Roman"/>
          <w:sz w:val="24"/>
          <w:szCs w:val="24"/>
        </w:rPr>
        <w:t xml:space="preserve"> kritnega sklada</w:t>
      </w:r>
      <w:r w:rsidR="00BC0D48">
        <w:rPr>
          <w:rFonts w:ascii="Times New Roman" w:hAnsi="Times New Roman"/>
          <w:sz w:val="24"/>
          <w:szCs w:val="24"/>
        </w:rPr>
        <w:t>,</w:t>
      </w:r>
      <w:r w:rsidRPr="002D247C">
        <w:rPr>
          <w:rFonts w:ascii="Times New Roman" w:hAnsi="Times New Roman"/>
          <w:sz w:val="24"/>
          <w:szCs w:val="24"/>
        </w:rPr>
        <w:t xml:space="preserve"> </w:t>
      </w:r>
      <w:r w:rsidR="000F4CE4">
        <w:rPr>
          <w:rFonts w:ascii="Times New Roman" w:hAnsi="Times New Roman"/>
          <w:sz w:val="24"/>
          <w:szCs w:val="24"/>
        </w:rPr>
        <w:t xml:space="preserve">ki pripada skupini kritnih skladov </w:t>
      </w:r>
      <w:r w:rsidRPr="002D247C">
        <w:rPr>
          <w:rFonts w:ascii="Times New Roman" w:hAnsi="Times New Roman"/>
          <w:sz w:val="24"/>
          <w:szCs w:val="24"/>
        </w:rPr>
        <w:t xml:space="preserve">v drug podsklad </w:t>
      </w:r>
      <w:r w:rsidR="000F4CE4">
        <w:rPr>
          <w:rFonts w:ascii="Times New Roman" w:hAnsi="Times New Roman"/>
          <w:sz w:val="24"/>
          <w:szCs w:val="24"/>
        </w:rPr>
        <w:t xml:space="preserve">tega </w:t>
      </w:r>
      <w:r w:rsidRPr="002D247C">
        <w:rPr>
          <w:rFonts w:ascii="Times New Roman" w:hAnsi="Times New Roman"/>
          <w:sz w:val="24"/>
          <w:szCs w:val="24"/>
        </w:rPr>
        <w:t>krovnega pokojninskega sklada</w:t>
      </w:r>
      <w:r w:rsidR="00F127B0">
        <w:rPr>
          <w:rFonts w:ascii="Times New Roman" w:hAnsi="Times New Roman"/>
          <w:sz w:val="24"/>
          <w:szCs w:val="24"/>
        </w:rPr>
        <w:t xml:space="preserve"> </w:t>
      </w:r>
      <w:r w:rsidR="00C23053">
        <w:rPr>
          <w:rFonts w:ascii="Times New Roman" w:hAnsi="Times New Roman"/>
          <w:sz w:val="24"/>
          <w:szCs w:val="24"/>
        </w:rPr>
        <w:t xml:space="preserve">ali </w:t>
      </w:r>
      <w:r w:rsidR="00F127B0">
        <w:rPr>
          <w:rFonts w:ascii="Times New Roman" w:hAnsi="Times New Roman"/>
          <w:sz w:val="24"/>
          <w:szCs w:val="24"/>
        </w:rPr>
        <w:t>drug kritni sklad, ki spada v skupino kritnih skladov, ki izvajajo naložbeno politiko življenjskega cikla</w:t>
      </w:r>
      <w:r w:rsidR="00C46C0C">
        <w:rPr>
          <w:rFonts w:ascii="Times New Roman" w:hAnsi="Times New Roman"/>
          <w:sz w:val="24"/>
          <w:szCs w:val="24"/>
        </w:rPr>
        <w:t>.</w:t>
      </w:r>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p>
    <w:p w:rsidR="0098442B" w:rsidRPr="002D247C" w:rsidRDefault="0098442B" w:rsidP="00DD0AD7">
      <w:pPr>
        <w:pStyle w:val="Naslov3"/>
        <w:jc w:val="center"/>
      </w:pPr>
      <w:bookmarkStart w:id="170" w:name="_Toc268796598"/>
      <w:r w:rsidRPr="002D247C">
        <w:t>5. Prepoved zastave in neprenosljivost pravic</w:t>
      </w:r>
      <w:bookmarkEnd w:id="170"/>
    </w:p>
    <w:p w:rsidR="0098442B" w:rsidRPr="002D247C" w:rsidRDefault="0098442B" w:rsidP="0098442B">
      <w:pPr>
        <w:autoSpaceDE w:val="0"/>
        <w:autoSpaceDN w:val="0"/>
        <w:adjustRightInd w:val="0"/>
        <w:spacing w:after="0" w:line="240" w:lineRule="auto"/>
        <w:jc w:val="center"/>
        <w:rPr>
          <w:rFonts w:ascii="Times New Roman" w:hAnsi="Times New Roman"/>
          <w:sz w:val="24"/>
          <w:szCs w:val="24"/>
        </w:rPr>
      </w:pPr>
    </w:p>
    <w:p w:rsidR="00B03A4A" w:rsidRPr="000C2B17" w:rsidRDefault="0098442B" w:rsidP="00A329B1">
      <w:pPr>
        <w:pStyle w:val="esegmenth4"/>
        <w:numPr>
          <w:ilvl w:val="0"/>
          <w:numId w:val="1"/>
        </w:numPr>
        <w:spacing w:after="0"/>
        <w:rPr>
          <w:color w:val="auto"/>
          <w:sz w:val="24"/>
          <w:szCs w:val="24"/>
        </w:rPr>
      </w:pPr>
      <w:r w:rsidRPr="000C2B17">
        <w:rPr>
          <w:color w:val="auto"/>
          <w:sz w:val="24"/>
          <w:szCs w:val="24"/>
        </w:rPr>
        <w:t>člen</w:t>
      </w:r>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(prepoved zastave in neprenosljivost pravic)</w:t>
      </w:r>
    </w:p>
    <w:p w:rsidR="0098442B" w:rsidRPr="002D247C" w:rsidRDefault="0098442B" w:rsidP="00DD0AD7">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Član dodatnega </w:t>
      </w:r>
      <w:r w:rsidR="00344017">
        <w:rPr>
          <w:rFonts w:ascii="Times New Roman" w:hAnsi="Times New Roman"/>
          <w:sz w:val="24"/>
          <w:szCs w:val="24"/>
        </w:rPr>
        <w:t>zavarovan</w:t>
      </w:r>
      <w:r w:rsidRPr="002D247C">
        <w:rPr>
          <w:rFonts w:ascii="Times New Roman" w:hAnsi="Times New Roman"/>
          <w:sz w:val="24"/>
          <w:szCs w:val="24"/>
        </w:rPr>
        <w:t xml:space="preserve">ja ne more zastaviti pravic iz naslova </w:t>
      </w:r>
      <w:r w:rsidR="00BF7274">
        <w:rPr>
          <w:rFonts w:ascii="Times New Roman" w:hAnsi="Times New Roman"/>
          <w:sz w:val="24"/>
          <w:szCs w:val="24"/>
        </w:rPr>
        <w:t>sredstev</w:t>
      </w:r>
      <w:r w:rsidRPr="002D247C">
        <w:rPr>
          <w:rFonts w:ascii="Times New Roman" w:hAnsi="Times New Roman"/>
          <w:sz w:val="24"/>
          <w:szCs w:val="24"/>
        </w:rPr>
        <w:t xml:space="preserve"> pokojninskega sklada, vpisanih na </w:t>
      </w:r>
      <w:r w:rsidR="00BF7274">
        <w:rPr>
          <w:rFonts w:ascii="Times New Roman" w:hAnsi="Times New Roman"/>
          <w:sz w:val="24"/>
          <w:szCs w:val="24"/>
        </w:rPr>
        <w:t xml:space="preserve">njegovem </w:t>
      </w:r>
      <w:r w:rsidRPr="002D247C">
        <w:rPr>
          <w:rFonts w:ascii="Times New Roman" w:hAnsi="Times New Roman"/>
          <w:sz w:val="24"/>
          <w:szCs w:val="24"/>
        </w:rPr>
        <w:t>osebnem računu.</w:t>
      </w:r>
    </w:p>
    <w:p w:rsidR="0098442B" w:rsidRPr="002D247C" w:rsidRDefault="0098442B" w:rsidP="00DD0AD7">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lastRenderedPageBreak/>
        <w:t xml:space="preserve">(2) Pravice iz dodatnega </w:t>
      </w:r>
      <w:r w:rsidR="00344017">
        <w:rPr>
          <w:rFonts w:ascii="Times New Roman" w:hAnsi="Times New Roman"/>
          <w:sz w:val="24"/>
          <w:szCs w:val="24"/>
        </w:rPr>
        <w:t>zavarovan</w:t>
      </w:r>
      <w:r w:rsidRPr="002D247C">
        <w:rPr>
          <w:rFonts w:ascii="Times New Roman" w:hAnsi="Times New Roman"/>
          <w:sz w:val="24"/>
          <w:szCs w:val="24"/>
        </w:rPr>
        <w:t>ja so neprenosljive, razen v primerih določenih s tem zakonom.</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98442B" w:rsidRPr="002D247C" w:rsidRDefault="0098442B" w:rsidP="00DD0AD7">
      <w:pPr>
        <w:autoSpaceDE w:val="0"/>
        <w:autoSpaceDN w:val="0"/>
        <w:adjustRightInd w:val="0"/>
        <w:spacing w:after="0" w:line="240" w:lineRule="auto"/>
        <w:rPr>
          <w:rFonts w:ascii="Times New Roman" w:hAnsi="Times New Roman"/>
          <w:sz w:val="24"/>
          <w:szCs w:val="24"/>
        </w:rPr>
      </w:pPr>
    </w:p>
    <w:p w:rsidR="00B03A4A" w:rsidRDefault="000C2B17" w:rsidP="00B03A4A">
      <w:pPr>
        <w:pStyle w:val="Naslov2"/>
        <w:ind w:left="1134" w:hanging="567"/>
      </w:pPr>
      <w:bookmarkStart w:id="171" w:name="_Toc268796599"/>
      <w:r>
        <w:t xml:space="preserve">poglavje: </w:t>
      </w:r>
      <w:r w:rsidR="0098442B" w:rsidRPr="002D247C">
        <w:t>O</w:t>
      </w:r>
      <w:r w:rsidR="000042B1">
        <w:t>BVEŠČANJE ČLANOV, DELODAJALCEV IN JAVNOSTI</w:t>
      </w:r>
      <w:bookmarkEnd w:id="171"/>
    </w:p>
    <w:p w:rsidR="0098442B" w:rsidRPr="002D247C" w:rsidRDefault="0098442B" w:rsidP="00DD0AD7">
      <w:pPr>
        <w:autoSpaceDE w:val="0"/>
        <w:autoSpaceDN w:val="0"/>
        <w:adjustRightInd w:val="0"/>
        <w:spacing w:after="0" w:line="240" w:lineRule="auto"/>
        <w:jc w:val="center"/>
        <w:rPr>
          <w:rFonts w:ascii="Times New Roman" w:hAnsi="Times New Roman"/>
          <w:b/>
          <w:bCs/>
          <w:sz w:val="24"/>
          <w:szCs w:val="24"/>
        </w:rPr>
      </w:pPr>
    </w:p>
    <w:p w:rsidR="00B03A4A" w:rsidRPr="000C2B17" w:rsidRDefault="0098442B" w:rsidP="00A329B1">
      <w:pPr>
        <w:pStyle w:val="esegmenth4"/>
        <w:numPr>
          <w:ilvl w:val="0"/>
          <w:numId w:val="1"/>
        </w:numPr>
        <w:spacing w:after="0"/>
        <w:rPr>
          <w:color w:val="auto"/>
          <w:sz w:val="24"/>
          <w:szCs w:val="24"/>
        </w:rPr>
      </w:pPr>
      <w:bookmarkStart w:id="172" w:name="_Ref266714451"/>
      <w:r w:rsidRPr="000C2B17">
        <w:rPr>
          <w:color w:val="auto"/>
          <w:sz w:val="24"/>
          <w:szCs w:val="24"/>
        </w:rPr>
        <w:t>člen</w:t>
      </w:r>
      <w:bookmarkEnd w:id="172"/>
    </w:p>
    <w:p w:rsidR="00BE4ADC" w:rsidRPr="00BE4ADC" w:rsidRDefault="00BE4ADC" w:rsidP="00BE4ADC">
      <w:pPr>
        <w:pStyle w:val="Default"/>
        <w:jc w:val="center"/>
        <w:rPr>
          <w:rFonts w:ascii="Times New Roman" w:hAnsi="Times New Roman" w:cs="Times New Roman"/>
        </w:rPr>
      </w:pPr>
      <w:r w:rsidRPr="00BE4ADC">
        <w:rPr>
          <w:rFonts w:ascii="Times New Roman" w:hAnsi="Times New Roman" w:cs="Times New Roman"/>
          <w:b/>
          <w:bCs/>
        </w:rPr>
        <w:t xml:space="preserve">(redno obveščanje o stanju na osebnih računih </w:t>
      </w:r>
      <w:r w:rsidR="00012889">
        <w:rPr>
          <w:rFonts w:ascii="Times New Roman" w:hAnsi="Times New Roman" w:cs="Times New Roman"/>
          <w:b/>
          <w:bCs/>
        </w:rPr>
        <w:t>članov</w:t>
      </w:r>
      <w:r w:rsidRPr="00BE4ADC">
        <w:rPr>
          <w:rFonts w:ascii="Times New Roman" w:hAnsi="Times New Roman" w:cs="Times New Roman"/>
          <w:b/>
          <w:bCs/>
        </w:rPr>
        <w:t>)</w:t>
      </w:r>
    </w:p>
    <w:p w:rsidR="00BE4ADC" w:rsidRPr="00BE4ADC" w:rsidRDefault="00BE4ADC" w:rsidP="00BE4ADC">
      <w:pPr>
        <w:pStyle w:val="Default"/>
        <w:rPr>
          <w:rFonts w:ascii="Times New Roman" w:hAnsi="Times New Roman" w:cs="Times New Roman"/>
        </w:rPr>
      </w:pPr>
      <w:r w:rsidRPr="00BE4ADC">
        <w:rPr>
          <w:rFonts w:ascii="Times New Roman" w:hAnsi="Times New Roman" w:cs="Times New Roman"/>
        </w:rPr>
        <w:t xml:space="preserve">(1) Upravljavec pokojninskega sklada mora </w:t>
      </w:r>
      <w:r>
        <w:rPr>
          <w:rFonts w:ascii="Times New Roman" w:hAnsi="Times New Roman" w:cs="Times New Roman"/>
        </w:rPr>
        <w:t>članu</w:t>
      </w:r>
      <w:r w:rsidRPr="00BE4ADC">
        <w:rPr>
          <w:rFonts w:ascii="Times New Roman" w:hAnsi="Times New Roman" w:cs="Times New Roman"/>
        </w:rPr>
        <w:t xml:space="preserve"> najkasneje do 31. januarja vsako leto po stanju na dan 31. </w:t>
      </w:r>
      <w:r w:rsidR="00F127B0">
        <w:rPr>
          <w:rFonts w:ascii="Times New Roman" w:hAnsi="Times New Roman" w:cs="Times New Roman"/>
        </w:rPr>
        <w:t>decembra</w:t>
      </w:r>
      <w:r w:rsidRPr="00BE4ADC">
        <w:rPr>
          <w:rFonts w:ascii="Times New Roman" w:hAnsi="Times New Roman" w:cs="Times New Roman"/>
        </w:rPr>
        <w:t xml:space="preserve"> </w:t>
      </w:r>
      <w:r w:rsidR="00C23053">
        <w:rPr>
          <w:rFonts w:ascii="Times New Roman" w:hAnsi="Times New Roman" w:cs="Times New Roman"/>
        </w:rPr>
        <w:t>izdati</w:t>
      </w:r>
      <w:r w:rsidR="00C23053" w:rsidRPr="00BE4ADC">
        <w:rPr>
          <w:rFonts w:ascii="Times New Roman" w:hAnsi="Times New Roman" w:cs="Times New Roman"/>
        </w:rPr>
        <w:t xml:space="preserve"> </w:t>
      </w:r>
      <w:r w:rsidRPr="00BE4ADC">
        <w:rPr>
          <w:rFonts w:ascii="Times New Roman" w:hAnsi="Times New Roman" w:cs="Times New Roman"/>
        </w:rPr>
        <w:t xml:space="preserve">potrdilo o stanju na osebnem računu </w:t>
      </w:r>
      <w:r w:rsidR="00012889">
        <w:rPr>
          <w:rFonts w:ascii="Times New Roman" w:hAnsi="Times New Roman" w:cs="Times New Roman"/>
        </w:rPr>
        <w:t>člana</w:t>
      </w:r>
      <w:r w:rsidR="00012889" w:rsidRPr="00BE4ADC">
        <w:rPr>
          <w:rFonts w:ascii="Times New Roman" w:hAnsi="Times New Roman" w:cs="Times New Roman"/>
        </w:rPr>
        <w:t xml:space="preserve"> </w:t>
      </w:r>
      <w:r w:rsidRPr="00BE4ADC">
        <w:rPr>
          <w:rFonts w:ascii="Times New Roman" w:hAnsi="Times New Roman" w:cs="Times New Roman"/>
        </w:rPr>
        <w:t xml:space="preserve">in podatek o vseh vplačilih v pokojninski sklad v preteklem letu. </w:t>
      </w:r>
    </w:p>
    <w:p w:rsidR="00BE4ADC" w:rsidRPr="00BE4ADC" w:rsidRDefault="00BE4ADC" w:rsidP="00BE4ADC">
      <w:pPr>
        <w:pStyle w:val="Default"/>
        <w:rPr>
          <w:rFonts w:ascii="Times New Roman" w:hAnsi="Times New Roman" w:cs="Times New Roman"/>
        </w:rPr>
      </w:pPr>
      <w:r w:rsidRPr="00BE4ADC">
        <w:rPr>
          <w:rFonts w:ascii="Times New Roman" w:hAnsi="Times New Roman" w:cs="Times New Roman"/>
        </w:rPr>
        <w:t xml:space="preserve">(2) Upravljavec pokojninskega sklada mora delodajalcu, ki financira pokojninski načrt kolektivnega </w:t>
      </w:r>
      <w:r w:rsidR="004D2CB4">
        <w:rPr>
          <w:rFonts w:ascii="Times New Roman" w:hAnsi="Times New Roman" w:cs="Times New Roman"/>
        </w:rPr>
        <w:t>zavarovanja</w:t>
      </w:r>
      <w:r w:rsidRPr="00BE4ADC">
        <w:rPr>
          <w:rFonts w:ascii="Times New Roman" w:hAnsi="Times New Roman" w:cs="Times New Roman"/>
        </w:rPr>
        <w:t>, enkrat letno</w:t>
      </w:r>
      <w:r w:rsidR="00BC0D48">
        <w:rPr>
          <w:rFonts w:ascii="Times New Roman" w:hAnsi="Times New Roman" w:cs="Times New Roman"/>
        </w:rPr>
        <w:t>,</w:t>
      </w:r>
      <w:r w:rsidRPr="00BE4ADC">
        <w:rPr>
          <w:rFonts w:ascii="Times New Roman" w:hAnsi="Times New Roman" w:cs="Times New Roman"/>
        </w:rPr>
        <w:t xml:space="preserve"> po stanju na dan 31. decembra posameznega leta</w:t>
      </w:r>
      <w:r w:rsidR="00BC0D48">
        <w:rPr>
          <w:rFonts w:ascii="Times New Roman" w:hAnsi="Times New Roman" w:cs="Times New Roman"/>
        </w:rPr>
        <w:t>,</w:t>
      </w:r>
      <w:r w:rsidRPr="00BE4ADC">
        <w:rPr>
          <w:rFonts w:ascii="Times New Roman" w:hAnsi="Times New Roman" w:cs="Times New Roman"/>
        </w:rPr>
        <w:t xml:space="preserve"> predložiti potrdilo</w:t>
      </w:r>
      <w:r w:rsidR="00F127B0">
        <w:rPr>
          <w:rFonts w:ascii="Times New Roman" w:hAnsi="Times New Roman" w:cs="Times New Roman"/>
        </w:rPr>
        <w:t xml:space="preserve"> o</w:t>
      </w:r>
      <w:r w:rsidRPr="00BE4ADC">
        <w:rPr>
          <w:rFonts w:ascii="Times New Roman" w:hAnsi="Times New Roman" w:cs="Times New Roman"/>
        </w:rPr>
        <w:t xml:space="preserve"> obračun</w:t>
      </w:r>
      <w:r w:rsidR="00F127B0">
        <w:rPr>
          <w:rFonts w:ascii="Times New Roman" w:hAnsi="Times New Roman" w:cs="Times New Roman"/>
        </w:rPr>
        <w:t>u</w:t>
      </w:r>
      <w:r w:rsidRPr="00BE4ADC">
        <w:rPr>
          <w:rFonts w:ascii="Times New Roman" w:hAnsi="Times New Roman" w:cs="Times New Roman"/>
        </w:rPr>
        <w:t xml:space="preserve"> vseh vplačil v tem letu</w:t>
      </w:r>
      <w:r w:rsidR="00F127B0" w:rsidRPr="00BE4ADC">
        <w:rPr>
          <w:rFonts w:ascii="Times New Roman" w:hAnsi="Times New Roman" w:cs="Times New Roman"/>
        </w:rPr>
        <w:t>, ki jih je financiral delodajalec</w:t>
      </w:r>
      <w:r w:rsidRPr="00BE4ADC">
        <w:rPr>
          <w:rFonts w:ascii="Times New Roman" w:hAnsi="Times New Roman" w:cs="Times New Roman"/>
        </w:rPr>
        <w:t xml:space="preserve">. </w:t>
      </w:r>
    </w:p>
    <w:p w:rsidR="00BE4ADC" w:rsidRPr="00BE4ADC" w:rsidRDefault="00BE4ADC" w:rsidP="00BE4ADC">
      <w:pPr>
        <w:pStyle w:val="Default"/>
        <w:rPr>
          <w:rFonts w:ascii="Times New Roman" w:hAnsi="Times New Roman" w:cs="Times New Roman"/>
        </w:rPr>
      </w:pPr>
      <w:r w:rsidRPr="00BE4ADC">
        <w:rPr>
          <w:rFonts w:ascii="Times New Roman" w:hAnsi="Times New Roman" w:cs="Times New Roman"/>
        </w:rPr>
        <w:t xml:space="preserve">(3) Posamezno potrdilo iz prvega in drugega odstavka tega člena je legitimacijski papir za uveljavljanje pravic iz dodatnega </w:t>
      </w:r>
      <w:r w:rsidR="004D2CB4">
        <w:rPr>
          <w:rFonts w:ascii="Times New Roman" w:hAnsi="Times New Roman" w:cs="Times New Roman"/>
        </w:rPr>
        <w:t>zavarovanja</w:t>
      </w:r>
      <w:r w:rsidRPr="00BE4ADC">
        <w:rPr>
          <w:rFonts w:ascii="Times New Roman" w:hAnsi="Times New Roman" w:cs="Times New Roman"/>
        </w:rPr>
        <w:t xml:space="preserve">. </w:t>
      </w:r>
    </w:p>
    <w:p w:rsidR="00BE4ADC" w:rsidRPr="002D247C" w:rsidRDefault="00BE4ADC" w:rsidP="00BE4ADC">
      <w:pPr>
        <w:autoSpaceDE w:val="0"/>
        <w:autoSpaceDN w:val="0"/>
        <w:adjustRightInd w:val="0"/>
        <w:spacing w:after="0" w:line="240" w:lineRule="auto"/>
        <w:rPr>
          <w:rFonts w:ascii="Times New Roman" w:hAnsi="Times New Roman"/>
          <w:sz w:val="24"/>
          <w:szCs w:val="24"/>
        </w:rPr>
      </w:pPr>
      <w:r w:rsidRPr="00BE4ADC">
        <w:rPr>
          <w:rFonts w:ascii="Times New Roman" w:hAnsi="Times New Roman"/>
          <w:sz w:val="24"/>
          <w:szCs w:val="24"/>
        </w:rPr>
        <w:t>(4) Agencija predpiše podrobnejšo vsebino potrdila iz prvega odstavka tega člena.</w:t>
      </w:r>
    </w:p>
    <w:p w:rsidR="00B03A4A" w:rsidRDefault="00B03A4A" w:rsidP="00B03A4A">
      <w:pPr>
        <w:pStyle w:val="Paragrafoelenco"/>
        <w:autoSpaceDE w:val="0"/>
        <w:autoSpaceDN w:val="0"/>
        <w:adjustRightInd w:val="0"/>
        <w:spacing w:line="240" w:lineRule="auto"/>
        <w:ind w:left="360" w:firstLine="0"/>
        <w:rPr>
          <w:rFonts w:ascii="Times New Roman" w:hAnsi="Times New Roman"/>
          <w:b/>
          <w:bCs/>
          <w:iCs/>
          <w:sz w:val="24"/>
          <w:szCs w:val="24"/>
        </w:rPr>
      </w:pPr>
    </w:p>
    <w:p w:rsidR="00B03A4A" w:rsidRPr="000C2B17" w:rsidRDefault="00BE4ADC" w:rsidP="00A329B1">
      <w:pPr>
        <w:pStyle w:val="esegmenth4"/>
        <w:numPr>
          <w:ilvl w:val="0"/>
          <w:numId w:val="1"/>
        </w:numPr>
        <w:spacing w:after="0"/>
        <w:rPr>
          <w:color w:val="auto"/>
          <w:sz w:val="24"/>
          <w:szCs w:val="24"/>
        </w:rPr>
      </w:pPr>
      <w:r w:rsidRPr="000C2B17">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(redno obveščanje o poslovanju pokojninskega sklada)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Upravljavec pokojninskega sklada mora </w:t>
      </w:r>
      <w:r w:rsidR="00012889">
        <w:rPr>
          <w:rFonts w:ascii="Times New Roman" w:hAnsi="Times New Roman" w:cs="Times New Roman"/>
        </w:rPr>
        <w:t>članu</w:t>
      </w:r>
      <w:r w:rsidR="00012889" w:rsidRPr="00B03A4A">
        <w:rPr>
          <w:rFonts w:ascii="Times New Roman" w:hAnsi="Times New Roman" w:cs="Times New Roman"/>
        </w:rPr>
        <w:t xml:space="preserve"> </w:t>
      </w:r>
      <w:r w:rsidRPr="00B03A4A">
        <w:rPr>
          <w:rFonts w:ascii="Times New Roman" w:hAnsi="Times New Roman" w:cs="Times New Roman"/>
        </w:rPr>
        <w:t xml:space="preserve">najkasneje do 15. junija tekočega leta </w:t>
      </w:r>
      <w:r w:rsidR="000F4CE4">
        <w:rPr>
          <w:rFonts w:ascii="Times New Roman" w:hAnsi="Times New Roman" w:cs="Times New Roman"/>
        </w:rPr>
        <w:t>omogočiti dostop do</w:t>
      </w:r>
      <w:r w:rsidR="000F4CE4" w:rsidRPr="00B03A4A">
        <w:rPr>
          <w:rFonts w:ascii="Times New Roman" w:hAnsi="Times New Roman" w:cs="Times New Roman"/>
        </w:rPr>
        <w:t xml:space="preserve"> </w:t>
      </w:r>
      <w:r w:rsidRPr="00B03A4A">
        <w:rPr>
          <w:rFonts w:ascii="Times New Roman" w:hAnsi="Times New Roman" w:cs="Times New Roman"/>
        </w:rPr>
        <w:t>povzetk</w:t>
      </w:r>
      <w:r w:rsidR="000F4CE4">
        <w:rPr>
          <w:rFonts w:ascii="Times New Roman" w:hAnsi="Times New Roman" w:cs="Times New Roman"/>
        </w:rPr>
        <w:t>a</w:t>
      </w:r>
      <w:r w:rsidRPr="00B03A4A">
        <w:rPr>
          <w:rFonts w:ascii="Times New Roman" w:hAnsi="Times New Roman" w:cs="Times New Roman"/>
        </w:rPr>
        <w:t xml:space="preserve"> revidiranega letnega poročila</w:t>
      </w:r>
      <w:r w:rsidR="000F4CE4">
        <w:rPr>
          <w:rFonts w:ascii="Times New Roman" w:hAnsi="Times New Roman" w:cs="Times New Roman"/>
        </w:rPr>
        <w:t xml:space="preserve"> pokojninskega sklada</w:t>
      </w:r>
      <w:r w:rsidRPr="00B03A4A">
        <w:rPr>
          <w:rFonts w:ascii="Times New Roman" w:hAnsi="Times New Roman" w:cs="Times New Roman"/>
        </w:rPr>
        <w:t xml:space="preserve"> za preteklo poslovno leto. </w:t>
      </w:r>
      <w:r w:rsidR="000F4CE4">
        <w:rPr>
          <w:rFonts w:ascii="Times New Roman" w:hAnsi="Times New Roman" w:cs="Times New Roman"/>
        </w:rPr>
        <w:t>Upravljavc člana o možnosti dostopa do povzetka revidiranega letnega poročila obvesti hkrati z obve</w:t>
      </w:r>
      <w:r w:rsidR="000E6B4F">
        <w:rPr>
          <w:rFonts w:ascii="Times New Roman" w:hAnsi="Times New Roman" w:cs="Times New Roman"/>
        </w:rPr>
        <w:t>s</w:t>
      </w:r>
      <w:r w:rsidR="000F4CE4">
        <w:rPr>
          <w:rFonts w:ascii="Times New Roman" w:hAnsi="Times New Roman" w:cs="Times New Roman"/>
        </w:rPr>
        <w:t xml:space="preserve">tilom iz prbega odstavka </w:t>
      </w:r>
      <w:r w:rsidR="000F4CE4">
        <w:rPr>
          <w:rFonts w:ascii="Times New Roman" w:hAnsi="Times New Roman" w:cs="Times New Roman"/>
        </w:rPr>
        <w:fldChar w:fldCharType="begin"/>
      </w:r>
      <w:r w:rsidR="000F4CE4">
        <w:rPr>
          <w:rFonts w:ascii="Times New Roman" w:hAnsi="Times New Roman" w:cs="Times New Roman"/>
        </w:rPr>
        <w:instrText xml:space="preserve"> REF _Ref266714451 \r \h </w:instrText>
      </w:r>
      <w:r w:rsidR="000F4CE4">
        <w:rPr>
          <w:rFonts w:ascii="Times New Roman" w:hAnsi="Times New Roman" w:cs="Times New Roman"/>
        </w:rPr>
      </w:r>
      <w:r w:rsidR="000F4CE4">
        <w:rPr>
          <w:rFonts w:ascii="Times New Roman" w:hAnsi="Times New Roman" w:cs="Times New Roman"/>
        </w:rPr>
        <w:fldChar w:fldCharType="separate"/>
      </w:r>
      <w:r w:rsidR="00700045">
        <w:rPr>
          <w:rFonts w:ascii="Times New Roman" w:hAnsi="Times New Roman" w:cs="Times New Roman"/>
        </w:rPr>
        <w:t>252</w:t>
      </w:r>
      <w:r w:rsidR="000F4CE4">
        <w:rPr>
          <w:rFonts w:ascii="Times New Roman" w:hAnsi="Times New Roman" w:cs="Times New Roman"/>
        </w:rPr>
        <w:fldChar w:fldCharType="end"/>
      </w:r>
      <w:r w:rsidR="000F4CE4">
        <w:rPr>
          <w:rFonts w:ascii="Times New Roman" w:hAnsi="Times New Roman" w:cs="Times New Roman"/>
        </w:rPr>
        <w:t>. člena tega zakona.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Upravljavec pokojninskega sklada mora delodajalcu, ki financira pokojninski načrt kolektivnega </w:t>
      </w:r>
      <w:r w:rsidR="00973659">
        <w:rPr>
          <w:rFonts w:ascii="Times New Roman" w:hAnsi="Times New Roman" w:cs="Times New Roman"/>
        </w:rPr>
        <w:t>zavarovanja</w:t>
      </w:r>
      <w:r w:rsidR="00BC0D48">
        <w:rPr>
          <w:rFonts w:ascii="Times New Roman" w:hAnsi="Times New Roman" w:cs="Times New Roman"/>
        </w:rPr>
        <w:t>,</w:t>
      </w:r>
      <w:r w:rsidR="00973659" w:rsidRPr="00B03A4A">
        <w:rPr>
          <w:rFonts w:ascii="Times New Roman" w:hAnsi="Times New Roman" w:cs="Times New Roman"/>
        </w:rPr>
        <w:t xml:space="preserve"> </w:t>
      </w:r>
      <w:r w:rsidRPr="00B03A4A">
        <w:rPr>
          <w:rFonts w:ascii="Times New Roman" w:hAnsi="Times New Roman" w:cs="Times New Roman"/>
        </w:rPr>
        <w:t xml:space="preserve">v roku iz prejšnjega odstavka poslati </w:t>
      </w:r>
      <w:r w:rsidR="000F4CE4">
        <w:rPr>
          <w:rFonts w:ascii="Times New Roman" w:hAnsi="Times New Roman" w:cs="Times New Roman"/>
        </w:rPr>
        <w:t xml:space="preserve">obvestilo o tem, kje je dostopno revidirano </w:t>
      </w:r>
      <w:r w:rsidRPr="00B03A4A">
        <w:rPr>
          <w:rFonts w:ascii="Times New Roman" w:hAnsi="Times New Roman" w:cs="Times New Roman"/>
        </w:rPr>
        <w:t xml:space="preserve">letno poročilo za preteklo poslovno leto.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(3) Upravljavec mora </w:t>
      </w:r>
      <w:r w:rsidR="00012889">
        <w:rPr>
          <w:rFonts w:ascii="Times New Roman" w:hAnsi="Times New Roman" w:cs="Times New Roman"/>
        </w:rPr>
        <w:t>člana</w:t>
      </w:r>
      <w:r w:rsidR="00012889" w:rsidRPr="00B03A4A">
        <w:rPr>
          <w:rFonts w:ascii="Times New Roman" w:hAnsi="Times New Roman" w:cs="Times New Roman"/>
        </w:rPr>
        <w:t xml:space="preserve"> </w:t>
      </w:r>
      <w:r w:rsidRPr="00B03A4A">
        <w:rPr>
          <w:rFonts w:ascii="Times New Roman" w:hAnsi="Times New Roman" w:cs="Times New Roman"/>
        </w:rPr>
        <w:t xml:space="preserve">in delodajalca, ki financira pokojninski načrt kolektivnega </w:t>
      </w:r>
      <w:r w:rsidR="00012889">
        <w:rPr>
          <w:rFonts w:ascii="Times New Roman" w:hAnsi="Times New Roman" w:cs="Times New Roman"/>
        </w:rPr>
        <w:t>zavarovanja</w:t>
      </w:r>
      <w:r w:rsidRPr="00B03A4A">
        <w:rPr>
          <w:rFonts w:ascii="Times New Roman" w:hAnsi="Times New Roman" w:cs="Times New Roman"/>
        </w:rPr>
        <w:t>, hkrati z obvestilom iz prejšnjega odstavka, obvestiti tudi o morebitnih spremembah pravil upravljanja pokojninskega sklada v obdobju zadnjega leta</w:t>
      </w:r>
      <w:r w:rsidR="00F127B0">
        <w:rPr>
          <w:rFonts w:ascii="Times New Roman" w:hAnsi="Times New Roman" w:cs="Times New Roman"/>
        </w:rPr>
        <w:t xml:space="preserve"> ter o morebitnih spremembah pokojninskega načrta</w:t>
      </w:r>
      <w:r w:rsidRPr="00B03A4A">
        <w:rPr>
          <w:rFonts w:ascii="Times New Roman" w:hAnsi="Times New Roman" w:cs="Times New Roman"/>
        </w:rPr>
        <w:t xml:space="preserve"> in razlogih za te spremembe. </w:t>
      </w:r>
    </w:p>
    <w:p w:rsidR="00B03A4A" w:rsidRDefault="00B03A4A" w:rsidP="00B03A4A">
      <w:pPr>
        <w:pStyle w:val="Paragrafoelenco"/>
        <w:autoSpaceDE w:val="0"/>
        <w:autoSpaceDN w:val="0"/>
        <w:adjustRightInd w:val="0"/>
        <w:spacing w:line="240" w:lineRule="auto"/>
        <w:ind w:left="0" w:firstLine="284"/>
        <w:rPr>
          <w:rFonts w:ascii="Times New Roman" w:hAnsi="Times New Roman"/>
          <w:b/>
          <w:bCs/>
          <w:iCs/>
          <w:sz w:val="24"/>
          <w:szCs w:val="24"/>
        </w:rPr>
      </w:pPr>
      <w:r w:rsidRPr="00B03A4A">
        <w:rPr>
          <w:rFonts w:ascii="Times New Roman" w:hAnsi="Times New Roman"/>
          <w:sz w:val="24"/>
          <w:szCs w:val="24"/>
        </w:rPr>
        <w:t>(</w:t>
      </w:r>
      <w:r w:rsidR="00F127B0">
        <w:rPr>
          <w:rFonts w:ascii="Times New Roman" w:hAnsi="Times New Roman"/>
          <w:sz w:val="24"/>
          <w:szCs w:val="24"/>
        </w:rPr>
        <w:t>4</w:t>
      </w:r>
      <w:r w:rsidRPr="00B03A4A">
        <w:rPr>
          <w:rFonts w:ascii="Times New Roman" w:hAnsi="Times New Roman"/>
          <w:sz w:val="24"/>
          <w:szCs w:val="24"/>
        </w:rPr>
        <w:t>) Upravljavec mora v obvestilu iz prejšnjega odstavka navesti tudi mesto</w:t>
      </w:r>
      <w:r w:rsidR="00366A10">
        <w:rPr>
          <w:rFonts w:ascii="Times New Roman" w:hAnsi="Times New Roman"/>
          <w:sz w:val="24"/>
          <w:szCs w:val="24"/>
        </w:rPr>
        <w:t>,</w:t>
      </w:r>
      <w:r w:rsidRPr="00B03A4A">
        <w:rPr>
          <w:rFonts w:ascii="Times New Roman" w:hAnsi="Times New Roman"/>
          <w:sz w:val="24"/>
          <w:szCs w:val="24"/>
        </w:rPr>
        <w:t xml:space="preserve"> kjer so pravila upravljanja</w:t>
      </w:r>
      <w:r w:rsidR="00F127B0">
        <w:rPr>
          <w:rFonts w:ascii="Times New Roman" w:hAnsi="Times New Roman"/>
          <w:sz w:val="24"/>
          <w:szCs w:val="24"/>
        </w:rPr>
        <w:t xml:space="preserve"> in pokojninski načrt</w:t>
      </w:r>
      <w:r w:rsidRPr="00B03A4A">
        <w:rPr>
          <w:rFonts w:ascii="Times New Roman" w:hAnsi="Times New Roman"/>
          <w:sz w:val="24"/>
          <w:szCs w:val="24"/>
        </w:rPr>
        <w:t xml:space="preserve"> javno objavljena.</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B24182" w:rsidRPr="000C2B17" w:rsidRDefault="00B24182" w:rsidP="00A329B1">
      <w:pPr>
        <w:pStyle w:val="esegmenth4"/>
        <w:numPr>
          <w:ilvl w:val="0"/>
          <w:numId w:val="1"/>
        </w:numPr>
        <w:spacing w:after="0"/>
        <w:rPr>
          <w:color w:val="auto"/>
          <w:sz w:val="24"/>
          <w:szCs w:val="24"/>
        </w:rPr>
      </w:pPr>
      <w:bookmarkStart w:id="173" w:name="_Ref266706006"/>
      <w:r w:rsidRPr="000C2B17">
        <w:rPr>
          <w:color w:val="auto"/>
          <w:sz w:val="24"/>
          <w:szCs w:val="24"/>
        </w:rPr>
        <w:t>člen</w:t>
      </w:r>
      <w:bookmarkEnd w:id="173"/>
    </w:p>
    <w:p w:rsidR="00B24182" w:rsidRPr="002D247C" w:rsidRDefault="00B24182" w:rsidP="00B24182">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(obveščanje javnosti)</w:t>
      </w:r>
    </w:p>
    <w:p w:rsidR="00B24182" w:rsidRPr="00B24182" w:rsidRDefault="00B03A4A" w:rsidP="00B24182">
      <w:pPr>
        <w:pStyle w:val="Default"/>
        <w:rPr>
          <w:rFonts w:ascii="Times New Roman" w:hAnsi="Times New Roman" w:cs="Times New Roman"/>
        </w:rPr>
      </w:pPr>
      <w:r w:rsidRPr="00B03A4A">
        <w:rPr>
          <w:rFonts w:ascii="Times New Roman" w:hAnsi="Times New Roman" w:cs="Times New Roman"/>
        </w:rPr>
        <w:t xml:space="preserve">Upravljavec pokojninskega sklada mora na svoji spletni strani javno objaviti: </w:t>
      </w:r>
    </w:p>
    <w:p w:rsidR="000F4CE4" w:rsidRDefault="000F4CE4" w:rsidP="005E780A">
      <w:pPr>
        <w:pStyle w:val="Default"/>
        <w:numPr>
          <w:ilvl w:val="0"/>
          <w:numId w:val="59"/>
        </w:numPr>
        <w:rPr>
          <w:rFonts w:ascii="Times New Roman" w:hAnsi="Times New Roman" w:cs="Times New Roman"/>
        </w:rPr>
      </w:pPr>
      <w:r>
        <w:rPr>
          <w:rFonts w:ascii="Times New Roman" w:hAnsi="Times New Roman" w:cs="Times New Roman"/>
        </w:rPr>
        <w:t>pokojninski načrt</w:t>
      </w:r>
      <w:r w:rsidR="000E6B4F">
        <w:rPr>
          <w:rFonts w:ascii="Times New Roman" w:hAnsi="Times New Roman" w:cs="Times New Roman"/>
        </w:rPr>
        <w:t xml:space="preserve"> ter v kolikor izplačuje </w:t>
      </w:r>
      <w:r w:rsidR="00303CF9">
        <w:rPr>
          <w:rFonts w:ascii="Times New Roman" w:hAnsi="Times New Roman" w:cs="Times New Roman"/>
        </w:rPr>
        <w:t xml:space="preserve">pokojninske </w:t>
      </w:r>
      <w:r w:rsidR="000E6B4F">
        <w:rPr>
          <w:rFonts w:ascii="Times New Roman" w:hAnsi="Times New Roman" w:cs="Times New Roman"/>
        </w:rPr>
        <w:t>rente</w:t>
      </w:r>
      <w:r w:rsidR="00303CF9">
        <w:rPr>
          <w:rFonts w:ascii="Times New Roman" w:hAnsi="Times New Roman" w:cs="Times New Roman"/>
        </w:rPr>
        <w:t>,</w:t>
      </w:r>
      <w:r w:rsidR="000E6B4F">
        <w:rPr>
          <w:rFonts w:ascii="Times New Roman" w:hAnsi="Times New Roman" w:cs="Times New Roman"/>
        </w:rPr>
        <w:t xml:space="preserve"> pokojninski načrt za izplačevanje </w:t>
      </w:r>
      <w:r w:rsidR="00303CF9">
        <w:rPr>
          <w:rFonts w:ascii="Times New Roman" w:hAnsi="Times New Roman" w:cs="Times New Roman"/>
        </w:rPr>
        <w:t xml:space="preserve">pokojninske </w:t>
      </w:r>
      <w:r w:rsidR="000E6B4F">
        <w:rPr>
          <w:rFonts w:ascii="Times New Roman" w:hAnsi="Times New Roman" w:cs="Times New Roman"/>
        </w:rPr>
        <w:t>rente</w:t>
      </w:r>
      <w:r>
        <w:rPr>
          <w:rFonts w:ascii="Times New Roman" w:hAnsi="Times New Roman" w:cs="Times New Roman"/>
        </w:rPr>
        <w:t>;</w:t>
      </w:r>
    </w:p>
    <w:p w:rsidR="002E6866" w:rsidRDefault="00B03A4A" w:rsidP="005E780A">
      <w:pPr>
        <w:pStyle w:val="Default"/>
        <w:numPr>
          <w:ilvl w:val="0"/>
          <w:numId w:val="59"/>
        </w:numPr>
        <w:rPr>
          <w:rFonts w:ascii="Times New Roman" w:hAnsi="Times New Roman" w:cs="Times New Roman"/>
        </w:rPr>
      </w:pPr>
      <w:r w:rsidRPr="00B03A4A">
        <w:rPr>
          <w:rFonts w:ascii="Times New Roman" w:hAnsi="Times New Roman" w:cs="Times New Roman"/>
        </w:rPr>
        <w:t>pravila upravljanja pokojninskega sklada</w:t>
      </w:r>
      <w:r w:rsidR="00210D48">
        <w:rPr>
          <w:rFonts w:ascii="Times New Roman" w:hAnsi="Times New Roman" w:cs="Times New Roman"/>
        </w:rPr>
        <w:t>;</w:t>
      </w:r>
      <w:r w:rsidRPr="00B03A4A">
        <w:rPr>
          <w:rFonts w:ascii="Times New Roman" w:hAnsi="Times New Roman" w:cs="Times New Roman"/>
        </w:rPr>
        <w:t xml:space="preserve"> </w:t>
      </w:r>
    </w:p>
    <w:p w:rsidR="002E6866" w:rsidRDefault="00B03A4A" w:rsidP="005E780A">
      <w:pPr>
        <w:pStyle w:val="Default"/>
        <w:numPr>
          <w:ilvl w:val="0"/>
          <w:numId w:val="59"/>
        </w:numPr>
        <w:rPr>
          <w:rFonts w:ascii="Times New Roman" w:hAnsi="Times New Roman" w:cs="Times New Roman"/>
        </w:rPr>
      </w:pPr>
      <w:r w:rsidRPr="00B03A4A">
        <w:rPr>
          <w:rFonts w:ascii="Times New Roman" w:hAnsi="Times New Roman" w:cs="Times New Roman"/>
        </w:rPr>
        <w:t>obvestilo o vseh spremembah pravil upravljanja v preteklem letu</w:t>
      </w:r>
      <w:r w:rsidR="00210D48">
        <w:rPr>
          <w:rFonts w:ascii="Times New Roman" w:hAnsi="Times New Roman" w:cs="Times New Roman"/>
        </w:rPr>
        <w:t>;</w:t>
      </w:r>
      <w:r w:rsidRPr="00B03A4A">
        <w:rPr>
          <w:rFonts w:ascii="Times New Roman" w:hAnsi="Times New Roman" w:cs="Times New Roman"/>
        </w:rPr>
        <w:t xml:space="preserve"> </w:t>
      </w:r>
    </w:p>
    <w:p w:rsidR="002E6866" w:rsidRDefault="00B03A4A" w:rsidP="005E780A">
      <w:pPr>
        <w:pStyle w:val="Default"/>
        <w:numPr>
          <w:ilvl w:val="0"/>
          <w:numId w:val="59"/>
        </w:numPr>
        <w:rPr>
          <w:rFonts w:ascii="Times New Roman" w:hAnsi="Times New Roman" w:cs="Times New Roman"/>
        </w:rPr>
      </w:pPr>
      <w:r w:rsidRPr="00B03A4A">
        <w:rPr>
          <w:rFonts w:ascii="Times New Roman" w:hAnsi="Times New Roman" w:cs="Times New Roman"/>
        </w:rPr>
        <w:t>izjavo o naložbeni politiki</w:t>
      </w:r>
      <w:r w:rsidR="00210D48">
        <w:rPr>
          <w:rFonts w:ascii="Times New Roman" w:hAnsi="Times New Roman" w:cs="Times New Roman"/>
        </w:rPr>
        <w:t>;</w:t>
      </w:r>
      <w:r w:rsidRPr="00B03A4A">
        <w:rPr>
          <w:rFonts w:ascii="Times New Roman" w:hAnsi="Times New Roman" w:cs="Times New Roman"/>
        </w:rPr>
        <w:t xml:space="preserve"> </w:t>
      </w:r>
    </w:p>
    <w:p w:rsidR="002E6866" w:rsidRDefault="00B03A4A" w:rsidP="005E780A">
      <w:pPr>
        <w:pStyle w:val="Default"/>
        <w:numPr>
          <w:ilvl w:val="0"/>
          <w:numId w:val="59"/>
        </w:numPr>
        <w:rPr>
          <w:rFonts w:ascii="Times New Roman" w:hAnsi="Times New Roman" w:cs="Times New Roman"/>
        </w:rPr>
      </w:pPr>
      <w:r w:rsidRPr="00B03A4A">
        <w:rPr>
          <w:rFonts w:ascii="Times New Roman" w:hAnsi="Times New Roman" w:cs="Times New Roman"/>
        </w:rPr>
        <w:t>revidirano letno poročilo</w:t>
      </w:r>
      <w:r w:rsidR="00210D48">
        <w:rPr>
          <w:rFonts w:ascii="Times New Roman" w:hAnsi="Times New Roman" w:cs="Times New Roman"/>
        </w:rPr>
        <w:t>;</w:t>
      </w:r>
      <w:r w:rsidRPr="00B03A4A">
        <w:rPr>
          <w:rFonts w:ascii="Times New Roman" w:hAnsi="Times New Roman" w:cs="Times New Roman"/>
        </w:rPr>
        <w:t xml:space="preserve"> </w:t>
      </w:r>
    </w:p>
    <w:p w:rsidR="002E6866" w:rsidRDefault="00B03A4A" w:rsidP="005E780A">
      <w:pPr>
        <w:pStyle w:val="Default"/>
        <w:numPr>
          <w:ilvl w:val="0"/>
          <w:numId w:val="59"/>
        </w:numPr>
        <w:rPr>
          <w:rFonts w:ascii="Times New Roman" w:hAnsi="Times New Roman" w:cs="Times New Roman"/>
        </w:rPr>
      </w:pPr>
      <w:r w:rsidRPr="00B03A4A">
        <w:rPr>
          <w:rFonts w:ascii="Times New Roman" w:hAnsi="Times New Roman" w:cs="Times New Roman"/>
        </w:rPr>
        <w:t xml:space="preserve">informacije o možnostih izbire med </w:t>
      </w:r>
      <w:r w:rsidR="00012889" w:rsidRPr="00012889">
        <w:rPr>
          <w:rFonts w:ascii="Times New Roman" w:hAnsi="Times New Roman" w:cs="Times New Roman"/>
        </w:rPr>
        <w:t xml:space="preserve">podskladi </w:t>
      </w:r>
      <w:r w:rsidR="00AF3C09">
        <w:rPr>
          <w:rFonts w:ascii="Times New Roman" w:hAnsi="Times New Roman"/>
        </w:rPr>
        <w:t>ali</w:t>
      </w:r>
      <w:r w:rsidR="00012889" w:rsidRPr="00012889">
        <w:rPr>
          <w:rFonts w:ascii="Times New Roman" w:hAnsi="Times New Roman" w:cs="Times New Roman"/>
        </w:rPr>
        <w:t xml:space="preserve"> kritnimi skladi </w:t>
      </w:r>
      <w:r w:rsidRPr="00B03A4A">
        <w:rPr>
          <w:rFonts w:ascii="Times New Roman" w:hAnsi="Times New Roman" w:cs="Times New Roman"/>
        </w:rPr>
        <w:t xml:space="preserve">z različnimi naložbenimi politikami, izpostavljenosti tveganju, celotnih stroških poslovanja </w:t>
      </w:r>
      <w:r w:rsidR="000F4CE4">
        <w:rPr>
          <w:rFonts w:ascii="Times New Roman" w:hAnsi="Times New Roman" w:cs="Times New Roman"/>
        </w:rPr>
        <w:t xml:space="preserve">pokojninskega sklada </w:t>
      </w:r>
      <w:r w:rsidRPr="00B03A4A">
        <w:rPr>
          <w:rFonts w:ascii="Times New Roman" w:hAnsi="Times New Roman" w:cs="Times New Roman"/>
        </w:rPr>
        <w:t>ter vrstah in strukturi naložb</w:t>
      </w:r>
      <w:r w:rsidR="00210D48">
        <w:rPr>
          <w:rFonts w:ascii="Times New Roman" w:hAnsi="Times New Roman" w:cs="Times New Roman"/>
        </w:rPr>
        <w:t>;</w:t>
      </w:r>
      <w:r w:rsidRPr="00B03A4A">
        <w:rPr>
          <w:rFonts w:ascii="Times New Roman" w:hAnsi="Times New Roman" w:cs="Times New Roman"/>
        </w:rPr>
        <w:t xml:space="preserve"> </w:t>
      </w:r>
    </w:p>
    <w:p w:rsidR="002E6866" w:rsidRDefault="000F4CE4" w:rsidP="005E780A">
      <w:pPr>
        <w:pStyle w:val="Default"/>
        <w:numPr>
          <w:ilvl w:val="0"/>
          <w:numId w:val="59"/>
        </w:numPr>
        <w:rPr>
          <w:rFonts w:ascii="Times New Roman" w:hAnsi="Times New Roman" w:cs="Times New Roman"/>
        </w:rPr>
      </w:pPr>
      <w:r w:rsidRPr="00B03A4A">
        <w:rPr>
          <w:rFonts w:ascii="Times New Roman" w:hAnsi="Times New Roman" w:cs="Times New Roman"/>
        </w:rPr>
        <w:t xml:space="preserve">obvestilo o pravicah </w:t>
      </w:r>
      <w:r>
        <w:rPr>
          <w:rFonts w:ascii="Times New Roman" w:hAnsi="Times New Roman" w:cs="Times New Roman"/>
        </w:rPr>
        <w:t>člana</w:t>
      </w:r>
      <w:r w:rsidRPr="00B03A4A">
        <w:rPr>
          <w:rFonts w:ascii="Times New Roman" w:hAnsi="Times New Roman" w:cs="Times New Roman"/>
        </w:rPr>
        <w:t xml:space="preserve"> glede prenosa sredstev med skladi istega </w:t>
      </w:r>
      <w:r>
        <w:rPr>
          <w:rFonts w:ascii="Times New Roman" w:hAnsi="Times New Roman" w:cs="Times New Roman"/>
        </w:rPr>
        <w:t xml:space="preserve">ali podskladi istega upravljavca </w:t>
      </w:r>
      <w:r w:rsidRPr="00B03A4A">
        <w:rPr>
          <w:rFonts w:ascii="Times New Roman" w:hAnsi="Times New Roman" w:cs="Times New Roman"/>
        </w:rPr>
        <w:t xml:space="preserve">ali </w:t>
      </w:r>
      <w:r>
        <w:rPr>
          <w:rFonts w:ascii="Times New Roman" w:hAnsi="Times New Roman" w:cs="Times New Roman"/>
        </w:rPr>
        <w:t xml:space="preserve">prenosa sredstev med </w:t>
      </w:r>
      <w:r w:rsidRPr="00B03A4A">
        <w:rPr>
          <w:rFonts w:ascii="Times New Roman" w:hAnsi="Times New Roman" w:cs="Times New Roman"/>
        </w:rPr>
        <w:t>različni</w:t>
      </w:r>
      <w:r>
        <w:rPr>
          <w:rFonts w:ascii="Times New Roman" w:hAnsi="Times New Roman" w:cs="Times New Roman"/>
        </w:rPr>
        <w:t>mi</w:t>
      </w:r>
      <w:r w:rsidRPr="00B03A4A">
        <w:rPr>
          <w:rFonts w:ascii="Times New Roman" w:hAnsi="Times New Roman" w:cs="Times New Roman"/>
        </w:rPr>
        <w:t xml:space="preserve"> upravljavc</w:t>
      </w:r>
      <w:r>
        <w:rPr>
          <w:rFonts w:ascii="Times New Roman" w:hAnsi="Times New Roman" w:cs="Times New Roman"/>
        </w:rPr>
        <w:t>i.</w:t>
      </w:r>
      <w:r w:rsidR="003B5780">
        <w:rPr>
          <w:rFonts w:ascii="Times New Roman" w:hAnsi="Times New Roman" w:cs="Times New Roman"/>
        </w:rPr>
        <w:t>.</w:t>
      </w:r>
    </w:p>
    <w:p w:rsidR="00B03A4A" w:rsidRDefault="00B03A4A" w:rsidP="00B03A4A">
      <w:pPr>
        <w:pStyle w:val="Paragrafoelenco"/>
        <w:autoSpaceDE w:val="0"/>
        <w:autoSpaceDN w:val="0"/>
        <w:adjustRightInd w:val="0"/>
        <w:spacing w:line="240" w:lineRule="auto"/>
        <w:ind w:hanging="720"/>
        <w:rPr>
          <w:rFonts w:ascii="Times New Roman" w:hAnsi="Times New Roman"/>
          <w:sz w:val="24"/>
          <w:szCs w:val="24"/>
        </w:rPr>
      </w:pPr>
    </w:p>
    <w:p w:rsidR="00B03A4A" w:rsidRPr="000C2B17" w:rsidRDefault="00B24182" w:rsidP="00A329B1">
      <w:pPr>
        <w:pStyle w:val="esegmenth4"/>
        <w:numPr>
          <w:ilvl w:val="0"/>
          <w:numId w:val="1"/>
        </w:numPr>
        <w:spacing w:after="0"/>
        <w:rPr>
          <w:color w:val="auto"/>
          <w:sz w:val="24"/>
          <w:szCs w:val="24"/>
        </w:rPr>
      </w:pPr>
      <w:r w:rsidRPr="000C2B17">
        <w:rPr>
          <w:color w:val="auto"/>
          <w:sz w:val="24"/>
          <w:szCs w:val="24"/>
        </w:rPr>
        <w:t>člen</w:t>
      </w:r>
    </w:p>
    <w:p w:rsidR="00B24182" w:rsidRPr="002D247C" w:rsidRDefault="00B24182" w:rsidP="00B24182">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(obveščanje članov na zahtevo)</w:t>
      </w:r>
    </w:p>
    <w:p w:rsidR="00B24182" w:rsidRPr="00B24182" w:rsidRDefault="00B24182" w:rsidP="00292DA9">
      <w:pPr>
        <w:autoSpaceDE w:val="0"/>
        <w:autoSpaceDN w:val="0"/>
        <w:adjustRightInd w:val="0"/>
        <w:spacing w:after="0" w:line="240" w:lineRule="auto"/>
        <w:rPr>
          <w:rFonts w:ascii="Times New Roman" w:hAnsi="Times New Roman"/>
          <w:sz w:val="24"/>
          <w:szCs w:val="24"/>
        </w:rPr>
      </w:pPr>
      <w:r w:rsidRPr="00B24182">
        <w:rPr>
          <w:rFonts w:ascii="Times New Roman" w:hAnsi="Times New Roman"/>
          <w:sz w:val="24"/>
          <w:szCs w:val="24"/>
        </w:rPr>
        <w:t xml:space="preserve">(1) Upravljavec pokojninskega sklada mora </w:t>
      </w:r>
      <w:r w:rsidR="00012889">
        <w:rPr>
          <w:rFonts w:ascii="Times New Roman" w:hAnsi="Times New Roman"/>
          <w:sz w:val="24"/>
          <w:szCs w:val="24"/>
        </w:rPr>
        <w:t>članu</w:t>
      </w:r>
      <w:r w:rsidR="00012889" w:rsidRPr="00B24182">
        <w:rPr>
          <w:rFonts w:ascii="Times New Roman" w:hAnsi="Times New Roman"/>
          <w:sz w:val="24"/>
          <w:szCs w:val="24"/>
        </w:rPr>
        <w:t xml:space="preserve"> </w:t>
      </w:r>
      <w:r w:rsidRPr="00B24182">
        <w:rPr>
          <w:rFonts w:ascii="Times New Roman" w:hAnsi="Times New Roman"/>
          <w:sz w:val="24"/>
          <w:szCs w:val="24"/>
        </w:rPr>
        <w:t>na njegovo zahtevo brezplačno podati informacije o:</w:t>
      </w:r>
    </w:p>
    <w:p w:rsidR="00B24182" w:rsidRPr="00B24182" w:rsidRDefault="00B24182" w:rsidP="005E780A">
      <w:pPr>
        <w:pStyle w:val="Odstavekseznama"/>
        <w:numPr>
          <w:ilvl w:val="0"/>
          <w:numId w:val="14"/>
        </w:numPr>
        <w:autoSpaceDE w:val="0"/>
        <w:autoSpaceDN w:val="0"/>
        <w:adjustRightInd w:val="0"/>
        <w:spacing w:after="0" w:line="240" w:lineRule="auto"/>
        <w:rPr>
          <w:rFonts w:ascii="Times New Roman" w:hAnsi="Times New Roman"/>
          <w:sz w:val="24"/>
          <w:szCs w:val="24"/>
        </w:rPr>
      </w:pPr>
      <w:r w:rsidRPr="00B24182">
        <w:rPr>
          <w:rFonts w:ascii="Times New Roman" w:hAnsi="Times New Roman"/>
          <w:sz w:val="24"/>
          <w:szCs w:val="24"/>
        </w:rPr>
        <w:t xml:space="preserve">pravicah v primeru prenehanja zaposlitve pri delodajalcu, ki financira pokojninski načrt kolektivnega </w:t>
      </w:r>
      <w:r w:rsidR="00366A10">
        <w:rPr>
          <w:rFonts w:ascii="Times New Roman" w:hAnsi="Times New Roman"/>
          <w:sz w:val="24"/>
          <w:szCs w:val="24"/>
        </w:rPr>
        <w:t>zavarovanja</w:t>
      </w:r>
      <w:r w:rsidR="00BC0D48">
        <w:rPr>
          <w:rFonts w:ascii="Times New Roman" w:hAnsi="Times New Roman"/>
          <w:sz w:val="24"/>
          <w:szCs w:val="24"/>
        </w:rPr>
        <w:t>,</w:t>
      </w:r>
      <w:r w:rsidR="00366A10" w:rsidRPr="00B24182">
        <w:rPr>
          <w:rFonts w:ascii="Times New Roman" w:hAnsi="Times New Roman"/>
          <w:sz w:val="24"/>
          <w:szCs w:val="24"/>
        </w:rPr>
        <w:t xml:space="preserve"> </w:t>
      </w:r>
      <w:r w:rsidRPr="00B24182">
        <w:rPr>
          <w:rFonts w:ascii="Times New Roman" w:hAnsi="Times New Roman"/>
          <w:sz w:val="24"/>
          <w:szCs w:val="24"/>
        </w:rPr>
        <w:t>in možnostih prenosa sredstev v drug pokojninski sklad</w:t>
      </w:r>
      <w:r w:rsidR="00210D48">
        <w:rPr>
          <w:rFonts w:ascii="Times New Roman" w:hAnsi="Times New Roman"/>
          <w:sz w:val="24"/>
          <w:szCs w:val="24"/>
        </w:rPr>
        <w:t>;</w:t>
      </w:r>
    </w:p>
    <w:p w:rsidR="00B24182" w:rsidRPr="00B24182" w:rsidRDefault="00B24182" w:rsidP="005E780A">
      <w:pPr>
        <w:pStyle w:val="Odstavekseznama"/>
        <w:numPr>
          <w:ilvl w:val="0"/>
          <w:numId w:val="14"/>
        </w:numPr>
        <w:autoSpaceDE w:val="0"/>
        <w:autoSpaceDN w:val="0"/>
        <w:adjustRightInd w:val="0"/>
        <w:spacing w:after="0" w:line="240" w:lineRule="auto"/>
        <w:rPr>
          <w:rFonts w:ascii="Times New Roman" w:hAnsi="Times New Roman"/>
          <w:sz w:val="24"/>
          <w:szCs w:val="24"/>
        </w:rPr>
      </w:pPr>
      <w:r w:rsidRPr="00B24182">
        <w:rPr>
          <w:rFonts w:ascii="Times New Roman" w:hAnsi="Times New Roman"/>
          <w:sz w:val="24"/>
          <w:szCs w:val="24"/>
        </w:rPr>
        <w:t xml:space="preserve">pravicah iz naslova </w:t>
      </w:r>
      <w:r>
        <w:rPr>
          <w:rFonts w:ascii="Times New Roman" w:hAnsi="Times New Roman"/>
          <w:sz w:val="24"/>
          <w:szCs w:val="24"/>
        </w:rPr>
        <w:t>zavarovanja</w:t>
      </w:r>
      <w:r w:rsidRPr="00B24182">
        <w:rPr>
          <w:rFonts w:ascii="Times New Roman" w:hAnsi="Times New Roman"/>
          <w:sz w:val="24"/>
          <w:szCs w:val="24"/>
        </w:rPr>
        <w:t xml:space="preserve"> in možnostih izplačila ob rednem prenehanju </w:t>
      </w:r>
      <w:r>
        <w:rPr>
          <w:rFonts w:ascii="Times New Roman" w:hAnsi="Times New Roman"/>
          <w:sz w:val="24"/>
          <w:szCs w:val="24"/>
        </w:rPr>
        <w:t>zavarovanja</w:t>
      </w:r>
      <w:r w:rsidR="00210D48">
        <w:rPr>
          <w:rFonts w:ascii="Times New Roman" w:hAnsi="Times New Roman"/>
          <w:sz w:val="24"/>
          <w:szCs w:val="24"/>
        </w:rPr>
        <w:t>;</w:t>
      </w:r>
    </w:p>
    <w:p w:rsidR="00B24182" w:rsidRPr="00B24182" w:rsidRDefault="00B24182" w:rsidP="005E780A">
      <w:pPr>
        <w:pStyle w:val="Odstavekseznama"/>
        <w:numPr>
          <w:ilvl w:val="0"/>
          <w:numId w:val="14"/>
        </w:numPr>
        <w:autoSpaceDE w:val="0"/>
        <w:autoSpaceDN w:val="0"/>
        <w:adjustRightInd w:val="0"/>
        <w:spacing w:after="0" w:line="240" w:lineRule="auto"/>
        <w:rPr>
          <w:rFonts w:ascii="Times New Roman" w:hAnsi="Times New Roman"/>
          <w:sz w:val="24"/>
          <w:szCs w:val="24"/>
        </w:rPr>
      </w:pPr>
      <w:r w:rsidRPr="00B24182">
        <w:rPr>
          <w:rFonts w:ascii="Times New Roman" w:hAnsi="Times New Roman"/>
          <w:sz w:val="24"/>
          <w:szCs w:val="24"/>
        </w:rPr>
        <w:t xml:space="preserve">pravicah glede prenosa privarčevanih sredstev med pokojninskimi skladi </w:t>
      </w:r>
      <w:r w:rsidR="00574054">
        <w:rPr>
          <w:rFonts w:ascii="Times New Roman" w:hAnsi="Times New Roman"/>
          <w:sz w:val="24"/>
          <w:szCs w:val="24"/>
        </w:rPr>
        <w:t xml:space="preserve">ali podskladi </w:t>
      </w:r>
      <w:r w:rsidRPr="00B24182">
        <w:rPr>
          <w:rFonts w:ascii="Times New Roman" w:hAnsi="Times New Roman"/>
          <w:sz w:val="24"/>
          <w:szCs w:val="24"/>
        </w:rPr>
        <w:t>ist</w:t>
      </w:r>
      <w:r>
        <w:rPr>
          <w:rFonts w:ascii="Times New Roman" w:hAnsi="Times New Roman"/>
          <w:sz w:val="24"/>
          <w:szCs w:val="24"/>
        </w:rPr>
        <w:t>ega ali različnih upravljavcev.</w:t>
      </w:r>
    </w:p>
    <w:p w:rsidR="00B03A4A" w:rsidRDefault="00B24182" w:rsidP="00292DA9">
      <w:pPr>
        <w:pStyle w:val="Paragrafoelenco"/>
        <w:autoSpaceDE w:val="0"/>
        <w:autoSpaceDN w:val="0"/>
        <w:adjustRightInd w:val="0"/>
        <w:spacing w:line="240" w:lineRule="auto"/>
        <w:ind w:left="0" w:firstLine="284"/>
        <w:rPr>
          <w:rFonts w:ascii="Times New Roman" w:hAnsi="Times New Roman"/>
          <w:b/>
          <w:bCs/>
          <w:iCs/>
          <w:sz w:val="24"/>
          <w:szCs w:val="24"/>
        </w:rPr>
      </w:pPr>
      <w:r w:rsidRPr="00B24182">
        <w:rPr>
          <w:rFonts w:ascii="Times New Roman" w:hAnsi="Times New Roman"/>
          <w:sz w:val="24"/>
          <w:szCs w:val="24"/>
        </w:rPr>
        <w:t xml:space="preserve">(2) Upravljavec mora </w:t>
      </w:r>
      <w:r w:rsidR="00012889">
        <w:rPr>
          <w:rFonts w:ascii="Times New Roman" w:hAnsi="Times New Roman"/>
          <w:sz w:val="24"/>
          <w:szCs w:val="24"/>
        </w:rPr>
        <w:t>članu</w:t>
      </w:r>
      <w:r w:rsidR="00012889" w:rsidRPr="00B24182">
        <w:rPr>
          <w:rFonts w:ascii="Times New Roman" w:hAnsi="Times New Roman"/>
          <w:sz w:val="24"/>
          <w:szCs w:val="24"/>
        </w:rPr>
        <w:t xml:space="preserve"> </w:t>
      </w:r>
      <w:r w:rsidRPr="00B24182">
        <w:rPr>
          <w:rFonts w:ascii="Times New Roman" w:hAnsi="Times New Roman"/>
          <w:sz w:val="24"/>
          <w:szCs w:val="24"/>
        </w:rPr>
        <w:t xml:space="preserve">na njegovo zahtevo izročiti tudi brezplačen izvod dokumentov iz </w:t>
      </w:r>
      <w:r w:rsidR="003E2CD7">
        <w:rPr>
          <w:rFonts w:ascii="Times New Roman" w:hAnsi="Times New Roman"/>
          <w:sz w:val="24"/>
          <w:szCs w:val="24"/>
          <w:highlight w:val="yellow"/>
        </w:rPr>
        <w:fldChar w:fldCharType="begin"/>
      </w:r>
      <w:r w:rsidR="00292DA9">
        <w:rPr>
          <w:rFonts w:ascii="Times New Roman" w:hAnsi="Times New Roman"/>
          <w:sz w:val="24"/>
          <w:szCs w:val="24"/>
        </w:rPr>
        <w:instrText xml:space="preserve"> REF _Ref266706006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254</w:t>
      </w:r>
      <w:r w:rsidR="003E2CD7">
        <w:rPr>
          <w:rFonts w:ascii="Times New Roman" w:hAnsi="Times New Roman"/>
          <w:sz w:val="24"/>
          <w:szCs w:val="24"/>
          <w:highlight w:val="yellow"/>
        </w:rPr>
        <w:fldChar w:fldCharType="end"/>
      </w:r>
      <w:r w:rsidR="00292DA9">
        <w:rPr>
          <w:rFonts w:ascii="Times New Roman" w:hAnsi="Times New Roman"/>
          <w:sz w:val="24"/>
          <w:szCs w:val="24"/>
        </w:rPr>
        <w:t xml:space="preserve">. </w:t>
      </w:r>
      <w:r w:rsidRPr="00B24182">
        <w:rPr>
          <w:rFonts w:ascii="Times New Roman" w:hAnsi="Times New Roman"/>
          <w:sz w:val="24"/>
          <w:szCs w:val="24"/>
        </w:rPr>
        <w:t>člena tega zakona.</w:t>
      </w:r>
    </w:p>
    <w:p w:rsidR="00B03A4A" w:rsidRPr="000C2B17" w:rsidRDefault="0098442B" w:rsidP="00A329B1">
      <w:pPr>
        <w:pStyle w:val="esegmenth4"/>
        <w:numPr>
          <w:ilvl w:val="0"/>
          <w:numId w:val="1"/>
        </w:numPr>
        <w:spacing w:after="0"/>
        <w:rPr>
          <w:color w:val="auto"/>
          <w:sz w:val="24"/>
          <w:szCs w:val="24"/>
        </w:rPr>
      </w:pPr>
      <w:r w:rsidRPr="000C2B17">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(objava zbirnih podatkov)</w:t>
      </w:r>
    </w:p>
    <w:p w:rsidR="00B24182" w:rsidRPr="00B24182" w:rsidRDefault="00B03A4A" w:rsidP="00BC0D48">
      <w:pPr>
        <w:pStyle w:val="Default"/>
        <w:rPr>
          <w:rFonts w:ascii="Times New Roman" w:hAnsi="Times New Roman" w:cs="Times New Roman"/>
        </w:rPr>
      </w:pPr>
      <w:r w:rsidRPr="00B03A4A">
        <w:rPr>
          <w:rFonts w:ascii="Times New Roman" w:hAnsi="Times New Roman" w:cs="Times New Roman"/>
        </w:rPr>
        <w:t>Minister, pristojen za delo, na uradni spletni strani</w:t>
      </w:r>
      <w:r w:rsidR="00EF6782">
        <w:rPr>
          <w:rFonts w:ascii="Times New Roman" w:hAnsi="Times New Roman" w:cs="Times New Roman"/>
        </w:rPr>
        <w:t xml:space="preserve"> ministrstva</w:t>
      </w:r>
      <w:r w:rsidRPr="00B03A4A">
        <w:rPr>
          <w:rFonts w:ascii="Times New Roman" w:hAnsi="Times New Roman" w:cs="Times New Roman"/>
        </w:rPr>
        <w:t xml:space="preserve"> enkrat letno po stanju na dan 31. decembra posameznega leta objavi: </w:t>
      </w:r>
    </w:p>
    <w:p w:rsidR="00B03A4A" w:rsidRPr="00B03A4A" w:rsidRDefault="00B03A4A" w:rsidP="005E780A">
      <w:pPr>
        <w:pStyle w:val="Default"/>
        <w:numPr>
          <w:ilvl w:val="0"/>
          <w:numId w:val="15"/>
        </w:numPr>
        <w:rPr>
          <w:rFonts w:ascii="Times New Roman" w:hAnsi="Times New Roman" w:cs="Times New Roman"/>
        </w:rPr>
      </w:pPr>
      <w:r w:rsidRPr="00B03A4A">
        <w:rPr>
          <w:rFonts w:ascii="Times New Roman" w:hAnsi="Times New Roman" w:cs="Times New Roman"/>
        </w:rPr>
        <w:t xml:space="preserve">število in naziv </w:t>
      </w:r>
      <w:r w:rsidR="00574054">
        <w:rPr>
          <w:rFonts w:ascii="Times New Roman" w:hAnsi="Times New Roman" w:cs="Times New Roman"/>
        </w:rPr>
        <w:t>odobrenih pokojninskih načrtov na podlagi katerih so oblikovani pokojninski skladi vključno z nazivi in številom pokojninskih skladov posameznega pokojninskega načrta ter število in naziv pokojninskih načrtov za izplačevanje pokojninske rente</w:t>
      </w:r>
      <w:r w:rsidR="00210D48">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15"/>
        </w:numPr>
        <w:rPr>
          <w:rFonts w:ascii="Times New Roman" w:hAnsi="Times New Roman" w:cs="Times New Roman"/>
        </w:rPr>
      </w:pPr>
      <w:r w:rsidRPr="00B03A4A">
        <w:rPr>
          <w:rFonts w:ascii="Times New Roman" w:hAnsi="Times New Roman" w:cs="Times New Roman"/>
        </w:rPr>
        <w:t>letno stopnjo donosa posameznega pokojninskega sklada</w:t>
      </w:r>
      <w:r w:rsidR="00210D48">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15"/>
        </w:numPr>
        <w:rPr>
          <w:rFonts w:ascii="Times New Roman" w:hAnsi="Times New Roman" w:cs="Times New Roman"/>
        </w:rPr>
      </w:pPr>
      <w:r w:rsidRPr="00B03A4A">
        <w:rPr>
          <w:rFonts w:ascii="Times New Roman" w:hAnsi="Times New Roman" w:cs="Times New Roman"/>
        </w:rPr>
        <w:t>višino sredstev posameznega pokojninskega sklada</w:t>
      </w:r>
      <w:r w:rsidR="00210D48">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15"/>
        </w:numPr>
        <w:rPr>
          <w:rFonts w:ascii="Times New Roman" w:hAnsi="Times New Roman" w:cs="Times New Roman"/>
        </w:rPr>
      </w:pPr>
      <w:r w:rsidRPr="00B03A4A">
        <w:rPr>
          <w:rFonts w:ascii="Times New Roman" w:hAnsi="Times New Roman" w:cs="Times New Roman"/>
        </w:rPr>
        <w:t>število članov posameznega pokojninskega sklada</w:t>
      </w:r>
      <w:r w:rsidR="00210D48">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15"/>
        </w:numPr>
        <w:rPr>
          <w:rFonts w:ascii="Times New Roman" w:hAnsi="Times New Roman" w:cs="Times New Roman"/>
        </w:rPr>
      </w:pPr>
      <w:r w:rsidRPr="00B03A4A">
        <w:rPr>
          <w:rFonts w:ascii="Times New Roman" w:hAnsi="Times New Roman" w:cs="Times New Roman"/>
        </w:rPr>
        <w:t xml:space="preserve">višino povprečnega mesečnega vplačila. </w:t>
      </w:r>
    </w:p>
    <w:p w:rsidR="0098442B" w:rsidRPr="002D247C" w:rsidRDefault="0098442B" w:rsidP="00BC0D48">
      <w:pPr>
        <w:autoSpaceDE w:val="0"/>
        <w:autoSpaceDN w:val="0"/>
        <w:adjustRightInd w:val="0"/>
        <w:spacing w:after="0" w:line="240" w:lineRule="auto"/>
        <w:rPr>
          <w:rFonts w:ascii="Times New Roman" w:hAnsi="Times New Roman"/>
          <w:sz w:val="24"/>
          <w:szCs w:val="24"/>
        </w:rPr>
      </w:pPr>
    </w:p>
    <w:p w:rsidR="0098442B" w:rsidRPr="002D247C" w:rsidRDefault="000C2B17" w:rsidP="00AD0268">
      <w:pPr>
        <w:pStyle w:val="Naslov2"/>
        <w:ind w:left="1134" w:hanging="567"/>
      </w:pPr>
      <w:bookmarkStart w:id="174" w:name="_Toc268796600"/>
      <w:r>
        <w:t xml:space="preserve">poglavje: </w:t>
      </w:r>
      <w:r w:rsidR="0098442B" w:rsidRPr="002D247C">
        <w:t>P</w:t>
      </w:r>
      <w:r w:rsidR="000042B1">
        <w:t>OKOJNINSKI SKLAD</w:t>
      </w:r>
      <w:bookmarkEnd w:id="174"/>
    </w:p>
    <w:p w:rsidR="0098442B" w:rsidRPr="002D247C" w:rsidRDefault="0098442B" w:rsidP="0098442B">
      <w:pPr>
        <w:autoSpaceDE w:val="0"/>
        <w:autoSpaceDN w:val="0"/>
        <w:adjustRightInd w:val="0"/>
        <w:spacing w:after="0" w:line="240" w:lineRule="auto"/>
        <w:jc w:val="center"/>
        <w:rPr>
          <w:rFonts w:ascii="Times New Roman" w:hAnsi="Times New Roman"/>
          <w:b/>
          <w:bCs/>
          <w:iCs/>
          <w:sz w:val="24"/>
          <w:szCs w:val="24"/>
        </w:rPr>
      </w:pPr>
    </w:p>
    <w:p w:rsidR="0098442B" w:rsidRPr="002D247C" w:rsidRDefault="0098442B" w:rsidP="00F12AAB">
      <w:pPr>
        <w:pStyle w:val="Naslov3"/>
        <w:jc w:val="center"/>
      </w:pPr>
      <w:bookmarkStart w:id="175" w:name="_Toc268796601"/>
      <w:r w:rsidRPr="002D247C">
        <w:t>1</w:t>
      </w:r>
      <w:r w:rsidR="00F12AAB" w:rsidRPr="002D247C">
        <w:t>.</w:t>
      </w:r>
      <w:r w:rsidRPr="002D247C">
        <w:t xml:space="preserve"> Splošno</w:t>
      </w:r>
      <w:bookmarkEnd w:id="175"/>
    </w:p>
    <w:p w:rsidR="0098442B" w:rsidRDefault="0098442B" w:rsidP="0098442B">
      <w:pPr>
        <w:autoSpaceDE w:val="0"/>
        <w:autoSpaceDN w:val="0"/>
        <w:adjustRightInd w:val="0"/>
        <w:spacing w:after="0" w:line="240" w:lineRule="auto"/>
        <w:rPr>
          <w:rFonts w:ascii="Times New Roman" w:hAnsi="Times New Roman"/>
          <w:sz w:val="24"/>
          <w:szCs w:val="24"/>
        </w:rPr>
      </w:pPr>
    </w:p>
    <w:p w:rsidR="00B03A4A" w:rsidRPr="000C2B17" w:rsidRDefault="006566E5" w:rsidP="00A329B1">
      <w:pPr>
        <w:pStyle w:val="esegmenth4"/>
        <w:numPr>
          <w:ilvl w:val="0"/>
          <w:numId w:val="1"/>
        </w:numPr>
        <w:spacing w:after="0"/>
        <w:rPr>
          <w:color w:val="auto"/>
          <w:sz w:val="24"/>
          <w:szCs w:val="24"/>
        </w:rPr>
      </w:pPr>
      <w:bookmarkStart w:id="176" w:name="_Ref266715335"/>
      <w:r w:rsidRPr="000C2B17">
        <w:rPr>
          <w:color w:val="auto"/>
          <w:sz w:val="24"/>
          <w:szCs w:val="24"/>
        </w:rPr>
        <w:t>člen</w:t>
      </w:r>
      <w:bookmarkEnd w:id="176"/>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 xml:space="preserve">(ime </w:t>
      </w:r>
      <w:r w:rsidR="00146987">
        <w:rPr>
          <w:rFonts w:ascii="Times New Roman" w:hAnsi="Times New Roman" w:cs="Times New Roman"/>
          <w:b/>
          <w:bCs/>
        </w:rPr>
        <w:t>in</w:t>
      </w:r>
      <w:r w:rsidR="00146987" w:rsidRPr="00B03A4A">
        <w:rPr>
          <w:rFonts w:ascii="Times New Roman" w:hAnsi="Times New Roman" w:cs="Times New Roman"/>
          <w:b/>
          <w:bCs/>
        </w:rPr>
        <w:t xml:space="preserve"> </w:t>
      </w:r>
      <w:r w:rsidRPr="00B03A4A">
        <w:rPr>
          <w:rFonts w:ascii="Times New Roman" w:hAnsi="Times New Roman" w:cs="Times New Roman"/>
          <w:b/>
          <w:bCs/>
        </w:rPr>
        <w:t>firma pokojninskega sklada)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Ime </w:t>
      </w:r>
      <w:r w:rsidR="00574054">
        <w:rPr>
          <w:rFonts w:ascii="Times New Roman" w:hAnsi="Times New Roman" w:cs="Times New Roman"/>
        </w:rPr>
        <w:t>in</w:t>
      </w:r>
      <w:r w:rsidR="00574054" w:rsidRPr="00B03A4A">
        <w:rPr>
          <w:rFonts w:ascii="Times New Roman" w:hAnsi="Times New Roman" w:cs="Times New Roman"/>
        </w:rPr>
        <w:t xml:space="preserve"> </w:t>
      </w:r>
      <w:r w:rsidRPr="00B03A4A">
        <w:rPr>
          <w:rFonts w:ascii="Times New Roman" w:hAnsi="Times New Roman" w:cs="Times New Roman"/>
        </w:rPr>
        <w:t>firma pokojninskega sklada mora vsebovati označbo</w:t>
      </w:r>
      <w:r w:rsidR="00012889">
        <w:rPr>
          <w:rFonts w:ascii="Times New Roman" w:hAnsi="Times New Roman" w:cs="Times New Roman"/>
        </w:rPr>
        <w:t>,</w:t>
      </w:r>
      <w:r w:rsidRPr="00B03A4A">
        <w:rPr>
          <w:rFonts w:ascii="Times New Roman" w:hAnsi="Times New Roman" w:cs="Times New Roman"/>
        </w:rPr>
        <w:t xml:space="preserve"> iz katere </w:t>
      </w:r>
      <w:r w:rsidR="00C751DD">
        <w:rPr>
          <w:rFonts w:ascii="Times New Roman" w:hAnsi="Times New Roman" w:cs="Times New Roman"/>
        </w:rPr>
        <w:t xml:space="preserve">je </w:t>
      </w:r>
      <w:r w:rsidRPr="00B03A4A">
        <w:rPr>
          <w:rFonts w:ascii="Times New Roman" w:hAnsi="Times New Roman" w:cs="Times New Roman"/>
        </w:rPr>
        <w:t>razvidna oblika pokojninskega sklada</w:t>
      </w:r>
      <w:r w:rsidR="00BC0D48">
        <w:rPr>
          <w:rFonts w:ascii="Times New Roman" w:hAnsi="Times New Roman" w:cs="Times New Roman"/>
        </w:rPr>
        <w:t>,</w:t>
      </w:r>
      <w:r w:rsidRPr="00B03A4A">
        <w:rPr>
          <w:rFonts w:ascii="Times New Roman" w:hAnsi="Times New Roman" w:cs="Times New Roman"/>
        </w:rPr>
        <w:t xml:space="preserve"> in ne sme vsebovati izrazov, ki bi lahko neupravičeno zavajali.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Ime </w:t>
      </w:r>
      <w:r w:rsidR="00574054">
        <w:rPr>
          <w:rFonts w:ascii="Times New Roman" w:hAnsi="Times New Roman" w:cs="Times New Roman"/>
        </w:rPr>
        <w:t>in</w:t>
      </w:r>
      <w:r w:rsidR="00574054" w:rsidRPr="00B03A4A">
        <w:rPr>
          <w:rFonts w:ascii="Times New Roman" w:hAnsi="Times New Roman" w:cs="Times New Roman"/>
        </w:rPr>
        <w:t xml:space="preserve"> </w:t>
      </w:r>
      <w:r w:rsidRPr="00B03A4A">
        <w:rPr>
          <w:rFonts w:ascii="Times New Roman" w:hAnsi="Times New Roman" w:cs="Times New Roman"/>
        </w:rPr>
        <w:t xml:space="preserve">firma drugih </w:t>
      </w:r>
      <w:r w:rsidR="00EF6782">
        <w:rPr>
          <w:rFonts w:ascii="Times New Roman" w:hAnsi="Times New Roman" w:cs="Times New Roman"/>
        </w:rPr>
        <w:t xml:space="preserve">pravnih </w:t>
      </w:r>
      <w:r w:rsidRPr="00B03A4A">
        <w:rPr>
          <w:rFonts w:ascii="Times New Roman" w:hAnsi="Times New Roman" w:cs="Times New Roman"/>
        </w:rPr>
        <w:t xml:space="preserve">subjektov ne sme vsebovati besed »pokojninski sklad« ali besednih zvez, ki bi zavajale v zmoto, da gre za pokojninski sklad po tem zakonu. </w:t>
      </w:r>
    </w:p>
    <w:p w:rsidR="00C751DD" w:rsidRDefault="00B03A4A" w:rsidP="00B03A4A">
      <w:pPr>
        <w:pStyle w:val="Default"/>
        <w:rPr>
          <w:rFonts w:ascii="Times New Roman" w:hAnsi="Times New Roman" w:cs="Times New Roman"/>
        </w:rPr>
      </w:pPr>
      <w:r w:rsidRPr="00B03A4A">
        <w:rPr>
          <w:rFonts w:ascii="Times New Roman" w:hAnsi="Times New Roman" w:cs="Times New Roman"/>
        </w:rPr>
        <w:t xml:space="preserve">(3) Ime podsklada mora vsebovati ime krovnega pokojninskega sklada brez označbe "krovni pokojninski sklad" in ime, po katerem se podsklad jasno loči od ostalih podskladov tega krovnega pokojninskega sklada, z označbo, iz katere je razvidna starostna skupina </w:t>
      </w:r>
      <w:r w:rsidR="00C751DD">
        <w:rPr>
          <w:rFonts w:ascii="Times New Roman" w:hAnsi="Times New Roman" w:cs="Times New Roman"/>
        </w:rPr>
        <w:t>članov</w:t>
      </w:r>
      <w:r w:rsidR="00BC0D48">
        <w:rPr>
          <w:rFonts w:ascii="Times New Roman" w:hAnsi="Times New Roman" w:cs="Times New Roman"/>
        </w:rPr>
        <w:t>,</w:t>
      </w:r>
      <w:r w:rsidR="00C751DD">
        <w:rPr>
          <w:rFonts w:ascii="Times New Roman" w:hAnsi="Times New Roman" w:cs="Times New Roman"/>
        </w:rPr>
        <w:t xml:space="preserve"> </w:t>
      </w:r>
      <w:r w:rsidRPr="00B03A4A">
        <w:rPr>
          <w:rFonts w:ascii="Times New Roman" w:hAnsi="Times New Roman" w:cs="Times New Roman"/>
        </w:rPr>
        <w:t xml:space="preserve">katerim je podsklad namenjen </w:t>
      </w:r>
      <w:r w:rsidR="00574054">
        <w:rPr>
          <w:rFonts w:ascii="Times New Roman" w:hAnsi="Times New Roman" w:cs="Times New Roman"/>
        </w:rPr>
        <w:t>ali</w:t>
      </w:r>
      <w:r w:rsidR="00574054" w:rsidRPr="00B03A4A">
        <w:rPr>
          <w:rFonts w:ascii="Times New Roman" w:hAnsi="Times New Roman" w:cs="Times New Roman"/>
        </w:rPr>
        <w:t xml:space="preserve"> </w:t>
      </w:r>
      <w:r w:rsidRPr="00B03A4A">
        <w:rPr>
          <w:rFonts w:ascii="Times New Roman" w:hAnsi="Times New Roman" w:cs="Times New Roman"/>
        </w:rPr>
        <w:t>naložbeni cilj podsklada.</w:t>
      </w:r>
    </w:p>
    <w:p w:rsidR="00B03A4A" w:rsidRPr="00B03A4A" w:rsidRDefault="00C751DD" w:rsidP="00B03A4A">
      <w:pPr>
        <w:pStyle w:val="Default"/>
        <w:rPr>
          <w:rFonts w:ascii="Times New Roman" w:hAnsi="Times New Roman" w:cs="Times New Roman"/>
        </w:rPr>
      </w:pPr>
      <w:r>
        <w:rPr>
          <w:rFonts w:ascii="Times New Roman" w:hAnsi="Times New Roman" w:cs="Times New Roman"/>
        </w:rPr>
        <w:t>(4)</w:t>
      </w:r>
      <w:r w:rsidRPr="00B03A4A">
        <w:rPr>
          <w:rFonts w:ascii="Times New Roman" w:hAnsi="Times New Roman" w:cs="Times New Roman"/>
        </w:rPr>
        <w:t xml:space="preserve"> Ime </w:t>
      </w:r>
      <w:r>
        <w:rPr>
          <w:rFonts w:ascii="Times New Roman" w:hAnsi="Times New Roman" w:cs="Times New Roman"/>
        </w:rPr>
        <w:t>posameznega kritnega sklada, ki spada v skupino kritnih skladov, na podlagi katerih se izvaja naložbena politika življenjskega cikla,</w:t>
      </w:r>
      <w:r w:rsidRPr="00B03A4A">
        <w:rPr>
          <w:rFonts w:ascii="Times New Roman" w:hAnsi="Times New Roman" w:cs="Times New Roman"/>
        </w:rPr>
        <w:t xml:space="preserve"> mora vsebovati ime </w:t>
      </w:r>
      <w:r>
        <w:rPr>
          <w:rFonts w:ascii="Times New Roman" w:hAnsi="Times New Roman" w:cs="Times New Roman"/>
        </w:rPr>
        <w:t>skupine kritnih skladov, na podlagi katerih se izvaja</w:t>
      </w:r>
      <w:r w:rsidRPr="00C751DD">
        <w:rPr>
          <w:rFonts w:ascii="Times New Roman" w:hAnsi="Times New Roman" w:cs="Times New Roman"/>
        </w:rPr>
        <w:t xml:space="preserve"> </w:t>
      </w:r>
      <w:r>
        <w:rPr>
          <w:rFonts w:ascii="Times New Roman" w:hAnsi="Times New Roman" w:cs="Times New Roman"/>
        </w:rPr>
        <w:t xml:space="preserve">naložbena politika življenjskega cikla in </w:t>
      </w:r>
      <w:r w:rsidRPr="00B03A4A">
        <w:rPr>
          <w:rFonts w:ascii="Times New Roman" w:hAnsi="Times New Roman" w:cs="Times New Roman"/>
        </w:rPr>
        <w:t xml:space="preserve">ime, po katerem se </w:t>
      </w:r>
      <w:r>
        <w:rPr>
          <w:rFonts w:ascii="Times New Roman" w:hAnsi="Times New Roman" w:cs="Times New Roman"/>
        </w:rPr>
        <w:t>posamezni kritni sklad</w:t>
      </w:r>
      <w:r w:rsidRPr="00B03A4A">
        <w:rPr>
          <w:rFonts w:ascii="Times New Roman" w:hAnsi="Times New Roman" w:cs="Times New Roman"/>
        </w:rPr>
        <w:t xml:space="preserve"> jasno loči od ostalih </w:t>
      </w:r>
      <w:r>
        <w:rPr>
          <w:rFonts w:ascii="Times New Roman" w:hAnsi="Times New Roman" w:cs="Times New Roman"/>
        </w:rPr>
        <w:t>posameznih kritnih skladov</w:t>
      </w:r>
      <w:r w:rsidRPr="00B03A4A">
        <w:rPr>
          <w:rFonts w:ascii="Times New Roman" w:hAnsi="Times New Roman" w:cs="Times New Roman"/>
        </w:rPr>
        <w:t xml:space="preserve"> </w:t>
      </w:r>
      <w:r>
        <w:rPr>
          <w:rFonts w:ascii="Times New Roman" w:hAnsi="Times New Roman" w:cs="Times New Roman"/>
        </w:rPr>
        <w:t>te skupine kritnih skladov</w:t>
      </w:r>
      <w:r w:rsidRPr="00B03A4A">
        <w:rPr>
          <w:rFonts w:ascii="Times New Roman" w:hAnsi="Times New Roman" w:cs="Times New Roman"/>
        </w:rPr>
        <w:t xml:space="preserve">, z označbo, iz katere je razvidna starostna skupina </w:t>
      </w:r>
      <w:r w:rsidR="004D2CB4">
        <w:rPr>
          <w:rFonts w:ascii="Times New Roman" w:hAnsi="Times New Roman" w:cs="Times New Roman"/>
        </w:rPr>
        <w:t>članov</w:t>
      </w:r>
      <w:r w:rsidR="00BC0D48">
        <w:rPr>
          <w:rFonts w:ascii="Times New Roman" w:hAnsi="Times New Roman" w:cs="Times New Roman"/>
        </w:rPr>
        <w:t>,</w:t>
      </w:r>
      <w:r w:rsidRPr="00B03A4A">
        <w:rPr>
          <w:rFonts w:ascii="Times New Roman" w:hAnsi="Times New Roman" w:cs="Times New Roman"/>
        </w:rPr>
        <w:t xml:space="preserve"> katerim je </w:t>
      </w:r>
      <w:r>
        <w:rPr>
          <w:rFonts w:ascii="Times New Roman" w:hAnsi="Times New Roman" w:cs="Times New Roman"/>
        </w:rPr>
        <w:t>kritni sklad</w:t>
      </w:r>
      <w:r w:rsidRPr="00B03A4A">
        <w:rPr>
          <w:rFonts w:ascii="Times New Roman" w:hAnsi="Times New Roman" w:cs="Times New Roman"/>
        </w:rPr>
        <w:t xml:space="preserve"> namenjen </w:t>
      </w:r>
      <w:r w:rsidR="00574054">
        <w:rPr>
          <w:rFonts w:ascii="Times New Roman" w:hAnsi="Times New Roman" w:cs="Times New Roman"/>
        </w:rPr>
        <w:t>ali</w:t>
      </w:r>
      <w:r w:rsidR="00574054" w:rsidRPr="00B03A4A">
        <w:rPr>
          <w:rFonts w:ascii="Times New Roman" w:hAnsi="Times New Roman" w:cs="Times New Roman"/>
        </w:rPr>
        <w:t xml:space="preserve"> </w:t>
      </w:r>
      <w:r w:rsidRPr="00B03A4A">
        <w:rPr>
          <w:rFonts w:ascii="Times New Roman" w:hAnsi="Times New Roman" w:cs="Times New Roman"/>
        </w:rPr>
        <w:t xml:space="preserve">naložbeni cilj </w:t>
      </w:r>
      <w:r>
        <w:rPr>
          <w:rFonts w:ascii="Times New Roman" w:hAnsi="Times New Roman" w:cs="Times New Roman"/>
        </w:rPr>
        <w:t>kritnega sklada</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w:t>
      </w:r>
      <w:r w:rsidR="00C751DD">
        <w:rPr>
          <w:rFonts w:ascii="Times New Roman" w:hAnsi="Times New Roman"/>
          <w:sz w:val="24"/>
          <w:szCs w:val="24"/>
        </w:rPr>
        <w:t>5</w:t>
      </w:r>
      <w:r w:rsidRPr="00B03A4A">
        <w:rPr>
          <w:rFonts w:ascii="Times New Roman" w:hAnsi="Times New Roman"/>
          <w:sz w:val="24"/>
          <w:szCs w:val="24"/>
        </w:rPr>
        <w:t>) Kadar se ime pokojninskega sklada uporablja v prevodu v tuj jezik so lahko tudi sestavine imena iz prejšnjih odstavkov tega člena prevedene v tuj jezik.</w:t>
      </w:r>
    </w:p>
    <w:p w:rsidR="00B03A4A" w:rsidRDefault="00B03A4A" w:rsidP="00B03A4A">
      <w:pPr>
        <w:pStyle w:val="Paragrafoelenco"/>
        <w:autoSpaceDE w:val="0"/>
        <w:autoSpaceDN w:val="0"/>
        <w:adjustRightInd w:val="0"/>
        <w:spacing w:line="240" w:lineRule="auto"/>
        <w:ind w:left="0" w:firstLine="284"/>
        <w:rPr>
          <w:rFonts w:ascii="Times New Roman" w:hAnsi="Times New Roman"/>
          <w:b/>
          <w:bCs/>
          <w:iCs/>
          <w:sz w:val="24"/>
          <w:szCs w:val="24"/>
        </w:rPr>
      </w:pPr>
    </w:p>
    <w:p w:rsidR="00B03A4A" w:rsidRPr="000C2B17" w:rsidRDefault="006566E5" w:rsidP="00A329B1">
      <w:pPr>
        <w:pStyle w:val="esegmenth4"/>
        <w:numPr>
          <w:ilvl w:val="0"/>
          <w:numId w:val="1"/>
        </w:numPr>
        <w:spacing w:after="0"/>
        <w:rPr>
          <w:color w:val="auto"/>
          <w:sz w:val="24"/>
          <w:szCs w:val="24"/>
        </w:rPr>
      </w:pPr>
      <w:bookmarkStart w:id="177" w:name="_Ref268257456"/>
      <w:r w:rsidRPr="000C2B17">
        <w:rPr>
          <w:color w:val="auto"/>
          <w:sz w:val="24"/>
          <w:szCs w:val="24"/>
        </w:rPr>
        <w:t>člen</w:t>
      </w:r>
      <w:bookmarkEnd w:id="177"/>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(osebe, ki lahko oblikujejo</w:t>
      </w:r>
      <w:r w:rsidR="00F3122C">
        <w:rPr>
          <w:rFonts w:ascii="Times New Roman" w:hAnsi="Times New Roman" w:cs="Times New Roman"/>
          <w:b/>
          <w:bCs/>
        </w:rPr>
        <w:t xml:space="preserve"> in upravljajo</w:t>
      </w:r>
      <w:r w:rsidRPr="00B03A4A">
        <w:rPr>
          <w:rFonts w:ascii="Times New Roman" w:hAnsi="Times New Roman" w:cs="Times New Roman"/>
          <w:b/>
          <w:bCs/>
        </w:rPr>
        <w:t xml:space="preserve"> pokojninski sklad)</w:t>
      </w:r>
    </w:p>
    <w:p w:rsidR="00B03A4A" w:rsidRDefault="00574054" w:rsidP="00574054">
      <w:pPr>
        <w:pStyle w:val="Default"/>
        <w:rPr>
          <w:rFonts w:ascii="Times New Roman" w:hAnsi="Times New Roman" w:cs="Times New Roman"/>
        </w:rPr>
      </w:pPr>
      <w:r>
        <w:rPr>
          <w:rFonts w:ascii="Times New Roman" w:hAnsi="Times New Roman" w:cs="Times New Roman"/>
        </w:rPr>
        <w:t xml:space="preserve">(1) </w:t>
      </w:r>
      <w:r w:rsidR="00B03A4A" w:rsidRPr="00B03A4A">
        <w:rPr>
          <w:rFonts w:ascii="Times New Roman" w:hAnsi="Times New Roman" w:cs="Times New Roman"/>
        </w:rPr>
        <w:t>Pokojninski sklad</w:t>
      </w:r>
      <w:r>
        <w:rPr>
          <w:rFonts w:ascii="Times New Roman" w:hAnsi="Times New Roman" w:cs="Times New Roman"/>
        </w:rPr>
        <w:t xml:space="preserve"> </w:t>
      </w:r>
      <w:r w:rsidR="00B03A4A" w:rsidRPr="00B03A4A">
        <w:rPr>
          <w:rFonts w:ascii="Times New Roman" w:hAnsi="Times New Roman" w:cs="Times New Roman"/>
        </w:rPr>
        <w:t>lahko obl</w:t>
      </w:r>
      <w:r w:rsidR="006566E5">
        <w:rPr>
          <w:rFonts w:ascii="Times New Roman" w:hAnsi="Times New Roman" w:cs="Times New Roman"/>
        </w:rPr>
        <w:t>ikujejo</w:t>
      </w:r>
      <w:r w:rsidR="00F3122C">
        <w:rPr>
          <w:rFonts w:ascii="Times New Roman" w:hAnsi="Times New Roman" w:cs="Times New Roman"/>
        </w:rPr>
        <w:t xml:space="preserve"> in upravljajo</w:t>
      </w:r>
      <w:r w:rsidR="006566E5">
        <w:rPr>
          <w:rFonts w:ascii="Times New Roman" w:hAnsi="Times New Roman" w:cs="Times New Roman"/>
        </w:rPr>
        <w:t>:</w:t>
      </w:r>
    </w:p>
    <w:p w:rsidR="00B03A4A" w:rsidRDefault="008C1198" w:rsidP="005E780A">
      <w:pPr>
        <w:numPr>
          <w:ilvl w:val="0"/>
          <w:numId w:val="20"/>
        </w:num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pokojninska družba</w:t>
      </w:r>
      <w:r>
        <w:rPr>
          <w:rFonts w:ascii="Times New Roman" w:hAnsi="Times New Roman"/>
          <w:sz w:val="24"/>
          <w:szCs w:val="24"/>
        </w:rPr>
        <w:t xml:space="preserve"> iz </w:t>
      </w:r>
      <w:r w:rsidR="003E2CD7">
        <w:rPr>
          <w:rFonts w:ascii="Times New Roman" w:hAnsi="Times New Roman"/>
          <w:sz w:val="24"/>
          <w:szCs w:val="24"/>
          <w:highlight w:val="yellow"/>
        </w:rPr>
        <w:fldChar w:fldCharType="begin"/>
      </w:r>
      <w:r w:rsidR="00292DA9">
        <w:rPr>
          <w:rFonts w:ascii="Times New Roman" w:hAnsi="Times New Roman"/>
          <w:sz w:val="24"/>
          <w:szCs w:val="24"/>
        </w:rPr>
        <w:instrText xml:space="preserve"> REF _Ref266706106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329</w:t>
      </w:r>
      <w:r w:rsidR="003E2CD7">
        <w:rPr>
          <w:rFonts w:ascii="Times New Roman" w:hAnsi="Times New Roman"/>
          <w:sz w:val="24"/>
          <w:szCs w:val="24"/>
          <w:highlight w:val="yellow"/>
        </w:rPr>
        <w:fldChar w:fldCharType="end"/>
      </w:r>
      <w:r w:rsidR="00292DA9">
        <w:rPr>
          <w:rFonts w:ascii="Times New Roman" w:hAnsi="Times New Roman"/>
          <w:sz w:val="24"/>
          <w:szCs w:val="24"/>
        </w:rPr>
        <w:t xml:space="preserve">. </w:t>
      </w:r>
      <w:r>
        <w:rPr>
          <w:rFonts w:ascii="Times New Roman" w:hAnsi="Times New Roman"/>
          <w:sz w:val="24"/>
          <w:szCs w:val="24"/>
        </w:rPr>
        <w:t>člena tega zakona</w:t>
      </w:r>
      <w:r w:rsidR="00210D48">
        <w:rPr>
          <w:rFonts w:ascii="Times New Roman" w:hAnsi="Times New Roman"/>
          <w:sz w:val="24"/>
          <w:szCs w:val="24"/>
        </w:rPr>
        <w:t>;</w:t>
      </w:r>
      <w:r>
        <w:rPr>
          <w:rFonts w:ascii="Times New Roman" w:hAnsi="Times New Roman"/>
          <w:sz w:val="24"/>
          <w:szCs w:val="24"/>
        </w:rPr>
        <w:t xml:space="preserve"> </w:t>
      </w:r>
    </w:p>
    <w:p w:rsidR="00B03A4A" w:rsidRDefault="008C1198" w:rsidP="005E780A">
      <w:pPr>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zavarovalnica</w:t>
      </w:r>
      <w:r w:rsidR="006566E5" w:rsidRPr="002D247C">
        <w:rPr>
          <w:rFonts w:ascii="Times New Roman" w:hAnsi="Times New Roman"/>
          <w:sz w:val="24"/>
          <w:szCs w:val="24"/>
        </w:rPr>
        <w:t xml:space="preserve">, </w:t>
      </w:r>
      <w:r w:rsidRPr="008C1198">
        <w:rPr>
          <w:rFonts w:ascii="Times New Roman" w:hAnsi="Times New Roman"/>
          <w:sz w:val="24"/>
          <w:szCs w:val="24"/>
        </w:rPr>
        <w:t xml:space="preserve">ki </w:t>
      </w:r>
      <w:r w:rsidR="00A20187">
        <w:rPr>
          <w:rFonts w:ascii="Times New Roman" w:hAnsi="Times New Roman"/>
          <w:sz w:val="24"/>
          <w:szCs w:val="24"/>
        </w:rPr>
        <w:t xml:space="preserve">ima dovoljenje za opravljanje poslov </w:t>
      </w:r>
      <w:r w:rsidRPr="008C1198">
        <w:rPr>
          <w:rFonts w:ascii="Times New Roman" w:hAnsi="Times New Roman"/>
          <w:sz w:val="24"/>
          <w:szCs w:val="24"/>
        </w:rPr>
        <w:t xml:space="preserve">v zavarovalni </w:t>
      </w:r>
      <w:r>
        <w:rPr>
          <w:rFonts w:ascii="Times New Roman" w:hAnsi="Times New Roman"/>
          <w:sz w:val="24"/>
          <w:szCs w:val="24"/>
        </w:rPr>
        <w:t>skupini življenjskih zavarovanj skladno z</w:t>
      </w:r>
      <w:r w:rsidR="006566E5" w:rsidRPr="002D247C">
        <w:rPr>
          <w:rFonts w:ascii="Times New Roman" w:hAnsi="Times New Roman"/>
          <w:sz w:val="24"/>
          <w:szCs w:val="24"/>
        </w:rPr>
        <w:t xml:space="preserve"> zakon</w:t>
      </w:r>
      <w:r>
        <w:rPr>
          <w:rFonts w:ascii="Times New Roman" w:hAnsi="Times New Roman"/>
          <w:sz w:val="24"/>
          <w:szCs w:val="24"/>
        </w:rPr>
        <w:t>om</w:t>
      </w:r>
      <w:r w:rsidR="006566E5" w:rsidRPr="002D247C">
        <w:rPr>
          <w:rFonts w:ascii="Times New Roman" w:hAnsi="Times New Roman"/>
          <w:sz w:val="24"/>
          <w:szCs w:val="24"/>
        </w:rPr>
        <w:t>, ki ureja zavarovalništvo</w:t>
      </w:r>
      <w:r w:rsidR="00210D48">
        <w:rPr>
          <w:rFonts w:ascii="Times New Roman" w:hAnsi="Times New Roman"/>
          <w:sz w:val="24"/>
          <w:szCs w:val="24"/>
        </w:rPr>
        <w:t>;</w:t>
      </w:r>
    </w:p>
    <w:p w:rsidR="00B03A4A" w:rsidRDefault="006566E5" w:rsidP="005E780A">
      <w:pPr>
        <w:numPr>
          <w:ilvl w:val="0"/>
          <w:numId w:val="20"/>
        </w:num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banka, ki ima dovoljenje za opravljanje poslov upravljanja pokojninskih skladov po zakonu</w:t>
      </w:r>
      <w:r w:rsidR="00EF6782">
        <w:rPr>
          <w:rFonts w:ascii="Times New Roman" w:hAnsi="Times New Roman"/>
          <w:sz w:val="24"/>
          <w:szCs w:val="24"/>
        </w:rPr>
        <w:t>, ki ureja</w:t>
      </w:r>
      <w:r w:rsidRPr="002D247C">
        <w:rPr>
          <w:rFonts w:ascii="Times New Roman" w:hAnsi="Times New Roman"/>
          <w:sz w:val="24"/>
          <w:szCs w:val="24"/>
        </w:rPr>
        <w:t xml:space="preserve"> ban</w:t>
      </w:r>
      <w:r w:rsidR="00BC0D48">
        <w:rPr>
          <w:rFonts w:ascii="Times New Roman" w:hAnsi="Times New Roman"/>
          <w:sz w:val="24"/>
          <w:szCs w:val="24"/>
        </w:rPr>
        <w:t>čništvo</w:t>
      </w:r>
      <w:r w:rsidR="008C1198">
        <w:rPr>
          <w:rFonts w:ascii="Times New Roman" w:hAnsi="Times New Roman"/>
          <w:sz w:val="24"/>
          <w:szCs w:val="24"/>
        </w:rPr>
        <w:t>.</w:t>
      </w:r>
    </w:p>
    <w:p w:rsidR="00574054" w:rsidRDefault="00574054" w:rsidP="0057405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00A20187">
        <w:rPr>
          <w:rFonts w:ascii="Times New Roman" w:hAnsi="Times New Roman"/>
          <w:sz w:val="24"/>
          <w:szCs w:val="24"/>
        </w:rPr>
        <w:t xml:space="preserve"> Ne glede na določbo prejšnjega odstavka tega člena</w:t>
      </w:r>
      <w:r w:rsidR="0087357D">
        <w:rPr>
          <w:rFonts w:ascii="Times New Roman" w:hAnsi="Times New Roman"/>
          <w:sz w:val="24"/>
          <w:szCs w:val="24"/>
        </w:rPr>
        <w:t>, lahko banka iz tretje alin</w:t>
      </w:r>
      <w:r w:rsidR="00A20187">
        <w:rPr>
          <w:rFonts w:ascii="Times New Roman" w:hAnsi="Times New Roman"/>
          <w:sz w:val="24"/>
          <w:szCs w:val="24"/>
        </w:rPr>
        <w:t>eje prejšnjega odstavka tega člena oblikuje pokojninski sklad samo kot vzajemni pokojninski sakld ali pa kot krovni pokojninski sklad.</w:t>
      </w:r>
    </w:p>
    <w:p w:rsidR="00B03A4A" w:rsidRDefault="00B03A4A" w:rsidP="00B03A4A">
      <w:pPr>
        <w:pStyle w:val="Default"/>
        <w:rPr>
          <w:rFonts w:ascii="Times New Roman" w:hAnsi="Times New Roman" w:cs="Times New Roman"/>
        </w:rPr>
      </w:pPr>
    </w:p>
    <w:p w:rsidR="00B03A4A" w:rsidRDefault="004F7A2B" w:rsidP="002E6866">
      <w:pPr>
        <w:pStyle w:val="Naslov3"/>
        <w:jc w:val="center"/>
      </w:pPr>
      <w:bookmarkStart w:id="178" w:name="_Toc268796602"/>
      <w:r>
        <w:t>2. Upravljanje pokojninskega sklada</w:t>
      </w:r>
      <w:bookmarkEnd w:id="178"/>
    </w:p>
    <w:p w:rsidR="00292DA9" w:rsidRPr="00B03A4A" w:rsidRDefault="00292DA9" w:rsidP="00B03A4A">
      <w:pPr>
        <w:pStyle w:val="Default"/>
        <w:jc w:val="center"/>
        <w:rPr>
          <w:rFonts w:ascii="Times New Roman" w:hAnsi="Times New Roman" w:cs="Times New Roman"/>
          <w:b/>
        </w:rPr>
      </w:pPr>
    </w:p>
    <w:p w:rsidR="00B03A4A" w:rsidRPr="000C2B17" w:rsidRDefault="006566E5" w:rsidP="00A329B1">
      <w:pPr>
        <w:pStyle w:val="esegmenth4"/>
        <w:numPr>
          <w:ilvl w:val="0"/>
          <w:numId w:val="1"/>
        </w:numPr>
        <w:spacing w:after="0"/>
        <w:rPr>
          <w:color w:val="auto"/>
          <w:sz w:val="24"/>
          <w:szCs w:val="24"/>
        </w:rPr>
      </w:pPr>
      <w:bookmarkStart w:id="179" w:name="_Ref266706304"/>
      <w:r w:rsidRPr="000C2B17">
        <w:rPr>
          <w:color w:val="auto"/>
          <w:sz w:val="24"/>
          <w:szCs w:val="24"/>
        </w:rPr>
        <w:t>člen</w:t>
      </w:r>
      <w:bookmarkEnd w:id="179"/>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(storitve up</w:t>
      </w:r>
      <w:r w:rsidR="004F7A2B">
        <w:rPr>
          <w:rFonts w:ascii="Times New Roman" w:hAnsi="Times New Roman" w:cs="Times New Roman"/>
          <w:b/>
          <w:bCs/>
        </w:rPr>
        <w:t>ravljanja pokojninskega sklada)</w:t>
      </w:r>
    </w:p>
    <w:p w:rsidR="004F7A2B" w:rsidRPr="004F7A2B" w:rsidRDefault="00B03A4A" w:rsidP="00774804">
      <w:pPr>
        <w:pStyle w:val="Default"/>
        <w:rPr>
          <w:rFonts w:ascii="Times New Roman" w:hAnsi="Times New Roman" w:cs="Times New Roman"/>
        </w:rPr>
      </w:pPr>
      <w:r w:rsidRPr="00B03A4A">
        <w:rPr>
          <w:rFonts w:ascii="Times New Roman" w:hAnsi="Times New Roman" w:cs="Times New Roman"/>
        </w:rPr>
        <w:t xml:space="preserve">(1) Storitve upravljanja pokojninskega sklada obsegajo: </w:t>
      </w:r>
    </w:p>
    <w:p w:rsidR="00774804" w:rsidRPr="004F7A2B" w:rsidRDefault="00774804" w:rsidP="005E780A">
      <w:pPr>
        <w:pStyle w:val="Default"/>
        <w:numPr>
          <w:ilvl w:val="1"/>
          <w:numId w:val="103"/>
        </w:numPr>
        <w:ind w:left="709" w:hanging="425"/>
        <w:rPr>
          <w:rFonts w:ascii="Times New Roman" w:hAnsi="Times New Roman" w:cs="Times New Roman"/>
        </w:rPr>
      </w:pPr>
      <w:r w:rsidRPr="00B03A4A">
        <w:rPr>
          <w:rFonts w:ascii="Times New Roman" w:hAnsi="Times New Roman" w:cs="Times New Roman"/>
        </w:rPr>
        <w:t xml:space="preserve">upravljanje premoženja pokojninskega sklada,  </w:t>
      </w:r>
    </w:p>
    <w:p w:rsidR="00774804" w:rsidRPr="005F4174" w:rsidRDefault="00774804" w:rsidP="005E780A">
      <w:pPr>
        <w:pStyle w:val="Default"/>
        <w:numPr>
          <w:ilvl w:val="1"/>
          <w:numId w:val="103"/>
        </w:numPr>
        <w:ind w:left="709" w:hanging="425"/>
        <w:rPr>
          <w:rFonts w:ascii="Times New Roman" w:hAnsi="Times New Roman"/>
        </w:rPr>
      </w:pPr>
      <w:r w:rsidRPr="005F4174">
        <w:rPr>
          <w:rFonts w:ascii="Times New Roman" w:hAnsi="Times New Roman"/>
        </w:rPr>
        <w:t xml:space="preserve">administrativne storitve: </w:t>
      </w:r>
    </w:p>
    <w:p w:rsidR="00774804" w:rsidRPr="005F4174" w:rsidRDefault="00774804" w:rsidP="005E780A">
      <w:pPr>
        <w:pStyle w:val="Default"/>
        <w:numPr>
          <w:ilvl w:val="0"/>
          <w:numId w:val="104"/>
        </w:numPr>
        <w:ind w:left="1276" w:hanging="425"/>
        <w:rPr>
          <w:rFonts w:ascii="Times New Roman" w:hAnsi="Times New Roman"/>
        </w:rPr>
      </w:pPr>
      <w:r w:rsidRPr="005F4174">
        <w:rPr>
          <w:rFonts w:ascii="Times New Roman" w:hAnsi="Times New Roman"/>
        </w:rPr>
        <w:t>pravne storitve ter vodenje poslovnih knjig in sestavljanje poslovn</w:t>
      </w:r>
      <w:r w:rsidR="009A0096">
        <w:rPr>
          <w:rFonts w:ascii="Times New Roman" w:hAnsi="Times New Roman"/>
        </w:rPr>
        <w:t>ih poročil pokojninskega sklada;</w:t>
      </w:r>
      <w:r w:rsidRPr="005F4174">
        <w:rPr>
          <w:rFonts w:ascii="Times New Roman" w:hAnsi="Times New Roman"/>
        </w:rPr>
        <w:t xml:space="preserve"> </w:t>
      </w:r>
    </w:p>
    <w:p w:rsidR="00774804" w:rsidRPr="005F4174" w:rsidRDefault="00774804" w:rsidP="005E780A">
      <w:pPr>
        <w:pStyle w:val="Default"/>
        <w:numPr>
          <w:ilvl w:val="0"/>
          <w:numId w:val="104"/>
        </w:numPr>
        <w:ind w:left="1276" w:hanging="425"/>
        <w:rPr>
          <w:rFonts w:ascii="Times New Roman" w:hAnsi="Times New Roman"/>
        </w:rPr>
      </w:pPr>
      <w:r w:rsidRPr="005F4174">
        <w:rPr>
          <w:rFonts w:ascii="Times New Roman" w:hAnsi="Times New Roman"/>
        </w:rPr>
        <w:t>odnosi s člani</w:t>
      </w:r>
      <w:r w:rsidR="009A0096">
        <w:rPr>
          <w:rFonts w:ascii="Times New Roman" w:hAnsi="Times New Roman"/>
        </w:rPr>
        <w:t>;</w:t>
      </w:r>
      <w:r w:rsidRPr="005F4174">
        <w:rPr>
          <w:rFonts w:ascii="Times New Roman" w:hAnsi="Times New Roman"/>
        </w:rPr>
        <w:t xml:space="preserve"> </w:t>
      </w:r>
    </w:p>
    <w:p w:rsidR="00774804" w:rsidRPr="005F4174" w:rsidRDefault="00774804" w:rsidP="005E780A">
      <w:pPr>
        <w:pStyle w:val="Default"/>
        <w:numPr>
          <w:ilvl w:val="0"/>
          <w:numId w:val="104"/>
        </w:numPr>
        <w:ind w:left="1276" w:hanging="425"/>
        <w:rPr>
          <w:rFonts w:ascii="Times New Roman" w:hAnsi="Times New Roman"/>
        </w:rPr>
      </w:pPr>
      <w:r w:rsidRPr="005F4174">
        <w:rPr>
          <w:rFonts w:ascii="Times New Roman" w:hAnsi="Times New Roman"/>
        </w:rPr>
        <w:t>vrednotenje premoženja, storitve cenitev</w:t>
      </w:r>
      <w:r w:rsidR="009A0096">
        <w:rPr>
          <w:rFonts w:ascii="Times New Roman" w:hAnsi="Times New Roman"/>
        </w:rPr>
        <w:t>;</w:t>
      </w:r>
      <w:r w:rsidRPr="005F4174">
        <w:rPr>
          <w:rFonts w:ascii="Times New Roman" w:hAnsi="Times New Roman"/>
        </w:rPr>
        <w:t xml:space="preserve"> </w:t>
      </w:r>
    </w:p>
    <w:p w:rsidR="00774804" w:rsidRPr="005F4174" w:rsidRDefault="00774804" w:rsidP="005E780A">
      <w:pPr>
        <w:pStyle w:val="Default"/>
        <w:numPr>
          <w:ilvl w:val="0"/>
          <w:numId w:val="104"/>
        </w:numPr>
        <w:ind w:left="1276" w:hanging="425"/>
        <w:rPr>
          <w:rFonts w:ascii="Times New Roman" w:hAnsi="Times New Roman"/>
        </w:rPr>
      </w:pPr>
      <w:r w:rsidRPr="005F4174">
        <w:rPr>
          <w:rFonts w:ascii="Times New Roman" w:hAnsi="Times New Roman"/>
        </w:rPr>
        <w:t>pregled usklajenosti z zakonskimi in podzakonskimi zahtevami</w:t>
      </w:r>
      <w:r w:rsidR="009A0096">
        <w:rPr>
          <w:rFonts w:ascii="Times New Roman" w:hAnsi="Times New Roman"/>
        </w:rPr>
        <w:t>;</w:t>
      </w:r>
      <w:r w:rsidRPr="005F4174">
        <w:rPr>
          <w:rFonts w:ascii="Times New Roman" w:hAnsi="Times New Roman"/>
        </w:rPr>
        <w:t xml:space="preserve"> </w:t>
      </w:r>
    </w:p>
    <w:p w:rsidR="00774804" w:rsidRPr="005F4174" w:rsidRDefault="00774804" w:rsidP="005E780A">
      <w:pPr>
        <w:pStyle w:val="Default"/>
        <w:numPr>
          <w:ilvl w:val="0"/>
          <w:numId w:val="104"/>
        </w:numPr>
        <w:ind w:left="1276" w:hanging="425"/>
        <w:rPr>
          <w:rFonts w:ascii="Times New Roman" w:hAnsi="Times New Roman"/>
        </w:rPr>
      </w:pPr>
      <w:r w:rsidRPr="005F4174">
        <w:rPr>
          <w:rFonts w:ascii="Times New Roman" w:hAnsi="Times New Roman"/>
        </w:rPr>
        <w:t>vodenje osebnih računov članov</w:t>
      </w:r>
      <w:r w:rsidR="009A0096">
        <w:rPr>
          <w:rFonts w:ascii="Times New Roman" w:hAnsi="Times New Roman"/>
        </w:rPr>
        <w:t>;</w:t>
      </w:r>
      <w:r w:rsidRPr="005F4174">
        <w:rPr>
          <w:rFonts w:ascii="Times New Roman" w:hAnsi="Times New Roman"/>
        </w:rPr>
        <w:t xml:space="preserve"> </w:t>
      </w:r>
    </w:p>
    <w:p w:rsidR="00774804" w:rsidRPr="005F4174" w:rsidRDefault="00774804" w:rsidP="005E780A">
      <w:pPr>
        <w:pStyle w:val="Default"/>
        <w:numPr>
          <w:ilvl w:val="0"/>
          <w:numId w:val="104"/>
        </w:numPr>
        <w:ind w:left="1276" w:hanging="425"/>
        <w:rPr>
          <w:rFonts w:ascii="Times New Roman" w:hAnsi="Times New Roman"/>
        </w:rPr>
      </w:pPr>
      <w:r w:rsidRPr="005F4174">
        <w:rPr>
          <w:rFonts w:ascii="Times New Roman" w:hAnsi="Times New Roman"/>
        </w:rPr>
        <w:t>administrativne storitve povezane z vplačili in izplačili</w:t>
      </w:r>
      <w:r w:rsidR="009A0096">
        <w:rPr>
          <w:rFonts w:ascii="Times New Roman" w:hAnsi="Times New Roman"/>
        </w:rPr>
        <w:t>;</w:t>
      </w:r>
    </w:p>
    <w:p w:rsidR="00774804" w:rsidRPr="005F4174" w:rsidRDefault="00774804" w:rsidP="005E780A">
      <w:pPr>
        <w:pStyle w:val="Default"/>
        <w:numPr>
          <w:ilvl w:val="0"/>
          <w:numId w:val="104"/>
        </w:numPr>
        <w:ind w:left="1276" w:hanging="425"/>
        <w:rPr>
          <w:rFonts w:ascii="Times New Roman" w:hAnsi="Times New Roman"/>
        </w:rPr>
      </w:pPr>
      <w:r w:rsidRPr="005F4174">
        <w:rPr>
          <w:rFonts w:ascii="Times New Roman" w:hAnsi="Times New Roman"/>
        </w:rPr>
        <w:t>vodenje evidenc</w:t>
      </w:r>
      <w:r w:rsidR="009A0096">
        <w:rPr>
          <w:rFonts w:ascii="Times New Roman" w:hAnsi="Times New Roman"/>
        </w:rPr>
        <w:t>;</w:t>
      </w:r>
      <w:r w:rsidRPr="005F4174">
        <w:rPr>
          <w:rFonts w:ascii="Times New Roman" w:hAnsi="Times New Roman"/>
        </w:rPr>
        <w:t xml:space="preserve"> </w:t>
      </w:r>
    </w:p>
    <w:p w:rsidR="00774804" w:rsidRPr="005F4174" w:rsidRDefault="00774804" w:rsidP="005E780A">
      <w:pPr>
        <w:pStyle w:val="Default"/>
        <w:numPr>
          <w:ilvl w:val="0"/>
          <w:numId w:val="104"/>
        </w:numPr>
        <w:ind w:left="1276" w:hanging="425"/>
        <w:rPr>
          <w:rFonts w:ascii="Times New Roman" w:hAnsi="Times New Roman"/>
        </w:rPr>
      </w:pPr>
      <w:r w:rsidRPr="005F4174">
        <w:rPr>
          <w:rFonts w:ascii="Times New Roman" w:hAnsi="Times New Roman"/>
        </w:rPr>
        <w:t>druge administrativne zadeve povezane z delovanjem pokojninskega sklada</w:t>
      </w:r>
      <w:r w:rsidR="009A0096">
        <w:rPr>
          <w:rFonts w:ascii="Times New Roman" w:hAnsi="Times New Roman"/>
        </w:rPr>
        <w:t>;</w:t>
      </w:r>
      <w:r w:rsidRPr="005F4174">
        <w:rPr>
          <w:rFonts w:ascii="Times New Roman" w:hAnsi="Times New Roman"/>
        </w:rPr>
        <w:t xml:space="preserve"> </w:t>
      </w:r>
    </w:p>
    <w:p w:rsidR="00774804" w:rsidRDefault="00774804" w:rsidP="005E780A">
      <w:pPr>
        <w:pStyle w:val="Default"/>
        <w:numPr>
          <w:ilvl w:val="0"/>
          <w:numId w:val="105"/>
        </w:numPr>
        <w:ind w:hanging="436"/>
        <w:rPr>
          <w:rFonts w:ascii="Times New Roman" w:hAnsi="Times New Roman" w:cs="Times New Roman"/>
        </w:rPr>
      </w:pPr>
      <w:r w:rsidRPr="005F4174">
        <w:rPr>
          <w:rFonts w:ascii="Times New Roman" w:hAnsi="Times New Roman"/>
        </w:rPr>
        <w:t xml:space="preserve">trženje pokojninskih skladov. </w:t>
      </w:r>
    </w:p>
    <w:p w:rsidR="00B03A4A" w:rsidRDefault="00774804" w:rsidP="00303CF9">
      <w:pPr>
        <w:pStyle w:val="Default"/>
        <w:rPr>
          <w:rFonts w:ascii="Times New Roman" w:hAnsi="Times New Roman"/>
        </w:rPr>
      </w:pPr>
      <w:r w:rsidRPr="00F8587A">
        <w:rPr>
          <w:rFonts w:ascii="Times New Roman" w:hAnsi="Times New Roman"/>
        </w:rPr>
        <w:t>(2) Upravljavec pokojninskega sklada mora pri upravljanju premoženja pokojninskega sklada ravnati v skladu s tem zakonom, s pravili upravljanja, pokojninskim načrtom in s pravili stroke upravljanja finančnih naložb.</w:t>
      </w:r>
    </w:p>
    <w:p w:rsidR="00B03A4A" w:rsidRDefault="00B03A4A" w:rsidP="00BC0D48">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6566E5" w:rsidP="00A329B1">
      <w:pPr>
        <w:pStyle w:val="esegmenth4"/>
        <w:numPr>
          <w:ilvl w:val="0"/>
          <w:numId w:val="1"/>
        </w:numPr>
        <w:spacing w:after="0"/>
        <w:rPr>
          <w:color w:val="auto"/>
          <w:sz w:val="24"/>
          <w:szCs w:val="24"/>
        </w:rPr>
      </w:pPr>
      <w:r w:rsidRPr="000C2B17">
        <w:rPr>
          <w:color w:val="auto"/>
          <w:sz w:val="24"/>
          <w:szCs w:val="24"/>
        </w:rPr>
        <w:t>člen</w:t>
      </w:r>
    </w:p>
    <w:p w:rsidR="00B03A4A" w:rsidRPr="00B03A4A" w:rsidRDefault="00B03A4A" w:rsidP="00B03A4A">
      <w:pPr>
        <w:autoSpaceDE w:val="0"/>
        <w:autoSpaceDN w:val="0"/>
        <w:adjustRightInd w:val="0"/>
        <w:spacing w:after="0" w:line="240" w:lineRule="auto"/>
        <w:jc w:val="center"/>
        <w:rPr>
          <w:rFonts w:ascii="Times New Roman" w:hAnsi="Times New Roman"/>
          <w:color w:val="000000"/>
          <w:sz w:val="24"/>
          <w:szCs w:val="24"/>
          <w:lang w:eastAsia="sl-SI"/>
        </w:rPr>
      </w:pPr>
      <w:r w:rsidRPr="00B03A4A">
        <w:rPr>
          <w:rFonts w:ascii="Times New Roman" w:hAnsi="Times New Roman"/>
          <w:b/>
          <w:bCs/>
          <w:color w:val="000000"/>
          <w:sz w:val="24"/>
          <w:szCs w:val="24"/>
          <w:lang w:eastAsia="sl-SI"/>
        </w:rPr>
        <w:t>(pojem upravljanja pr</w:t>
      </w:r>
      <w:r w:rsidR="004F7A2B">
        <w:rPr>
          <w:rFonts w:ascii="Times New Roman" w:hAnsi="Times New Roman"/>
          <w:b/>
          <w:bCs/>
          <w:color w:val="000000"/>
          <w:sz w:val="24"/>
          <w:szCs w:val="24"/>
          <w:lang w:eastAsia="sl-SI"/>
        </w:rPr>
        <w:t>emoženja pokojninskega sklada)</w:t>
      </w:r>
    </w:p>
    <w:p w:rsidR="00B03A4A" w:rsidRPr="00B03A4A" w:rsidRDefault="00B03A4A" w:rsidP="00B03A4A">
      <w:pPr>
        <w:autoSpaceDE w:val="0"/>
        <w:autoSpaceDN w:val="0"/>
        <w:adjustRightInd w:val="0"/>
        <w:spacing w:after="0" w:line="240" w:lineRule="auto"/>
        <w:rPr>
          <w:rFonts w:ascii="Times New Roman" w:hAnsi="Times New Roman"/>
          <w:color w:val="000000"/>
          <w:sz w:val="24"/>
          <w:szCs w:val="24"/>
          <w:lang w:eastAsia="sl-SI"/>
        </w:rPr>
      </w:pPr>
      <w:r w:rsidRPr="00B03A4A">
        <w:rPr>
          <w:rFonts w:ascii="Times New Roman" w:hAnsi="Times New Roman"/>
          <w:color w:val="000000"/>
          <w:sz w:val="24"/>
          <w:szCs w:val="24"/>
          <w:lang w:eastAsia="sl-SI"/>
        </w:rPr>
        <w:t xml:space="preserve">(1) Upravljanje premoženja pokojninskega sklada obsega: </w:t>
      </w:r>
    </w:p>
    <w:p w:rsidR="00B03A4A" w:rsidRPr="00B03A4A" w:rsidRDefault="00B03A4A" w:rsidP="005E780A">
      <w:pPr>
        <w:pStyle w:val="Odstavekseznama"/>
        <w:numPr>
          <w:ilvl w:val="1"/>
          <w:numId w:val="21"/>
        </w:numPr>
        <w:autoSpaceDE w:val="0"/>
        <w:autoSpaceDN w:val="0"/>
        <w:adjustRightInd w:val="0"/>
        <w:spacing w:after="0" w:line="240" w:lineRule="auto"/>
        <w:ind w:left="709"/>
        <w:rPr>
          <w:rFonts w:ascii="Times New Roman" w:hAnsi="Times New Roman"/>
          <w:color w:val="000000"/>
          <w:sz w:val="24"/>
          <w:szCs w:val="24"/>
          <w:lang w:eastAsia="sl-SI"/>
        </w:rPr>
      </w:pPr>
      <w:r w:rsidRPr="00B03A4A">
        <w:rPr>
          <w:rFonts w:ascii="Times New Roman" w:hAnsi="Times New Roman"/>
          <w:color w:val="000000"/>
          <w:sz w:val="24"/>
          <w:szCs w:val="24"/>
          <w:lang w:eastAsia="sl-SI"/>
        </w:rPr>
        <w:t>sklepanje pravnih poslov, katerih predmet je premoženje pokojninskega sklada</w:t>
      </w:r>
      <w:r w:rsidR="00210D48">
        <w:rPr>
          <w:rFonts w:ascii="Times New Roman" w:hAnsi="Times New Roman"/>
          <w:color w:val="000000"/>
          <w:sz w:val="24"/>
          <w:szCs w:val="24"/>
          <w:lang w:eastAsia="sl-SI"/>
        </w:rPr>
        <w:t>;</w:t>
      </w:r>
      <w:r w:rsidRPr="00B03A4A">
        <w:rPr>
          <w:rFonts w:ascii="Times New Roman" w:hAnsi="Times New Roman"/>
          <w:color w:val="000000"/>
          <w:sz w:val="24"/>
          <w:szCs w:val="24"/>
          <w:lang w:eastAsia="sl-SI"/>
        </w:rPr>
        <w:t xml:space="preserve"> </w:t>
      </w:r>
    </w:p>
    <w:p w:rsidR="00B03A4A" w:rsidRPr="00B03A4A" w:rsidRDefault="00B03A4A" w:rsidP="005E780A">
      <w:pPr>
        <w:pStyle w:val="Odstavekseznama"/>
        <w:numPr>
          <w:ilvl w:val="1"/>
          <w:numId w:val="21"/>
        </w:numPr>
        <w:autoSpaceDE w:val="0"/>
        <w:autoSpaceDN w:val="0"/>
        <w:adjustRightInd w:val="0"/>
        <w:spacing w:after="0" w:line="240" w:lineRule="auto"/>
        <w:ind w:left="709"/>
        <w:rPr>
          <w:rFonts w:ascii="Times New Roman" w:hAnsi="Times New Roman"/>
          <w:color w:val="000000"/>
          <w:sz w:val="24"/>
          <w:szCs w:val="24"/>
          <w:lang w:eastAsia="sl-SI"/>
        </w:rPr>
      </w:pPr>
      <w:r w:rsidRPr="00B03A4A">
        <w:rPr>
          <w:rFonts w:ascii="Times New Roman" w:hAnsi="Times New Roman"/>
          <w:color w:val="000000"/>
          <w:sz w:val="24"/>
          <w:szCs w:val="24"/>
          <w:lang w:eastAsia="sl-SI"/>
        </w:rPr>
        <w:t>razpolaganje s premoženjem pokojninskega sklada zaradi izpolnitve obveznosti iz poslov, sklenjenih pri upravljanju premoženja pokojninskega sklada</w:t>
      </w:r>
      <w:r w:rsidR="00210D48">
        <w:rPr>
          <w:rFonts w:ascii="Times New Roman" w:hAnsi="Times New Roman"/>
          <w:color w:val="000000"/>
          <w:sz w:val="24"/>
          <w:szCs w:val="24"/>
          <w:lang w:eastAsia="sl-SI"/>
        </w:rPr>
        <w:t>;</w:t>
      </w:r>
      <w:r w:rsidRPr="00B03A4A">
        <w:rPr>
          <w:rFonts w:ascii="Times New Roman" w:hAnsi="Times New Roman"/>
          <w:color w:val="000000"/>
          <w:sz w:val="24"/>
          <w:szCs w:val="24"/>
          <w:lang w:eastAsia="sl-SI"/>
        </w:rPr>
        <w:t xml:space="preserve"> </w:t>
      </w:r>
    </w:p>
    <w:p w:rsidR="00B03A4A" w:rsidRPr="00B03A4A" w:rsidRDefault="00B03A4A" w:rsidP="005E780A">
      <w:pPr>
        <w:pStyle w:val="Odstavekseznama"/>
        <w:numPr>
          <w:ilvl w:val="1"/>
          <w:numId w:val="21"/>
        </w:numPr>
        <w:autoSpaceDE w:val="0"/>
        <w:autoSpaceDN w:val="0"/>
        <w:adjustRightInd w:val="0"/>
        <w:spacing w:after="0" w:line="240" w:lineRule="auto"/>
        <w:ind w:left="709"/>
        <w:rPr>
          <w:rFonts w:ascii="Times New Roman" w:hAnsi="Times New Roman"/>
          <w:color w:val="000000"/>
          <w:sz w:val="24"/>
          <w:szCs w:val="24"/>
          <w:lang w:eastAsia="sl-SI"/>
        </w:rPr>
      </w:pPr>
      <w:r w:rsidRPr="00B03A4A">
        <w:rPr>
          <w:rFonts w:ascii="Times New Roman" w:hAnsi="Times New Roman"/>
          <w:color w:val="000000"/>
          <w:sz w:val="24"/>
          <w:szCs w:val="24"/>
          <w:lang w:eastAsia="sl-SI"/>
        </w:rPr>
        <w:t>sprejemanje izpolnitev obveznosti druge pogodbene stranke na podlagi poslov, sklenjenih pri upravljanju premoženja pokojninskega sklada</w:t>
      </w:r>
      <w:r w:rsidR="00210D48">
        <w:rPr>
          <w:rFonts w:ascii="Times New Roman" w:hAnsi="Times New Roman"/>
          <w:color w:val="000000"/>
          <w:sz w:val="24"/>
          <w:szCs w:val="24"/>
          <w:lang w:eastAsia="sl-SI"/>
        </w:rPr>
        <w:t>;</w:t>
      </w:r>
    </w:p>
    <w:p w:rsidR="00B03A4A" w:rsidRPr="00B03A4A" w:rsidRDefault="00B03A4A" w:rsidP="005E780A">
      <w:pPr>
        <w:pStyle w:val="Odstavekseznama"/>
        <w:numPr>
          <w:ilvl w:val="1"/>
          <w:numId w:val="21"/>
        </w:numPr>
        <w:autoSpaceDE w:val="0"/>
        <w:autoSpaceDN w:val="0"/>
        <w:adjustRightInd w:val="0"/>
        <w:spacing w:after="0" w:line="240" w:lineRule="auto"/>
        <w:ind w:left="709"/>
        <w:rPr>
          <w:rFonts w:ascii="Times New Roman" w:hAnsi="Times New Roman"/>
          <w:color w:val="000000"/>
          <w:sz w:val="24"/>
          <w:szCs w:val="24"/>
          <w:lang w:eastAsia="sl-SI"/>
        </w:rPr>
      </w:pPr>
      <w:r w:rsidRPr="00B03A4A">
        <w:rPr>
          <w:rFonts w:ascii="Times New Roman" w:hAnsi="Times New Roman"/>
          <w:color w:val="000000"/>
          <w:sz w:val="24"/>
          <w:szCs w:val="24"/>
          <w:lang w:eastAsia="sl-SI"/>
        </w:rPr>
        <w:t xml:space="preserve">uresničevanje pravic iz vrednostnih papirjev pokojninskega sklada </w:t>
      </w:r>
      <w:r w:rsidR="00774804">
        <w:rPr>
          <w:rFonts w:ascii="Times New Roman" w:hAnsi="Times New Roman"/>
          <w:color w:val="000000"/>
          <w:sz w:val="24"/>
          <w:szCs w:val="24"/>
          <w:lang w:eastAsia="sl-SI"/>
        </w:rPr>
        <w:t>ali</w:t>
      </w:r>
      <w:r w:rsidR="00774804" w:rsidRPr="00B03A4A">
        <w:rPr>
          <w:rFonts w:ascii="Times New Roman" w:hAnsi="Times New Roman"/>
          <w:color w:val="000000"/>
          <w:sz w:val="24"/>
          <w:szCs w:val="24"/>
          <w:lang w:eastAsia="sl-SI"/>
        </w:rPr>
        <w:t xml:space="preserve"> </w:t>
      </w:r>
      <w:r w:rsidRPr="00B03A4A">
        <w:rPr>
          <w:rFonts w:ascii="Times New Roman" w:hAnsi="Times New Roman"/>
          <w:color w:val="000000"/>
          <w:sz w:val="24"/>
          <w:szCs w:val="24"/>
          <w:lang w:eastAsia="sl-SI"/>
        </w:rPr>
        <w:t xml:space="preserve">drugih finančnih naložb pokojninskega sklada. </w:t>
      </w:r>
    </w:p>
    <w:p w:rsidR="00B03A4A" w:rsidRPr="00B03A4A" w:rsidRDefault="00B03A4A" w:rsidP="00B03A4A">
      <w:pPr>
        <w:autoSpaceDE w:val="0"/>
        <w:autoSpaceDN w:val="0"/>
        <w:adjustRightInd w:val="0"/>
        <w:spacing w:after="0" w:line="240" w:lineRule="auto"/>
        <w:rPr>
          <w:rFonts w:ascii="Times New Roman" w:hAnsi="Times New Roman"/>
          <w:color w:val="000000"/>
          <w:sz w:val="24"/>
          <w:szCs w:val="24"/>
          <w:lang w:eastAsia="sl-SI"/>
        </w:rPr>
      </w:pPr>
      <w:r w:rsidRPr="00B03A4A">
        <w:rPr>
          <w:rFonts w:ascii="Times New Roman" w:hAnsi="Times New Roman"/>
          <w:color w:val="000000"/>
          <w:sz w:val="24"/>
          <w:szCs w:val="24"/>
          <w:lang w:eastAsia="sl-SI"/>
        </w:rPr>
        <w:t xml:space="preserve">(2) Upravljavec upravlja premoženje pokojninskega sklada v svojem imenu in za račun pokojninskega sklada. </w:t>
      </w:r>
    </w:p>
    <w:p w:rsidR="00B03A4A" w:rsidRPr="00B03A4A" w:rsidRDefault="00B03A4A" w:rsidP="00B03A4A">
      <w:pPr>
        <w:autoSpaceDE w:val="0"/>
        <w:autoSpaceDN w:val="0"/>
        <w:adjustRightInd w:val="0"/>
        <w:spacing w:after="0" w:line="240" w:lineRule="auto"/>
        <w:rPr>
          <w:rFonts w:ascii="Times New Roman" w:hAnsi="Times New Roman"/>
          <w:color w:val="000000"/>
          <w:sz w:val="24"/>
          <w:szCs w:val="24"/>
          <w:lang w:eastAsia="sl-SI"/>
        </w:rPr>
      </w:pPr>
      <w:r w:rsidRPr="00B03A4A">
        <w:rPr>
          <w:rFonts w:ascii="Times New Roman" w:hAnsi="Times New Roman"/>
          <w:color w:val="000000"/>
          <w:sz w:val="24"/>
          <w:szCs w:val="24"/>
          <w:lang w:eastAsia="sl-SI"/>
        </w:rPr>
        <w:t xml:space="preserve">(3) Upravljavec je upravičen v svojem imenu in za račun pokojninskega sklada razpolagati s premoženjem pokojninskega sklada in uresničevati pravice iz vrednostnih papirjev </w:t>
      </w:r>
      <w:r w:rsidRPr="00B03A4A">
        <w:rPr>
          <w:rFonts w:ascii="Times New Roman" w:hAnsi="Times New Roman"/>
          <w:color w:val="000000"/>
          <w:sz w:val="24"/>
          <w:szCs w:val="24"/>
          <w:lang w:eastAsia="sl-SI"/>
        </w:rPr>
        <w:lastRenderedPageBreak/>
        <w:t xml:space="preserve">pokojninskega sklada </w:t>
      </w:r>
      <w:r w:rsidR="00774804">
        <w:rPr>
          <w:rFonts w:ascii="Times New Roman" w:hAnsi="Times New Roman"/>
          <w:color w:val="000000"/>
          <w:sz w:val="24"/>
          <w:szCs w:val="24"/>
          <w:lang w:eastAsia="sl-SI"/>
        </w:rPr>
        <w:t>ali</w:t>
      </w:r>
      <w:r w:rsidR="00774804" w:rsidRPr="00B03A4A">
        <w:rPr>
          <w:rFonts w:ascii="Times New Roman" w:hAnsi="Times New Roman"/>
          <w:color w:val="000000"/>
          <w:sz w:val="24"/>
          <w:szCs w:val="24"/>
          <w:lang w:eastAsia="sl-SI"/>
        </w:rPr>
        <w:t xml:space="preserve"> </w:t>
      </w:r>
      <w:r w:rsidRPr="00B03A4A">
        <w:rPr>
          <w:rFonts w:ascii="Times New Roman" w:hAnsi="Times New Roman"/>
          <w:color w:val="000000"/>
          <w:sz w:val="24"/>
          <w:szCs w:val="24"/>
          <w:lang w:eastAsia="sl-SI"/>
        </w:rPr>
        <w:t xml:space="preserve">drugih finančnih naložb pokojninskega sklada v skladu z določbami tega zakona in pravili upravljanja. </w:t>
      </w:r>
    </w:p>
    <w:p w:rsidR="00B03A4A" w:rsidRPr="00B03A4A" w:rsidRDefault="00B03A4A" w:rsidP="00B03A4A">
      <w:pPr>
        <w:autoSpaceDE w:val="0"/>
        <w:autoSpaceDN w:val="0"/>
        <w:adjustRightInd w:val="0"/>
        <w:spacing w:after="0" w:line="240" w:lineRule="auto"/>
        <w:rPr>
          <w:rFonts w:ascii="Times New Roman" w:hAnsi="Times New Roman"/>
          <w:color w:val="000000"/>
          <w:sz w:val="24"/>
          <w:szCs w:val="24"/>
          <w:lang w:eastAsia="sl-SI"/>
        </w:rPr>
      </w:pPr>
      <w:r w:rsidRPr="00B03A4A">
        <w:rPr>
          <w:rFonts w:ascii="Times New Roman" w:hAnsi="Times New Roman"/>
          <w:color w:val="000000"/>
          <w:sz w:val="24"/>
          <w:szCs w:val="24"/>
          <w:lang w:eastAsia="sl-SI"/>
        </w:rPr>
        <w:t xml:space="preserve">(4) Upravljavec mora upravljati premoženje pokojninskega sklada tako, da so naložbe tega sklada v skladu z določbami tega zakona in pravili upravljanja. </w:t>
      </w:r>
    </w:p>
    <w:p w:rsidR="00B03A4A" w:rsidRDefault="00B03A4A" w:rsidP="00B03A4A">
      <w:pPr>
        <w:pStyle w:val="Paragrafoelenco"/>
        <w:autoSpaceDE w:val="0"/>
        <w:autoSpaceDN w:val="0"/>
        <w:adjustRightInd w:val="0"/>
        <w:spacing w:line="240" w:lineRule="auto"/>
        <w:ind w:left="0" w:firstLine="284"/>
        <w:rPr>
          <w:rFonts w:ascii="Times New Roman" w:hAnsi="Times New Roman"/>
          <w:color w:val="000000"/>
          <w:sz w:val="24"/>
          <w:szCs w:val="24"/>
          <w:lang w:eastAsia="sl-SI"/>
        </w:rPr>
      </w:pPr>
      <w:r w:rsidRPr="00B03A4A">
        <w:rPr>
          <w:rFonts w:ascii="Times New Roman" w:hAnsi="Times New Roman"/>
          <w:color w:val="000000"/>
          <w:sz w:val="24"/>
          <w:szCs w:val="24"/>
          <w:lang w:eastAsia="sl-SI"/>
        </w:rPr>
        <w:t xml:space="preserve">(5) Upravljavec mora zagotoviti, da se vse terjatve iz poslov, sklenjenih za račun pokojninskega sklada, plačujejo </w:t>
      </w:r>
      <w:r w:rsidR="00146987">
        <w:rPr>
          <w:rFonts w:ascii="Times New Roman" w:hAnsi="Times New Roman"/>
          <w:color w:val="000000"/>
          <w:sz w:val="24"/>
          <w:szCs w:val="24"/>
          <w:lang w:eastAsia="sl-SI"/>
        </w:rPr>
        <w:t>in</w:t>
      </w:r>
      <w:r w:rsidR="00146987" w:rsidRPr="00B03A4A">
        <w:rPr>
          <w:rFonts w:ascii="Times New Roman" w:hAnsi="Times New Roman"/>
          <w:color w:val="000000"/>
          <w:sz w:val="24"/>
          <w:szCs w:val="24"/>
          <w:lang w:eastAsia="sl-SI"/>
        </w:rPr>
        <w:t xml:space="preserve"> </w:t>
      </w:r>
      <w:r w:rsidRPr="00B03A4A">
        <w:rPr>
          <w:rFonts w:ascii="Times New Roman" w:hAnsi="Times New Roman"/>
          <w:color w:val="000000"/>
          <w:sz w:val="24"/>
          <w:szCs w:val="24"/>
          <w:lang w:eastAsia="sl-SI"/>
        </w:rPr>
        <w:t>izpolnjujejo v poslovno običajnih rokih.</w:t>
      </w:r>
    </w:p>
    <w:p w:rsidR="00B03A4A" w:rsidRDefault="00B03A4A" w:rsidP="00B03A4A">
      <w:pPr>
        <w:pStyle w:val="Paragrafoelenco"/>
        <w:autoSpaceDE w:val="0"/>
        <w:autoSpaceDN w:val="0"/>
        <w:adjustRightInd w:val="0"/>
        <w:spacing w:line="240" w:lineRule="auto"/>
        <w:ind w:left="0" w:firstLine="284"/>
        <w:rPr>
          <w:rFonts w:ascii="Times New Roman" w:hAnsi="Times New Roman"/>
          <w:b/>
          <w:bCs/>
          <w:iCs/>
          <w:sz w:val="24"/>
          <w:szCs w:val="24"/>
        </w:rPr>
      </w:pPr>
    </w:p>
    <w:p w:rsidR="00B03A4A" w:rsidRPr="000C2B17" w:rsidRDefault="006566E5" w:rsidP="00A329B1">
      <w:pPr>
        <w:pStyle w:val="esegmenth4"/>
        <w:numPr>
          <w:ilvl w:val="0"/>
          <w:numId w:val="1"/>
        </w:numPr>
        <w:spacing w:after="0"/>
        <w:rPr>
          <w:color w:val="auto"/>
          <w:sz w:val="24"/>
          <w:szCs w:val="24"/>
        </w:rPr>
      </w:pPr>
      <w:r w:rsidRPr="000C2B17">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(odgovornost upravljavca za obveznosti)</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V razmerju do druge stranke iz posla, ki ga je sklenil upravljavec za račun pokojninskega sklada, odgovarja za izpolnitev obveznosti iz tega posla upravljavec.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(2) Terjatev do upravljavca iz poslov, ki jih je ta sklenil za svoj račun in iz pravnih poslov iz drugega odstavka </w:t>
      </w:r>
      <w:r w:rsidR="003E2CD7">
        <w:rPr>
          <w:rFonts w:ascii="Times New Roman" w:hAnsi="Times New Roman"/>
          <w:sz w:val="24"/>
          <w:szCs w:val="24"/>
          <w:highlight w:val="yellow"/>
        </w:rPr>
        <w:fldChar w:fldCharType="begin"/>
      </w:r>
      <w:r w:rsidR="00292DA9">
        <w:rPr>
          <w:rFonts w:ascii="Times New Roman" w:hAnsi="Times New Roman"/>
          <w:sz w:val="24"/>
          <w:szCs w:val="24"/>
        </w:rPr>
        <w:instrText xml:space="preserve"> REF _Ref266706235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281</w:t>
      </w:r>
      <w:r w:rsidR="003E2CD7">
        <w:rPr>
          <w:rFonts w:ascii="Times New Roman" w:hAnsi="Times New Roman"/>
          <w:sz w:val="24"/>
          <w:szCs w:val="24"/>
          <w:highlight w:val="yellow"/>
        </w:rPr>
        <w:fldChar w:fldCharType="end"/>
      </w:r>
      <w:r w:rsidR="00292DA9">
        <w:rPr>
          <w:rFonts w:ascii="Times New Roman" w:hAnsi="Times New Roman"/>
          <w:sz w:val="24"/>
          <w:szCs w:val="24"/>
        </w:rPr>
        <w:t>.</w:t>
      </w:r>
      <w:r w:rsidRPr="00B03A4A">
        <w:rPr>
          <w:rFonts w:ascii="Times New Roman" w:hAnsi="Times New Roman"/>
          <w:sz w:val="24"/>
          <w:szCs w:val="24"/>
        </w:rPr>
        <w:t xml:space="preserve"> člena ter iz četrtega odstavka </w:t>
      </w:r>
      <w:r w:rsidR="003E2CD7">
        <w:rPr>
          <w:rFonts w:ascii="Times New Roman" w:hAnsi="Times New Roman"/>
          <w:sz w:val="24"/>
          <w:szCs w:val="24"/>
          <w:highlight w:val="yellow"/>
        </w:rPr>
        <w:fldChar w:fldCharType="begin"/>
      </w:r>
      <w:r w:rsidR="00292DA9">
        <w:rPr>
          <w:rFonts w:ascii="Times New Roman" w:hAnsi="Times New Roman"/>
          <w:sz w:val="24"/>
          <w:szCs w:val="24"/>
        </w:rPr>
        <w:instrText xml:space="preserve"> REF _Ref266706254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283</w:t>
      </w:r>
      <w:r w:rsidR="003E2CD7">
        <w:rPr>
          <w:rFonts w:ascii="Times New Roman" w:hAnsi="Times New Roman"/>
          <w:sz w:val="24"/>
          <w:szCs w:val="24"/>
          <w:highlight w:val="yellow"/>
        </w:rPr>
        <w:fldChar w:fldCharType="end"/>
      </w:r>
      <w:r w:rsidR="00292DA9">
        <w:rPr>
          <w:rFonts w:ascii="Times New Roman" w:hAnsi="Times New Roman"/>
          <w:sz w:val="24"/>
          <w:szCs w:val="24"/>
        </w:rPr>
        <w:t xml:space="preserve">. </w:t>
      </w:r>
      <w:r w:rsidRPr="00B03A4A">
        <w:rPr>
          <w:rFonts w:ascii="Times New Roman" w:hAnsi="Times New Roman"/>
          <w:sz w:val="24"/>
          <w:szCs w:val="24"/>
        </w:rPr>
        <w:t>člena tega zakona ni dovoljeno pobotati s terjatvami, ki jih je upravljavec po tem zakonu upravičen uveljavljati v svojem imenu in za račun pokojninskega sklada.</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6566E5" w:rsidP="00A329B1">
      <w:pPr>
        <w:pStyle w:val="esegmenth4"/>
        <w:numPr>
          <w:ilvl w:val="0"/>
          <w:numId w:val="1"/>
        </w:numPr>
        <w:spacing w:after="0"/>
        <w:rPr>
          <w:color w:val="auto"/>
          <w:sz w:val="24"/>
          <w:szCs w:val="24"/>
        </w:rPr>
      </w:pPr>
      <w:bookmarkStart w:id="180" w:name="_Ref266713823"/>
      <w:r w:rsidRPr="000C2B17">
        <w:rPr>
          <w:color w:val="auto"/>
          <w:sz w:val="24"/>
          <w:szCs w:val="24"/>
        </w:rPr>
        <w:t>člen</w:t>
      </w:r>
      <w:bookmarkEnd w:id="180"/>
    </w:p>
    <w:p w:rsidR="00774804" w:rsidRPr="00B03A4A" w:rsidRDefault="00774804" w:rsidP="00774804">
      <w:pPr>
        <w:pStyle w:val="Default"/>
        <w:jc w:val="center"/>
        <w:rPr>
          <w:rFonts w:ascii="Times New Roman" w:hAnsi="Times New Roman" w:cs="Times New Roman"/>
        </w:rPr>
      </w:pPr>
      <w:r w:rsidRPr="00B03A4A">
        <w:rPr>
          <w:rFonts w:ascii="Times New Roman" w:hAnsi="Times New Roman" w:cs="Times New Roman"/>
          <w:b/>
          <w:bCs/>
        </w:rPr>
        <w:t>(prenos storitev upravljanja na drugo osebo)</w:t>
      </w:r>
    </w:p>
    <w:p w:rsidR="005E6A21" w:rsidRPr="000352BF" w:rsidRDefault="005E6A21" w:rsidP="005E6A21">
      <w:pPr>
        <w:pStyle w:val="Paragrafoelenco"/>
        <w:autoSpaceDE w:val="0"/>
        <w:autoSpaceDN w:val="0"/>
        <w:adjustRightInd w:val="0"/>
        <w:spacing w:line="240" w:lineRule="auto"/>
        <w:ind w:left="0" w:firstLine="284"/>
        <w:rPr>
          <w:rFonts w:ascii="Times New Roman" w:hAnsi="Times New Roman"/>
          <w:sz w:val="24"/>
          <w:szCs w:val="24"/>
        </w:rPr>
      </w:pPr>
      <w:r w:rsidRPr="000352BF">
        <w:rPr>
          <w:rFonts w:ascii="Times New Roman" w:hAnsi="Times New Roman"/>
          <w:sz w:val="24"/>
          <w:szCs w:val="24"/>
        </w:rPr>
        <w:t xml:space="preserve">(1) Upravljavec pokojninskega sklada (v nadaljnjem besedilu: pooblastitelj) lahko pisno pooblasti drugo osebo (v nadaljnjem besedilu: pooblaščenec), da v </w:t>
      </w:r>
      <w:r>
        <w:rPr>
          <w:rFonts w:ascii="Times New Roman" w:hAnsi="Times New Roman"/>
          <w:sz w:val="24"/>
          <w:szCs w:val="24"/>
        </w:rPr>
        <w:t>njegovem</w:t>
      </w:r>
      <w:r w:rsidRPr="000352BF">
        <w:rPr>
          <w:rFonts w:ascii="Times New Roman" w:hAnsi="Times New Roman"/>
          <w:sz w:val="24"/>
          <w:szCs w:val="24"/>
        </w:rPr>
        <w:t xml:space="preserve"> imenu in za </w:t>
      </w:r>
      <w:r>
        <w:rPr>
          <w:rFonts w:ascii="Times New Roman" w:hAnsi="Times New Roman"/>
          <w:sz w:val="24"/>
          <w:szCs w:val="24"/>
        </w:rPr>
        <w:t xml:space="preserve">njegov </w:t>
      </w:r>
      <w:r w:rsidRPr="000352BF">
        <w:rPr>
          <w:rFonts w:ascii="Times New Roman" w:hAnsi="Times New Roman"/>
          <w:sz w:val="24"/>
          <w:szCs w:val="24"/>
        </w:rPr>
        <w:t xml:space="preserve">račun opravlja posamezne storitve oziroma posle, ki v skladu s prvim odstavkom </w:t>
      </w:r>
      <w:r>
        <w:rPr>
          <w:rFonts w:ascii="Times New Roman" w:hAnsi="Times New Roman"/>
          <w:sz w:val="24"/>
          <w:szCs w:val="24"/>
        </w:rPr>
        <w:fldChar w:fldCharType="begin"/>
      </w:r>
      <w:r>
        <w:rPr>
          <w:rFonts w:ascii="Times New Roman" w:hAnsi="Times New Roman"/>
          <w:sz w:val="24"/>
          <w:szCs w:val="24"/>
        </w:rPr>
        <w:instrText xml:space="preserve"> REF _Ref266706304 \r \h </w:instrText>
      </w:r>
      <w:r>
        <w:rPr>
          <w:rFonts w:ascii="Times New Roman" w:hAnsi="Times New Roman"/>
          <w:sz w:val="24"/>
          <w:szCs w:val="24"/>
        </w:rPr>
      </w:r>
      <w:r>
        <w:rPr>
          <w:rFonts w:ascii="Times New Roman" w:hAnsi="Times New Roman"/>
          <w:sz w:val="24"/>
          <w:szCs w:val="24"/>
        </w:rPr>
        <w:fldChar w:fldCharType="separate"/>
      </w:r>
      <w:r w:rsidR="00700045">
        <w:rPr>
          <w:rFonts w:ascii="Times New Roman" w:hAnsi="Times New Roman"/>
          <w:sz w:val="24"/>
          <w:szCs w:val="24"/>
        </w:rPr>
        <w:t>259</w:t>
      </w:r>
      <w:r>
        <w:rPr>
          <w:rFonts w:ascii="Times New Roman" w:hAnsi="Times New Roman"/>
          <w:sz w:val="24"/>
          <w:szCs w:val="24"/>
        </w:rPr>
        <w:fldChar w:fldCharType="end"/>
      </w:r>
      <w:r w:rsidRPr="000352BF">
        <w:rPr>
          <w:rFonts w:ascii="Times New Roman" w:hAnsi="Times New Roman"/>
          <w:sz w:val="24"/>
          <w:szCs w:val="24"/>
        </w:rPr>
        <w:t xml:space="preserve">. člena tega zakona, spadajo </w:t>
      </w:r>
      <w:r>
        <w:rPr>
          <w:rFonts w:ascii="Times New Roman" w:hAnsi="Times New Roman"/>
          <w:sz w:val="24"/>
          <w:szCs w:val="24"/>
        </w:rPr>
        <w:t xml:space="preserve">med </w:t>
      </w:r>
      <w:r w:rsidRPr="000352BF">
        <w:rPr>
          <w:rFonts w:ascii="Times New Roman" w:hAnsi="Times New Roman"/>
          <w:sz w:val="24"/>
          <w:szCs w:val="24"/>
        </w:rPr>
        <w:t xml:space="preserve">storitve upravljanja </w:t>
      </w:r>
      <w:r>
        <w:rPr>
          <w:rFonts w:ascii="Times New Roman" w:hAnsi="Times New Roman"/>
          <w:sz w:val="24"/>
          <w:szCs w:val="24"/>
        </w:rPr>
        <w:t xml:space="preserve">pokojninskih </w:t>
      </w:r>
      <w:r w:rsidRPr="000352BF">
        <w:rPr>
          <w:rFonts w:ascii="Times New Roman" w:hAnsi="Times New Roman"/>
          <w:sz w:val="24"/>
          <w:szCs w:val="24"/>
        </w:rPr>
        <w:t>skladov (v nadaljnjem besedilu: pooblastilo za opravljanje storitev oziroma poslov).</w:t>
      </w:r>
    </w:p>
    <w:p w:rsidR="005E6A21" w:rsidRPr="003D29F8" w:rsidRDefault="005E6A21" w:rsidP="005E6A21">
      <w:pPr>
        <w:pStyle w:val="Paragrafoelenco"/>
        <w:autoSpaceDE w:val="0"/>
        <w:autoSpaceDN w:val="0"/>
        <w:adjustRightInd w:val="0"/>
        <w:spacing w:line="240" w:lineRule="auto"/>
        <w:ind w:left="0" w:firstLine="284"/>
        <w:rPr>
          <w:rFonts w:ascii="Times New Roman" w:hAnsi="Times New Roman"/>
          <w:sz w:val="24"/>
          <w:szCs w:val="24"/>
        </w:rPr>
      </w:pPr>
      <w:r w:rsidRPr="003D29F8">
        <w:rPr>
          <w:rFonts w:ascii="Times New Roman" w:hAnsi="Times New Roman"/>
          <w:sz w:val="24"/>
          <w:szCs w:val="24"/>
        </w:rPr>
        <w:t xml:space="preserve"> (2) S prenosom opravljanja posameznih storitev oziroma poslov upravljanja </w:t>
      </w:r>
      <w:r>
        <w:rPr>
          <w:rFonts w:ascii="Times New Roman" w:hAnsi="Times New Roman"/>
          <w:sz w:val="24"/>
          <w:szCs w:val="24"/>
        </w:rPr>
        <w:t>pokojninskih</w:t>
      </w:r>
      <w:r w:rsidRPr="003D29F8">
        <w:rPr>
          <w:rFonts w:ascii="Times New Roman" w:hAnsi="Times New Roman"/>
          <w:sz w:val="24"/>
          <w:szCs w:val="24"/>
        </w:rPr>
        <w:t xml:space="preserve"> skladov na drugo osebo, ni mogoče niti omejiti niti izključiti odškodninske odgovornosti </w:t>
      </w:r>
      <w:r>
        <w:rPr>
          <w:rFonts w:ascii="Times New Roman" w:hAnsi="Times New Roman"/>
          <w:sz w:val="24"/>
          <w:szCs w:val="24"/>
        </w:rPr>
        <w:t>upravljavca</w:t>
      </w:r>
      <w:r w:rsidRPr="003D29F8">
        <w:rPr>
          <w:rFonts w:ascii="Times New Roman" w:hAnsi="Times New Roman"/>
          <w:sz w:val="24"/>
          <w:szCs w:val="24"/>
        </w:rPr>
        <w:t xml:space="preserve"> in skrbnika, za opravljanje navedenih storitev.</w:t>
      </w:r>
    </w:p>
    <w:p w:rsidR="005E6A21" w:rsidRPr="003D29F8" w:rsidRDefault="005E6A21" w:rsidP="005E6A21">
      <w:pPr>
        <w:pStyle w:val="Paragrafoelenco"/>
        <w:autoSpaceDE w:val="0"/>
        <w:autoSpaceDN w:val="0"/>
        <w:adjustRightInd w:val="0"/>
        <w:spacing w:line="240" w:lineRule="auto"/>
        <w:ind w:left="0" w:firstLine="284"/>
        <w:rPr>
          <w:rFonts w:ascii="Times New Roman" w:hAnsi="Times New Roman"/>
          <w:sz w:val="24"/>
          <w:szCs w:val="24"/>
        </w:rPr>
      </w:pPr>
      <w:r w:rsidRPr="003D29F8">
        <w:rPr>
          <w:rFonts w:ascii="Times New Roman" w:hAnsi="Times New Roman"/>
          <w:sz w:val="24"/>
          <w:szCs w:val="24"/>
        </w:rPr>
        <w:t xml:space="preserve"> (3) Pooblastitelj ne sme prenesti storitev oziroma poslov upravljanja </w:t>
      </w:r>
      <w:r>
        <w:rPr>
          <w:rFonts w:ascii="Times New Roman" w:hAnsi="Times New Roman"/>
          <w:sz w:val="24"/>
          <w:szCs w:val="24"/>
        </w:rPr>
        <w:t>pokojninskih</w:t>
      </w:r>
      <w:r w:rsidRPr="003D29F8">
        <w:rPr>
          <w:rFonts w:ascii="Times New Roman" w:hAnsi="Times New Roman"/>
          <w:sz w:val="24"/>
          <w:szCs w:val="24"/>
        </w:rPr>
        <w:t xml:space="preserve"> skladov na pooblaščence v takšnem obsegu, da bi se njegova vloga zmanjšala na vlogo »poštnega nabiralnika«. </w:t>
      </w:r>
    </w:p>
    <w:p w:rsidR="005E6A21" w:rsidRDefault="005E6A21" w:rsidP="005E6A21">
      <w:pPr>
        <w:pStyle w:val="Paragrafoelenco"/>
        <w:autoSpaceDE w:val="0"/>
        <w:autoSpaceDN w:val="0"/>
        <w:adjustRightInd w:val="0"/>
        <w:spacing w:line="240" w:lineRule="auto"/>
        <w:ind w:left="0" w:firstLine="284"/>
        <w:rPr>
          <w:rFonts w:ascii="Times New Roman" w:hAnsi="Times New Roman"/>
          <w:sz w:val="24"/>
          <w:szCs w:val="24"/>
        </w:rPr>
      </w:pPr>
      <w:r w:rsidRPr="000352BF">
        <w:rPr>
          <w:rFonts w:ascii="Times New Roman" w:hAnsi="Times New Roman"/>
          <w:bCs/>
          <w:iCs/>
          <w:sz w:val="24"/>
          <w:szCs w:val="24"/>
        </w:rPr>
        <w:t>(</w:t>
      </w:r>
      <w:r>
        <w:rPr>
          <w:rFonts w:ascii="Times New Roman" w:hAnsi="Times New Roman"/>
          <w:bCs/>
          <w:iCs/>
          <w:sz w:val="24"/>
          <w:szCs w:val="24"/>
        </w:rPr>
        <w:t>4</w:t>
      </w:r>
      <w:r w:rsidRPr="000352BF">
        <w:rPr>
          <w:rFonts w:ascii="Times New Roman" w:hAnsi="Times New Roman"/>
          <w:bCs/>
          <w:iCs/>
          <w:sz w:val="24"/>
          <w:szCs w:val="24"/>
        </w:rPr>
        <w:t xml:space="preserve">) </w:t>
      </w:r>
      <w:r w:rsidRPr="00E0606E">
        <w:rPr>
          <w:rFonts w:ascii="Times New Roman" w:hAnsi="Times New Roman"/>
          <w:sz w:val="24"/>
          <w:szCs w:val="24"/>
        </w:rPr>
        <w:t xml:space="preserve">Pooblastitelj lahko podeli pooblastilo za opravljanje storitev oziroma poslov le, če so izpolnjeni naslednji pogoji: </w:t>
      </w:r>
    </w:p>
    <w:p w:rsidR="005E6A21" w:rsidRDefault="005E6A21" w:rsidP="005E6A21">
      <w:pPr>
        <w:pStyle w:val="Default"/>
        <w:numPr>
          <w:ilvl w:val="1"/>
          <w:numId w:val="120"/>
        </w:numPr>
        <w:ind w:left="0" w:firstLine="284"/>
        <w:rPr>
          <w:rFonts w:ascii="Times New Roman" w:hAnsi="Times New Roman"/>
        </w:rPr>
      </w:pPr>
      <w:r w:rsidRPr="00E0606E">
        <w:rPr>
          <w:rFonts w:ascii="Times New Roman" w:hAnsi="Times New Roman" w:cs="Times New Roman"/>
        </w:rPr>
        <w:t>pooblastitelj s podelitvijo pooblastila za opravljanje storitev oziroma poslov pooblaščencu, poveča učinkovitost poslovanja in opravljanja posameznih poslov in to učinkovitost lahko v vsakem trenutku utemelji Agenciji</w:t>
      </w:r>
      <w:r>
        <w:rPr>
          <w:rFonts w:ascii="Times New Roman" w:hAnsi="Times New Roman" w:cs="Times New Roman"/>
        </w:rPr>
        <w:t xml:space="preserve"> oziroma Agenciji za zavarovalni nadzor;</w:t>
      </w:r>
      <w:r w:rsidRPr="00E0606E">
        <w:rPr>
          <w:rFonts w:ascii="Times New Roman" w:hAnsi="Times New Roman" w:cs="Times New Roman"/>
        </w:rPr>
        <w:t xml:space="preserve"> </w:t>
      </w:r>
    </w:p>
    <w:p w:rsidR="005E6A21" w:rsidRDefault="005E6A21" w:rsidP="005E6A21">
      <w:pPr>
        <w:pStyle w:val="Default"/>
        <w:numPr>
          <w:ilvl w:val="1"/>
          <w:numId w:val="120"/>
        </w:numPr>
        <w:ind w:left="0" w:firstLine="284"/>
        <w:rPr>
          <w:rFonts w:ascii="Times New Roman" w:hAnsi="Times New Roman"/>
        </w:rPr>
      </w:pPr>
      <w:r w:rsidRPr="00E0606E">
        <w:rPr>
          <w:rFonts w:ascii="Times New Roman" w:hAnsi="Times New Roman" w:cs="Times New Roman"/>
        </w:rPr>
        <w:t xml:space="preserve">se ne zmanjša učinkovitost in možnost nadzora Agencije </w:t>
      </w:r>
      <w:r w:rsidRPr="000829A3">
        <w:rPr>
          <w:rFonts w:ascii="Times New Roman" w:hAnsi="Times New Roman" w:cs="Times New Roman"/>
        </w:rPr>
        <w:t>oziroma Agencije za zavarovalni nadzo</w:t>
      </w:r>
      <w:r>
        <w:rPr>
          <w:rFonts w:ascii="Times New Roman" w:hAnsi="Times New Roman" w:cs="Times New Roman"/>
        </w:rPr>
        <w:t xml:space="preserve">r </w:t>
      </w:r>
      <w:r w:rsidRPr="00E0606E">
        <w:rPr>
          <w:rFonts w:ascii="Times New Roman" w:hAnsi="Times New Roman" w:cs="Times New Roman"/>
        </w:rPr>
        <w:t>nad pooblastiteljem</w:t>
      </w:r>
      <w:r>
        <w:rPr>
          <w:rFonts w:ascii="Times New Roman" w:hAnsi="Times New Roman" w:cs="Times New Roman"/>
        </w:rPr>
        <w:t>;</w:t>
      </w:r>
    </w:p>
    <w:p w:rsidR="005E6A21" w:rsidRDefault="005E6A21" w:rsidP="005E6A21">
      <w:pPr>
        <w:pStyle w:val="Default"/>
        <w:numPr>
          <w:ilvl w:val="1"/>
          <w:numId w:val="120"/>
        </w:numPr>
        <w:ind w:left="0" w:firstLine="284"/>
        <w:rPr>
          <w:rFonts w:ascii="Times New Roman" w:hAnsi="Times New Roman"/>
        </w:rPr>
      </w:pPr>
      <w:r w:rsidRPr="00E0606E">
        <w:rPr>
          <w:rFonts w:ascii="Times New Roman" w:hAnsi="Times New Roman" w:cs="Times New Roman"/>
        </w:rPr>
        <w:t xml:space="preserve">pooblastitelj lahko, kljub podelitvi pooblastila za opravljanje storitev oziroma poslov na pooblaščenca, deluje in upravlja </w:t>
      </w:r>
      <w:r>
        <w:rPr>
          <w:rFonts w:ascii="Times New Roman" w:hAnsi="Times New Roman" w:cs="Times New Roman"/>
        </w:rPr>
        <w:t>pokojninski sklad</w:t>
      </w:r>
      <w:r w:rsidRPr="00E0606E">
        <w:rPr>
          <w:rFonts w:ascii="Times New Roman" w:hAnsi="Times New Roman" w:cs="Times New Roman"/>
        </w:rPr>
        <w:t xml:space="preserve">, za opravljanje </w:t>
      </w:r>
      <w:r>
        <w:rPr>
          <w:rFonts w:ascii="Times New Roman" w:hAnsi="Times New Roman" w:cs="Times New Roman"/>
        </w:rPr>
        <w:t>katerega</w:t>
      </w:r>
      <w:r w:rsidRPr="00E0606E">
        <w:rPr>
          <w:rFonts w:ascii="Times New Roman" w:hAnsi="Times New Roman" w:cs="Times New Roman"/>
        </w:rPr>
        <w:t xml:space="preserve"> je podelil to pooblastilo, v najboljšem interesu </w:t>
      </w:r>
      <w:r>
        <w:rPr>
          <w:rFonts w:ascii="Times New Roman" w:hAnsi="Times New Roman" w:cs="Times New Roman"/>
        </w:rPr>
        <w:t>članov pokojninskega sklada;</w:t>
      </w:r>
    </w:p>
    <w:p w:rsidR="005E6A21" w:rsidRDefault="005E6A21" w:rsidP="005E6A21">
      <w:pPr>
        <w:pStyle w:val="Default"/>
        <w:numPr>
          <w:ilvl w:val="1"/>
          <w:numId w:val="120"/>
        </w:numPr>
        <w:ind w:left="0" w:firstLine="284"/>
        <w:rPr>
          <w:rFonts w:ascii="Times New Roman" w:hAnsi="Times New Roman"/>
        </w:rPr>
      </w:pPr>
      <w:r w:rsidRPr="00E0606E">
        <w:rPr>
          <w:rFonts w:ascii="Times New Roman" w:hAnsi="Times New Roman" w:cs="Times New Roman"/>
        </w:rPr>
        <w:t>ima pooblastitelj v vsakem trenutku pregled nad izvajanjem posameznih storitev oziroma poslov upravljanja investicijsk</w:t>
      </w:r>
      <w:r>
        <w:rPr>
          <w:rFonts w:ascii="Times New Roman" w:hAnsi="Times New Roman" w:cs="Times New Roman"/>
        </w:rPr>
        <w:t>ega sklada</w:t>
      </w:r>
      <w:r w:rsidRPr="00E0606E">
        <w:rPr>
          <w:rFonts w:ascii="Times New Roman" w:hAnsi="Times New Roman" w:cs="Times New Roman"/>
        </w:rPr>
        <w:t>, ki so bile s pooblastilom za opravljanje storitev oziroma p</w:t>
      </w:r>
      <w:r>
        <w:rPr>
          <w:rFonts w:ascii="Times New Roman" w:hAnsi="Times New Roman" w:cs="Times New Roman"/>
        </w:rPr>
        <w:t>oslov prenesene na pooblaščenca;</w:t>
      </w:r>
    </w:p>
    <w:p w:rsidR="005E6A21" w:rsidRDefault="005E6A21" w:rsidP="005E6A21">
      <w:pPr>
        <w:pStyle w:val="Default"/>
        <w:numPr>
          <w:ilvl w:val="1"/>
          <w:numId w:val="120"/>
        </w:numPr>
        <w:ind w:left="0" w:firstLine="284"/>
        <w:rPr>
          <w:rFonts w:ascii="Times New Roman" w:hAnsi="Times New Roman"/>
        </w:rPr>
      </w:pPr>
      <w:r w:rsidRPr="00E0606E">
        <w:rPr>
          <w:rFonts w:ascii="Times New Roman" w:hAnsi="Times New Roman" w:cs="Times New Roman"/>
        </w:rPr>
        <w:t>lahko pooblastitelj, v skladu s podeljenim pooblastilom za opravljanje storitev oziroma poslov, v vsakem trenutku poda pooblaščencu nadaljnja navodila glede opravljanja pre</w:t>
      </w:r>
      <w:r>
        <w:rPr>
          <w:rFonts w:ascii="Times New Roman" w:hAnsi="Times New Roman" w:cs="Times New Roman"/>
        </w:rPr>
        <w:t>nesenih storitev oziroma poslov;</w:t>
      </w:r>
    </w:p>
    <w:p w:rsidR="005E6A21" w:rsidRDefault="005E6A21" w:rsidP="005E6A21">
      <w:pPr>
        <w:pStyle w:val="Default"/>
        <w:numPr>
          <w:ilvl w:val="1"/>
          <w:numId w:val="120"/>
        </w:numPr>
        <w:ind w:left="0" w:firstLine="284"/>
        <w:rPr>
          <w:rFonts w:ascii="Times New Roman" w:hAnsi="Times New Roman"/>
        </w:rPr>
      </w:pPr>
      <w:r w:rsidRPr="00E0606E">
        <w:rPr>
          <w:rFonts w:ascii="Times New Roman" w:hAnsi="Times New Roman" w:cs="Times New Roman"/>
        </w:rPr>
        <w:t xml:space="preserve">lahko pooblastitelj v vsakem trenutku, če to zahteva interes </w:t>
      </w:r>
      <w:r>
        <w:rPr>
          <w:rFonts w:ascii="Times New Roman" w:hAnsi="Times New Roman" w:cs="Times New Roman"/>
        </w:rPr>
        <w:t>članov</w:t>
      </w:r>
      <w:r w:rsidRPr="00E0606E">
        <w:rPr>
          <w:rFonts w:ascii="Times New Roman" w:hAnsi="Times New Roman" w:cs="Times New Roman"/>
        </w:rPr>
        <w:t>, prekliče dano pooblastilo za opravljanje storitev oziroma poslov, pri čemer preklic po</w:t>
      </w:r>
      <w:r>
        <w:rPr>
          <w:rFonts w:ascii="Times New Roman" w:hAnsi="Times New Roman" w:cs="Times New Roman"/>
        </w:rPr>
        <w:t>oblastila stopi v veljavo takoj;</w:t>
      </w:r>
    </w:p>
    <w:p w:rsidR="005E6A21" w:rsidRDefault="005E6A21" w:rsidP="005E6A21">
      <w:pPr>
        <w:pStyle w:val="Default"/>
        <w:numPr>
          <w:ilvl w:val="1"/>
          <w:numId w:val="120"/>
        </w:numPr>
        <w:ind w:left="0" w:firstLine="284"/>
        <w:rPr>
          <w:rFonts w:ascii="Times New Roman" w:hAnsi="Times New Roman"/>
        </w:rPr>
      </w:pPr>
      <w:r w:rsidRPr="00E0606E">
        <w:rPr>
          <w:rFonts w:ascii="Times New Roman" w:hAnsi="Times New Roman" w:cs="Times New Roman"/>
        </w:rPr>
        <w:lastRenderedPageBreak/>
        <w:t>mora imeti pooblaščenec, zadostna strokovna znanja in izkušnje ter biti kadrovsko, tehnično in organizacijsko usposobljen, da lahko učinkovito izvršuje dolžnosti iz pooblastila za opravljanje stor</w:t>
      </w:r>
      <w:r>
        <w:rPr>
          <w:rFonts w:ascii="Times New Roman" w:hAnsi="Times New Roman" w:cs="Times New Roman"/>
        </w:rPr>
        <w:t>itev oziroma poslov;</w:t>
      </w:r>
    </w:p>
    <w:p w:rsidR="005E6A21" w:rsidRDefault="005E6A21" w:rsidP="005E6A21">
      <w:pPr>
        <w:pStyle w:val="Default"/>
        <w:numPr>
          <w:ilvl w:val="1"/>
          <w:numId w:val="120"/>
        </w:numPr>
        <w:ind w:left="0" w:firstLine="284"/>
        <w:rPr>
          <w:rFonts w:ascii="Times New Roman" w:hAnsi="Times New Roman"/>
        </w:rPr>
      </w:pPr>
      <w:r w:rsidRPr="00E0606E">
        <w:rPr>
          <w:rFonts w:ascii="Times New Roman" w:hAnsi="Times New Roman" w:cs="Times New Roman"/>
        </w:rPr>
        <w:t>se s podelitvijo pooblastila za opravljanje storitev oziroma poslov ne zmanjša učinkovitost in možnost opravljanja skrbniških storitev oziroma nalog skrbnika za</w:t>
      </w:r>
      <w:r>
        <w:rPr>
          <w:rFonts w:ascii="Times New Roman" w:hAnsi="Times New Roman" w:cs="Times New Roman"/>
        </w:rPr>
        <w:t xml:space="preserve"> posamezen investicijski sklad;</w:t>
      </w:r>
    </w:p>
    <w:p w:rsidR="005E6A21" w:rsidRDefault="005E6A21" w:rsidP="005E6A21">
      <w:pPr>
        <w:pStyle w:val="Default"/>
        <w:numPr>
          <w:ilvl w:val="1"/>
          <w:numId w:val="120"/>
        </w:numPr>
        <w:ind w:left="0" w:firstLine="284"/>
        <w:rPr>
          <w:rFonts w:ascii="Times New Roman" w:hAnsi="Times New Roman"/>
        </w:rPr>
      </w:pPr>
      <w:r w:rsidRPr="00E0606E">
        <w:rPr>
          <w:rFonts w:ascii="Times New Roman" w:hAnsi="Times New Roman" w:cs="Times New Roman"/>
        </w:rPr>
        <w:t>lahko skrbnik, ne glede na dano pooblastilo za opravljanje storitev oziroma poslov, v vsakem trenutku pridobi vse podatke in dokumentacijo od pooblastitelja, potrebne za nemoteno opravljanje skrbniških storitev, in</w:t>
      </w:r>
    </w:p>
    <w:p w:rsidR="005E6A21" w:rsidRDefault="005E6A21" w:rsidP="005E6A21">
      <w:pPr>
        <w:pStyle w:val="Default"/>
        <w:numPr>
          <w:ilvl w:val="1"/>
          <w:numId w:val="120"/>
        </w:numPr>
        <w:ind w:left="0" w:firstLine="284"/>
        <w:rPr>
          <w:rFonts w:ascii="Times New Roman" w:hAnsi="Times New Roman"/>
        </w:rPr>
      </w:pPr>
      <w:r w:rsidRPr="00E0606E">
        <w:rPr>
          <w:rFonts w:ascii="Times New Roman" w:hAnsi="Times New Roman" w:cs="Times New Roman"/>
        </w:rPr>
        <w:t xml:space="preserve">ima skrbnik, ne glede na podeljeno pooblastilo za opravljanje storitev oziroma poslov, vedno pregled nad poslovanjem </w:t>
      </w:r>
      <w:r>
        <w:rPr>
          <w:rFonts w:ascii="Times New Roman" w:hAnsi="Times New Roman" w:cs="Times New Roman"/>
        </w:rPr>
        <w:t>pokojninskega</w:t>
      </w:r>
      <w:r w:rsidRPr="00E0606E">
        <w:rPr>
          <w:rFonts w:ascii="Times New Roman" w:hAnsi="Times New Roman" w:cs="Times New Roman"/>
        </w:rPr>
        <w:t xml:space="preserve"> sklada, za katerega opravlja skrbniške storitve.</w:t>
      </w:r>
    </w:p>
    <w:p w:rsidR="005E6A21" w:rsidRPr="000352BF" w:rsidRDefault="005E6A21" w:rsidP="005E6A21">
      <w:pPr>
        <w:pStyle w:val="Paragrafoelenco"/>
        <w:autoSpaceDE w:val="0"/>
        <w:autoSpaceDN w:val="0"/>
        <w:adjustRightInd w:val="0"/>
        <w:spacing w:line="240" w:lineRule="auto"/>
        <w:ind w:left="0" w:firstLine="284"/>
        <w:rPr>
          <w:rFonts w:ascii="Times New Roman" w:hAnsi="Times New Roman"/>
          <w:bCs/>
          <w:iCs/>
          <w:sz w:val="24"/>
          <w:szCs w:val="24"/>
        </w:rPr>
      </w:pPr>
      <w:r>
        <w:rPr>
          <w:rFonts w:ascii="Times New Roman" w:hAnsi="Times New Roman"/>
          <w:bCs/>
          <w:iCs/>
          <w:sz w:val="24"/>
          <w:szCs w:val="24"/>
        </w:rPr>
        <w:t>(5</w:t>
      </w:r>
      <w:r w:rsidRPr="000352BF">
        <w:rPr>
          <w:rFonts w:ascii="Times New Roman" w:hAnsi="Times New Roman"/>
          <w:bCs/>
          <w:iCs/>
          <w:sz w:val="24"/>
          <w:szCs w:val="24"/>
        </w:rPr>
        <w:t xml:space="preserve">) Če pooblastitelj s pooblastilom prenese storitev upravljanja premoženja </w:t>
      </w:r>
      <w:r>
        <w:rPr>
          <w:rFonts w:ascii="Times New Roman" w:hAnsi="Times New Roman"/>
          <w:bCs/>
          <w:iCs/>
          <w:sz w:val="24"/>
          <w:szCs w:val="24"/>
        </w:rPr>
        <w:t xml:space="preserve">pokojninskega </w:t>
      </w:r>
      <w:r w:rsidRPr="000352BF">
        <w:rPr>
          <w:rFonts w:ascii="Times New Roman" w:hAnsi="Times New Roman"/>
          <w:bCs/>
          <w:iCs/>
          <w:sz w:val="24"/>
          <w:szCs w:val="24"/>
        </w:rPr>
        <w:t xml:space="preserve">sklada, morajo biti izpolnjene zahteve iz </w:t>
      </w:r>
      <w:r>
        <w:rPr>
          <w:rFonts w:ascii="Times New Roman" w:hAnsi="Times New Roman"/>
          <w:bCs/>
          <w:iCs/>
          <w:sz w:val="24"/>
          <w:szCs w:val="24"/>
        </w:rPr>
        <w:t>četrtega</w:t>
      </w:r>
      <w:r w:rsidRPr="000352BF">
        <w:rPr>
          <w:rFonts w:ascii="Times New Roman" w:hAnsi="Times New Roman"/>
          <w:bCs/>
          <w:iCs/>
          <w:sz w:val="24"/>
          <w:szCs w:val="24"/>
        </w:rPr>
        <w:t xml:space="preserve"> odstavka tega člena, pooblaščenec pa je lahko le oseba: </w:t>
      </w:r>
    </w:p>
    <w:p w:rsidR="005E6A21" w:rsidRPr="00BB5FD1" w:rsidRDefault="005E6A21" w:rsidP="005E6A21">
      <w:pPr>
        <w:pStyle w:val="Default"/>
        <w:numPr>
          <w:ilvl w:val="1"/>
          <w:numId w:val="121"/>
        </w:numPr>
        <w:ind w:left="0" w:firstLine="284"/>
        <w:rPr>
          <w:rFonts w:ascii="Times New Roman" w:hAnsi="Times New Roman" w:cs="Times New Roman"/>
        </w:rPr>
      </w:pPr>
      <w:r w:rsidRPr="00BB5FD1">
        <w:rPr>
          <w:rFonts w:ascii="Times New Roman" w:hAnsi="Times New Roman" w:cs="Times New Roman"/>
        </w:rPr>
        <w:t xml:space="preserve">ki je nadzorovana s strani Agencije </w:t>
      </w:r>
      <w:r>
        <w:rPr>
          <w:rFonts w:ascii="Times New Roman" w:hAnsi="Times New Roman" w:cs="Times New Roman"/>
        </w:rPr>
        <w:t xml:space="preserve">oziroma drugega </w:t>
      </w:r>
      <w:r w:rsidRPr="00BB5FD1">
        <w:rPr>
          <w:rFonts w:ascii="Times New Roman" w:hAnsi="Times New Roman" w:cs="Times New Roman"/>
        </w:rPr>
        <w:t>pristojnega organa države članice ali pristojnega organa tretje države in ki je pridobila dovoljenje tega organa za opravljanje storitev upravljanja pr</w:t>
      </w:r>
      <w:r>
        <w:rPr>
          <w:rFonts w:ascii="Times New Roman" w:hAnsi="Times New Roman" w:cs="Times New Roman"/>
        </w:rPr>
        <w:t>emoženja za račun svojih strank;</w:t>
      </w:r>
    </w:p>
    <w:p w:rsidR="005E6A21" w:rsidRPr="00BB5FD1" w:rsidRDefault="005E6A21" w:rsidP="005E6A21">
      <w:pPr>
        <w:pStyle w:val="Default"/>
        <w:numPr>
          <w:ilvl w:val="1"/>
          <w:numId w:val="121"/>
        </w:numPr>
        <w:ind w:left="0" w:firstLine="284"/>
        <w:rPr>
          <w:rFonts w:ascii="Times New Roman" w:hAnsi="Times New Roman" w:cs="Times New Roman"/>
        </w:rPr>
      </w:pPr>
      <w:r w:rsidRPr="00BB5FD1">
        <w:rPr>
          <w:rFonts w:ascii="Times New Roman" w:hAnsi="Times New Roman" w:cs="Times New Roman"/>
        </w:rPr>
        <w:t>pri nadzoru katere je zagotovljeno sodelovanje in izmenjava informacij med Agencijo</w:t>
      </w:r>
      <w:r>
        <w:rPr>
          <w:rFonts w:ascii="Times New Roman" w:hAnsi="Times New Roman" w:cs="Times New Roman"/>
        </w:rPr>
        <w:t xml:space="preserve"> oziroma Agencijo za zavarovalni nadzor </w:t>
      </w:r>
      <w:r w:rsidRPr="00BB5FD1">
        <w:rPr>
          <w:rFonts w:ascii="Times New Roman" w:hAnsi="Times New Roman" w:cs="Times New Roman"/>
        </w:rPr>
        <w:t>in organom, pristojnim za nadzor pooblaščenca, če za nadzor pooblaščenca ni pristojna Agencija</w:t>
      </w:r>
      <w:r>
        <w:rPr>
          <w:rFonts w:ascii="Times New Roman" w:hAnsi="Times New Roman" w:cs="Times New Roman"/>
        </w:rPr>
        <w:t>;</w:t>
      </w:r>
    </w:p>
    <w:p w:rsidR="005E6A21" w:rsidRPr="00BB5FD1" w:rsidRDefault="005E6A21" w:rsidP="005E6A21">
      <w:pPr>
        <w:pStyle w:val="Default"/>
        <w:numPr>
          <w:ilvl w:val="1"/>
          <w:numId w:val="121"/>
        </w:numPr>
        <w:ind w:left="0" w:firstLine="284"/>
        <w:rPr>
          <w:rFonts w:ascii="Times New Roman" w:hAnsi="Times New Roman" w:cs="Times New Roman"/>
        </w:rPr>
      </w:pPr>
      <w:r w:rsidRPr="00BB5FD1">
        <w:rPr>
          <w:rFonts w:ascii="Times New Roman" w:hAnsi="Times New Roman" w:cs="Times New Roman"/>
        </w:rPr>
        <w:t xml:space="preserve">ki ne opravlja skrbniških storitev za </w:t>
      </w:r>
      <w:r>
        <w:rPr>
          <w:rFonts w:ascii="Times New Roman" w:hAnsi="Times New Roman" w:cs="Times New Roman"/>
        </w:rPr>
        <w:t>pokojninski</w:t>
      </w:r>
      <w:r w:rsidRPr="00BB5FD1">
        <w:rPr>
          <w:rFonts w:ascii="Times New Roman" w:hAnsi="Times New Roman" w:cs="Times New Roman"/>
        </w:rPr>
        <w:t xml:space="preserve"> sklad, za upravljanje katerega je bilo podeljeno pooblastilo, </w:t>
      </w:r>
    </w:p>
    <w:p w:rsidR="005E6A21" w:rsidRPr="00BB5FD1" w:rsidRDefault="005E6A21" w:rsidP="005E6A21">
      <w:pPr>
        <w:pStyle w:val="Default"/>
        <w:numPr>
          <w:ilvl w:val="1"/>
          <w:numId w:val="121"/>
        </w:numPr>
        <w:ind w:left="0" w:firstLine="284"/>
        <w:rPr>
          <w:rFonts w:ascii="Times New Roman" w:hAnsi="Times New Roman" w:cs="Times New Roman"/>
        </w:rPr>
      </w:pPr>
      <w:r w:rsidRPr="00BB5FD1">
        <w:rPr>
          <w:rFonts w:ascii="Times New Roman" w:hAnsi="Times New Roman" w:cs="Times New Roman"/>
        </w:rPr>
        <w:t xml:space="preserve">katere interesi niso v nasprotju z interesi pooblastitelja oziroma z interesi </w:t>
      </w:r>
      <w:r>
        <w:rPr>
          <w:rFonts w:ascii="Times New Roman" w:hAnsi="Times New Roman" w:cs="Times New Roman"/>
        </w:rPr>
        <w:t xml:space="preserve">članov pokojninskega sklada. </w:t>
      </w:r>
    </w:p>
    <w:p w:rsidR="005E6A21" w:rsidRPr="000352BF" w:rsidRDefault="005E6A21" w:rsidP="005E6A21">
      <w:pPr>
        <w:pStyle w:val="Paragrafoelenco"/>
        <w:autoSpaceDE w:val="0"/>
        <w:autoSpaceDN w:val="0"/>
        <w:adjustRightInd w:val="0"/>
        <w:spacing w:line="240" w:lineRule="auto"/>
        <w:ind w:left="0" w:firstLine="284"/>
        <w:rPr>
          <w:rFonts w:ascii="Times New Roman" w:hAnsi="Times New Roman"/>
          <w:bCs/>
          <w:iCs/>
          <w:sz w:val="24"/>
          <w:szCs w:val="24"/>
        </w:rPr>
      </w:pPr>
      <w:r w:rsidRPr="000352BF">
        <w:rPr>
          <w:rFonts w:ascii="Times New Roman" w:hAnsi="Times New Roman"/>
          <w:bCs/>
          <w:iCs/>
          <w:sz w:val="24"/>
          <w:szCs w:val="24"/>
        </w:rPr>
        <w:t>(</w:t>
      </w:r>
      <w:r>
        <w:rPr>
          <w:rFonts w:ascii="Times New Roman" w:hAnsi="Times New Roman"/>
          <w:bCs/>
          <w:iCs/>
          <w:sz w:val="24"/>
          <w:szCs w:val="24"/>
        </w:rPr>
        <w:t>6</w:t>
      </w:r>
      <w:r w:rsidRPr="000352BF">
        <w:rPr>
          <w:rFonts w:ascii="Times New Roman" w:hAnsi="Times New Roman"/>
          <w:bCs/>
          <w:iCs/>
          <w:sz w:val="24"/>
          <w:szCs w:val="24"/>
        </w:rPr>
        <w:t xml:space="preserve">) Če pooblastitelj s pooblastilom prenese storitev upravljanja premoženja </w:t>
      </w:r>
      <w:r>
        <w:rPr>
          <w:rFonts w:ascii="Times New Roman" w:hAnsi="Times New Roman"/>
          <w:bCs/>
          <w:iCs/>
          <w:sz w:val="24"/>
          <w:szCs w:val="24"/>
        </w:rPr>
        <w:t xml:space="preserve">pokojninskega </w:t>
      </w:r>
      <w:r w:rsidRPr="000352BF">
        <w:rPr>
          <w:rFonts w:ascii="Times New Roman" w:hAnsi="Times New Roman"/>
          <w:bCs/>
          <w:iCs/>
          <w:sz w:val="24"/>
          <w:szCs w:val="24"/>
        </w:rPr>
        <w:t xml:space="preserve">sklada mora pooblaščenec spoštovati naložbeno politiko </w:t>
      </w:r>
      <w:r>
        <w:rPr>
          <w:rFonts w:ascii="Times New Roman" w:hAnsi="Times New Roman"/>
          <w:bCs/>
          <w:iCs/>
          <w:sz w:val="24"/>
          <w:szCs w:val="24"/>
        </w:rPr>
        <w:t xml:space="preserve">pokojninskega </w:t>
      </w:r>
      <w:r w:rsidRPr="000352BF">
        <w:rPr>
          <w:rFonts w:ascii="Times New Roman" w:hAnsi="Times New Roman"/>
          <w:bCs/>
          <w:iCs/>
          <w:sz w:val="24"/>
          <w:szCs w:val="24"/>
        </w:rPr>
        <w:t xml:space="preserve">sklada. </w:t>
      </w:r>
    </w:p>
    <w:p w:rsidR="005E6A21" w:rsidRPr="000352BF" w:rsidRDefault="005E6A21" w:rsidP="005E6A21">
      <w:pPr>
        <w:pStyle w:val="Paragrafoelenco"/>
        <w:autoSpaceDE w:val="0"/>
        <w:autoSpaceDN w:val="0"/>
        <w:adjustRightInd w:val="0"/>
        <w:spacing w:line="240" w:lineRule="auto"/>
        <w:ind w:left="0" w:firstLine="284"/>
        <w:rPr>
          <w:rFonts w:ascii="Times New Roman" w:hAnsi="Times New Roman"/>
          <w:bCs/>
          <w:iCs/>
          <w:sz w:val="24"/>
          <w:szCs w:val="24"/>
        </w:rPr>
      </w:pPr>
      <w:r w:rsidRPr="000352BF">
        <w:rPr>
          <w:rFonts w:ascii="Times New Roman" w:hAnsi="Times New Roman"/>
          <w:bCs/>
          <w:iCs/>
          <w:sz w:val="24"/>
          <w:szCs w:val="24"/>
        </w:rPr>
        <w:t xml:space="preserve"> (</w:t>
      </w:r>
      <w:r>
        <w:rPr>
          <w:rFonts w:ascii="Times New Roman" w:hAnsi="Times New Roman"/>
          <w:bCs/>
          <w:iCs/>
          <w:sz w:val="24"/>
          <w:szCs w:val="24"/>
        </w:rPr>
        <w:t>7</w:t>
      </w:r>
      <w:r w:rsidRPr="000352BF">
        <w:rPr>
          <w:rFonts w:ascii="Times New Roman" w:hAnsi="Times New Roman"/>
          <w:bCs/>
          <w:iCs/>
          <w:sz w:val="24"/>
          <w:szCs w:val="24"/>
        </w:rPr>
        <w:t xml:space="preserve">) Pooblastitelj in pooblaščenec skleneta pisno pogodbo, s katero pooblastitelj podeli pooblastilo za opravljanje posameznih storitev oziroma poslov upravljanja investicijskih skladov pooblaščencu in s katero pogodbeni stranki podrobneje opredelita medsebojne obveznosti, odgovornosti in pravice (v nadaljevanju: pogodba o prenosu). </w:t>
      </w:r>
    </w:p>
    <w:p w:rsidR="005E6A21" w:rsidRPr="000352BF" w:rsidRDefault="005E6A21" w:rsidP="005E6A21">
      <w:pPr>
        <w:pStyle w:val="Paragrafoelenco"/>
        <w:autoSpaceDE w:val="0"/>
        <w:autoSpaceDN w:val="0"/>
        <w:adjustRightInd w:val="0"/>
        <w:spacing w:line="240" w:lineRule="auto"/>
        <w:ind w:left="0" w:firstLine="284"/>
        <w:rPr>
          <w:rFonts w:ascii="Times New Roman" w:hAnsi="Times New Roman"/>
          <w:bCs/>
          <w:iCs/>
          <w:sz w:val="24"/>
          <w:szCs w:val="24"/>
        </w:rPr>
      </w:pPr>
      <w:r w:rsidRPr="000352BF">
        <w:rPr>
          <w:rFonts w:ascii="Times New Roman" w:hAnsi="Times New Roman"/>
          <w:bCs/>
          <w:iCs/>
          <w:sz w:val="24"/>
          <w:szCs w:val="24"/>
        </w:rPr>
        <w:t>(</w:t>
      </w:r>
      <w:r>
        <w:rPr>
          <w:rFonts w:ascii="Times New Roman" w:hAnsi="Times New Roman"/>
          <w:bCs/>
          <w:iCs/>
          <w:sz w:val="24"/>
          <w:szCs w:val="24"/>
        </w:rPr>
        <w:t>8</w:t>
      </w:r>
      <w:r w:rsidRPr="000352BF">
        <w:rPr>
          <w:rFonts w:ascii="Times New Roman" w:hAnsi="Times New Roman"/>
          <w:bCs/>
          <w:iCs/>
          <w:sz w:val="24"/>
          <w:szCs w:val="24"/>
        </w:rPr>
        <w:t xml:space="preserve">) Če je predmet pogodbe o prenosu prenos opravljanja storitev oziroma poslov upravljanja premoženja </w:t>
      </w:r>
      <w:r>
        <w:rPr>
          <w:rFonts w:ascii="Times New Roman" w:hAnsi="Times New Roman"/>
          <w:bCs/>
          <w:iCs/>
          <w:sz w:val="24"/>
          <w:szCs w:val="24"/>
        </w:rPr>
        <w:t xml:space="preserve">pokojninskih </w:t>
      </w:r>
      <w:r w:rsidRPr="000352BF">
        <w:rPr>
          <w:rFonts w:ascii="Times New Roman" w:hAnsi="Times New Roman"/>
          <w:bCs/>
          <w:iCs/>
          <w:sz w:val="24"/>
          <w:szCs w:val="24"/>
        </w:rPr>
        <w:t xml:space="preserve">skladov, stopi pogodba o prenosu v veljavo šele, ko da k njej pisno soglasje skrbnik. </w:t>
      </w:r>
    </w:p>
    <w:p w:rsidR="005E6A21" w:rsidRPr="000352BF" w:rsidRDefault="005E6A21" w:rsidP="005E6A21">
      <w:pPr>
        <w:pStyle w:val="Paragrafoelenco"/>
        <w:autoSpaceDE w:val="0"/>
        <w:autoSpaceDN w:val="0"/>
        <w:adjustRightInd w:val="0"/>
        <w:spacing w:line="240" w:lineRule="auto"/>
        <w:ind w:left="0" w:firstLine="284"/>
        <w:rPr>
          <w:rFonts w:ascii="Times New Roman" w:hAnsi="Times New Roman"/>
          <w:bCs/>
          <w:iCs/>
          <w:sz w:val="24"/>
          <w:szCs w:val="24"/>
        </w:rPr>
      </w:pPr>
      <w:r>
        <w:rPr>
          <w:rFonts w:ascii="Times New Roman" w:hAnsi="Times New Roman"/>
          <w:bCs/>
          <w:iCs/>
          <w:sz w:val="24"/>
          <w:szCs w:val="24"/>
        </w:rPr>
        <w:t>(9</w:t>
      </w:r>
      <w:r w:rsidRPr="000352BF">
        <w:rPr>
          <w:rFonts w:ascii="Times New Roman" w:hAnsi="Times New Roman"/>
          <w:bCs/>
          <w:iCs/>
          <w:sz w:val="24"/>
          <w:szCs w:val="24"/>
        </w:rPr>
        <w:t xml:space="preserve">) Skrbnik ne da soglasja k pogodbi o prenosu, če oceni, da niso izpolnjeni pogoji iz </w:t>
      </w:r>
      <w:r>
        <w:rPr>
          <w:rFonts w:ascii="Times New Roman" w:hAnsi="Times New Roman"/>
          <w:bCs/>
          <w:iCs/>
          <w:sz w:val="24"/>
          <w:szCs w:val="24"/>
        </w:rPr>
        <w:t>četrtega in petega odstavka tega člena.</w:t>
      </w:r>
    </w:p>
    <w:p w:rsidR="005E6A21" w:rsidRPr="000352BF" w:rsidRDefault="005E6A21" w:rsidP="005E6A21">
      <w:pPr>
        <w:pStyle w:val="Paragrafoelenco"/>
        <w:autoSpaceDE w:val="0"/>
        <w:autoSpaceDN w:val="0"/>
        <w:adjustRightInd w:val="0"/>
        <w:spacing w:line="240" w:lineRule="auto"/>
        <w:ind w:left="0" w:firstLine="284"/>
        <w:rPr>
          <w:rFonts w:ascii="Times New Roman" w:hAnsi="Times New Roman"/>
          <w:bCs/>
          <w:iCs/>
          <w:sz w:val="24"/>
          <w:szCs w:val="24"/>
        </w:rPr>
      </w:pPr>
      <w:r w:rsidRPr="000352BF">
        <w:rPr>
          <w:rFonts w:ascii="Times New Roman" w:hAnsi="Times New Roman"/>
          <w:bCs/>
          <w:iCs/>
          <w:sz w:val="24"/>
          <w:szCs w:val="24"/>
        </w:rPr>
        <w:t>(</w:t>
      </w:r>
      <w:r>
        <w:rPr>
          <w:rFonts w:ascii="Times New Roman" w:hAnsi="Times New Roman"/>
          <w:bCs/>
          <w:iCs/>
          <w:sz w:val="24"/>
          <w:szCs w:val="24"/>
        </w:rPr>
        <w:t>10</w:t>
      </w:r>
      <w:r w:rsidRPr="000352BF">
        <w:rPr>
          <w:rFonts w:ascii="Times New Roman" w:hAnsi="Times New Roman"/>
          <w:bCs/>
          <w:iCs/>
          <w:sz w:val="24"/>
          <w:szCs w:val="24"/>
        </w:rPr>
        <w:t xml:space="preserve">) Če pogoji iz </w:t>
      </w:r>
      <w:r w:rsidRPr="00F83FAD">
        <w:rPr>
          <w:rFonts w:ascii="Times New Roman" w:hAnsi="Times New Roman"/>
          <w:bCs/>
          <w:iCs/>
          <w:sz w:val="24"/>
          <w:szCs w:val="24"/>
        </w:rPr>
        <w:t>četrtega in petega odstavka tega člena</w:t>
      </w:r>
      <w:r w:rsidRPr="000352BF">
        <w:rPr>
          <w:rFonts w:ascii="Times New Roman" w:hAnsi="Times New Roman"/>
          <w:bCs/>
          <w:iCs/>
          <w:sz w:val="24"/>
          <w:szCs w:val="24"/>
        </w:rPr>
        <w:t xml:space="preserve"> kadarkoli niso izpolnjeni, mora skrbnik pisno zahtevati od pooblastitelja, da prekine pogodbo o prenosu. V takšnem primeru pooblaščenec ni upravičen do nadomestila zaradi odstopa od pogodbe o prenosu.</w:t>
      </w:r>
    </w:p>
    <w:p w:rsidR="005E6A21" w:rsidRDefault="005E6A21" w:rsidP="005E6A21">
      <w:pPr>
        <w:pStyle w:val="Paragrafoelenco"/>
        <w:autoSpaceDE w:val="0"/>
        <w:autoSpaceDN w:val="0"/>
        <w:adjustRightInd w:val="0"/>
        <w:spacing w:line="240" w:lineRule="auto"/>
        <w:ind w:left="0" w:firstLine="284"/>
        <w:rPr>
          <w:rFonts w:ascii="Times New Roman" w:hAnsi="Times New Roman"/>
          <w:bCs/>
          <w:iCs/>
          <w:sz w:val="24"/>
          <w:szCs w:val="24"/>
        </w:rPr>
      </w:pPr>
      <w:r>
        <w:rPr>
          <w:rFonts w:ascii="Times New Roman" w:hAnsi="Times New Roman"/>
          <w:bCs/>
          <w:iCs/>
          <w:sz w:val="24"/>
          <w:szCs w:val="24"/>
        </w:rPr>
        <w:t xml:space="preserve">(11) </w:t>
      </w:r>
      <w:r w:rsidRPr="000352BF">
        <w:rPr>
          <w:rFonts w:ascii="Times New Roman" w:hAnsi="Times New Roman"/>
          <w:bCs/>
          <w:iCs/>
          <w:sz w:val="24"/>
          <w:szCs w:val="24"/>
        </w:rPr>
        <w:t>Pooblastitelj mora o prenosu storitve in o vseh spremembah pogodbe o prenosu obvestiti Agencijo</w:t>
      </w:r>
      <w:r>
        <w:rPr>
          <w:rFonts w:ascii="Times New Roman" w:hAnsi="Times New Roman"/>
          <w:bCs/>
          <w:iCs/>
          <w:sz w:val="24"/>
          <w:szCs w:val="24"/>
        </w:rPr>
        <w:t xml:space="preserve"> oziroma Agencijo za zavarovalni nadzor </w:t>
      </w:r>
      <w:r w:rsidRPr="000352BF">
        <w:rPr>
          <w:rFonts w:ascii="Times New Roman" w:hAnsi="Times New Roman"/>
          <w:bCs/>
          <w:iCs/>
          <w:sz w:val="24"/>
          <w:szCs w:val="24"/>
        </w:rPr>
        <w:t>na način, z vsebino in v rokih, ki jih določi Agencija</w:t>
      </w:r>
      <w:r>
        <w:rPr>
          <w:rFonts w:ascii="Times New Roman" w:hAnsi="Times New Roman"/>
          <w:bCs/>
          <w:iCs/>
          <w:sz w:val="24"/>
          <w:szCs w:val="24"/>
        </w:rPr>
        <w:t xml:space="preserve"> oziroma Agencija za zavarovalni nadzor.</w:t>
      </w:r>
    </w:p>
    <w:p w:rsidR="00774804" w:rsidRPr="000352BF" w:rsidRDefault="00774804" w:rsidP="00774804">
      <w:pPr>
        <w:pStyle w:val="Paragrafoelenco"/>
        <w:autoSpaceDE w:val="0"/>
        <w:autoSpaceDN w:val="0"/>
        <w:adjustRightInd w:val="0"/>
        <w:spacing w:line="240" w:lineRule="auto"/>
        <w:ind w:left="0" w:firstLine="284"/>
        <w:rPr>
          <w:rFonts w:ascii="Times New Roman" w:hAnsi="Times New Roman"/>
          <w:bCs/>
          <w:iCs/>
          <w:sz w:val="24"/>
          <w:szCs w:val="24"/>
        </w:rPr>
      </w:pP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2E6866" w:rsidRDefault="00100947" w:rsidP="002E6866">
      <w:pPr>
        <w:pStyle w:val="Naslov4"/>
      </w:pPr>
      <w:r>
        <w:t xml:space="preserve">2.1. </w:t>
      </w:r>
      <w:r w:rsidRPr="002E6866">
        <w:t>Provizije in stroški</w:t>
      </w:r>
    </w:p>
    <w:p w:rsidR="00B03A4A" w:rsidRPr="00B03A4A" w:rsidRDefault="00B03A4A" w:rsidP="00B03A4A">
      <w:pPr>
        <w:pStyle w:val="Paragrafoelenco"/>
        <w:autoSpaceDE w:val="0"/>
        <w:autoSpaceDN w:val="0"/>
        <w:adjustRightInd w:val="0"/>
        <w:spacing w:line="240" w:lineRule="auto"/>
        <w:ind w:hanging="720"/>
        <w:jc w:val="center"/>
        <w:rPr>
          <w:rFonts w:ascii="Times New Roman" w:hAnsi="Times New Roman"/>
          <w:b/>
          <w:bCs/>
          <w:i/>
          <w:iCs/>
          <w:sz w:val="24"/>
          <w:szCs w:val="24"/>
        </w:rPr>
      </w:pPr>
    </w:p>
    <w:p w:rsidR="00B03A4A" w:rsidRPr="000C2B17" w:rsidRDefault="006566E5" w:rsidP="00A329B1">
      <w:pPr>
        <w:pStyle w:val="esegmenth4"/>
        <w:numPr>
          <w:ilvl w:val="0"/>
          <w:numId w:val="1"/>
        </w:numPr>
        <w:spacing w:after="0"/>
        <w:rPr>
          <w:color w:val="auto"/>
          <w:sz w:val="24"/>
          <w:szCs w:val="24"/>
        </w:rPr>
      </w:pPr>
      <w:bookmarkStart w:id="181" w:name="_Ref266706615"/>
      <w:r w:rsidRPr="000C2B17">
        <w:rPr>
          <w:color w:val="auto"/>
          <w:sz w:val="24"/>
          <w:szCs w:val="24"/>
        </w:rPr>
        <w:t>člen</w:t>
      </w:r>
      <w:bookmarkEnd w:id="181"/>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(upravljavska provizija, vstopni in izstopni stroški ter stroški prenosa)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lastRenderedPageBreak/>
        <w:t>(1) Upravljavec je upravičen do povračila vstopnih in izstopnih stroškov ter</w:t>
      </w:r>
      <w:r w:rsidR="00BC0D48">
        <w:rPr>
          <w:rFonts w:ascii="Times New Roman" w:hAnsi="Times New Roman" w:cs="Times New Roman"/>
        </w:rPr>
        <w:t xml:space="preserve"> do</w:t>
      </w:r>
      <w:r w:rsidRPr="00B03A4A">
        <w:rPr>
          <w:rFonts w:ascii="Times New Roman" w:hAnsi="Times New Roman" w:cs="Times New Roman"/>
        </w:rPr>
        <w:t xml:space="preserve"> letne provizije za upravljanje pokojninskega sklada v višini, določeni v pravilih upravljanja pokojninskega sklada.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Vstopni stroški se obračunajo v odstotku od zneska vplačila in ne smejo znašati več kot </w:t>
      </w:r>
      <w:r w:rsidR="00E16980">
        <w:rPr>
          <w:rFonts w:ascii="Times New Roman" w:hAnsi="Times New Roman" w:cs="Times New Roman"/>
        </w:rPr>
        <w:t>3</w:t>
      </w:r>
      <w:r w:rsidR="00835AEB" w:rsidRPr="00B03A4A">
        <w:rPr>
          <w:rFonts w:ascii="Times New Roman" w:hAnsi="Times New Roman" w:cs="Times New Roman"/>
        </w:rPr>
        <w:t xml:space="preserve"> </w:t>
      </w:r>
      <w:r w:rsidR="00BC0D48">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(3) Izstopni stroški se obračunajo v odstotku od zneska izplačila in ne sme znašati več kot </w:t>
      </w:r>
      <w:r w:rsidR="00954DA0">
        <w:rPr>
          <w:rFonts w:ascii="Times New Roman" w:hAnsi="Times New Roman" w:cs="Times New Roman"/>
        </w:rPr>
        <w:t>1</w:t>
      </w:r>
      <w:r w:rsidRPr="00B03A4A">
        <w:rPr>
          <w:rFonts w:ascii="Times New Roman" w:hAnsi="Times New Roman" w:cs="Times New Roman"/>
        </w:rPr>
        <w:t xml:space="preserve"> </w:t>
      </w:r>
      <w:r w:rsidR="00BC0D48">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(4) Pri prenosu sredstev med pokojninskimi skladi istega upravljavca, upravljavec ni upravičen do povrnitve administrativnih stroškov prenosa in vstopnih ter izstopnih stroškov.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(5) Pri prenosu sredstev med pokojninskimi skladi različnih upravljavcev skladno z </w:t>
      </w:r>
      <w:r w:rsidR="003E2CD7">
        <w:rPr>
          <w:rFonts w:ascii="Times New Roman" w:hAnsi="Times New Roman" w:cs="Times New Roman"/>
          <w:highlight w:val="yellow"/>
        </w:rPr>
        <w:fldChar w:fldCharType="begin"/>
      </w:r>
      <w:r w:rsidR="00292DA9">
        <w:rPr>
          <w:rFonts w:ascii="Times New Roman" w:hAnsi="Times New Roman" w:cs="Times New Roman"/>
        </w:rPr>
        <w:instrText xml:space="preserve"> REF _Ref255538591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249</w:t>
      </w:r>
      <w:r w:rsidR="003E2CD7">
        <w:rPr>
          <w:rFonts w:ascii="Times New Roman" w:hAnsi="Times New Roman" w:cs="Times New Roman"/>
          <w:highlight w:val="yellow"/>
        </w:rPr>
        <w:fldChar w:fldCharType="end"/>
      </w:r>
      <w:r w:rsidR="00292DA9">
        <w:rPr>
          <w:rFonts w:ascii="Times New Roman" w:hAnsi="Times New Roman" w:cs="Times New Roman"/>
        </w:rPr>
        <w:t>.</w:t>
      </w:r>
      <w:r w:rsidRPr="00B03A4A">
        <w:rPr>
          <w:rFonts w:ascii="Times New Roman" w:hAnsi="Times New Roman" w:cs="Times New Roman"/>
        </w:rPr>
        <w:t xml:space="preserve"> členom tega zakona, upravljavec pokojninskega sklada, od katerega se sredstva prenašajo in upravljavec pokojninskega sklada h kateremu se sredstva prenašajo, nista upravičena do vstopnih in izstopnih stroškov. Upravljavec pokojninskega sklada, od katerega se sredstva prenašajo je upravičen samo do povračila administrativnih stroškov prenosa v višini največ 15 eurov. Ti stroški se ne smejo obračunati sredstvom, ki se prenašajo, ampak jih poravna </w:t>
      </w:r>
      <w:r w:rsidR="00100947">
        <w:rPr>
          <w:rFonts w:ascii="Times New Roman" w:hAnsi="Times New Roman" w:cs="Times New Roman"/>
        </w:rPr>
        <w:t>član</w:t>
      </w:r>
      <w:r w:rsidRPr="00B03A4A">
        <w:rPr>
          <w:rFonts w:ascii="Times New Roman" w:hAnsi="Times New Roman" w:cs="Times New Roman"/>
        </w:rPr>
        <w:t xml:space="preserve"> ob vložitvi zahteve za prenos sredstev.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(6) Letna provizija za upravljanje pokojninskega sklada se določi v odstotku od povprečne letne čiste vrednosti sredstev pokojninskega sklada</w:t>
      </w:r>
      <w:r w:rsidR="00012889">
        <w:rPr>
          <w:rFonts w:ascii="Times New Roman" w:hAnsi="Times New Roman" w:cs="Times New Roman"/>
        </w:rPr>
        <w:t xml:space="preserve"> v skladu z </w:t>
      </w:r>
      <w:r w:rsidR="00EE4D79">
        <w:rPr>
          <w:rFonts w:ascii="Times New Roman" w:hAnsi="Times New Roman" w:cs="Times New Roman"/>
        </w:rPr>
        <w:t xml:space="preserve">določbami </w:t>
      </w:r>
      <w:r w:rsidR="003E2CD7">
        <w:rPr>
          <w:rFonts w:ascii="Times New Roman" w:hAnsi="Times New Roman" w:cs="Times New Roman"/>
        </w:rPr>
        <w:fldChar w:fldCharType="begin"/>
      </w:r>
      <w:r w:rsidR="00012889">
        <w:rPr>
          <w:rFonts w:ascii="Times New Roman" w:hAnsi="Times New Roman" w:cs="Times New Roman"/>
        </w:rPr>
        <w:instrText xml:space="preserve"> REF _Ref268172748 \r \h </w:instrText>
      </w:r>
      <w:r w:rsidR="003E2CD7">
        <w:rPr>
          <w:rFonts w:ascii="Times New Roman" w:hAnsi="Times New Roman" w:cs="Times New Roman"/>
        </w:rPr>
      </w:r>
      <w:r w:rsidR="003E2CD7">
        <w:rPr>
          <w:rFonts w:ascii="Times New Roman" w:hAnsi="Times New Roman" w:cs="Times New Roman"/>
        </w:rPr>
        <w:fldChar w:fldCharType="separate"/>
      </w:r>
      <w:r w:rsidR="00700045">
        <w:rPr>
          <w:rFonts w:ascii="Times New Roman" w:hAnsi="Times New Roman" w:cs="Times New Roman"/>
        </w:rPr>
        <w:t>309</w:t>
      </w:r>
      <w:r w:rsidR="003E2CD7">
        <w:rPr>
          <w:rFonts w:ascii="Times New Roman" w:hAnsi="Times New Roman" w:cs="Times New Roman"/>
        </w:rPr>
        <w:fldChar w:fldCharType="end"/>
      </w:r>
      <w:r w:rsidR="00012889">
        <w:rPr>
          <w:rFonts w:ascii="Times New Roman" w:hAnsi="Times New Roman" w:cs="Times New Roman"/>
        </w:rPr>
        <w:t>. člena</w:t>
      </w:r>
      <w:r w:rsidRPr="00B03A4A">
        <w:rPr>
          <w:rFonts w:ascii="Times New Roman" w:hAnsi="Times New Roman" w:cs="Times New Roman"/>
        </w:rPr>
        <w:t xml:space="preserve"> </w:t>
      </w:r>
      <w:r w:rsidR="00BC0D48">
        <w:rPr>
          <w:rFonts w:ascii="Times New Roman" w:hAnsi="Times New Roman" w:cs="Times New Roman"/>
        </w:rPr>
        <w:t xml:space="preserve">tega zakona </w:t>
      </w:r>
      <w:r w:rsidRPr="00B03A4A">
        <w:rPr>
          <w:rFonts w:ascii="Times New Roman" w:hAnsi="Times New Roman" w:cs="Times New Roman"/>
        </w:rPr>
        <w:t xml:space="preserve">in upoštevaje naložbeno politiko pokojninskega sklada ne sme znašati več kot </w:t>
      </w:r>
      <w:r w:rsidR="00012889">
        <w:rPr>
          <w:rFonts w:ascii="Times New Roman" w:hAnsi="Times New Roman" w:cs="Times New Roman"/>
        </w:rPr>
        <w:t>1,5</w:t>
      </w:r>
      <w:r w:rsidR="00012889" w:rsidRPr="00B03A4A">
        <w:rPr>
          <w:rFonts w:ascii="Times New Roman" w:hAnsi="Times New Roman" w:cs="Times New Roman"/>
        </w:rPr>
        <w:t xml:space="preserve"> </w:t>
      </w:r>
      <w:r w:rsidR="00BC0D48">
        <w:rPr>
          <w:rFonts w:ascii="Times New Roman" w:hAnsi="Times New Roman" w:cs="Times New Roman"/>
        </w:rPr>
        <w:t>%</w:t>
      </w:r>
      <w:r w:rsidRPr="00B03A4A">
        <w:rPr>
          <w:rFonts w:ascii="Times New Roman" w:hAnsi="Times New Roman" w:cs="Times New Roman"/>
        </w:rPr>
        <w:t xml:space="preserve">.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(7) Upravljavec krovnega pokojninskega sklada lahko za posamezne podsklade </w:t>
      </w:r>
      <w:r w:rsidR="00070BB6">
        <w:rPr>
          <w:rFonts w:ascii="Times New Roman" w:hAnsi="Times New Roman"/>
          <w:sz w:val="24"/>
          <w:szCs w:val="24"/>
        </w:rPr>
        <w:t xml:space="preserve">krovnega pokojninskega sklada </w:t>
      </w:r>
      <w:r w:rsidR="00954DA0">
        <w:rPr>
          <w:rFonts w:ascii="Times New Roman" w:hAnsi="Times New Roman"/>
          <w:sz w:val="24"/>
          <w:szCs w:val="24"/>
        </w:rPr>
        <w:t xml:space="preserve">ali </w:t>
      </w:r>
      <w:r w:rsidR="00070BB6">
        <w:rPr>
          <w:rFonts w:ascii="Times New Roman" w:hAnsi="Times New Roman"/>
          <w:sz w:val="24"/>
          <w:szCs w:val="24"/>
        </w:rPr>
        <w:t>posamezne kritne sklade skupine kritnih skladov</w:t>
      </w:r>
      <w:r w:rsidR="008B0260">
        <w:rPr>
          <w:rFonts w:ascii="Times New Roman" w:hAnsi="Times New Roman"/>
          <w:sz w:val="24"/>
          <w:szCs w:val="24"/>
        </w:rPr>
        <w:t>,</w:t>
      </w:r>
      <w:r w:rsidR="008B0260" w:rsidRPr="008B0260">
        <w:t xml:space="preserve"> </w:t>
      </w:r>
      <w:r w:rsidR="008B0260" w:rsidRPr="008B0260">
        <w:rPr>
          <w:rFonts w:ascii="Times New Roman" w:hAnsi="Times New Roman"/>
          <w:sz w:val="24"/>
          <w:szCs w:val="24"/>
        </w:rPr>
        <w:t>na podlagi katerih se izvaja naložbena politika življenjskega cikla</w:t>
      </w:r>
      <w:r w:rsidR="008B0260">
        <w:rPr>
          <w:rFonts w:ascii="Times New Roman" w:hAnsi="Times New Roman"/>
          <w:sz w:val="24"/>
          <w:szCs w:val="24"/>
        </w:rPr>
        <w:t>,</w:t>
      </w:r>
      <w:r w:rsidR="00070BB6">
        <w:rPr>
          <w:rFonts w:ascii="Times New Roman" w:hAnsi="Times New Roman"/>
          <w:sz w:val="24"/>
          <w:szCs w:val="24"/>
        </w:rPr>
        <w:t xml:space="preserve"> </w:t>
      </w:r>
      <w:r w:rsidRPr="00B03A4A">
        <w:rPr>
          <w:rFonts w:ascii="Times New Roman" w:hAnsi="Times New Roman"/>
          <w:sz w:val="24"/>
          <w:szCs w:val="24"/>
        </w:rPr>
        <w:t>določi različne višine vstopnih in izstopnih stroškov ter provizije za upravljanje.</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6566E5" w:rsidP="00A329B1">
      <w:pPr>
        <w:pStyle w:val="esegmenth4"/>
        <w:numPr>
          <w:ilvl w:val="0"/>
          <w:numId w:val="1"/>
        </w:numPr>
        <w:spacing w:after="0"/>
        <w:rPr>
          <w:color w:val="auto"/>
          <w:sz w:val="24"/>
          <w:szCs w:val="24"/>
        </w:rPr>
      </w:pPr>
      <w:bookmarkStart w:id="182" w:name="_Ref266714530"/>
      <w:r w:rsidRPr="000C2B17">
        <w:rPr>
          <w:color w:val="auto"/>
          <w:sz w:val="24"/>
          <w:szCs w:val="24"/>
        </w:rPr>
        <w:t>člen</w:t>
      </w:r>
      <w:bookmarkEnd w:id="182"/>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(stroški upravljavca v zvezi z upravljanjem pokojninskega sklada)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Poleg provizije za upravljanje je upravljavec pokojninskega sklada iz sredstev pokojninskega sklada upravičen izvršiti plačila samo za tiste vrste stroškov v zvezi z upravljanjem pokojninskega sklada, ki so določeni v pravilih upravljanja pokojninskega sklada.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(2) V zvezi z opredelitvijo vrst stroškov iz prejšnjega odstavka se smiselno uporabljajo določbe zakona, ki ureja poslovanja investicijskih skladov in družb za upravljanje.</w:t>
      </w:r>
    </w:p>
    <w:p w:rsidR="00774A1B" w:rsidRDefault="00774A1B" w:rsidP="00774A1B">
      <w:pPr>
        <w:pStyle w:val="Paragrafoelenco"/>
        <w:autoSpaceDE w:val="0"/>
        <w:autoSpaceDN w:val="0"/>
        <w:adjustRightInd w:val="0"/>
        <w:spacing w:line="240" w:lineRule="auto"/>
        <w:ind w:left="0" w:firstLine="284"/>
        <w:rPr>
          <w:rFonts w:ascii="Times New Roman" w:hAnsi="Times New Roman"/>
          <w:bCs/>
          <w:iCs/>
          <w:sz w:val="24"/>
          <w:szCs w:val="24"/>
        </w:rPr>
      </w:pPr>
      <w:r>
        <w:rPr>
          <w:rFonts w:ascii="Times New Roman" w:hAnsi="Times New Roman"/>
          <w:bCs/>
          <w:iCs/>
          <w:sz w:val="24"/>
          <w:szCs w:val="24"/>
        </w:rPr>
        <w:t>(3) V primeru naložbev nepremičnine je upravljavec upravičen do plačila iz sredstev pokojninskega sklada tudi stroške vpisa lastniških in drugih pravic, stroškov uveljavitve teh pravic, ter stroškov povezanih z rabo nepremičnin.</w:t>
      </w:r>
    </w:p>
    <w:p w:rsidR="00B03A4A" w:rsidRDefault="00B03A4A" w:rsidP="00B03A4A">
      <w:pPr>
        <w:pStyle w:val="Paragrafoelenco"/>
        <w:autoSpaceDE w:val="0"/>
        <w:autoSpaceDN w:val="0"/>
        <w:adjustRightInd w:val="0"/>
        <w:spacing w:line="240" w:lineRule="auto"/>
        <w:ind w:left="0" w:firstLine="284"/>
        <w:rPr>
          <w:rFonts w:ascii="Times New Roman" w:hAnsi="Times New Roman"/>
          <w:b/>
          <w:bCs/>
          <w:iCs/>
          <w:sz w:val="24"/>
          <w:szCs w:val="24"/>
        </w:rPr>
      </w:pPr>
    </w:p>
    <w:p w:rsidR="00B03A4A" w:rsidRPr="000C2B17" w:rsidRDefault="00100947" w:rsidP="00A329B1">
      <w:pPr>
        <w:pStyle w:val="esegmenth4"/>
        <w:numPr>
          <w:ilvl w:val="0"/>
          <w:numId w:val="1"/>
        </w:numPr>
        <w:spacing w:after="0"/>
        <w:rPr>
          <w:color w:val="auto"/>
          <w:sz w:val="24"/>
          <w:szCs w:val="24"/>
        </w:rPr>
      </w:pPr>
      <w:r w:rsidRPr="000C2B17">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(celotni stroški poslovanja pokojninskega sklada)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Celotni stroški poslovanja pokojninskega sklada, izraženi v odstotku od čiste vrednosti sredstev pokojninskega sklada, so definirani kot celotni stroški poslovanja pokojninskega sklada, ki bremenijo pokojninski sklad, vključno z upravljavskimi provizijami, deljeni s povprečno čisto vrednostjo sredstev pokojninskega sklada.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Upravljavec mora izračunavati celotne stroške poslovanja pokojninskega sklada, ki ga upravlja, v skladu z metodologijo, ki velja za izračun celotnih stroškov poslovanja za vzajemne sklade po zakonu, ki ureja investicijske sklade in družbe za upravljanje.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(3) Upravljavec mora podatek o celotnih stroških poslovanja pokojninskega sklada v preteklem letu</w:t>
      </w:r>
      <w:r w:rsidR="00BC0D48">
        <w:rPr>
          <w:rFonts w:ascii="Times New Roman" w:hAnsi="Times New Roman"/>
          <w:sz w:val="24"/>
          <w:szCs w:val="24"/>
        </w:rPr>
        <w:t>,</w:t>
      </w:r>
      <w:r w:rsidRPr="00B03A4A">
        <w:rPr>
          <w:rFonts w:ascii="Times New Roman" w:hAnsi="Times New Roman"/>
          <w:sz w:val="24"/>
          <w:szCs w:val="24"/>
        </w:rPr>
        <w:t xml:space="preserve"> izražen v odstotku od čiste vrednosti sredstev pokojninskega sklada, navesti v letnem poročilu pokojninskega sklada.</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Default="00100947" w:rsidP="002E6866">
      <w:pPr>
        <w:pStyle w:val="Naslov4"/>
      </w:pPr>
      <w:r>
        <w:lastRenderedPageBreak/>
        <w:t>2</w:t>
      </w:r>
      <w:r w:rsidR="00B03A4A" w:rsidRPr="00B03A4A">
        <w:t>.2. Skrbniške storitve v zvezi z upravljanjem pokojninskega sklada in ločitev premoženja pokojninskega sklada</w:t>
      </w:r>
    </w:p>
    <w:p w:rsidR="00B03A4A" w:rsidRDefault="00B03A4A" w:rsidP="00B03A4A">
      <w:pPr>
        <w:pStyle w:val="Paragrafoelenco"/>
        <w:autoSpaceDE w:val="0"/>
        <w:autoSpaceDN w:val="0"/>
        <w:adjustRightInd w:val="0"/>
        <w:spacing w:line="240" w:lineRule="auto"/>
        <w:ind w:hanging="720"/>
        <w:jc w:val="center"/>
        <w:rPr>
          <w:rFonts w:ascii="Times New Roman" w:hAnsi="Times New Roman"/>
          <w:b/>
          <w:bCs/>
          <w:i/>
          <w:iCs/>
          <w:sz w:val="24"/>
          <w:szCs w:val="24"/>
        </w:rPr>
      </w:pPr>
    </w:p>
    <w:p w:rsidR="00B03A4A" w:rsidRPr="000C2B17" w:rsidRDefault="00100947" w:rsidP="00A329B1">
      <w:pPr>
        <w:pStyle w:val="esegmenth4"/>
        <w:numPr>
          <w:ilvl w:val="0"/>
          <w:numId w:val="1"/>
        </w:numPr>
        <w:spacing w:after="0"/>
        <w:rPr>
          <w:color w:val="auto"/>
          <w:sz w:val="24"/>
          <w:szCs w:val="24"/>
        </w:rPr>
      </w:pPr>
      <w:bookmarkStart w:id="183" w:name="_Ref266707085"/>
      <w:r w:rsidRPr="000C2B17">
        <w:rPr>
          <w:color w:val="auto"/>
          <w:sz w:val="24"/>
          <w:szCs w:val="24"/>
        </w:rPr>
        <w:t>člen</w:t>
      </w:r>
      <w:bookmarkEnd w:id="183"/>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(skrbniške storitve)</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Upravljavec mora za račun pokojninskega sklada s skrbnikom skleniti pogodbo o opravljanju skrbniških storitev za pokojninski sklad. </w:t>
      </w:r>
    </w:p>
    <w:p w:rsidR="00E806B5" w:rsidRDefault="00B03A4A" w:rsidP="00B03A4A">
      <w:pPr>
        <w:pStyle w:val="Default"/>
        <w:rPr>
          <w:rFonts w:ascii="Times New Roman" w:hAnsi="Times New Roman" w:cs="Times New Roman"/>
        </w:rPr>
      </w:pPr>
      <w:r w:rsidRPr="00B03A4A">
        <w:rPr>
          <w:rFonts w:ascii="Times New Roman" w:hAnsi="Times New Roman" w:cs="Times New Roman"/>
        </w:rPr>
        <w:t>(2) Skrbnik je na podlagi pogodbe o opravljanju skrbniških storitev za krovni pokojninski sklad dolžan opravljati skrbniške storitve za račun vsakega podsklada krovnega pokojninskega sklada posebej.</w:t>
      </w:r>
    </w:p>
    <w:p w:rsidR="00B03A4A" w:rsidRPr="00B03A4A" w:rsidRDefault="00774A1B" w:rsidP="005E12CA">
      <w:pPr>
        <w:pStyle w:val="Default"/>
        <w:rPr>
          <w:rFonts w:ascii="Times New Roman" w:hAnsi="Times New Roman" w:cs="Times New Roman"/>
        </w:rPr>
      </w:pPr>
      <w:r>
        <w:rPr>
          <w:rFonts w:ascii="Times New Roman" w:hAnsi="Times New Roman" w:cs="Times New Roman"/>
        </w:rPr>
        <w:t>(3)</w:t>
      </w:r>
      <w:r w:rsidRPr="00B03A4A">
        <w:rPr>
          <w:rFonts w:ascii="Times New Roman" w:hAnsi="Times New Roman" w:cs="Times New Roman"/>
        </w:rPr>
        <w:t xml:space="preserve"> </w:t>
      </w:r>
      <w:r w:rsidRPr="00012889">
        <w:rPr>
          <w:rFonts w:ascii="Times New Roman" w:hAnsi="Times New Roman" w:cs="Times New Roman"/>
        </w:rPr>
        <w:t xml:space="preserve">V primeru, ko se dodatno zavarovanje izvaja preko </w:t>
      </w:r>
      <w:r>
        <w:rPr>
          <w:rFonts w:ascii="Times New Roman" w:hAnsi="Times New Roman" w:cs="Times New Roman"/>
        </w:rPr>
        <w:t>skupine</w:t>
      </w:r>
      <w:r w:rsidRPr="00012889">
        <w:rPr>
          <w:rFonts w:ascii="Times New Roman" w:hAnsi="Times New Roman" w:cs="Times New Roman"/>
        </w:rPr>
        <w:t xml:space="preserve"> kritnih skladov</w:t>
      </w:r>
      <w:r>
        <w:rPr>
          <w:rFonts w:ascii="Times New Roman" w:hAnsi="Times New Roman" w:cs="Times New Roman"/>
        </w:rPr>
        <w:t>, na podlagi katerih se izvaja naložbena politika življenjskega cikla,</w:t>
      </w:r>
      <w:r w:rsidRPr="00012889">
        <w:rPr>
          <w:rFonts w:ascii="Times New Roman" w:hAnsi="Times New Roman" w:cs="Times New Roman"/>
        </w:rPr>
        <w:t xml:space="preserve"> je </w:t>
      </w:r>
      <w:r>
        <w:rPr>
          <w:rFonts w:ascii="Times New Roman" w:hAnsi="Times New Roman" w:cs="Times New Roman"/>
        </w:rPr>
        <w:t xml:space="preserve">skrbnik </w:t>
      </w:r>
      <w:r w:rsidRPr="00B03A4A">
        <w:rPr>
          <w:rFonts w:ascii="Times New Roman" w:hAnsi="Times New Roman" w:cs="Times New Roman"/>
        </w:rPr>
        <w:t xml:space="preserve">na podlagi pogodbe o opravljanju skrbniških storitev </w:t>
      </w:r>
      <w:r>
        <w:rPr>
          <w:rFonts w:ascii="Times New Roman" w:hAnsi="Times New Roman" w:cs="Times New Roman"/>
        </w:rPr>
        <w:t xml:space="preserve">za skupino krtitnih skladov, dolžan </w:t>
      </w:r>
      <w:r w:rsidRPr="00B03A4A">
        <w:rPr>
          <w:rFonts w:ascii="Times New Roman" w:hAnsi="Times New Roman" w:cs="Times New Roman"/>
        </w:rPr>
        <w:t xml:space="preserve">opravljati skrbniške storitve za račun </w:t>
      </w:r>
      <w:r w:rsidRPr="00012889">
        <w:rPr>
          <w:rFonts w:ascii="Times New Roman" w:hAnsi="Times New Roman" w:cs="Times New Roman"/>
        </w:rPr>
        <w:t>vsak</w:t>
      </w:r>
      <w:r>
        <w:rPr>
          <w:rFonts w:ascii="Times New Roman" w:hAnsi="Times New Roman" w:cs="Times New Roman"/>
        </w:rPr>
        <w:t>ega</w:t>
      </w:r>
      <w:r w:rsidRPr="00012889">
        <w:rPr>
          <w:rFonts w:ascii="Times New Roman" w:hAnsi="Times New Roman" w:cs="Times New Roman"/>
        </w:rPr>
        <w:t xml:space="preserve"> kritn</w:t>
      </w:r>
      <w:r>
        <w:rPr>
          <w:rFonts w:ascii="Times New Roman" w:hAnsi="Times New Roman" w:cs="Times New Roman"/>
        </w:rPr>
        <w:t>ega</w:t>
      </w:r>
      <w:r w:rsidRPr="00012889">
        <w:rPr>
          <w:rFonts w:ascii="Times New Roman" w:hAnsi="Times New Roman" w:cs="Times New Roman"/>
        </w:rPr>
        <w:t xml:space="preserve"> sklad</w:t>
      </w:r>
      <w:r>
        <w:rPr>
          <w:rFonts w:ascii="Times New Roman" w:hAnsi="Times New Roman" w:cs="Times New Roman"/>
        </w:rPr>
        <w:t>a, ki spada v to skupino, posebej</w:t>
      </w:r>
      <w:r w:rsidRPr="00012889">
        <w:rPr>
          <w:rFonts w:ascii="Times New Roman" w:hAnsi="Times New Roman" w:cs="Times New Roman"/>
        </w:rPr>
        <w:t>.</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w:t>
      </w:r>
      <w:r w:rsidR="00E806B5">
        <w:rPr>
          <w:rFonts w:ascii="Times New Roman" w:hAnsi="Times New Roman" w:cs="Times New Roman"/>
        </w:rPr>
        <w:t>4</w:t>
      </w:r>
      <w:r w:rsidRPr="00B03A4A">
        <w:rPr>
          <w:rFonts w:ascii="Times New Roman" w:hAnsi="Times New Roman" w:cs="Times New Roman"/>
        </w:rPr>
        <w:t xml:space="preserve">) Za skrbniške storitve v zvezi z upravljanjem pokojninskega sklada se smiselno uporabljajo </w:t>
      </w:r>
      <w:r w:rsidR="00EE4D79">
        <w:rPr>
          <w:rFonts w:ascii="Times New Roman" w:hAnsi="Times New Roman" w:cs="Times New Roman"/>
        </w:rPr>
        <w:t>določbe</w:t>
      </w:r>
      <w:r w:rsidR="00EE4D79" w:rsidRPr="00B03A4A">
        <w:rPr>
          <w:rFonts w:ascii="Times New Roman" w:hAnsi="Times New Roman" w:cs="Times New Roman"/>
        </w:rPr>
        <w:t xml:space="preserve"> </w:t>
      </w:r>
      <w:r w:rsidRPr="00B03A4A">
        <w:rPr>
          <w:rFonts w:ascii="Times New Roman" w:hAnsi="Times New Roman" w:cs="Times New Roman"/>
        </w:rPr>
        <w:t xml:space="preserve">zakona, ki ureja investicijske sklade in družbe za upravljanje, ki veljajo za opravljanje skrbniških storitev za vzajemni sklad.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w:t>
      </w:r>
      <w:r w:rsidR="00E806B5">
        <w:rPr>
          <w:rFonts w:ascii="Times New Roman" w:hAnsi="Times New Roman"/>
          <w:sz w:val="24"/>
          <w:szCs w:val="24"/>
        </w:rPr>
        <w:t>5</w:t>
      </w:r>
      <w:r w:rsidR="005C6949">
        <w:rPr>
          <w:rFonts w:ascii="Times New Roman" w:hAnsi="Times New Roman"/>
          <w:sz w:val="24"/>
          <w:szCs w:val="24"/>
        </w:rPr>
        <w:t>)</w:t>
      </w:r>
      <w:r w:rsidRPr="00B03A4A">
        <w:rPr>
          <w:rFonts w:ascii="Times New Roman" w:hAnsi="Times New Roman"/>
          <w:sz w:val="24"/>
          <w:szCs w:val="24"/>
        </w:rPr>
        <w:t xml:space="preserve"> Ne glede na prejšnji odstavek lahko skrbniške storitve za pokojninske sklade opravlja tudi kreditna institucija s sedežem v drugi državi članici, ki ima ustrezno dovoljenje skladno z </w:t>
      </w:r>
      <w:r w:rsidR="006C2DD7">
        <w:rPr>
          <w:rFonts w:ascii="Times New Roman" w:hAnsi="Times New Roman"/>
          <w:sz w:val="24"/>
          <w:szCs w:val="24"/>
        </w:rPr>
        <w:t>določbami zakona, ki ureja investicijske sklade in družbe za upravljanje.</w:t>
      </w:r>
    </w:p>
    <w:p w:rsidR="006C2DD7" w:rsidRDefault="006C2DD7" w:rsidP="00B03A4A">
      <w:pPr>
        <w:pStyle w:val="Paragrafoelenco"/>
        <w:autoSpaceDE w:val="0"/>
        <w:autoSpaceDN w:val="0"/>
        <w:adjustRightInd w:val="0"/>
        <w:spacing w:line="240" w:lineRule="auto"/>
        <w:ind w:left="0" w:firstLine="284"/>
        <w:rPr>
          <w:rFonts w:ascii="Times New Roman" w:hAnsi="Times New Roman"/>
          <w:sz w:val="24"/>
          <w:szCs w:val="24"/>
        </w:rPr>
      </w:pPr>
      <w:r>
        <w:rPr>
          <w:rFonts w:ascii="Times New Roman" w:hAnsi="Times New Roman"/>
          <w:sz w:val="24"/>
          <w:szCs w:val="24"/>
        </w:rPr>
        <w:t>(6) Agencija podrobneje predpiše obseg opravljanja skrbniških storitev.</w:t>
      </w:r>
    </w:p>
    <w:p w:rsidR="00B03A4A" w:rsidRDefault="00B03A4A" w:rsidP="00B03A4A">
      <w:pPr>
        <w:pStyle w:val="Paragrafoelenco"/>
        <w:autoSpaceDE w:val="0"/>
        <w:autoSpaceDN w:val="0"/>
        <w:adjustRightInd w:val="0"/>
        <w:spacing w:line="240" w:lineRule="auto"/>
        <w:ind w:left="0" w:firstLine="284"/>
        <w:rPr>
          <w:rFonts w:ascii="Times New Roman" w:hAnsi="Times New Roman"/>
          <w:b/>
          <w:bCs/>
          <w:iCs/>
          <w:sz w:val="24"/>
          <w:szCs w:val="24"/>
        </w:rPr>
      </w:pPr>
    </w:p>
    <w:p w:rsidR="00B03A4A" w:rsidRPr="000C2B17" w:rsidRDefault="00100947" w:rsidP="00A329B1">
      <w:pPr>
        <w:pStyle w:val="esegmenth4"/>
        <w:numPr>
          <w:ilvl w:val="0"/>
          <w:numId w:val="1"/>
        </w:numPr>
        <w:spacing w:after="0"/>
        <w:rPr>
          <w:color w:val="auto"/>
          <w:sz w:val="24"/>
          <w:szCs w:val="24"/>
        </w:rPr>
      </w:pPr>
      <w:bookmarkStart w:id="184" w:name="_Ref266713926"/>
      <w:r w:rsidRPr="000C2B17">
        <w:rPr>
          <w:color w:val="auto"/>
          <w:sz w:val="24"/>
          <w:szCs w:val="24"/>
        </w:rPr>
        <w:t>člen</w:t>
      </w:r>
      <w:bookmarkEnd w:id="184"/>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(ločitev premoženja pokojninskega sklada)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Upravljavec in skrbnik pokojninskega sklada morata zagotavljati ločitev premoženja pokojninskega sklada od: </w:t>
      </w:r>
    </w:p>
    <w:p w:rsidR="00B03A4A" w:rsidRPr="00B03A4A" w:rsidRDefault="00B03A4A" w:rsidP="005E780A">
      <w:pPr>
        <w:pStyle w:val="Default"/>
        <w:numPr>
          <w:ilvl w:val="0"/>
          <w:numId w:val="22"/>
        </w:numPr>
        <w:ind w:left="993"/>
        <w:rPr>
          <w:rFonts w:ascii="Times New Roman" w:hAnsi="Times New Roman" w:cs="Times New Roman"/>
        </w:rPr>
      </w:pPr>
      <w:r w:rsidRPr="00B03A4A">
        <w:rPr>
          <w:rFonts w:ascii="Times New Roman" w:hAnsi="Times New Roman" w:cs="Times New Roman"/>
        </w:rPr>
        <w:t xml:space="preserve">premoženja drugih pokojninskih skladov na način, določen v </w:t>
      </w:r>
      <w:r w:rsidR="003E2CD7">
        <w:rPr>
          <w:rFonts w:ascii="Times New Roman" w:hAnsi="Times New Roman" w:cs="Times New Roman"/>
          <w:highlight w:val="yellow"/>
        </w:rPr>
        <w:fldChar w:fldCharType="begin"/>
      </w:r>
      <w:r w:rsidR="001D2DC0">
        <w:rPr>
          <w:rFonts w:ascii="Times New Roman" w:hAnsi="Times New Roman" w:cs="Times New Roman"/>
        </w:rPr>
        <w:instrText xml:space="preserve"> REF _Ref266706531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268</w:t>
      </w:r>
      <w:r w:rsidR="003E2CD7">
        <w:rPr>
          <w:rFonts w:ascii="Times New Roman" w:hAnsi="Times New Roman" w:cs="Times New Roman"/>
          <w:highlight w:val="yellow"/>
        </w:rPr>
        <w:fldChar w:fldCharType="end"/>
      </w:r>
      <w:r w:rsidR="001D2DC0">
        <w:rPr>
          <w:rFonts w:ascii="Times New Roman" w:hAnsi="Times New Roman" w:cs="Times New Roman"/>
        </w:rPr>
        <w:t>.</w:t>
      </w:r>
      <w:r w:rsidRPr="00B03A4A">
        <w:rPr>
          <w:rFonts w:ascii="Times New Roman" w:hAnsi="Times New Roman" w:cs="Times New Roman"/>
        </w:rPr>
        <w:t xml:space="preserve"> do </w:t>
      </w:r>
      <w:r w:rsidR="003E2CD7">
        <w:rPr>
          <w:rFonts w:ascii="Times New Roman" w:hAnsi="Times New Roman" w:cs="Times New Roman"/>
          <w:highlight w:val="yellow"/>
        </w:rPr>
        <w:fldChar w:fldCharType="begin"/>
      </w:r>
      <w:r w:rsidR="001D2DC0">
        <w:rPr>
          <w:rFonts w:ascii="Times New Roman" w:hAnsi="Times New Roman" w:cs="Times New Roman"/>
        </w:rPr>
        <w:instrText xml:space="preserve"> REF _Ref266706545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271</w:t>
      </w:r>
      <w:r w:rsidR="003E2CD7">
        <w:rPr>
          <w:rFonts w:ascii="Times New Roman" w:hAnsi="Times New Roman" w:cs="Times New Roman"/>
          <w:highlight w:val="yellow"/>
        </w:rPr>
        <w:fldChar w:fldCharType="end"/>
      </w:r>
      <w:r w:rsidRPr="00B03A4A">
        <w:rPr>
          <w:rFonts w:ascii="Times New Roman" w:hAnsi="Times New Roman" w:cs="Times New Roman"/>
        </w:rPr>
        <w:t>. členu tega zakona</w:t>
      </w:r>
      <w:r w:rsidR="00210D48">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2"/>
        </w:numPr>
        <w:ind w:left="993"/>
        <w:rPr>
          <w:rFonts w:ascii="Times New Roman" w:hAnsi="Times New Roman" w:cs="Times New Roman"/>
        </w:rPr>
      </w:pPr>
      <w:r w:rsidRPr="00B03A4A">
        <w:rPr>
          <w:rFonts w:ascii="Times New Roman" w:hAnsi="Times New Roman" w:cs="Times New Roman"/>
        </w:rPr>
        <w:t>svojega premoženja</w:t>
      </w:r>
      <w:r w:rsidR="00210D48">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2"/>
        </w:numPr>
        <w:ind w:left="993"/>
        <w:rPr>
          <w:rFonts w:ascii="Times New Roman" w:hAnsi="Times New Roman" w:cs="Times New Roman"/>
        </w:rPr>
      </w:pPr>
      <w:r w:rsidRPr="00B03A4A">
        <w:rPr>
          <w:rFonts w:ascii="Times New Roman" w:hAnsi="Times New Roman" w:cs="Times New Roman"/>
        </w:rPr>
        <w:t xml:space="preserve">drugega premoženja, ki ga upravljavec upravlja.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Premoženje posameznega podsklada mora biti ločeno od premoženja drugih podskladov krovnega pokojninskega sklada.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(3) Na premoženju pokojninskega sklada je dovoljena izvršba samo za zavarovanje </w:t>
      </w:r>
      <w:r w:rsidR="009A0096">
        <w:rPr>
          <w:rFonts w:ascii="Times New Roman" w:hAnsi="Times New Roman"/>
          <w:sz w:val="24"/>
          <w:szCs w:val="24"/>
        </w:rPr>
        <w:t>ali</w:t>
      </w:r>
      <w:r w:rsidR="009A0096" w:rsidRPr="00B03A4A">
        <w:rPr>
          <w:rFonts w:ascii="Times New Roman" w:hAnsi="Times New Roman"/>
          <w:sz w:val="24"/>
          <w:szCs w:val="24"/>
        </w:rPr>
        <w:t xml:space="preserve"> </w:t>
      </w:r>
      <w:r w:rsidRPr="00B03A4A">
        <w:rPr>
          <w:rFonts w:ascii="Times New Roman" w:hAnsi="Times New Roman"/>
          <w:sz w:val="24"/>
          <w:szCs w:val="24"/>
        </w:rPr>
        <w:t xml:space="preserve">poplačilo terjatev </w:t>
      </w:r>
      <w:r w:rsidR="004D2CB4">
        <w:rPr>
          <w:rFonts w:ascii="Times New Roman" w:hAnsi="Times New Roman"/>
          <w:sz w:val="24"/>
          <w:szCs w:val="24"/>
        </w:rPr>
        <w:t>članov</w:t>
      </w:r>
      <w:r w:rsidR="004D2CB4" w:rsidRPr="00B03A4A">
        <w:rPr>
          <w:rFonts w:ascii="Times New Roman" w:hAnsi="Times New Roman"/>
          <w:sz w:val="24"/>
          <w:szCs w:val="24"/>
        </w:rPr>
        <w:t xml:space="preserve"> </w:t>
      </w:r>
      <w:r w:rsidRPr="00B03A4A">
        <w:rPr>
          <w:rFonts w:ascii="Times New Roman" w:hAnsi="Times New Roman"/>
          <w:sz w:val="24"/>
          <w:szCs w:val="24"/>
        </w:rPr>
        <w:t>tega pokojninskega sklada.</w:t>
      </w:r>
    </w:p>
    <w:p w:rsidR="006C2DD7" w:rsidRDefault="006C2DD7" w:rsidP="00B03A4A">
      <w:pPr>
        <w:pStyle w:val="Paragrafoelenco"/>
        <w:autoSpaceDE w:val="0"/>
        <w:autoSpaceDN w:val="0"/>
        <w:adjustRightInd w:val="0"/>
        <w:spacing w:line="240" w:lineRule="auto"/>
        <w:ind w:left="0" w:firstLine="284"/>
        <w:rPr>
          <w:rFonts w:ascii="Times New Roman" w:hAnsi="Times New Roman"/>
          <w:sz w:val="24"/>
          <w:szCs w:val="24"/>
        </w:rPr>
      </w:pPr>
    </w:p>
    <w:p w:rsidR="00B03A4A" w:rsidRPr="000C2B17" w:rsidRDefault="00100947" w:rsidP="00A329B1">
      <w:pPr>
        <w:pStyle w:val="esegmenth4"/>
        <w:numPr>
          <w:ilvl w:val="0"/>
          <w:numId w:val="1"/>
        </w:numPr>
        <w:spacing w:after="0"/>
        <w:rPr>
          <w:color w:val="auto"/>
          <w:sz w:val="24"/>
          <w:szCs w:val="24"/>
        </w:rPr>
      </w:pPr>
      <w:bookmarkStart w:id="185" w:name="_Ref266706531"/>
      <w:r w:rsidRPr="000C2B17">
        <w:rPr>
          <w:color w:val="auto"/>
          <w:sz w:val="24"/>
          <w:szCs w:val="24"/>
        </w:rPr>
        <w:t>člen</w:t>
      </w:r>
      <w:bookmarkEnd w:id="185"/>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(ločitev naložb v vrednostne papirje in denarne depozite)</w:t>
      </w:r>
    </w:p>
    <w:p w:rsidR="00B03A4A" w:rsidRDefault="00B03A4A" w:rsidP="00774A1B">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V zvezi z ločitvijo naložb pokojninskega sklada v vrednostne papirje in denarne depozite pri kreditnih institucijah se smiselno uporabljajo določbe zakona, ki ureja investicijske sklade in družbe za upravljanje.</w:t>
      </w:r>
    </w:p>
    <w:p w:rsidR="00B03A4A" w:rsidRDefault="00B03A4A" w:rsidP="00B03A4A">
      <w:pPr>
        <w:pStyle w:val="Paragrafoelenco"/>
        <w:autoSpaceDE w:val="0"/>
        <w:autoSpaceDN w:val="0"/>
        <w:adjustRightInd w:val="0"/>
        <w:spacing w:line="240" w:lineRule="auto"/>
        <w:ind w:left="0" w:hanging="11"/>
        <w:rPr>
          <w:rFonts w:ascii="Times New Roman" w:hAnsi="Times New Roman"/>
          <w:b/>
          <w:bCs/>
          <w:iCs/>
          <w:sz w:val="24"/>
          <w:szCs w:val="24"/>
        </w:rPr>
      </w:pPr>
    </w:p>
    <w:p w:rsidR="00B03A4A" w:rsidRPr="000C2B17" w:rsidRDefault="00100947" w:rsidP="00A329B1">
      <w:pPr>
        <w:pStyle w:val="esegmenth4"/>
        <w:numPr>
          <w:ilvl w:val="0"/>
          <w:numId w:val="1"/>
        </w:numPr>
        <w:spacing w:after="0"/>
        <w:rPr>
          <w:color w:val="auto"/>
          <w:sz w:val="24"/>
          <w:szCs w:val="24"/>
        </w:rPr>
      </w:pPr>
      <w:bookmarkStart w:id="186" w:name="_Ref266714868"/>
      <w:r w:rsidRPr="000C2B17">
        <w:rPr>
          <w:color w:val="auto"/>
          <w:sz w:val="24"/>
          <w:szCs w:val="24"/>
        </w:rPr>
        <w:t>člen</w:t>
      </w:r>
      <w:bookmarkEnd w:id="186"/>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(ločitev drugega premoženja)</w:t>
      </w:r>
    </w:p>
    <w:p w:rsidR="00B03A4A" w:rsidRDefault="00B03A4A" w:rsidP="00B03A4A">
      <w:pPr>
        <w:pStyle w:val="Paragrafoelenco"/>
        <w:autoSpaceDE w:val="0"/>
        <w:autoSpaceDN w:val="0"/>
        <w:adjustRightInd w:val="0"/>
        <w:spacing w:line="240" w:lineRule="auto"/>
        <w:ind w:left="0" w:firstLine="0"/>
        <w:rPr>
          <w:rFonts w:ascii="Times New Roman" w:hAnsi="Times New Roman"/>
          <w:sz w:val="24"/>
          <w:szCs w:val="24"/>
        </w:rPr>
      </w:pPr>
      <w:r w:rsidRPr="00B03A4A">
        <w:rPr>
          <w:rFonts w:ascii="Times New Roman" w:hAnsi="Times New Roman"/>
          <w:sz w:val="24"/>
          <w:szCs w:val="24"/>
        </w:rPr>
        <w:t>V zvezi z ločitvijo naložb pokojninskega sklada v nepremičnine mora upravljavec zagotoviti, da se lastninska pravica v zemljiški knjigi vknjiži v korist pokojninskega sklada.</w:t>
      </w:r>
    </w:p>
    <w:p w:rsidR="00B03A4A" w:rsidRDefault="00B03A4A" w:rsidP="00B03A4A">
      <w:pPr>
        <w:pStyle w:val="Paragrafoelenco"/>
        <w:autoSpaceDE w:val="0"/>
        <w:autoSpaceDN w:val="0"/>
        <w:adjustRightInd w:val="0"/>
        <w:spacing w:line="240" w:lineRule="auto"/>
        <w:ind w:left="0" w:firstLine="0"/>
        <w:rPr>
          <w:rFonts w:ascii="Times New Roman" w:hAnsi="Times New Roman"/>
          <w:b/>
          <w:bCs/>
          <w:iCs/>
          <w:sz w:val="24"/>
          <w:szCs w:val="24"/>
        </w:rPr>
      </w:pPr>
    </w:p>
    <w:p w:rsidR="00B03A4A" w:rsidRPr="000C2B17" w:rsidRDefault="00100947" w:rsidP="00A329B1">
      <w:pPr>
        <w:pStyle w:val="esegmenth4"/>
        <w:numPr>
          <w:ilvl w:val="0"/>
          <w:numId w:val="1"/>
        </w:numPr>
        <w:spacing w:after="0"/>
        <w:rPr>
          <w:color w:val="auto"/>
          <w:sz w:val="24"/>
          <w:szCs w:val="24"/>
        </w:rPr>
      </w:pPr>
      <w:bookmarkStart w:id="187" w:name="_Ref266715054"/>
      <w:r w:rsidRPr="000C2B17">
        <w:rPr>
          <w:color w:val="auto"/>
          <w:sz w:val="24"/>
          <w:szCs w:val="24"/>
        </w:rPr>
        <w:t>člen</w:t>
      </w:r>
      <w:bookmarkEnd w:id="187"/>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(poseben denarni račun pokojninskega sklada)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lastRenderedPageBreak/>
        <w:t xml:space="preserve">(1) Upravljavec mora za vsak pokojninski sklad, ki ga upravlja pri banki, ki za pokojninski sklad opravlja skrbniške storitve, odpreti poseben denarni račun pokojninskega sklada, preko katerega sprejema denarna vplačila in opravlja denarna izplačila v zvezi s posli, ki jih je upravljavec sklenil za račun posameznega pokojninskega sklada.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Na posebni denarni račun pokojninskega sklada iz prvega odstavka tega člena se sprejemajo tudi vplačila dodatnega </w:t>
      </w:r>
      <w:r w:rsidR="00012889">
        <w:rPr>
          <w:rFonts w:ascii="Times New Roman" w:hAnsi="Times New Roman" w:cs="Times New Roman"/>
        </w:rPr>
        <w:t>zavarovanja</w:t>
      </w:r>
      <w:r w:rsidR="00242C2C">
        <w:rPr>
          <w:rFonts w:ascii="Times New Roman" w:hAnsi="Times New Roman" w:cs="Times New Roman"/>
        </w:rPr>
        <w:t>,</w:t>
      </w:r>
      <w:r w:rsidRPr="00B03A4A">
        <w:rPr>
          <w:rFonts w:ascii="Times New Roman" w:hAnsi="Times New Roman" w:cs="Times New Roman"/>
        </w:rPr>
        <w:t xml:space="preserve"> s tega računa</w:t>
      </w:r>
      <w:r w:rsidR="00242C2C">
        <w:rPr>
          <w:rFonts w:ascii="Times New Roman" w:hAnsi="Times New Roman" w:cs="Times New Roman"/>
        </w:rPr>
        <w:t xml:space="preserve"> pa</w:t>
      </w:r>
      <w:r w:rsidRPr="00B03A4A">
        <w:rPr>
          <w:rFonts w:ascii="Times New Roman" w:hAnsi="Times New Roman" w:cs="Times New Roman"/>
        </w:rPr>
        <w:t xml:space="preserve"> se opravljajo </w:t>
      </w:r>
      <w:r w:rsidR="00242C2C">
        <w:rPr>
          <w:rFonts w:ascii="Times New Roman" w:hAnsi="Times New Roman" w:cs="Times New Roman"/>
        </w:rPr>
        <w:t xml:space="preserve">tudi </w:t>
      </w:r>
      <w:r w:rsidRPr="00B03A4A">
        <w:rPr>
          <w:rFonts w:ascii="Times New Roman" w:hAnsi="Times New Roman" w:cs="Times New Roman"/>
        </w:rPr>
        <w:t xml:space="preserve">izplačila odkupnih vrednosti. </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100947" w:rsidP="00A329B1">
      <w:pPr>
        <w:pStyle w:val="esegmenth4"/>
        <w:numPr>
          <w:ilvl w:val="0"/>
          <w:numId w:val="1"/>
        </w:numPr>
        <w:spacing w:after="0"/>
        <w:rPr>
          <w:color w:val="auto"/>
          <w:sz w:val="24"/>
          <w:szCs w:val="24"/>
        </w:rPr>
      </w:pPr>
      <w:bookmarkStart w:id="188" w:name="_Ref266706545"/>
      <w:r w:rsidRPr="000C2B17">
        <w:rPr>
          <w:color w:val="auto"/>
          <w:sz w:val="24"/>
          <w:szCs w:val="24"/>
        </w:rPr>
        <w:t>člen</w:t>
      </w:r>
      <w:bookmarkEnd w:id="188"/>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(račun krovnega pokojninskega sklada</w:t>
      </w:r>
      <w:r w:rsidR="00B34E81">
        <w:rPr>
          <w:rFonts w:ascii="Times New Roman" w:hAnsi="Times New Roman" w:cs="Times New Roman"/>
          <w:b/>
          <w:bCs/>
        </w:rPr>
        <w:t xml:space="preserve"> </w:t>
      </w:r>
      <w:r w:rsidR="00146987" w:rsidRPr="00146987">
        <w:rPr>
          <w:rFonts w:ascii="Times New Roman" w:hAnsi="Times New Roman" w:cs="Times New Roman"/>
          <w:b/>
        </w:rPr>
        <w:t>ali</w:t>
      </w:r>
      <w:r w:rsidR="00146987">
        <w:rPr>
          <w:rFonts w:ascii="Times New Roman" w:hAnsi="Times New Roman" w:cs="Times New Roman"/>
        </w:rPr>
        <w:t xml:space="preserve"> </w:t>
      </w:r>
      <w:r w:rsidR="00B34E81">
        <w:rPr>
          <w:rFonts w:ascii="Times New Roman" w:hAnsi="Times New Roman" w:cs="Times New Roman"/>
          <w:b/>
          <w:bCs/>
        </w:rPr>
        <w:t>skupine kritnih skladov</w:t>
      </w:r>
      <w:r w:rsidRPr="00B03A4A">
        <w:rPr>
          <w:rFonts w:ascii="Times New Roman" w:hAnsi="Times New Roman" w:cs="Times New Roman"/>
          <w:b/>
          <w:bCs/>
        </w:rPr>
        <w:t>)</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(1) Upravljavec krovnega pokojninskega sklada</w:t>
      </w:r>
      <w:r w:rsidR="00E806B5">
        <w:rPr>
          <w:rFonts w:ascii="Times New Roman" w:hAnsi="Times New Roman" w:cs="Times New Roman"/>
        </w:rPr>
        <w:t xml:space="preserve"> </w:t>
      </w:r>
      <w:r w:rsidR="00AF3C09">
        <w:rPr>
          <w:rFonts w:ascii="Times New Roman" w:hAnsi="Times New Roman"/>
        </w:rPr>
        <w:t>ali</w:t>
      </w:r>
      <w:r w:rsidR="00E806B5">
        <w:rPr>
          <w:rFonts w:ascii="Times New Roman" w:hAnsi="Times New Roman" w:cs="Times New Roman"/>
        </w:rPr>
        <w:t xml:space="preserve"> skupine kritnih skladov, na podlagi katerih se izvaja naložbena politika življenjskega cikla,</w:t>
      </w:r>
      <w:r w:rsidRPr="00B03A4A">
        <w:rPr>
          <w:rFonts w:ascii="Times New Roman" w:hAnsi="Times New Roman" w:cs="Times New Roman"/>
        </w:rPr>
        <w:t xml:space="preserve"> za krovni pokojninski sklad</w:t>
      </w:r>
      <w:r w:rsidR="00012889">
        <w:rPr>
          <w:rFonts w:ascii="Times New Roman" w:hAnsi="Times New Roman" w:cs="Times New Roman"/>
        </w:rPr>
        <w:t xml:space="preserve"> </w:t>
      </w:r>
      <w:r w:rsidR="005205BA">
        <w:rPr>
          <w:rFonts w:ascii="Times New Roman" w:hAnsi="Times New Roman" w:cs="Times New Roman"/>
        </w:rPr>
        <w:t xml:space="preserve">ali </w:t>
      </w:r>
      <w:r w:rsidR="00012889">
        <w:rPr>
          <w:rFonts w:ascii="Times New Roman" w:hAnsi="Times New Roman" w:cs="Times New Roman"/>
        </w:rPr>
        <w:t>kritni sklad</w:t>
      </w:r>
      <w:r w:rsidRPr="00B03A4A">
        <w:rPr>
          <w:rFonts w:ascii="Times New Roman" w:hAnsi="Times New Roman" w:cs="Times New Roman"/>
        </w:rPr>
        <w:t>, ki ga upravlja, pri banki skrbnici odpre poseben denarni račun krovnega pokojninskega sklada</w:t>
      </w:r>
      <w:r w:rsidR="00012889">
        <w:rPr>
          <w:rFonts w:ascii="Times New Roman" w:hAnsi="Times New Roman" w:cs="Times New Roman"/>
        </w:rPr>
        <w:t xml:space="preserve"> </w:t>
      </w:r>
      <w:r w:rsidR="005205BA">
        <w:rPr>
          <w:rFonts w:ascii="Times New Roman" w:hAnsi="Times New Roman" w:cs="Times New Roman"/>
        </w:rPr>
        <w:t xml:space="preserve">ali </w:t>
      </w:r>
      <w:r w:rsidR="00012889">
        <w:rPr>
          <w:rFonts w:ascii="Times New Roman" w:hAnsi="Times New Roman" w:cs="Times New Roman"/>
        </w:rPr>
        <w:t>kritnega sklada</w:t>
      </w:r>
      <w:r w:rsidRPr="00B03A4A">
        <w:rPr>
          <w:rFonts w:ascii="Times New Roman" w:hAnsi="Times New Roman" w:cs="Times New Roman"/>
        </w:rPr>
        <w:t xml:space="preserve">.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(2) Upravljavec krovnega pokojninskega sklada </w:t>
      </w:r>
      <w:r w:rsidR="00146987">
        <w:rPr>
          <w:rFonts w:ascii="Times New Roman" w:hAnsi="Times New Roman"/>
          <w:sz w:val="24"/>
          <w:szCs w:val="24"/>
        </w:rPr>
        <w:t>ali</w:t>
      </w:r>
      <w:r w:rsidR="00146987" w:rsidRPr="00012889">
        <w:rPr>
          <w:rFonts w:ascii="Times New Roman" w:hAnsi="Times New Roman"/>
          <w:sz w:val="24"/>
          <w:szCs w:val="24"/>
        </w:rPr>
        <w:t xml:space="preserve"> </w:t>
      </w:r>
      <w:r w:rsidR="00012889" w:rsidRPr="00012889">
        <w:rPr>
          <w:rFonts w:ascii="Times New Roman" w:hAnsi="Times New Roman"/>
          <w:sz w:val="24"/>
          <w:szCs w:val="24"/>
        </w:rPr>
        <w:t xml:space="preserve">kritnega sklada </w:t>
      </w:r>
      <w:r w:rsidRPr="00B03A4A">
        <w:rPr>
          <w:rFonts w:ascii="Times New Roman" w:hAnsi="Times New Roman"/>
          <w:sz w:val="24"/>
          <w:szCs w:val="24"/>
        </w:rPr>
        <w:t xml:space="preserve">na posebni denarni račun krovnega pokojninskega sklada sprejema denarna vplačila iz naslova dodatnega </w:t>
      </w:r>
      <w:r w:rsidR="00100947">
        <w:rPr>
          <w:rFonts w:ascii="Times New Roman" w:hAnsi="Times New Roman"/>
          <w:sz w:val="24"/>
          <w:szCs w:val="24"/>
        </w:rPr>
        <w:t>zavarovanja</w:t>
      </w:r>
      <w:r w:rsidRPr="00B03A4A">
        <w:rPr>
          <w:rFonts w:ascii="Times New Roman" w:hAnsi="Times New Roman"/>
          <w:sz w:val="24"/>
          <w:szCs w:val="24"/>
        </w:rPr>
        <w:t xml:space="preserve"> in jih sproti razporeja na račune posameznih podskladov krovnega pokojninskega sklada.</w:t>
      </w:r>
      <w:r w:rsidR="00012889" w:rsidRPr="00012889">
        <w:t xml:space="preserve"> </w:t>
      </w:r>
      <w:r w:rsidR="003E2CD7" w:rsidRPr="003E2CD7">
        <w:rPr>
          <w:rFonts w:ascii="Times New Roman" w:hAnsi="Times New Roman"/>
          <w:sz w:val="24"/>
          <w:szCs w:val="24"/>
        </w:rPr>
        <w:t xml:space="preserve">Upravljavec </w:t>
      </w:r>
      <w:r w:rsidR="00835AEB">
        <w:rPr>
          <w:rFonts w:ascii="Times New Roman" w:hAnsi="Times New Roman"/>
          <w:sz w:val="24"/>
          <w:szCs w:val="24"/>
        </w:rPr>
        <w:t>skupine kritnih skladov</w:t>
      </w:r>
      <w:r w:rsidR="00E806B5" w:rsidRPr="00E806B5">
        <w:rPr>
          <w:rFonts w:ascii="Times New Roman" w:hAnsi="Times New Roman"/>
          <w:sz w:val="24"/>
          <w:szCs w:val="24"/>
        </w:rPr>
        <w:t>, na podlagi katerih se izvaja naložbena politika življenjskega cikla,</w:t>
      </w:r>
      <w:r w:rsidR="00E806B5">
        <w:rPr>
          <w:rFonts w:ascii="Times New Roman" w:hAnsi="Times New Roman"/>
          <w:sz w:val="24"/>
          <w:szCs w:val="24"/>
        </w:rPr>
        <w:t xml:space="preserve"> </w:t>
      </w:r>
      <w:r w:rsidR="00012889" w:rsidRPr="00012889">
        <w:rPr>
          <w:rFonts w:ascii="Times New Roman" w:hAnsi="Times New Roman"/>
          <w:sz w:val="24"/>
          <w:szCs w:val="24"/>
        </w:rPr>
        <w:t xml:space="preserve">denarna vplačila sproti razporeja na račune posameznih </w:t>
      </w:r>
      <w:r w:rsidR="00835AEB">
        <w:rPr>
          <w:rFonts w:ascii="Times New Roman" w:hAnsi="Times New Roman"/>
          <w:sz w:val="24"/>
          <w:szCs w:val="24"/>
        </w:rPr>
        <w:t>kritnih skladov</w:t>
      </w:r>
      <w:r w:rsidR="00012889" w:rsidRPr="00012889">
        <w:rPr>
          <w:rFonts w:ascii="Times New Roman" w:hAnsi="Times New Roman"/>
          <w:sz w:val="24"/>
          <w:szCs w:val="24"/>
        </w:rPr>
        <w:t>.</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Default="0038091D" w:rsidP="002E6866">
      <w:pPr>
        <w:pStyle w:val="Naslov4"/>
      </w:pPr>
      <w:r>
        <w:t>2.3. Naložbe pokojninskih skladov</w:t>
      </w:r>
    </w:p>
    <w:p w:rsidR="00B03A4A" w:rsidRPr="00B03A4A" w:rsidRDefault="00B03A4A" w:rsidP="00B03A4A">
      <w:pPr>
        <w:pStyle w:val="Paragrafoelenco"/>
        <w:autoSpaceDE w:val="0"/>
        <w:autoSpaceDN w:val="0"/>
        <w:adjustRightInd w:val="0"/>
        <w:spacing w:line="240" w:lineRule="auto"/>
        <w:ind w:hanging="720"/>
        <w:jc w:val="center"/>
        <w:rPr>
          <w:rFonts w:ascii="Times New Roman" w:hAnsi="Times New Roman"/>
          <w:b/>
          <w:bCs/>
          <w:i/>
          <w:iCs/>
          <w:sz w:val="24"/>
          <w:szCs w:val="24"/>
        </w:rPr>
      </w:pPr>
    </w:p>
    <w:p w:rsidR="00B03A4A" w:rsidRPr="000C2B17" w:rsidRDefault="00100947" w:rsidP="00A329B1">
      <w:pPr>
        <w:pStyle w:val="esegmenth4"/>
        <w:numPr>
          <w:ilvl w:val="0"/>
          <w:numId w:val="1"/>
        </w:numPr>
        <w:spacing w:after="0"/>
        <w:rPr>
          <w:color w:val="auto"/>
          <w:sz w:val="24"/>
          <w:szCs w:val="24"/>
        </w:rPr>
      </w:pPr>
      <w:bookmarkStart w:id="189" w:name="_Ref268173262"/>
      <w:r w:rsidRPr="000C2B17">
        <w:rPr>
          <w:color w:val="auto"/>
          <w:sz w:val="24"/>
          <w:szCs w:val="24"/>
        </w:rPr>
        <w:t>člen</w:t>
      </w:r>
      <w:bookmarkEnd w:id="189"/>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(načela naložbene politike pokojninskega sklada)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Upravljavec pokojninskega sklada mora pri upravljanju premoženja pokojninskega sklada ravnati skladno s pravili skrbnega in varnega poslovanja in zlasti skrbeti, da: </w:t>
      </w:r>
    </w:p>
    <w:p w:rsidR="00B03A4A" w:rsidRPr="00B03A4A" w:rsidRDefault="00B03A4A" w:rsidP="005E780A">
      <w:pPr>
        <w:pStyle w:val="Default"/>
        <w:numPr>
          <w:ilvl w:val="0"/>
          <w:numId w:val="23"/>
        </w:numPr>
        <w:rPr>
          <w:rFonts w:ascii="Times New Roman" w:hAnsi="Times New Roman" w:cs="Times New Roman"/>
        </w:rPr>
      </w:pPr>
      <w:r w:rsidRPr="00B03A4A">
        <w:rPr>
          <w:rFonts w:ascii="Times New Roman" w:hAnsi="Times New Roman" w:cs="Times New Roman"/>
        </w:rPr>
        <w:t xml:space="preserve">se sredstva nalagajo v največjo in izključno korist </w:t>
      </w:r>
      <w:r w:rsidR="0052574F">
        <w:rPr>
          <w:rFonts w:ascii="Times New Roman" w:hAnsi="Times New Roman" w:cs="Times New Roman"/>
        </w:rPr>
        <w:t>članov</w:t>
      </w:r>
      <w:r w:rsidR="00210D48">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3"/>
        </w:numPr>
        <w:rPr>
          <w:rFonts w:ascii="Times New Roman" w:hAnsi="Times New Roman" w:cs="Times New Roman"/>
        </w:rPr>
      </w:pPr>
      <w:r w:rsidRPr="00B03A4A">
        <w:rPr>
          <w:rFonts w:ascii="Times New Roman" w:hAnsi="Times New Roman" w:cs="Times New Roman"/>
        </w:rPr>
        <w:t>so naložbe, glede na opredeljeno naložbeno politiko, primerno razpršene, in sicer tako znotraj posameznih vrst naložb kot med njimi</w:t>
      </w:r>
      <w:r w:rsidR="00210D48">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3"/>
        </w:numPr>
        <w:rPr>
          <w:rFonts w:ascii="Times New Roman" w:hAnsi="Times New Roman" w:cs="Times New Roman"/>
        </w:rPr>
      </w:pPr>
      <w:r w:rsidRPr="00B03A4A">
        <w:rPr>
          <w:rFonts w:ascii="Times New Roman" w:hAnsi="Times New Roman" w:cs="Times New Roman"/>
        </w:rPr>
        <w:t>se preudarno omejuje pretirano izpostavljenost celotnih naložb do posameznega izdajatelja in posamezne skupine izdajateljev</w:t>
      </w:r>
      <w:r w:rsidR="00210D48">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3"/>
        </w:numPr>
        <w:rPr>
          <w:rFonts w:ascii="Times New Roman" w:hAnsi="Times New Roman" w:cs="Times New Roman"/>
        </w:rPr>
      </w:pPr>
      <w:r w:rsidRPr="00B03A4A">
        <w:rPr>
          <w:rFonts w:ascii="Times New Roman" w:hAnsi="Times New Roman" w:cs="Times New Roman"/>
        </w:rPr>
        <w:t>se z vrstami in strukturo naložb</w:t>
      </w:r>
      <w:r w:rsidR="00242C2C">
        <w:rPr>
          <w:rFonts w:ascii="Times New Roman" w:hAnsi="Times New Roman" w:cs="Times New Roman"/>
        </w:rPr>
        <w:t>,</w:t>
      </w:r>
      <w:r w:rsidRPr="00B03A4A">
        <w:rPr>
          <w:rFonts w:ascii="Times New Roman" w:hAnsi="Times New Roman" w:cs="Times New Roman"/>
        </w:rPr>
        <w:t xml:space="preserve"> </w:t>
      </w:r>
      <w:r w:rsidR="00242C2C" w:rsidRPr="00B03A4A">
        <w:rPr>
          <w:rFonts w:ascii="Times New Roman" w:hAnsi="Times New Roman" w:cs="Times New Roman"/>
        </w:rPr>
        <w:t>ob upoštevanju likvidnosti</w:t>
      </w:r>
      <w:r w:rsidR="00242C2C">
        <w:rPr>
          <w:rFonts w:ascii="Times New Roman" w:hAnsi="Times New Roman" w:cs="Times New Roman"/>
        </w:rPr>
        <w:t>,</w:t>
      </w:r>
      <w:r w:rsidR="00242C2C" w:rsidRPr="00B03A4A">
        <w:rPr>
          <w:rFonts w:ascii="Times New Roman" w:hAnsi="Times New Roman" w:cs="Times New Roman"/>
        </w:rPr>
        <w:t xml:space="preserve"> </w:t>
      </w:r>
      <w:r w:rsidRPr="00B03A4A">
        <w:rPr>
          <w:rFonts w:ascii="Times New Roman" w:hAnsi="Times New Roman" w:cs="Times New Roman"/>
        </w:rPr>
        <w:t xml:space="preserve">zagotavlja </w:t>
      </w:r>
      <w:r w:rsidR="00824004">
        <w:rPr>
          <w:rFonts w:ascii="Times New Roman" w:hAnsi="Times New Roman" w:cs="Times New Roman"/>
        </w:rPr>
        <w:t>ustrezno</w:t>
      </w:r>
      <w:r w:rsidRPr="00B03A4A">
        <w:rPr>
          <w:rFonts w:ascii="Times New Roman" w:hAnsi="Times New Roman" w:cs="Times New Roman"/>
        </w:rPr>
        <w:t xml:space="preserve"> razmerje med donosnostjo in tveganjem</w:t>
      </w:r>
      <w:r w:rsidR="00210D48">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3"/>
        </w:numPr>
        <w:rPr>
          <w:rFonts w:ascii="Times New Roman" w:hAnsi="Times New Roman" w:cs="Times New Roman"/>
        </w:rPr>
      </w:pPr>
      <w:r w:rsidRPr="00B03A4A">
        <w:rPr>
          <w:rFonts w:ascii="Times New Roman" w:hAnsi="Times New Roman" w:cs="Times New Roman"/>
        </w:rPr>
        <w:t>se posamezne naložbe presojajo glede na doprinos k tveganju v dobro razpršenem premoženju, in ne samostojno</w:t>
      </w:r>
      <w:r w:rsidR="00210D48">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3"/>
        </w:numPr>
        <w:rPr>
          <w:rFonts w:ascii="Times New Roman" w:hAnsi="Times New Roman" w:cs="Times New Roman"/>
        </w:rPr>
      </w:pPr>
      <w:r w:rsidRPr="00B03A4A">
        <w:rPr>
          <w:rFonts w:ascii="Times New Roman" w:hAnsi="Times New Roman" w:cs="Times New Roman"/>
        </w:rPr>
        <w:t>so sredstva v upravljanju po vrstah in strukturi skladna z dospelostmi pričakovanih bodočih obveznosti</w:t>
      </w:r>
      <w:r w:rsidR="00210D48">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3"/>
        </w:numPr>
        <w:rPr>
          <w:rFonts w:ascii="Times New Roman" w:hAnsi="Times New Roman" w:cs="Times New Roman"/>
        </w:rPr>
      </w:pPr>
      <w:r w:rsidRPr="00B03A4A">
        <w:rPr>
          <w:rFonts w:ascii="Times New Roman" w:hAnsi="Times New Roman" w:cs="Times New Roman"/>
        </w:rPr>
        <w:t xml:space="preserve">se pri razporeditvi sredstev s pomočjo metod obvladovanja tveganja oceni in pretehta vpliv novih naložb na celotno premoženje pokojninskega sklada, predvsem z vidika razmerja med donosnostjo in tveganjem. </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100947" w:rsidP="00A329B1">
      <w:pPr>
        <w:pStyle w:val="esegmenth4"/>
        <w:numPr>
          <w:ilvl w:val="0"/>
          <w:numId w:val="1"/>
        </w:numPr>
        <w:spacing w:after="0"/>
        <w:rPr>
          <w:color w:val="auto"/>
          <w:sz w:val="24"/>
          <w:szCs w:val="24"/>
        </w:rPr>
      </w:pPr>
      <w:bookmarkStart w:id="190" w:name="_Ref266706577"/>
      <w:r w:rsidRPr="000C2B17">
        <w:rPr>
          <w:color w:val="auto"/>
          <w:sz w:val="24"/>
          <w:szCs w:val="24"/>
        </w:rPr>
        <w:t>člen</w:t>
      </w:r>
      <w:bookmarkEnd w:id="190"/>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(vrste dovoljenih naložb)</w:t>
      </w:r>
    </w:p>
    <w:p w:rsidR="00B03A4A" w:rsidRPr="00B03A4A" w:rsidRDefault="00B03A4A" w:rsidP="005205BA">
      <w:pPr>
        <w:pStyle w:val="Default"/>
        <w:rPr>
          <w:rFonts w:ascii="Times New Roman" w:hAnsi="Times New Roman" w:cs="Times New Roman"/>
        </w:rPr>
      </w:pPr>
      <w:r w:rsidRPr="00B03A4A">
        <w:rPr>
          <w:rFonts w:ascii="Times New Roman" w:hAnsi="Times New Roman" w:cs="Times New Roman"/>
        </w:rPr>
        <w:t>(1) Glede vrste dovoljenih naložb pokojninskega sklada se smiselno uporabljajo določbe zakona, ki ureja investicijske sklade in družbe za upravljanje, ki veljajo za vzajemni sklad</w:t>
      </w:r>
      <w:r w:rsidR="005205BA">
        <w:rPr>
          <w:rFonts w:ascii="Times New Roman" w:hAnsi="Times New Roman" w:cs="Times New Roman"/>
        </w:rPr>
        <w:t>, ustanovljen skladno z določbami zakona, ki ureja investicijske sklade in družbe za upravljanje</w:t>
      </w:r>
      <w:r w:rsidR="00774A1B">
        <w:rPr>
          <w:rFonts w:ascii="Times New Roman" w:hAnsi="Times New Roman" w:cs="Times New Roman"/>
        </w:rPr>
        <w:t xml:space="preserve">, </w:t>
      </w:r>
      <w:r w:rsidR="00774A1B" w:rsidRPr="00B03A4A">
        <w:rPr>
          <w:rFonts w:ascii="Times New Roman" w:hAnsi="Times New Roman" w:cs="Times New Roman"/>
        </w:rPr>
        <w:t>ki veljajo za vzajemni sklad</w:t>
      </w:r>
      <w:r w:rsidR="00774A1B">
        <w:rPr>
          <w:rFonts w:ascii="Times New Roman" w:hAnsi="Times New Roman" w:cs="Times New Roman"/>
        </w:rPr>
        <w:t xml:space="preserve"> razen, če ni v tem zakonu določeno drugače</w:t>
      </w:r>
      <w:r w:rsidR="00774A1B" w:rsidRPr="00B03A4A">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Ne glede na prejšnji odstavek premoženje pokojninskega sklada lahko predstavljajo denarni depoziti pri kreditnih ustanovah, če so izpolnjeni naslednji pogoji: </w:t>
      </w:r>
    </w:p>
    <w:p w:rsidR="00210D48" w:rsidRPr="00B03A4A" w:rsidRDefault="00210D48" w:rsidP="00210D48">
      <w:pPr>
        <w:pStyle w:val="Default"/>
        <w:ind w:left="567"/>
        <w:rPr>
          <w:rFonts w:ascii="Times New Roman" w:hAnsi="Times New Roman" w:cs="Times New Roman"/>
        </w:rPr>
      </w:pPr>
      <w:r>
        <w:rPr>
          <w:rFonts w:ascii="Times New Roman" w:hAnsi="Times New Roman" w:cs="Times New Roman"/>
        </w:rPr>
        <w:lastRenderedPageBreak/>
        <w:t xml:space="preserve">- </w:t>
      </w:r>
      <w:r w:rsidR="00B03A4A" w:rsidRPr="00B03A4A">
        <w:rPr>
          <w:rFonts w:ascii="Times New Roman" w:hAnsi="Times New Roman" w:cs="Times New Roman"/>
        </w:rPr>
        <w:t xml:space="preserve">da za kreditno institucijo s sedežem v Republiki Sloveniji </w:t>
      </w:r>
      <w:r w:rsidR="00AF3C09">
        <w:rPr>
          <w:rFonts w:ascii="Times New Roman" w:hAnsi="Times New Roman"/>
        </w:rPr>
        <w:t>ali</w:t>
      </w:r>
      <w:r w:rsidR="00B03A4A" w:rsidRPr="00B03A4A">
        <w:rPr>
          <w:rFonts w:ascii="Times New Roman" w:hAnsi="Times New Roman" w:cs="Times New Roman"/>
        </w:rPr>
        <w:t xml:space="preserve"> kreditno institucijo države podpisnice Sporazuma o Evropskem gospodarskem prostoru </w:t>
      </w:r>
      <w:r w:rsidR="00AF3C09">
        <w:rPr>
          <w:rFonts w:ascii="Times New Roman" w:hAnsi="Times New Roman"/>
        </w:rPr>
        <w:t>ali</w:t>
      </w:r>
      <w:r w:rsidR="00B03A4A" w:rsidRPr="00B03A4A">
        <w:rPr>
          <w:rFonts w:ascii="Times New Roman" w:hAnsi="Times New Roman" w:cs="Times New Roman"/>
        </w:rPr>
        <w:t xml:space="preserve"> države članice </w:t>
      </w:r>
      <w:r w:rsidR="00417EAB">
        <w:rPr>
          <w:rFonts w:ascii="Times New Roman" w:hAnsi="Times New Roman" w:cs="Times New Roman"/>
        </w:rPr>
        <w:t>Organizacije</w:t>
      </w:r>
      <w:r w:rsidR="00417EAB" w:rsidRPr="00417EAB">
        <w:rPr>
          <w:rFonts w:ascii="Times New Roman" w:hAnsi="Times New Roman" w:cs="Times New Roman"/>
        </w:rPr>
        <w:t xml:space="preserve"> za ekonomsko sodelovanje in razvoj (</w:t>
      </w:r>
      <w:r w:rsidR="00417EAB">
        <w:rPr>
          <w:rFonts w:ascii="Times New Roman" w:hAnsi="Times New Roman" w:cs="Times New Roman"/>
        </w:rPr>
        <w:t xml:space="preserve">v nadaljnjem besedilu: </w:t>
      </w:r>
      <w:r w:rsidR="00417EAB" w:rsidRPr="00417EAB">
        <w:rPr>
          <w:rFonts w:ascii="Times New Roman" w:hAnsi="Times New Roman" w:cs="Times New Roman"/>
        </w:rPr>
        <w:t>OECD)</w:t>
      </w:r>
      <w:r w:rsidR="00B03A4A" w:rsidRPr="00B03A4A">
        <w:rPr>
          <w:rFonts w:ascii="Times New Roman" w:hAnsi="Times New Roman" w:cs="Times New Roman"/>
        </w:rPr>
        <w:t xml:space="preserve"> </w:t>
      </w:r>
      <w:r w:rsidR="00AF3C09">
        <w:rPr>
          <w:rFonts w:ascii="Times New Roman" w:hAnsi="Times New Roman"/>
        </w:rPr>
        <w:t>ali</w:t>
      </w:r>
      <w:r w:rsidR="00B03A4A" w:rsidRPr="00B03A4A">
        <w:rPr>
          <w:rFonts w:ascii="Times New Roman" w:hAnsi="Times New Roman" w:cs="Times New Roman"/>
        </w:rPr>
        <w:t xml:space="preserve"> kreditno institucijo tuje države, veljajo najmanj enako stroga pravila o obvladovanju tveganj in pravila o skrbnosti poslovanja ter varnosti deponentov, kot so določena v zakonu, ki ureja bančništvo</w:t>
      </w:r>
      <w:r>
        <w:rPr>
          <w:rFonts w:ascii="Times New Roman" w:hAnsi="Times New Roman" w:cs="Times New Roman"/>
        </w:rPr>
        <w:t>;</w:t>
      </w:r>
      <w:r w:rsidR="00B03A4A" w:rsidRPr="00B03A4A">
        <w:rPr>
          <w:rFonts w:ascii="Times New Roman" w:hAnsi="Times New Roman" w:cs="Times New Roman"/>
        </w:rPr>
        <w:t xml:space="preserve"> </w:t>
      </w:r>
    </w:p>
    <w:p w:rsidR="00B03A4A" w:rsidRPr="00B03A4A" w:rsidRDefault="00210D48" w:rsidP="00B03A4A">
      <w:pPr>
        <w:pStyle w:val="Default"/>
        <w:ind w:left="567"/>
        <w:rPr>
          <w:rFonts w:ascii="Times New Roman" w:hAnsi="Times New Roman" w:cs="Times New Roman"/>
        </w:rPr>
      </w:pPr>
      <w:r>
        <w:rPr>
          <w:rFonts w:ascii="Times New Roman" w:hAnsi="Times New Roman" w:cs="Times New Roman"/>
        </w:rPr>
        <w:t xml:space="preserve">- </w:t>
      </w:r>
      <w:r w:rsidR="00B03A4A" w:rsidRPr="00B03A4A">
        <w:rPr>
          <w:rFonts w:ascii="Times New Roman" w:hAnsi="Times New Roman" w:cs="Times New Roman"/>
        </w:rPr>
        <w:t>da depoziti pokojninskega sklada glede vsebine pravic in jamstev izpolnjujejo pogoje, določene v predpisu iz šestega odstavka tega člena</w:t>
      </w:r>
      <w:r>
        <w:rPr>
          <w:rFonts w:ascii="Times New Roman" w:hAnsi="Times New Roman" w:cs="Times New Roman"/>
        </w:rPr>
        <w:t>;</w:t>
      </w:r>
      <w:r w:rsidR="00B03A4A" w:rsidRPr="00B03A4A">
        <w:rPr>
          <w:rFonts w:ascii="Times New Roman" w:hAnsi="Times New Roman" w:cs="Times New Roman"/>
        </w:rPr>
        <w:t xml:space="preserve"> </w:t>
      </w:r>
    </w:p>
    <w:p w:rsidR="00B03A4A" w:rsidRPr="00B03A4A" w:rsidRDefault="00210D48" w:rsidP="00B03A4A">
      <w:pPr>
        <w:pStyle w:val="Default"/>
        <w:ind w:left="567"/>
        <w:rPr>
          <w:rFonts w:ascii="Times New Roman" w:hAnsi="Times New Roman" w:cs="Times New Roman"/>
        </w:rPr>
      </w:pPr>
      <w:r>
        <w:rPr>
          <w:rFonts w:ascii="Times New Roman" w:hAnsi="Times New Roman" w:cs="Times New Roman"/>
        </w:rPr>
        <w:t xml:space="preserve">- </w:t>
      </w:r>
      <w:r w:rsidR="00B03A4A" w:rsidRPr="00B03A4A">
        <w:rPr>
          <w:rFonts w:ascii="Times New Roman" w:hAnsi="Times New Roman" w:cs="Times New Roman"/>
        </w:rPr>
        <w:t xml:space="preserve">če pravila upravljanja pokojninskega sklada v naložbeni politiki določajo nalaganje v bančne denarne depozite.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(3) Upravljavec pokojninskega sklada lahko </w:t>
      </w:r>
      <w:r w:rsidR="00824004">
        <w:rPr>
          <w:rFonts w:ascii="Times New Roman" w:hAnsi="Times New Roman" w:cs="Times New Roman"/>
        </w:rPr>
        <w:t xml:space="preserve">za račun pokojninskega sklada sklepa transakcije z izvedenimi finančnimi instrumenti samo kot tehniko upravljanja sredsetv iz </w:t>
      </w:r>
      <w:r w:rsidR="00824004">
        <w:rPr>
          <w:rFonts w:ascii="Times New Roman" w:hAnsi="Times New Roman" w:cs="Times New Roman"/>
        </w:rPr>
        <w:fldChar w:fldCharType="begin"/>
      </w:r>
      <w:r w:rsidR="00824004">
        <w:rPr>
          <w:rFonts w:ascii="Times New Roman" w:hAnsi="Times New Roman" w:cs="Times New Roman"/>
        </w:rPr>
        <w:instrText xml:space="preserve"> REF _Ref268173272 \r \h </w:instrText>
      </w:r>
      <w:r w:rsidR="00824004">
        <w:rPr>
          <w:rFonts w:ascii="Times New Roman" w:hAnsi="Times New Roman" w:cs="Times New Roman"/>
        </w:rPr>
      </w:r>
      <w:r w:rsidR="00824004">
        <w:rPr>
          <w:rFonts w:ascii="Times New Roman" w:hAnsi="Times New Roman" w:cs="Times New Roman"/>
        </w:rPr>
        <w:fldChar w:fldCharType="separate"/>
      </w:r>
      <w:r w:rsidR="00700045">
        <w:rPr>
          <w:rFonts w:ascii="Times New Roman" w:hAnsi="Times New Roman" w:cs="Times New Roman"/>
        </w:rPr>
        <w:t>277</w:t>
      </w:r>
      <w:r w:rsidR="00824004">
        <w:rPr>
          <w:rFonts w:ascii="Times New Roman" w:hAnsi="Times New Roman" w:cs="Times New Roman"/>
        </w:rPr>
        <w:fldChar w:fldCharType="end"/>
      </w:r>
      <w:r w:rsidR="00824004">
        <w:rPr>
          <w:rFonts w:ascii="Times New Roman" w:hAnsi="Times New Roman" w:cs="Times New Roman"/>
        </w:rPr>
        <w:t>. člena tega zakona, in sicer za zniževanje tveganj iz naslova upravljanja premoženja pokojninskega sklada.</w:t>
      </w:r>
      <w:r w:rsidRPr="00B03A4A">
        <w:rPr>
          <w:rFonts w:ascii="Times New Roman" w:hAnsi="Times New Roman" w:cs="Times New Roman"/>
        </w:rPr>
        <w:t xml:space="preserve">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(4) Ne glede na prvi odstavek tega člena lahko naložbe pokojninskega sklada predstavljajo tudi nepremičnine : </w:t>
      </w:r>
    </w:p>
    <w:p w:rsidR="00B03A4A" w:rsidRPr="00B03A4A" w:rsidRDefault="00B03A4A" w:rsidP="005E780A">
      <w:pPr>
        <w:pStyle w:val="Default"/>
        <w:numPr>
          <w:ilvl w:val="0"/>
          <w:numId w:val="24"/>
        </w:numPr>
        <w:rPr>
          <w:rFonts w:ascii="Times New Roman" w:hAnsi="Times New Roman" w:cs="Times New Roman"/>
        </w:rPr>
      </w:pPr>
      <w:r w:rsidRPr="00B03A4A">
        <w:rPr>
          <w:rFonts w:ascii="Times New Roman" w:hAnsi="Times New Roman" w:cs="Times New Roman"/>
        </w:rPr>
        <w:t xml:space="preserve">če so vpisane v zemljiški knjigi </w:t>
      </w:r>
      <w:r w:rsidR="00AF3C09">
        <w:rPr>
          <w:rFonts w:ascii="Times New Roman" w:hAnsi="Times New Roman"/>
        </w:rPr>
        <w:t>ali</w:t>
      </w:r>
      <w:r w:rsidRPr="00B03A4A">
        <w:rPr>
          <w:rFonts w:ascii="Times New Roman" w:hAnsi="Times New Roman" w:cs="Times New Roman"/>
        </w:rPr>
        <w:t xml:space="preserve"> drugi javni knjigi v Republiki Sloveniji </w:t>
      </w:r>
      <w:r w:rsidR="00AF3C09">
        <w:rPr>
          <w:rFonts w:ascii="Times New Roman" w:hAnsi="Times New Roman"/>
        </w:rPr>
        <w:t>ali</w:t>
      </w:r>
      <w:r w:rsidRPr="00B03A4A">
        <w:rPr>
          <w:rFonts w:ascii="Times New Roman" w:hAnsi="Times New Roman" w:cs="Times New Roman"/>
        </w:rPr>
        <w:t xml:space="preserve"> državi podpisnici Sporazuma o Evropskem gospodarskem prostoru</w:t>
      </w:r>
      <w:r w:rsidR="00210D48">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4"/>
        </w:numPr>
        <w:rPr>
          <w:rFonts w:ascii="Times New Roman" w:hAnsi="Times New Roman" w:cs="Times New Roman"/>
        </w:rPr>
      </w:pPr>
      <w:r w:rsidRPr="00B03A4A">
        <w:rPr>
          <w:rFonts w:ascii="Times New Roman" w:hAnsi="Times New Roman" w:cs="Times New Roman"/>
        </w:rPr>
        <w:t xml:space="preserve">če dajejo donos </w:t>
      </w:r>
      <w:r w:rsidR="00AF3C09">
        <w:rPr>
          <w:rFonts w:ascii="Times New Roman" w:hAnsi="Times New Roman"/>
        </w:rPr>
        <w:t>ali</w:t>
      </w:r>
      <w:r w:rsidRPr="00B03A4A">
        <w:rPr>
          <w:rFonts w:ascii="Times New Roman" w:hAnsi="Times New Roman" w:cs="Times New Roman"/>
        </w:rPr>
        <w:t xml:space="preserve"> je v zvezi z njimi mogoče pričakovati donos</w:t>
      </w:r>
      <w:r w:rsidR="00210D48">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4"/>
        </w:numPr>
        <w:rPr>
          <w:rFonts w:ascii="Times New Roman" w:hAnsi="Times New Roman" w:cs="Times New Roman"/>
        </w:rPr>
      </w:pPr>
      <w:r w:rsidRPr="00B03A4A">
        <w:rPr>
          <w:rFonts w:ascii="Times New Roman" w:hAnsi="Times New Roman" w:cs="Times New Roman"/>
        </w:rPr>
        <w:t xml:space="preserve">če je bila nakupna cena določena na podlagi cenitve cenilca </w:t>
      </w:r>
      <w:r w:rsidR="00B4348D">
        <w:rPr>
          <w:rFonts w:ascii="Times New Roman" w:hAnsi="Times New Roman" w:cs="Times New Roman"/>
        </w:rPr>
        <w:t>pooblaščenega ocenjevalca, imenovanega v skladu z zakonom, ki ureja revidiranje</w:t>
      </w:r>
      <w:r w:rsidR="00210D48">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4"/>
        </w:numPr>
        <w:rPr>
          <w:rFonts w:ascii="Times New Roman" w:hAnsi="Times New Roman" w:cs="Times New Roman"/>
        </w:rPr>
      </w:pPr>
      <w:r w:rsidRPr="00B03A4A">
        <w:rPr>
          <w:rFonts w:ascii="Times New Roman" w:hAnsi="Times New Roman" w:cs="Times New Roman"/>
        </w:rPr>
        <w:t xml:space="preserve">če je prosta vseh bremen, razen stvarnih služnosti.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(5) Ne glede na prvi odstavek tega člena lahko naložbe pokojninskega sklada predstavlja tudi tvegani kapital iz zakona, ki ureja status in naložbe družb tveganega kapitala, ki imajo sedež in poslovodstvo v Republiki Sloveniji.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(6) Podrobnejša pravila glede vrste dovoljenih naložb, ki upoštevajo naravo </w:t>
      </w:r>
      <w:r w:rsidR="00E806B5">
        <w:rPr>
          <w:rFonts w:ascii="Times New Roman" w:hAnsi="Times New Roman"/>
          <w:sz w:val="24"/>
          <w:szCs w:val="24"/>
        </w:rPr>
        <w:t>dodatnega zavarovanja</w:t>
      </w:r>
      <w:r w:rsidRPr="00B03A4A">
        <w:rPr>
          <w:rFonts w:ascii="Times New Roman" w:hAnsi="Times New Roman"/>
          <w:sz w:val="24"/>
          <w:szCs w:val="24"/>
        </w:rPr>
        <w:t>, predpiše Agencija.</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100947" w:rsidP="00A329B1">
      <w:pPr>
        <w:pStyle w:val="esegmenth4"/>
        <w:numPr>
          <w:ilvl w:val="0"/>
          <w:numId w:val="1"/>
        </w:numPr>
        <w:spacing w:after="0"/>
        <w:rPr>
          <w:color w:val="auto"/>
          <w:sz w:val="24"/>
          <w:szCs w:val="24"/>
        </w:rPr>
      </w:pPr>
      <w:bookmarkStart w:id="191" w:name="_Ref266706655"/>
      <w:r w:rsidRPr="000C2B17">
        <w:rPr>
          <w:color w:val="auto"/>
          <w:sz w:val="24"/>
          <w:szCs w:val="24"/>
        </w:rPr>
        <w:t>člen</w:t>
      </w:r>
      <w:bookmarkEnd w:id="191"/>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(izpostavljenost iz naslova naložb pokojninskega sklada)</w:t>
      </w:r>
    </w:p>
    <w:p w:rsidR="00774A1B" w:rsidRPr="00B03A4A" w:rsidRDefault="00774A1B" w:rsidP="00774A1B">
      <w:pPr>
        <w:pStyle w:val="Default"/>
        <w:rPr>
          <w:rFonts w:ascii="Times New Roman" w:hAnsi="Times New Roman" w:cs="Times New Roman"/>
        </w:rPr>
      </w:pPr>
      <w:r w:rsidRPr="00B03A4A">
        <w:rPr>
          <w:rFonts w:ascii="Times New Roman" w:hAnsi="Times New Roman" w:cs="Times New Roman"/>
        </w:rPr>
        <w:t xml:space="preserve">(1) Glede izpostavljenosti pokojninskega sklada v zvezi </w:t>
      </w:r>
      <w:r>
        <w:rPr>
          <w:rFonts w:ascii="Times New Roman" w:hAnsi="Times New Roman" w:cs="Times New Roman"/>
        </w:rPr>
        <w:t xml:space="preserve">s transakcijami </w:t>
      </w:r>
      <w:r w:rsidRPr="00B03A4A">
        <w:rPr>
          <w:rFonts w:ascii="Times New Roman" w:hAnsi="Times New Roman" w:cs="Times New Roman"/>
        </w:rPr>
        <w:t xml:space="preserve">z izvedenimi finančnimi instrumenti, izpostavljenosti pokojninskega sklada do posamezne </w:t>
      </w:r>
      <w:r>
        <w:rPr>
          <w:rFonts w:ascii="Times New Roman" w:hAnsi="Times New Roman" w:cs="Times New Roman"/>
        </w:rPr>
        <w:t xml:space="preserve">osebe </w:t>
      </w:r>
      <w:r w:rsidRPr="00B03A4A">
        <w:rPr>
          <w:rFonts w:ascii="Times New Roman" w:hAnsi="Times New Roman" w:cs="Times New Roman"/>
        </w:rPr>
        <w:t xml:space="preserve">in </w:t>
      </w:r>
      <w:r>
        <w:rPr>
          <w:rFonts w:ascii="Times New Roman" w:hAnsi="Times New Roman" w:cs="Times New Roman"/>
        </w:rPr>
        <w:t>posebnih kategorij</w:t>
      </w:r>
      <w:r w:rsidRPr="00B03A4A">
        <w:rPr>
          <w:rFonts w:ascii="Times New Roman" w:hAnsi="Times New Roman" w:cs="Times New Roman"/>
        </w:rPr>
        <w:t xml:space="preserve"> oseb ter odstopa od pravil o </w:t>
      </w:r>
      <w:r>
        <w:rPr>
          <w:rFonts w:ascii="Times New Roman" w:hAnsi="Times New Roman" w:cs="Times New Roman"/>
        </w:rPr>
        <w:t>izpostavljenosti in razmerij med sredstvi</w:t>
      </w:r>
      <w:r w:rsidRPr="00B03A4A">
        <w:rPr>
          <w:rFonts w:ascii="Times New Roman" w:hAnsi="Times New Roman" w:cs="Times New Roman"/>
        </w:rPr>
        <w:t>, se smiselno uporabljajo določbe zakona, ki ureja investicijske sklade in družbe za upravljanje, ki veljajo za vzajemne sklade</w:t>
      </w:r>
      <w:r>
        <w:rPr>
          <w:rFonts w:ascii="Times New Roman" w:hAnsi="Times New Roman" w:cs="Times New Roman"/>
        </w:rPr>
        <w:t xml:space="preserve"> razen, če ni v tem zakonu določeno drugače</w:t>
      </w:r>
      <w:r w:rsidRPr="00B03A4A">
        <w:rPr>
          <w:rFonts w:ascii="Times New Roman" w:hAnsi="Times New Roman" w:cs="Times New Roman"/>
        </w:rPr>
        <w:t xml:space="preserve">. </w:t>
      </w:r>
    </w:p>
    <w:p w:rsidR="00774A1B" w:rsidRDefault="00774A1B" w:rsidP="00774A1B">
      <w:pPr>
        <w:pStyle w:val="Default"/>
        <w:rPr>
          <w:rFonts w:ascii="Times New Roman" w:hAnsi="Times New Roman" w:cs="Times New Roman"/>
        </w:rPr>
      </w:pPr>
      <w:r w:rsidRPr="00B03A4A">
        <w:rPr>
          <w:rFonts w:ascii="Times New Roman" w:hAnsi="Times New Roman" w:cs="Times New Roman"/>
        </w:rPr>
        <w:t xml:space="preserve">(2) Ne glede na prvi odstavek tega člena določbe zakona, ki ureja investicijske sklade in družbe za upravljanje, ki se nanašajo na največje dopustne izpostavljenosti vzajemnega sklada do </w:t>
      </w:r>
      <w:r>
        <w:rPr>
          <w:rFonts w:ascii="Times New Roman" w:hAnsi="Times New Roman" w:cs="Times New Roman"/>
        </w:rPr>
        <w:t>posebnih kategorij</w:t>
      </w:r>
      <w:r w:rsidRPr="00B03A4A">
        <w:rPr>
          <w:rFonts w:ascii="Times New Roman" w:hAnsi="Times New Roman" w:cs="Times New Roman"/>
        </w:rPr>
        <w:t xml:space="preserve"> oseb, veljajo samo za izpostavljenost pokojninskega sklada do tržnih vrednostnih papirjev ali instrumentov denarnega trga katerih izdajatelj je Republika Slovenija, Banka Slovenije, država podpisnica sporazuma o Evropskem gospodarskem prostoru oziroma država članica OECD oziroma mednarodna finančna organizacija, oziroma za katere jamči ena od teh oseb. </w:t>
      </w:r>
    </w:p>
    <w:p w:rsidR="00774A1B" w:rsidRPr="00B03A4A" w:rsidRDefault="00774A1B" w:rsidP="00774A1B">
      <w:pPr>
        <w:pStyle w:val="Default"/>
        <w:rPr>
          <w:rFonts w:ascii="Times New Roman" w:hAnsi="Times New Roman" w:cs="Times New Roman"/>
        </w:rPr>
      </w:pPr>
      <w:r w:rsidRPr="00B03A4A">
        <w:rPr>
          <w:rFonts w:ascii="Times New Roman" w:hAnsi="Times New Roman" w:cs="Times New Roman"/>
        </w:rPr>
        <w:t xml:space="preserve">(3) Ne glede na prvi odstavek naložbe v eno nepremičnino oziroma več nepremičnin, ki so med seboj tako blizu, da pomenijo eno samo naložbo ne smejo presegati 10 </w:t>
      </w:r>
      <w:r>
        <w:rPr>
          <w:rFonts w:ascii="Times New Roman" w:hAnsi="Times New Roman" w:cs="Times New Roman"/>
        </w:rPr>
        <w:t>%</w:t>
      </w:r>
      <w:r w:rsidRPr="00B03A4A">
        <w:rPr>
          <w:rFonts w:ascii="Times New Roman" w:hAnsi="Times New Roman" w:cs="Times New Roman"/>
        </w:rPr>
        <w:t xml:space="preserve"> vseh sredstev pokojninskega sklada, skupno pa vse naložbe v nepremičnine ne smejo presegati 30 </w:t>
      </w:r>
      <w:r>
        <w:rPr>
          <w:rFonts w:ascii="Times New Roman" w:hAnsi="Times New Roman" w:cs="Times New Roman"/>
        </w:rPr>
        <w:t>%</w:t>
      </w:r>
      <w:r w:rsidRPr="00B03A4A">
        <w:rPr>
          <w:rFonts w:ascii="Times New Roman" w:hAnsi="Times New Roman" w:cs="Times New Roman"/>
        </w:rPr>
        <w:t xml:space="preserve"> vseh sredstev pokojninskega sklada. </w:t>
      </w:r>
    </w:p>
    <w:p w:rsidR="00774A1B" w:rsidRPr="00B03A4A" w:rsidRDefault="00774A1B" w:rsidP="00774A1B">
      <w:pPr>
        <w:pStyle w:val="Default"/>
        <w:rPr>
          <w:rFonts w:ascii="Times New Roman" w:hAnsi="Times New Roman" w:cs="Times New Roman"/>
        </w:rPr>
      </w:pPr>
      <w:r w:rsidRPr="00B03A4A">
        <w:rPr>
          <w:rFonts w:ascii="Times New Roman" w:hAnsi="Times New Roman" w:cs="Times New Roman"/>
        </w:rPr>
        <w:t xml:space="preserve">(4) Ne glede na posamezne omejitve iz prvega, drugega in tretjega odstavka tega člena, pokojninski sklad ne sme biti izpostavljen do posameznega delodajalca, ki financira </w:t>
      </w:r>
      <w:r w:rsidRPr="00B03A4A">
        <w:rPr>
          <w:rFonts w:ascii="Times New Roman" w:hAnsi="Times New Roman" w:cs="Times New Roman"/>
        </w:rPr>
        <w:lastRenderedPageBreak/>
        <w:t xml:space="preserve">pokojninski načrt kolektivnega </w:t>
      </w:r>
      <w:r>
        <w:rPr>
          <w:rFonts w:ascii="Times New Roman" w:hAnsi="Times New Roman" w:cs="Times New Roman"/>
        </w:rPr>
        <w:t>zavarovanja</w:t>
      </w:r>
      <w:r w:rsidRPr="00B03A4A">
        <w:rPr>
          <w:rFonts w:ascii="Times New Roman" w:hAnsi="Times New Roman" w:cs="Times New Roman"/>
        </w:rPr>
        <w:t xml:space="preserve"> oziroma imeti ve</w:t>
      </w:r>
      <w:r>
        <w:rPr>
          <w:rFonts w:ascii="Times New Roman" w:hAnsi="Times New Roman" w:cs="Times New Roman"/>
        </w:rPr>
        <w:t>č kot 5 %</w:t>
      </w:r>
      <w:r w:rsidRPr="00B03A4A">
        <w:rPr>
          <w:rFonts w:ascii="Times New Roman" w:hAnsi="Times New Roman" w:cs="Times New Roman"/>
        </w:rPr>
        <w:t xml:space="preserve"> svojih sredstev naloženih v kombinacije naslednjih oblik naložb: </w:t>
      </w:r>
    </w:p>
    <w:p w:rsidR="00774A1B" w:rsidRPr="00B03A4A" w:rsidRDefault="00774A1B" w:rsidP="00774A1B">
      <w:pPr>
        <w:pStyle w:val="Default"/>
        <w:numPr>
          <w:ilvl w:val="1"/>
          <w:numId w:val="122"/>
        </w:numPr>
        <w:ind w:left="0" w:firstLine="284"/>
        <w:rPr>
          <w:rFonts w:ascii="Times New Roman" w:hAnsi="Times New Roman" w:cs="Times New Roman"/>
        </w:rPr>
      </w:pPr>
      <w:r w:rsidRPr="00B03A4A">
        <w:rPr>
          <w:rFonts w:ascii="Times New Roman" w:hAnsi="Times New Roman" w:cs="Times New Roman"/>
        </w:rPr>
        <w:t xml:space="preserve">vrednostnih papirjev ali instrumentov denarnega trga iz </w:t>
      </w:r>
      <w:r>
        <w:rPr>
          <w:rFonts w:ascii="Times New Roman" w:hAnsi="Times New Roman" w:cs="Times New Roman"/>
          <w:highlight w:val="yellow"/>
        </w:rPr>
        <w:fldChar w:fldCharType="begin"/>
      </w:r>
      <w:r>
        <w:rPr>
          <w:rFonts w:ascii="Times New Roman" w:hAnsi="Times New Roman" w:cs="Times New Roman"/>
        </w:rPr>
        <w:instrText xml:space="preserve"> REF _Ref266706577 \r \h </w:instrText>
      </w:r>
      <w:r>
        <w:rPr>
          <w:rFonts w:ascii="Times New Roman" w:hAnsi="Times New Roman" w:cs="Times New Roman"/>
          <w:highlight w:val="yellow"/>
        </w:rPr>
      </w:r>
      <w:r>
        <w:rPr>
          <w:rFonts w:ascii="Times New Roman" w:hAnsi="Times New Roman" w:cs="Times New Roman"/>
          <w:highlight w:val="yellow"/>
        </w:rPr>
        <w:fldChar w:fldCharType="separate"/>
      </w:r>
      <w:r w:rsidR="00700045">
        <w:rPr>
          <w:rFonts w:ascii="Times New Roman" w:hAnsi="Times New Roman" w:cs="Times New Roman"/>
        </w:rPr>
        <w:t>273</w:t>
      </w:r>
      <w:r>
        <w:rPr>
          <w:rFonts w:ascii="Times New Roman" w:hAnsi="Times New Roman" w:cs="Times New Roman"/>
          <w:highlight w:val="yellow"/>
        </w:rPr>
        <w:fldChar w:fldCharType="end"/>
      </w:r>
      <w:r>
        <w:rPr>
          <w:rFonts w:ascii="Times New Roman" w:hAnsi="Times New Roman" w:cs="Times New Roman"/>
        </w:rPr>
        <w:t>.</w:t>
      </w:r>
      <w:r w:rsidRPr="00B03A4A">
        <w:rPr>
          <w:rFonts w:ascii="Times New Roman" w:hAnsi="Times New Roman" w:cs="Times New Roman"/>
        </w:rPr>
        <w:t xml:space="preserve"> člena tega zakona, izdanih s strani delodajalca, </w:t>
      </w:r>
    </w:p>
    <w:p w:rsidR="00774A1B" w:rsidRPr="00B03A4A" w:rsidRDefault="00774A1B" w:rsidP="00774A1B">
      <w:pPr>
        <w:pStyle w:val="Default"/>
        <w:numPr>
          <w:ilvl w:val="1"/>
          <w:numId w:val="122"/>
        </w:numPr>
        <w:ind w:left="0" w:firstLine="284"/>
        <w:rPr>
          <w:rFonts w:ascii="Times New Roman" w:hAnsi="Times New Roman" w:cs="Times New Roman"/>
        </w:rPr>
      </w:pPr>
      <w:r w:rsidRPr="00B03A4A">
        <w:rPr>
          <w:rFonts w:ascii="Times New Roman" w:hAnsi="Times New Roman" w:cs="Times New Roman"/>
        </w:rPr>
        <w:t>depozitov sklenjenih pri delodajalcu,</w:t>
      </w:r>
      <w:r>
        <w:rPr>
          <w:rFonts w:ascii="Times New Roman" w:hAnsi="Times New Roman" w:cs="Times New Roman"/>
        </w:rPr>
        <w:t xml:space="preserve"> vendar samo, kadar je delodajalec kreditna institucija</w:t>
      </w:r>
      <w:r w:rsidRPr="00B03A4A">
        <w:rPr>
          <w:rFonts w:ascii="Times New Roman" w:hAnsi="Times New Roman" w:cs="Times New Roman"/>
        </w:rPr>
        <w:t xml:space="preserve"> </w:t>
      </w:r>
    </w:p>
    <w:p w:rsidR="00774A1B" w:rsidRPr="00B03A4A" w:rsidRDefault="00774A1B" w:rsidP="00774A1B">
      <w:pPr>
        <w:pStyle w:val="Default"/>
        <w:numPr>
          <w:ilvl w:val="1"/>
          <w:numId w:val="122"/>
        </w:numPr>
        <w:ind w:left="0" w:firstLine="284"/>
        <w:rPr>
          <w:rFonts w:ascii="Times New Roman" w:hAnsi="Times New Roman" w:cs="Times New Roman"/>
        </w:rPr>
      </w:pPr>
      <w:r w:rsidRPr="00B03A4A">
        <w:rPr>
          <w:rFonts w:ascii="Times New Roman" w:hAnsi="Times New Roman" w:cs="Times New Roman"/>
        </w:rPr>
        <w:t xml:space="preserve">izpostavljenosti, ki izhajajo oziroma nastajajo pri transakcijah z izvedenimi finančnimi instrumenti, sklenjenimi na trgu institucionalnih vlagateljev in ki jih pokojninski sklad sklepa z delodajalcem, in/ali </w:t>
      </w:r>
    </w:p>
    <w:p w:rsidR="00774A1B" w:rsidRPr="00B03A4A" w:rsidRDefault="00774A1B" w:rsidP="00774A1B">
      <w:pPr>
        <w:pStyle w:val="Default"/>
        <w:numPr>
          <w:ilvl w:val="1"/>
          <w:numId w:val="122"/>
        </w:numPr>
        <w:ind w:left="0" w:firstLine="284"/>
        <w:rPr>
          <w:rFonts w:ascii="Times New Roman" w:hAnsi="Times New Roman" w:cs="Times New Roman"/>
        </w:rPr>
      </w:pPr>
      <w:r w:rsidRPr="00B03A4A">
        <w:rPr>
          <w:rFonts w:ascii="Times New Roman" w:hAnsi="Times New Roman" w:cs="Times New Roman"/>
        </w:rPr>
        <w:t xml:space="preserve">drugih vrst naložb v delodajalca. </w:t>
      </w:r>
    </w:p>
    <w:p w:rsidR="00774A1B" w:rsidRPr="00B03A4A" w:rsidRDefault="00774A1B" w:rsidP="00774A1B">
      <w:pPr>
        <w:pStyle w:val="Default"/>
        <w:rPr>
          <w:rFonts w:ascii="Times New Roman" w:hAnsi="Times New Roman" w:cs="Times New Roman"/>
        </w:rPr>
      </w:pPr>
      <w:r w:rsidRPr="00B03A4A">
        <w:rPr>
          <w:rFonts w:ascii="Times New Roman" w:hAnsi="Times New Roman" w:cs="Times New Roman"/>
        </w:rPr>
        <w:t xml:space="preserve">(5) V primeru, da delodajalec pripada skupini, </w:t>
      </w:r>
      <w:r>
        <w:rPr>
          <w:rFonts w:ascii="Times New Roman" w:hAnsi="Times New Roman" w:cs="Times New Roman"/>
        </w:rPr>
        <w:t xml:space="preserve">kot je to opredeljeno v zakonu, ki ureja investicijske sklad ein družbe za upravljanje, </w:t>
      </w:r>
      <w:r w:rsidRPr="00B03A4A">
        <w:rPr>
          <w:rFonts w:ascii="Times New Roman" w:hAnsi="Times New Roman" w:cs="Times New Roman"/>
        </w:rPr>
        <w:t xml:space="preserve">skupna izpostavljenost pokojninskega sklada iz prejšnjega odstavka do oseb, ki pripadajo isti skupini, ne sme presegati 10 </w:t>
      </w:r>
      <w:r>
        <w:rPr>
          <w:rFonts w:ascii="Times New Roman" w:hAnsi="Times New Roman" w:cs="Times New Roman"/>
        </w:rPr>
        <w:t>%</w:t>
      </w:r>
      <w:r w:rsidRPr="00B03A4A">
        <w:rPr>
          <w:rFonts w:ascii="Times New Roman" w:hAnsi="Times New Roman" w:cs="Times New Roman"/>
        </w:rPr>
        <w:t xml:space="preserve"> vseh sredstev pokojninskega sklada. </w:t>
      </w:r>
    </w:p>
    <w:p w:rsidR="00774A1B" w:rsidRPr="00B03A4A" w:rsidRDefault="00774A1B" w:rsidP="00774A1B">
      <w:pPr>
        <w:pStyle w:val="Default"/>
        <w:rPr>
          <w:rFonts w:ascii="Times New Roman" w:hAnsi="Times New Roman" w:cs="Times New Roman"/>
        </w:rPr>
      </w:pPr>
      <w:r w:rsidRPr="00B03A4A">
        <w:rPr>
          <w:rFonts w:ascii="Times New Roman" w:hAnsi="Times New Roman" w:cs="Times New Roman"/>
        </w:rPr>
        <w:t xml:space="preserve">(6) Določbe četrtega in petega odstavka tega člena se smiselno uporabljajo tudi za izpostavljenost pokojninskega sklada do njegovega upravljavca. </w:t>
      </w:r>
    </w:p>
    <w:p w:rsidR="00774A1B" w:rsidRPr="00B03A4A" w:rsidRDefault="00774A1B" w:rsidP="00774A1B">
      <w:pPr>
        <w:pStyle w:val="Default"/>
        <w:rPr>
          <w:rFonts w:ascii="Times New Roman" w:hAnsi="Times New Roman" w:cs="Times New Roman"/>
        </w:rPr>
      </w:pPr>
      <w:r w:rsidRPr="00B03A4A">
        <w:rPr>
          <w:rFonts w:ascii="Times New Roman" w:hAnsi="Times New Roman" w:cs="Times New Roman"/>
        </w:rPr>
        <w:t xml:space="preserve">(7) Določbe četrtega odstavka tega člena ne veljajo v primeru, ko je delodajalec, ki financira pokojninski načrt Republika Slovenija. </w:t>
      </w:r>
    </w:p>
    <w:p w:rsidR="00774A1B" w:rsidRDefault="00774A1B" w:rsidP="00774A1B">
      <w:pPr>
        <w:pStyle w:val="Default"/>
        <w:rPr>
          <w:rFonts w:ascii="Times New Roman" w:hAnsi="Times New Roman"/>
        </w:rPr>
      </w:pPr>
      <w:r w:rsidRPr="00B03A4A">
        <w:rPr>
          <w:rFonts w:ascii="Times New Roman" w:hAnsi="Times New Roman"/>
        </w:rPr>
        <w:t xml:space="preserve">(8) Naložbe pokojninskega sklada v tvegani kapital iz zakona, ki ureja status in naložbe družb tveganega kapitala, ki imajo sedež in poslovodstvo v Republiki Sloveniji, ne smejo presegati 1 </w:t>
      </w:r>
      <w:r>
        <w:rPr>
          <w:rFonts w:ascii="Times New Roman" w:hAnsi="Times New Roman"/>
        </w:rPr>
        <w:t>%</w:t>
      </w:r>
      <w:r w:rsidRPr="00B03A4A">
        <w:rPr>
          <w:rFonts w:ascii="Times New Roman" w:hAnsi="Times New Roman"/>
        </w:rPr>
        <w:t xml:space="preserve"> vseh sredstev pokojninskega sklada.</w:t>
      </w:r>
    </w:p>
    <w:p w:rsidR="00B03A4A" w:rsidRPr="00EE4D79"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100947" w:rsidP="00A329B1">
      <w:pPr>
        <w:pStyle w:val="esegmenth4"/>
        <w:numPr>
          <w:ilvl w:val="0"/>
          <w:numId w:val="1"/>
        </w:numPr>
        <w:spacing w:after="0"/>
        <w:rPr>
          <w:color w:val="auto"/>
          <w:sz w:val="24"/>
          <w:szCs w:val="24"/>
        </w:rPr>
      </w:pPr>
      <w:bookmarkStart w:id="192" w:name="_Ref266713661"/>
      <w:r w:rsidRPr="000C2B17">
        <w:rPr>
          <w:color w:val="auto"/>
          <w:sz w:val="24"/>
          <w:szCs w:val="24"/>
        </w:rPr>
        <w:t>člen</w:t>
      </w:r>
      <w:bookmarkEnd w:id="192"/>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(naložbe v enote</w:t>
      </w:r>
      <w:r w:rsidRPr="00AF3C09">
        <w:rPr>
          <w:rFonts w:ascii="Times New Roman" w:hAnsi="Times New Roman" w:cs="Times New Roman"/>
          <w:bCs/>
        </w:rPr>
        <w:t xml:space="preserve"> </w:t>
      </w:r>
      <w:r w:rsidR="00AF3C09" w:rsidRPr="00AF3C09">
        <w:rPr>
          <w:rFonts w:ascii="Times New Roman" w:hAnsi="Times New Roman"/>
          <w:b/>
        </w:rPr>
        <w:t>ali</w:t>
      </w:r>
      <w:r w:rsidRPr="00B03A4A">
        <w:rPr>
          <w:rFonts w:ascii="Times New Roman" w:hAnsi="Times New Roman" w:cs="Times New Roman"/>
          <w:b/>
          <w:bCs/>
        </w:rPr>
        <w:t xml:space="preserve"> delnice odprtih investicijskih skladov)</w:t>
      </w:r>
    </w:p>
    <w:p w:rsidR="00756E9A" w:rsidRPr="00B03A4A" w:rsidRDefault="00756E9A" w:rsidP="00756E9A">
      <w:pPr>
        <w:pStyle w:val="Default"/>
        <w:rPr>
          <w:rFonts w:ascii="Times New Roman" w:hAnsi="Times New Roman" w:cs="Times New Roman"/>
        </w:rPr>
      </w:pPr>
      <w:r w:rsidRPr="00B03A4A">
        <w:rPr>
          <w:rFonts w:ascii="Times New Roman" w:hAnsi="Times New Roman" w:cs="Times New Roman"/>
        </w:rPr>
        <w:t xml:space="preserve">(1) Pokojninski sklad ima lahko največ 10 </w:t>
      </w:r>
      <w:r w:rsidR="00774A1B">
        <w:rPr>
          <w:rFonts w:ascii="Times New Roman" w:hAnsi="Times New Roman" w:cs="Times New Roman"/>
        </w:rPr>
        <w:t>%</w:t>
      </w:r>
      <w:r w:rsidR="00774A1B" w:rsidRPr="00B03A4A">
        <w:rPr>
          <w:rFonts w:ascii="Times New Roman" w:hAnsi="Times New Roman" w:cs="Times New Roman"/>
        </w:rPr>
        <w:t xml:space="preserve"> </w:t>
      </w:r>
      <w:r w:rsidRPr="00B03A4A">
        <w:rPr>
          <w:rFonts w:ascii="Times New Roman" w:hAnsi="Times New Roman" w:cs="Times New Roman"/>
        </w:rPr>
        <w:t xml:space="preserve">vrednosti sredstev naloženih v enote posameznega odprtega investicijskega sklada </w:t>
      </w:r>
      <w:r w:rsidR="00EE4D79">
        <w:rPr>
          <w:rFonts w:ascii="Times New Roman" w:hAnsi="Times New Roman" w:cs="Times New Roman"/>
        </w:rPr>
        <w:t>po</w:t>
      </w:r>
      <w:r w:rsidRPr="00B03A4A">
        <w:rPr>
          <w:rFonts w:ascii="Times New Roman" w:hAnsi="Times New Roman" w:cs="Times New Roman"/>
        </w:rPr>
        <w:t xml:space="preserve"> zakon</w:t>
      </w:r>
      <w:r w:rsidR="00EE4D79">
        <w:rPr>
          <w:rFonts w:ascii="Times New Roman" w:hAnsi="Times New Roman" w:cs="Times New Roman"/>
        </w:rPr>
        <w:t>u</w:t>
      </w:r>
      <w:r w:rsidRPr="00B03A4A">
        <w:rPr>
          <w:rFonts w:ascii="Times New Roman" w:hAnsi="Times New Roman" w:cs="Times New Roman"/>
        </w:rPr>
        <w:t xml:space="preserve">, ki ureja investicijske sklade in družbe za upravljanje. </w:t>
      </w:r>
    </w:p>
    <w:p w:rsidR="00756E9A" w:rsidRPr="00B03A4A" w:rsidRDefault="00756E9A" w:rsidP="00756E9A">
      <w:pPr>
        <w:pStyle w:val="Default"/>
        <w:rPr>
          <w:rFonts w:ascii="Times New Roman" w:hAnsi="Times New Roman" w:cs="Times New Roman"/>
        </w:rPr>
      </w:pPr>
      <w:r w:rsidRPr="00B03A4A">
        <w:rPr>
          <w:rFonts w:ascii="Times New Roman" w:hAnsi="Times New Roman" w:cs="Times New Roman"/>
        </w:rPr>
        <w:t>(2) Naložbe pokojninskega sklada v enote investicijskih skladov, katerih poslovanje ni usklajeno z določbami Direktive 2009/65/ES Evropskega parlamenta in Sveta z dne 13. julija 2009 o usklajevanju zakonov in drugih predpisov o kolektivnih naložbenih podjemih za vlaganja v prenosljive vrednostne papirje (KNPVP) (UL L št. 302 z dne 17. 11. 2009, str. 32, v nadaljnjem besedilu</w:t>
      </w:r>
      <w:r w:rsidR="00EE4D79">
        <w:rPr>
          <w:rFonts w:ascii="Times New Roman" w:hAnsi="Times New Roman" w:cs="Times New Roman"/>
        </w:rPr>
        <w:t>:</w:t>
      </w:r>
      <w:r w:rsidRPr="00B03A4A">
        <w:rPr>
          <w:rFonts w:ascii="Times New Roman" w:hAnsi="Times New Roman" w:cs="Times New Roman"/>
        </w:rPr>
        <w:t xml:space="preserve"> Direktiva UCITS) skupaj ne smejo presegati 30 </w:t>
      </w:r>
      <w:r w:rsidR="00774A1B">
        <w:rPr>
          <w:rFonts w:ascii="Times New Roman" w:hAnsi="Times New Roman" w:cs="Times New Roman"/>
        </w:rPr>
        <w:t xml:space="preserve">% </w:t>
      </w:r>
      <w:r w:rsidR="006C2DD7">
        <w:rPr>
          <w:rFonts w:ascii="Times New Roman" w:hAnsi="Times New Roman" w:cs="Times New Roman"/>
        </w:rPr>
        <w:t>sredstev pokojninskega sklada.</w:t>
      </w:r>
    </w:p>
    <w:p w:rsidR="00756E9A" w:rsidRPr="00B03A4A" w:rsidRDefault="00756E9A" w:rsidP="00756E9A">
      <w:pPr>
        <w:pStyle w:val="Default"/>
        <w:rPr>
          <w:rFonts w:ascii="Times New Roman" w:hAnsi="Times New Roman" w:cs="Times New Roman"/>
        </w:rPr>
      </w:pPr>
      <w:r w:rsidRPr="00B03A4A">
        <w:rPr>
          <w:rFonts w:ascii="Times New Roman" w:hAnsi="Times New Roman" w:cs="Times New Roman"/>
        </w:rPr>
        <w:t xml:space="preserve">(3) Pokojninski sklad ima lahko naložena sredstva samo v enote odprtih investicijskih skladov, ki imajo sami skupno največ 10 </w:t>
      </w:r>
      <w:r w:rsidR="00774A1B">
        <w:rPr>
          <w:rFonts w:ascii="Times New Roman" w:hAnsi="Times New Roman" w:cs="Times New Roman"/>
        </w:rPr>
        <w:t>%</w:t>
      </w:r>
      <w:r w:rsidR="00774A1B" w:rsidRPr="00B03A4A">
        <w:rPr>
          <w:rFonts w:ascii="Times New Roman" w:hAnsi="Times New Roman" w:cs="Times New Roman"/>
        </w:rPr>
        <w:t xml:space="preserve"> </w:t>
      </w:r>
      <w:r w:rsidRPr="00B03A4A">
        <w:rPr>
          <w:rFonts w:ascii="Times New Roman" w:hAnsi="Times New Roman" w:cs="Times New Roman"/>
        </w:rPr>
        <w:t xml:space="preserve">vrednosti sredstev naložene v enote odprtih investicijskih skladov in imajo takšno omejitev vlaganja v enote odprtih investicijskih skladov izrecno navedeno v svojih pravilih upravljanja </w:t>
      </w:r>
      <w:r w:rsidR="00AF3C09">
        <w:rPr>
          <w:rFonts w:ascii="Times New Roman" w:hAnsi="Times New Roman"/>
        </w:rPr>
        <w:t>ali</w:t>
      </w:r>
      <w:r w:rsidRPr="00B03A4A">
        <w:rPr>
          <w:rFonts w:ascii="Times New Roman" w:hAnsi="Times New Roman" w:cs="Times New Roman"/>
        </w:rPr>
        <w:t xml:space="preserve"> statutu. </w:t>
      </w:r>
    </w:p>
    <w:p w:rsidR="00756E9A" w:rsidRPr="00B03A4A" w:rsidRDefault="00756E9A" w:rsidP="00756E9A">
      <w:pPr>
        <w:pStyle w:val="Default"/>
        <w:rPr>
          <w:rFonts w:ascii="Times New Roman" w:hAnsi="Times New Roman" w:cs="Times New Roman"/>
        </w:rPr>
      </w:pPr>
      <w:r w:rsidRPr="00B03A4A">
        <w:rPr>
          <w:rFonts w:ascii="Times New Roman" w:hAnsi="Times New Roman" w:cs="Times New Roman"/>
        </w:rPr>
        <w:t>(4) Pokojninski sklad ima lahko sredstva naložena v enote odprtih investicijskih skladov, ki jih upravlja neposredno ali posredno, s prenosom upravljanja na drugo osebo isti upravljavec, ali katerakoli druga pravna oseba, s katero je upravljavec povezan</w:t>
      </w:r>
      <w:r>
        <w:rPr>
          <w:rFonts w:ascii="Times New Roman" w:hAnsi="Times New Roman" w:cs="Times New Roman"/>
        </w:rPr>
        <w:t>, kot je to določeno v zakonu, ki ureja investicijske sklade in družbe za upravljanje</w:t>
      </w:r>
      <w:r w:rsidRPr="00B03A4A">
        <w:rPr>
          <w:rFonts w:ascii="Times New Roman" w:hAnsi="Times New Roman" w:cs="Times New Roman"/>
        </w:rPr>
        <w:t>, samo pod pogojem, da za takšno nalaganje upravljavec pridobi soglasje Agencije</w:t>
      </w:r>
      <w:r>
        <w:rPr>
          <w:rFonts w:ascii="Times New Roman" w:hAnsi="Times New Roman" w:cs="Times New Roman"/>
        </w:rPr>
        <w:t xml:space="preserve"> </w:t>
      </w:r>
      <w:r w:rsidR="00EE4D79">
        <w:rPr>
          <w:rFonts w:ascii="Times New Roman" w:hAnsi="Times New Roman" w:cs="Times New Roman"/>
        </w:rPr>
        <w:t>ali</w:t>
      </w:r>
      <w:r>
        <w:rPr>
          <w:rFonts w:ascii="Times New Roman" w:hAnsi="Times New Roman" w:cs="Times New Roman"/>
        </w:rPr>
        <w:t xml:space="preserve"> Agencije za zavarovalni nadzor</w:t>
      </w:r>
      <w:r w:rsidRPr="00B03A4A">
        <w:rPr>
          <w:rFonts w:ascii="Times New Roman" w:hAnsi="Times New Roman" w:cs="Times New Roman"/>
        </w:rPr>
        <w:t xml:space="preserve">. </w:t>
      </w:r>
    </w:p>
    <w:p w:rsidR="00756E9A" w:rsidRPr="00B03A4A" w:rsidRDefault="00756E9A" w:rsidP="00756E9A">
      <w:pPr>
        <w:pStyle w:val="Default"/>
        <w:rPr>
          <w:rFonts w:ascii="Times New Roman" w:hAnsi="Times New Roman" w:cs="Times New Roman"/>
        </w:rPr>
      </w:pPr>
      <w:r w:rsidRPr="00B03A4A">
        <w:rPr>
          <w:rFonts w:ascii="Times New Roman" w:hAnsi="Times New Roman" w:cs="Times New Roman"/>
        </w:rPr>
        <w:t>(5) Za soglasje iz prejšnjega odstavka se šteje soglasje, ki ga Agencija</w:t>
      </w:r>
      <w:r>
        <w:rPr>
          <w:rFonts w:ascii="Times New Roman" w:hAnsi="Times New Roman" w:cs="Times New Roman"/>
        </w:rPr>
        <w:t xml:space="preserve"> </w:t>
      </w:r>
      <w:r w:rsidR="00EE4D79">
        <w:rPr>
          <w:rFonts w:ascii="Times New Roman" w:hAnsi="Times New Roman" w:cs="Times New Roman"/>
        </w:rPr>
        <w:t>ali</w:t>
      </w:r>
      <w:r>
        <w:rPr>
          <w:rFonts w:ascii="Times New Roman" w:hAnsi="Times New Roman" w:cs="Times New Roman"/>
        </w:rPr>
        <w:t xml:space="preserve"> Agencija za zavarovalni nadzor</w:t>
      </w:r>
      <w:r w:rsidRPr="00B03A4A">
        <w:rPr>
          <w:rFonts w:ascii="Times New Roman" w:hAnsi="Times New Roman" w:cs="Times New Roman"/>
        </w:rPr>
        <w:t xml:space="preserve"> izda k pravilom upravljanja pokojninskega sklada. Agencija </w:t>
      </w:r>
      <w:r w:rsidR="00EE4D79">
        <w:rPr>
          <w:rFonts w:ascii="Times New Roman" w:hAnsi="Times New Roman" w:cs="Times New Roman"/>
        </w:rPr>
        <w:t>ali</w:t>
      </w:r>
      <w:r>
        <w:rPr>
          <w:rFonts w:ascii="Times New Roman" w:hAnsi="Times New Roman" w:cs="Times New Roman"/>
        </w:rPr>
        <w:t xml:space="preserve"> Agencija za zavarovalni nadzor </w:t>
      </w:r>
      <w:r w:rsidRPr="00B03A4A">
        <w:rPr>
          <w:rFonts w:ascii="Times New Roman" w:hAnsi="Times New Roman" w:cs="Times New Roman"/>
        </w:rPr>
        <w:t xml:space="preserve">izda takšno soglasje kadar pravila upravljanja pokojninskega sklada določajo, da pokojninski sklad, ki bo nalagal sredstva v enote odprtih investicijskih skladov, ki jih upravlja neposredno ali posredno, s prenosom upravljanja na tretje osebe, isti </w:t>
      </w:r>
      <w:r w:rsidRPr="00B03A4A">
        <w:rPr>
          <w:rFonts w:ascii="Times New Roman" w:hAnsi="Times New Roman" w:cs="Times New Roman"/>
        </w:rPr>
        <w:lastRenderedPageBreak/>
        <w:t xml:space="preserve">upravljavec, ali katerakoli druga pravna oseba, s katero je upravljavec povezan, ne bo zavezan k plačilu nobenih vstopnih ali izstopnih stroškov povezanih s tovrstno naložbo, vsota upravljavskih provizij pokojninskega sklada in odprtega investicijskega sklada, ki je predmet naložbe, pa ne bo presegala najvišje dovoljene upravljavske provizije pokojninskega sklada </w:t>
      </w:r>
      <w:r w:rsidRPr="001D2DC0">
        <w:rPr>
          <w:rFonts w:ascii="Times New Roman" w:hAnsi="Times New Roman" w:cs="Times New Roman"/>
        </w:rPr>
        <w:t xml:space="preserve">iz </w:t>
      </w:r>
      <w:fldSimple w:instr=" REF _Ref266706615 \r \h  \* MERGEFORMAT ">
        <w:r w:rsidR="00700045" w:rsidRPr="00700045">
          <w:rPr>
            <w:rFonts w:ascii="Times New Roman" w:hAnsi="Times New Roman" w:cs="Times New Roman"/>
          </w:rPr>
          <w:t>263</w:t>
        </w:r>
      </w:fldSimple>
      <w:r w:rsidRPr="001D2DC0">
        <w:rPr>
          <w:rFonts w:ascii="Times New Roman" w:hAnsi="Times New Roman" w:cs="Times New Roman"/>
        </w:rPr>
        <w:t>.</w:t>
      </w:r>
      <w:r>
        <w:rPr>
          <w:rFonts w:ascii="Times New Roman" w:hAnsi="Times New Roman" w:cs="Times New Roman"/>
        </w:rPr>
        <w:t xml:space="preserve"> </w:t>
      </w:r>
      <w:r w:rsidRPr="00B03A4A">
        <w:rPr>
          <w:rFonts w:ascii="Times New Roman" w:hAnsi="Times New Roman" w:cs="Times New Roman"/>
        </w:rPr>
        <w:t xml:space="preserve">člena tega zakona. </w:t>
      </w:r>
    </w:p>
    <w:p w:rsidR="00756E9A" w:rsidRPr="00B03A4A" w:rsidRDefault="00756E9A" w:rsidP="00756E9A">
      <w:pPr>
        <w:pStyle w:val="Default"/>
        <w:rPr>
          <w:rFonts w:ascii="Times New Roman" w:hAnsi="Times New Roman" w:cs="Times New Roman"/>
        </w:rPr>
      </w:pPr>
      <w:r w:rsidRPr="00B03A4A">
        <w:rPr>
          <w:rFonts w:ascii="Times New Roman" w:hAnsi="Times New Roman" w:cs="Times New Roman"/>
        </w:rPr>
        <w:t xml:space="preserve">(6) Ne glede na prvi odstavek tega člena lahko naložbe pokojninskega sklada v enote posameznega odprtega investicijskega sklada, katerega poslovanje je usklajeno z določbami Direktive UCITS, predstavljajo tudi do največ 50 </w:t>
      </w:r>
      <w:r w:rsidR="00774A1B">
        <w:rPr>
          <w:rFonts w:ascii="Times New Roman" w:hAnsi="Times New Roman" w:cs="Times New Roman"/>
        </w:rPr>
        <w:t xml:space="preserve">% </w:t>
      </w:r>
      <w:r w:rsidRPr="00B03A4A">
        <w:rPr>
          <w:rFonts w:ascii="Times New Roman" w:hAnsi="Times New Roman" w:cs="Times New Roman"/>
        </w:rPr>
        <w:t>vrednosti sredstev</w:t>
      </w:r>
      <w:r>
        <w:rPr>
          <w:rFonts w:ascii="Times New Roman" w:hAnsi="Times New Roman" w:cs="Times New Roman"/>
        </w:rPr>
        <w:t xml:space="preserve"> pokojninskega sklada</w:t>
      </w:r>
      <w:r w:rsidRPr="00B03A4A">
        <w:rPr>
          <w:rFonts w:ascii="Times New Roman" w:hAnsi="Times New Roman" w:cs="Times New Roman"/>
        </w:rPr>
        <w:t xml:space="preserve">. </w:t>
      </w:r>
    </w:p>
    <w:p w:rsidR="00756E9A" w:rsidRPr="00B03A4A" w:rsidRDefault="00756E9A" w:rsidP="00756E9A">
      <w:pPr>
        <w:pStyle w:val="Default"/>
        <w:rPr>
          <w:rFonts w:ascii="Times New Roman" w:hAnsi="Times New Roman" w:cs="Times New Roman"/>
        </w:rPr>
      </w:pPr>
      <w:r w:rsidRPr="00B03A4A">
        <w:rPr>
          <w:rFonts w:ascii="Times New Roman" w:hAnsi="Times New Roman" w:cs="Times New Roman"/>
        </w:rPr>
        <w:t xml:space="preserve">(7) Pravila upravljanja pokojninskega sklada iz prejšnjega odstavka morajo vsebovati izrecno navedbo o takšni naložbeni politiki ter v zvezi s tem število in lastnosti odprtih investicijskih skladov v katere bodo naložena sredstva pokojninskega sklada v deležu, ki presega omejitev iz prvega odstavka tega člena, vključno z navedbo največje višine upravljavske provizije posameznega tipa odprtega investicijskega sklada v katerega bodo naložena sredstva pokojninskega sklada v povečanem obsegu. </w:t>
      </w:r>
    </w:p>
    <w:p w:rsidR="00756E9A" w:rsidRPr="00B03A4A" w:rsidRDefault="00756E9A" w:rsidP="00756E9A">
      <w:pPr>
        <w:pStyle w:val="Default"/>
        <w:rPr>
          <w:rFonts w:ascii="Times New Roman" w:hAnsi="Times New Roman" w:cs="Times New Roman"/>
        </w:rPr>
      </w:pPr>
      <w:r w:rsidRPr="00B03A4A">
        <w:rPr>
          <w:rFonts w:ascii="Times New Roman" w:hAnsi="Times New Roman" w:cs="Times New Roman"/>
        </w:rPr>
        <w:t xml:space="preserve">(8) Letno poročilo pokojninskega sklada, ki ima v </w:t>
      </w:r>
      <w:r>
        <w:rPr>
          <w:rFonts w:ascii="Times New Roman" w:hAnsi="Times New Roman" w:cs="Times New Roman"/>
        </w:rPr>
        <w:t xml:space="preserve">enote </w:t>
      </w:r>
      <w:r w:rsidRPr="00B03A4A">
        <w:rPr>
          <w:rFonts w:ascii="Times New Roman" w:hAnsi="Times New Roman" w:cs="Times New Roman"/>
        </w:rPr>
        <w:t>odprt</w:t>
      </w:r>
      <w:r>
        <w:rPr>
          <w:rFonts w:ascii="Times New Roman" w:hAnsi="Times New Roman" w:cs="Times New Roman"/>
        </w:rPr>
        <w:t>ih</w:t>
      </w:r>
      <w:r w:rsidRPr="00B03A4A">
        <w:rPr>
          <w:rFonts w:ascii="Times New Roman" w:hAnsi="Times New Roman" w:cs="Times New Roman"/>
        </w:rPr>
        <w:t xml:space="preserve"> investicijsk</w:t>
      </w:r>
      <w:r>
        <w:rPr>
          <w:rFonts w:ascii="Times New Roman" w:hAnsi="Times New Roman" w:cs="Times New Roman"/>
        </w:rPr>
        <w:t>ih</w:t>
      </w:r>
      <w:r w:rsidRPr="00B03A4A">
        <w:rPr>
          <w:rFonts w:ascii="Times New Roman" w:hAnsi="Times New Roman" w:cs="Times New Roman"/>
        </w:rPr>
        <w:t xml:space="preserve"> sklad</w:t>
      </w:r>
      <w:r>
        <w:rPr>
          <w:rFonts w:ascii="Times New Roman" w:hAnsi="Times New Roman" w:cs="Times New Roman"/>
        </w:rPr>
        <w:t>ov</w:t>
      </w:r>
      <w:r w:rsidRPr="00B03A4A">
        <w:rPr>
          <w:rFonts w:ascii="Times New Roman" w:hAnsi="Times New Roman" w:cs="Times New Roman"/>
        </w:rPr>
        <w:t xml:space="preserve"> skupaj naloženih več kot 20 </w:t>
      </w:r>
      <w:r w:rsidR="00774A1B">
        <w:rPr>
          <w:rFonts w:ascii="Times New Roman" w:hAnsi="Times New Roman" w:cs="Times New Roman"/>
        </w:rPr>
        <w:t>%</w:t>
      </w:r>
      <w:r w:rsidR="00774A1B" w:rsidRPr="00B03A4A">
        <w:rPr>
          <w:rFonts w:ascii="Times New Roman" w:hAnsi="Times New Roman" w:cs="Times New Roman"/>
        </w:rPr>
        <w:t xml:space="preserve"> </w:t>
      </w:r>
      <w:r w:rsidRPr="00B03A4A">
        <w:rPr>
          <w:rFonts w:ascii="Times New Roman" w:hAnsi="Times New Roman" w:cs="Times New Roman"/>
        </w:rPr>
        <w:t>svojih sredstev, mora vsebovati tudi informacijo o višini upravljavsk</w:t>
      </w:r>
      <w:r>
        <w:rPr>
          <w:rFonts w:ascii="Times New Roman" w:hAnsi="Times New Roman" w:cs="Times New Roman"/>
        </w:rPr>
        <w:t>e</w:t>
      </w:r>
      <w:r w:rsidRPr="00B03A4A">
        <w:rPr>
          <w:rFonts w:ascii="Times New Roman" w:hAnsi="Times New Roman" w:cs="Times New Roman"/>
        </w:rPr>
        <w:t xml:space="preserve"> provizij</w:t>
      </w:r>
      <w:r>
        <w:rPr>
          <w:rFonts w:ascii="Times New Roman" w:hAnsi="Times New Roman" w:cs="Times New Roman"/>
        </w:rPr>
        <w:t xml:space="preserve">e </w:t>
      </w:r>
      <w:r w:rsidRPr="00B03A4A">
        <w:rPr>
          <w:rFonts w:ascii="Times New Roman" w:hAnsi="Times New Roman" w:cs="Times New Roman"/>
        </w:rPr>
        <w:t>vsake</w:t>
      </w:r>
      <w:r>
        <w:rPr>
          <w:rFonts w:ascii="Times New Roman" w:hAnsi="Times New Roman" w:cs="Times New Roman"/>
        </w:rPr>
        <w:t>ga</w:t>
      </w:r>
      <w:r w:rsidRPr="00B03A4A">
        <w:rPr>
          <w:rFonts w:ascii="Times New Roman" w:hAnsi="Times New Roman" w:cs="Times New Roman"/>
        </w:rPr>
        <w:t xml:space="preserve"> izmed odprtih investicijskih skladov, v enote kater</w:t>
      </w:r>
      <w:r>
        <w:rPr>
          <w:rFonts w:ascii="Times New Roman" w:hAnsi="Times New Roman" w:cs="Times New Roman"/>
        </w:rPr>
        <w:t xml:space="preserve">ega </w:t>
      </w:r>
      <w:r w:rsidRPr="00B03A4A">
        <w:rPr>
          <w:rFonts w:ascii="Times New Roman" w:hAnsi="Times New Roman" w:cs="Times New Roman"/>
        </w:rPr>
        <w:t xml:space="preserve">ima pokojninski sklad naloženih več kot 5 </w:t>
      </w:r>
      <w:r w:rsidR="00774A1B">
        <w:rPr>
          <w:rFonts w:ascii="Times New Roman" w:hAnsi="Times New Roman" w:cs="Times New Roman"/>
        </w:rPr>
        <w:t>%</w:t>
      </w:r>
      <w:r w:rsidR="00774A1B" w:rsidRPr="00B03A4A">
        <w:rPr>
          <w:rFonts w:ascii="Times New Roman" w:hAnsi="Times New Roman" w:cs="Times New Roman"/>
        </w:rPr>
        <w:t xml:space="preserve"> </w:t>
      </w:r>
      <w:r w:rsidRPr="00B03A4A">
        <w:rPr>
          <w:rFonts w:ascii="Times New Roman" w:hAnsi="Times New Roman" w:cs="Times New Roman"/>
        </w:rPr>
        <w:t xml:space="preserve">svojih sredstev. </w:t>
      </w:r>
    </w:p>
    <w:p w:rsidR="00756E9A" w:rsidRDefault="00756E9A" w:rsidP="00756E9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(9) Pokojninskemu skladu, katerega sredstva so naložena tudi v enote odprtih investicijskih skladov, sredstev odprtega investicijskega sklada ni potrebno seštevati </w:t>
      </w:r>
      <w:r w:rsidR="00AF3C09">
        <w:rPr>
          <w:rFonts w:ascii="Times New Roman" w:hAnsi="Times New Roman"/>
          <w:sz w:val="24"/>
          <w:szCs w:val="24"/>
        </w:rPr>
        <w:t>ali</w:t>
      </w:r>
      <w:r w:rsidRPr="00B03A4A">
        <w:rPr>
          <w:rFonts w:ascii="Times New Roman" w:hAnsi="Times New Roman"/>
          <w:sz w:val="24"/>
          <w:szCs w:val="24"/>
        </w:rPr>
        <w:t xml:space="preserve"> upoštevati pri izračunavanju omejitev izpostavljenosti iz naslova naložb pokojninskega sklada iz </w:t>
      </w:r>
      <w:r>
        <w:rPr>
          <w:rFonts w:ascii="Times New Roman" w:hAnsi="Times New Roman"/>
          <w:sz w:val="24"/>
          <w:szCs w:val="24"/>
        </w:rPr>
        <w:fldChar w:fldCharType="begin"/>
      </w:r>
      <w:r>
        <w:rPr>
          <w:rFonts w:ascii="Times New Roman" w:hAnsi="Times New Roman"/>
          <w:sz w:val="24"/>
          <w:szCs w:val="24"/>
        </w:rPr>
        <w:instrText xml:space="preserve"> REF _Ref266706655 \r \h </w:instrText>
      </w:r>
      <w:r>
        <w:rPr>
          <w:rFonts w:ascii="Times New Roman" w:hAnsi="Times New Roman"/>
          <w:sz w:val="24"/>
          <w:szCs w:val="24"/>
        </w:rPr>
      </w:r>
      <w:r>
        <w:rPr>
          <w:rFonts w:ascii="Times New Roman" w:hAnsi="Times New Roman"/>
          <w:sz w:val="24"/>
          <w:szCs w:val="24"/>
        </w:rPr>
        <w:fldChar w:fldCharType="separate"/>
      </w:r>
      <w:r w:rsidR="00700045">
        <w:rPr>
          <w:rFonts w:ascii="Times New Roman" w:hAnsi="Times New Roman"/>
          <w:sz w:val="24"/>
          <w:szCs w:val="24"/>
        </w:rPr>
        <w:t>274</w:t>
      </w:r>
      <w:r>
        <w:rPr>
          <w:rFonts w:ascii="Times New Roman" w:hAnsi="Times New Roman"/>
          <w:sz w:val="24"/>
          <w:szCs w:val="24"/>
        </w:rPr>
        <w:fldChar w:fldCharType="end"/>
      </w:r>
      <w:r w:rsidRPr="00B03A4A">
        <w:rPr>
          <w:rFonts w:ascii="Times New Roman" w:hAnsi="Times New Roman"/>
          <w:sz w:val="24"/>
          <w:szCs w:val="24"/>
        </w:rPr>
        <w:t>. člena tega zakona.</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100947" w:rsidP="00A329B1">
      <w:pPr>
        <w:pStyle w:val="esegmenth4"/>
        <w:numPr>
          <w:ilvl w:val="0"/>
          <w:numId w:val="1"/>
        </w:numPr>
        <w:spacing w:after="0"/>
        <w:rPr>
          <w:color w:val="auto"/>
          <w:sz w:val="24"/>
          <w:szCs w:val="24"/>
        </w:rPr>
      </w:pPr>
      <w:bookmarkStart w:id="193" w:name="_Ref266713960"/>
      <w:r w:rsidRPr="000C2B17">
        <w:rPr>
          <w:color w:val="auto"/>
          <w:sz w:val="24"/>
          <w:szCs w:val="24"/>
        </w:rPr>
        <w:t>člen</w:t>
      </w:r>
      <w:bookmarkEnd w:id="193"/>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(prepoved pomembnejšega vpliva na upravljanje izdajatelja)</w:t>
      </w:r>
    </w:p>
    <w:p w:rsidR="00756E9A" w:rsidRDefault="00756E9A" w:rsidP="00756E9A">
      <w:pPr>
        <w:pStyle w:val="Default"/>
        <w:rPr>
          <w:rFonts w:ascii="Times New Roman" w:hAnsi="Times New Roman" w:cs="Times New Roman"/>
        </w:rPr>
      </w:pPr>
      <w:r w:rsidRPr="00B03A4A">
        <w:rPr>
          <w:rFonts w:ascii="Times New Roman" w:hAnsi="Times New Roman" w:cs="Times New Roman"/>
        </w:rPr>
        <w:t xml:space="preserve">(1) Upravljavec za račun pokojninskih skladov, ki jih upravlja, skupno ne sme pridobiti deleža delnic z glasovalnimi pravicami, z uresničevanjem katerih bi lahko pomembneje vplival na upravljanje </w:t>
      </w:r>
      <w:r w:rsidR="00AF3C09">
        <w:rPr>
          <w:rFonts w:ascii="Times New Roman" w:hAnsi="Times New Roman"/>
        </w:rPr>
        <w:t>ali</w:t>
      </w:r>
      <w:r>
        <w:rPr>
          <w:rFonts w:ascii="Times New Roman" w:hAnsi="Times New Roman" w:cs="Times New Roman"/>
        </w:rPr>
        <w:t xml:space="preserve"> upravo </w:t>
      </w:r>
      <w:r w:rsidRPr="00B03A4A">
        <w:rPr>
          <w:rFonts w:ascii="Times New Roman" w:hAnsi="Times New Roman" w:cs="Times New Roman"/>
        </w:rPr>
        <w:t>izdajatelja</w:t>
      </w:r>
      <w:r>
        <w:rPr>
          <w:bCs/>
        </w:rPr>
        <w:t>.</w:t>
      </w:r>
      <w:r w:rsidRPr="00B03A4A">
        <w:rPr>
          <w:rFonts w:ascii="Times New Roman" w:hAnsi="Times New Roman" w:cs="Times New Roman"/>
        </w:rPr>
        <w:t xml:space="preserve"> </w:t>
      </w:r>
      <w:r>
        <w:rPr>
          <w:rFonts w:ascii="Times New Roman" w:hAnsi="Times New Roman" w:cs="Times New Roman"/>
        </w:rPr>
        <w:t xml:space="preserve">V ta delež se vštevajo tudi delnice z glasovalnimi pravicami, ki jih upravljavec pridobi za račun drugega premoženja, ki ga upravlja. </w:t>
      </w:r>
    </w:p>
    <w:p w:rsidR="00756E9A" w:rsidRDefault="00756E9A" w:rsidP="00756E9A">
      <w:pPr>
        <w:pStyle w:val="Default"/>
        <w:rPr>
          <w:rFonts w:ascii="Times New Roman" w:hAnsi="Times New Roman" w:cs="Times New Roman"/>
        </w:rPr>
      </w:pPr>
      <w:r>
        <w:rPr>
          <w:rFonts w:ascii="Times New Roman" w:hAnsi="Times New Roman" w:cs="Times New Roman"/>
        </w:rPr>
        <w:t>(2) Agencija podrobneje določi merila za opredelitev pomembnega vpliva iz prejšnjega odstavka.</w:t>
      </w:r>
    </w:p>
    <w:p w:rsidR="00756E9A" w:rsidRPr="00B03A4A" w:rsidRDefault="00756E9A" w:rsidP="00756E9A">
      <w:pPr>
        <w:pStyle w:val="Default"/>
        <w:rPr>
          <w:rFonts w:ascii="Times New Roman" w:hAnsi="Times New Roman" w:cs="Times New Roman"/>
        </w:rPr>
      </w:pPr>
      <w:r w:rsidRPr="00B03A4A">
        <w:rPr>
          <w:rFonts w:ascii="Times New Roman" w:hAnsi="Times New Roman" w:cs="Times New Roman"/>
        </w:rPr>
        <w:t>(</w:t>
      </w:r>
      <w:r>
        <w:rPr>
          <w:rFonts w:ascii="Times New Roman" w:hAnsi="Times New Roman" w:cs="Times New Roman"/>
        </w:rPr>
        <w:t>3</w:t>
      </w:r>
      <w:r w:rsidRPr="00B03A4A">
        <w:rPr>
          <w:rFonts w:ascii="Times New Roman" w:hAnsi="Times New Roman" w:cs="Times New Roman"/>
        </w:rPr>
        <w:t xml:space="preserve">) </w:t>
      </w:r>
      <w:r>
        <w:rPr>
          <w:rFonts w:ascii="Times New Roman" w:hAnsi="Times New Roman" w:cs="Times New Roman"/>
        </w:rPr>
        <w:t>Ne glede na</w:t>
      </w:r>
      <w:r w:rsidRPr="00B03A4A">
        <w:rPr>
          <w:rFonts w:ascii="Times New Roman" w:hAnsi="Times New Roman" w:cs="Times New Roman"/>
        </w:rPr>
        <w:t xml:space="preserve"> določbe prvega odstavka tega člena lahko upravljavec za račun posameznega pokojninskega sklada, ki ga upravlja, pridobi: </w:t>
      </w:r>
    </w:p>
    <w:p w:rsidR="00756E9A" w:rsidRPr="00B03A4A" w:rsidRDefault="00756E9A" w:rsidP="005E780A">
      <w:pPr>
        <w:pStyle w:val="Default"/>
        <w:numPr>
          <w:ilvl w:val="1"/>
          <w:numId w:val="109"/>
        </w:numPr>
        <w:ind w:left="851" w:hanging="425"/>
        <w:rPr>
          <w:rFonts w:ascii="Times New Roman" w:hAnsi="Times New Roman" w:cs="Times New Roman"/>
        </w:rPr>
      </w:pPr>
      <w:r w:rsidRPr="00B03A4A">
        <w:rPr>
          <w:rFonts w:ascii="Times New Roman" w:hAnsi="Times New Roman" w:cs="Times New Roman"/>
        </w:rPr>
        <w:t xml:space="preserve">največ 10 </w:t>
      </w:r>
      <w:r w:rsidR="00774A1B">
        <w:rPr>
          <w:rFonts w:ascii="Times New Roman" w:hAnsi="Times New Roman" w:cs="Times New Roman"/>
        </w:rPr>
        <w:t>%</w:t>
      </w:r>
      <w:r w:rsidR="00774A1B" w:rsidRPr="00B03A4A">
        <w:rPr>
          <w:rFonts w:ascii="Times New Roman" w:hAnsi="Times New Roman" w:cs="Times New Roman"/>
        </w:rPr>
        <w:t xml:space="preserve"> </w:t>
      </w:r>
      <w:r w:rsidRPr="00B03A4A">
        <w:rPr>
          <w:rFonts w:ascii="Times New Roman" w:hAnsi="Times New Roman" w:cs="Times New Roman"/>
        </w:rPr>
        <w:t xml:space="preserve">vseh delnic posameznega izdajatelja brez glasovalne pravice, </w:t>
      </w:r>
    </w:p>
    <w:p w:rsidR="00756E9A" w:rsidRPr="00B03A4A" w:rsidRDefault="00756E9A" w:rsidP="005E780A">
      <w:pPr>
        <w:pStyle w:val="Default"/>
        <w:numPr>
          <w:ilvl w:val="1"/>
          <w:numId w:val="109"/>
        </w:numPr>
        <w:ind w:left="851" w:hanging="425"/>
        <w:rPr>
          <w:rFonts w:ascii="Times New Roman" w:hAnsi="Times New Roman" w:cs="Times New Roman"/>
        </w:rPr>
      </w:pPr>
      <w:r w:rsidRPr="00B03A4A">
        <w:rPr>
          <w:rFonts w:ascii="Times New Roman" w:hAnsi="Times New Roman" w:cs="Times New Roman"/>
        </w:rPr>
        <w:t xml:space="preserve">takšen delež dolžniških vrednostnih papirjev posameznega izdajatelja, katerih nominalna vrednost ne presega 10 </w:t>
      </w:r>
      <w:r w:rsidR="00774A1B">
        <w:rPr>
          <w:rFonts w:ascii="Times New Roman" w:hAnsi="Times New Roman" w:cs="Times New Roman"/>
        </w:rPr>
        <w:t>%</w:t>
      </w:r>
      <w:r w:rsidR="00774A1B" w:rsidRPr="00B03A4A">
        <w:rPr>
          <w:rFonts w:ascii="Times New Roman" w:hAnsi="Times New Roman" w:cs="Times New Roman"/>
        </w:rPr>
        <w:t xml:space="preserve"> </w:t>
      </w:r>
      <w:r w:rsidRPr="00B03A4A">
        <w:rPr>
          <w:rFonts w:ascii="Times New Roman" w:hAnsi="Times New Roman" w:cs="Times New Roman"/>
        </w:rPr>
        <w:t xml:space="preserve">skupne nominalne vrednosti vseh izdanih, nezapadlih dolžniških vrednostnih papirjev tega izdajatelja, </w:t>
      </w:r>
    </w:p>
    <w:p w:rsidR="00756E9A" w:rsidRPr="00B03A4A" w:rsidRDefault="00756E9A" w:rsidP="005E780A">
      <w:pPr>
        <w:pStyle w:val="Default"/>
        <w:numPr>
          <w:ilvl w:val="1"/>
          <w:numId w:val="109"/>
        </w:numPr>
        <w:ind w:left="851" w:hanging="425"/>
        <w:rPr>
          <w:rFonts w:ascii="Times New Roman" w:hAnsi="Times New Roman" w:cs="Times New Roman"/>
        </w:rPr>
      </w:pPr>
      <w:r w:rsidRPr="00B03A4A">
        <w:rPr>
          <w:rFonts w:ascii="Times New Roman" w:hAnsi="Times New Roman" w:cs="Times New Roman"/>
        </w:rPr>
        <w:t xml:space="preserve">takšen delež instrumentov denarnega trga posameznega izdajatelja, katerih nominalna vrednost ne presega 10 </w:t>
      </w:r>
      <w:r w:rsidR="00774A1B">
        <w:rPr>
          <w:rFonts w:ascii="Times New Roman" w:hAnsi="Times New Roman" w:cs="Times New Roman"/>
        </w:rPr>
        <w:t>%</w:t>
      </w:r>
      <w:r w:rsidR="00774A1B" w:rsidRPr="00B03A4A">
        <w:rPr>
          <w:rFonts w:ascii="Times New Roman" w:hAnsi="Times New Roman" w:cs="Times New Roman"/>
        </w:rPr>
        <w:t xml:space="preserve"> </w:t>
      </w:r>
      <w:r w:rsidRPr="00B03A4A">
        <w:rPr>
          <w:rFonts w:ascii="Times New Roman" w:hAnsi="Times New Roman" w:cs="Times New Roman"/>
        </w:rPr>
        <w:t xml:space="preserve">skupne nominalne vrednosti vseh izdanih, še nezapadlih instrumentov denarnega trga tega izdajatelja, </w:t>
      </w:r>
    </w:p>
    <w:p w:rsidR="00756E9A" w:rsidRDefault="00756E9A" w:rsidP="005E780A">
      <w:pPr>
        <w:pStyle w:val="Default"/>
        <w:numPr>
          <w:ilvl w:val="1"/>
          <w:numId w:val="109"/>
        </w:numPr>
        <w:ind w:left="851" w:hanging="425"/>
        <w:rPr>
          <w:rFonts w:ascii="Times New Roman" w:hAnsi="Times New Roman" w:cs="Times New Roman"/>
        </w:rPr>
      </w:pPr>
      <w:r w:rsidRPr="00B03A4A">
        <w:rPr>
          <w:rFonts w:ascii="Times New Roman" w:hAnsi="Times New Roman" w:cs="Times New Roman"/>
        </w:rPr>
        <w:t xml:space="preserve">največ 25 </w:t>
      </w:r>
      <w:r w:rsidR="00774A1B">
        <w:rPr>
          <w:rFonts w:ascii="Times New Roman" w:hAnsi="Times New Roman" w:cs="Times New Roman"/>
        </w:rPr>
        <w:t>%</w:t>
      </w:r>
      <w:r w:rsidR="00774A1B" w:rsidRPr="00B03A4A">
        <w:rPr>
          <w:rFonts w:ascii="Times New Roman" w:hAnsi="Times New Roman" w:cs="Times New Roman"/>
        </w:rPr>
        <w:t xml:space="preserve"> </w:t>
      </w:r>
      <w:r w:rsidRPr="00B03A4A">
        <w:rPr>
          <w:rFonts w:ascii="Times New Roman" w:hAnsi="Times New Roman" w:cs="Times New Roman"/>
        </w:rPr>
        <w:t>enot posameznega odprtega investicijskega sklada.</w:t>
      </w:r>
    </w:p>
    <w:p w:rsidR="00756E9A" w:rsidRPr="002124FF" w:rsidRDefault="00756E9A" w:rsidP="00756E9A">
      <w:pPr>
        <w:pStyle w:val="Paragrafoelenco"/>
        <w:autoSpaceDE w:val="0"/>
        <w:autoSpaceDN w:val="0"/>
        <w:adjustRightInd w:val="0"/>
        <w:spacing w:line="240" w:lineRule="auto"/>
        <w:ind w:left="0" w:firstLine="284"/>
        <w:rPr>
          <w:rFonts w:ascii="Times New Roman" w:hAnsi="Times New Roman"/>
          <w:color w:val="000000"/>
          <w:sz w:val="24"/>
          <w:szCs w:val="24"/>
          <w:lang w:eastAsia="sl-SI"/>
        </w:rPr>
      </w:pPr>
      <w:r w:rsidRPr="002124FF">
        <w:rPr>
          <w:rFonts w:ascii="Times New Roman" w:hAnsi="Times New Roman"/>
          <w:color w:val="000000"/>
          <w:sz w:val="24"/>
          <w:szCs w:val="24"/>
          <w:lang w:eastAsia="sl-SI"/>
        </w:rPr>
        <w:t xml:space="preserve">(4) Omejitve iz druge, tretje in četrte </w:t>
      </w:r>
      <w:r>
        <w:rPr>
          <w:rFonts w:ascii="Times New Roman" w:hAnsi="Times New Roman"/>
          <w:color w:val="000000"/>
          <w:sz w:val="24"/>
          <w:szCs w:val="24"/>
          <w:lang w:eastAsia="sl-SI"/>
        </w:rPr>
        <w:t>alineje</w:t>
      </w:r>
      <w:r w:rsidRPr="002124FF">
        <w:rPr>
          <w:rFonts w:ascii="Times New Roman" w:hAnsi="Times New Roman"/>
          <w:color w:val="000000"/>
          <w:sz w:val="24"/>
          <w:szCs w:val="24"/>
          <w:lang w:eastAsia="sl-SI"/>
        </w:rPr>
        <w:t xml:space="preserve"> prejšnjega odstavka je dovoljeno prekoračiti le v času pridobitve finančnih instrumentov iz druge, tretje in četrte točke prejšnjega odstavka, za katere poteka postopek prve prodaje, če njihove vrednosti še ni mogoče natančno izračunati.</w:t>
      </w:r>
    </w:p>
    <w:p w:rsidR="00756E9A" w:rsidRDefault="00756E9A" w:rsidP="00756E9A">
      <w:pPr>
        <w:pStyle w:val="Paragrafoelenco"/>
        <w:autoSpaceDE w:val="0"/>
        <w:autoSpaceDN w:val="0"/>
        <w:adjustRightInd w:val="0"/>
        <w:spacing w:line="240" w:lineRule="auto"/>
        <w:ind w:left="0" w:firstLine="284"/>
        <w:rPr>
          <w:rFonts w:ascii="Times New Roman" w:hAnsi="Times New Roman"/>
          <w:color w:val="000000"/>
          <w:sz w:val="24"/>
          <w:szCs w:val="24"/>
          <w:lang w:eastAsia="sl-SI"/>
        </w:rPr>
      </w:pPr>
      <w:r w:rsidRPr="002124FF">
        <w:rPr>
          <w:rFonts w:ascii="Times New Roman" w:hAnsi="Times New Roman"/>
          <w:color w:val="000000"/>
          <w:sz w:val="24"/>
          <w:szCs w:val="24"/>
          <w:lang w:eastAsia="sl-SI"/>
        </w:rPr>
        <w:t xml:space="preserve"> (5) Določbe tretjega odstavka se uporabljajo za krovni pokojninski sklad </w:t>
      </w:r>
      <w:r w:rsidR="00AF3C09">
        <w:rPr>
          <w:rFonts w:ascii="Times New Roman" w:hAnsi="Times New Roman"/>
          <w:sz w:val="24"/>
          <w:szCs w:val="24"/>
        </w:rPr>
        <w:t>ali</w:t>
      </w:r>
      <w:r w:rsidRPr="002124FF">
        <w:rPr>
          <w:rFonts w:ascii="Times New Roman" w:hAnsi="Times New Roman"/>
          <w:color w:val="000000"/>
          <w:sz w:val="24"/>
          <w:szCs w:val="24"/>
          <w:lang w:eastAsia="sl-SI"/>
        </w:rPr>
        <w:t xml:space="preserve"> za skupino kritnih skladov, na podlagi katerih se izvaja naložbena politika življenjskega cikla, v celoti in </w:t>
      </w:r>
      <w:r w:rsidRPr="002124FF">
        <w:rPr>
          <w:rFonts w:ascii="Times New Roman" w:hAnsi="Times New Roman"/>
          <w:color w:val="000000"/>
          <w:sz w:val="24"/>
          <w:szCs w:val="24"/>
          <w:lang w:eastAsia="sl-SI"/>
        </w:rPr>
        <w:lastRenderedPageBreak/>
        <w:t xml:space="preserve">ne ločeno za vsak podsklad krovnega pokojninskega sklada </w:t>
      </w:r>
      <w:r w:rsidR="00AF3C09">
        <w:rPr>
          <w:rFonts w:ascii="Times New Roman" w:hAnsi="Times New Roman"/>
          <w:sz w:val="24"/>
          <w:szCs w:val="24"/>
        </w:rPr>
        <w:t>ali</w:t>
      </w:r>
      <w:r w:rsidRPr="002124FF">
        <w:rPr>
          <w:rFonts w:ascii="Times New Roman" w:hAnsi="Times New Roman"/>
          <w:color w:val="000000"/>
          <w:sz w:val="24"/>
          <w:szCs w:val="24"/>
          <w:lang w:eastAsia="sl-SI"/>
        </w:rPr>
        <w:t xml:space="preserve"> za vsak kritni sklad, ki pripada tej skupini kritni skladov. </w:t>
      </w:r>
    </w:p>
    <w:p w:rsidR="00756E9A" w:rsidRDefault="00756E9A" w:rsidP="00756E9A">
      <w:pPr>
        <w:pStyle w:val="Default"/>
        <w:rPr>
          <w:rFonts w:ascii="Times New Roman" w:hAnsi="Times New Roman"/>
        </w:rPr>
      </w:pPr>
      <w:r>
        <w:rPr>
          <w:rFonts w:ascii="Times New Roman" w:hAnsi="Times New Roman"/>
        </w:rPr>
        <w:t>(6</w:t>
      </w:r>
      <w:r w:rsidRPr="002124FF">
        <w:rPr>
          <w:rFonts w:ascii="Times New Roman" w:hAnsi="Times New Roman"/>
        </w:rPr>
        <w:t xml:space="preserve">) Določbe prvega in tretjega odstavka tega člena ne veljajo za prenosljive vrednostne papirje in instrumente denarnega trga, ki jih izda ali za katere jamči Republika Slovenija, njena lokalna ali regionalna skupnost, država članica, njena lokalna ali regionalna skupnost, tretja država s seznama, ki ga določi Agencija s predpisom iz šestega odstavka </w:t>
      </w:r>
      <w:fldSimple w:instr=" REF _Ref266706577 \r \h  \* MERGEFORMAT ">
        <w:r w:rsidR="00700045" w:rsidRPr="00700045">
          <w:rPr>
            <w:rFonts w:ascii="Times New Roman" w:hAnsi="Times New Roman"/>
          </w:rPr>
          <w:t>273</w:t>
        </w:r>
      </w:fldSimple>
      <w:r w:rsidRPr="002124FF">
        <w:rPr>
          <w:rFonts w:ascii="Times New Roman" w:hAnsi="Times New Roman"/>
        </w:rPr>
        <w:t xml:space="preserve">. člena tega </w:t>
      </w:r>
      <w:r w:rsidRPr="0084704D">
        <w:rPr>
          <w:rFonts w:ascii="Times New Roman" w:hAnsi="Times New Roman" w:cs="Times New Roman"/>
        </w:rPr>
        <w:t xml:space="preserve">zakona, </w:t>
      </w:r>
      <w:r w:rsidR="00AF3C09">
        <w:rPr>
          <w:rFonts w:ascii="Times New Roman" w:hAnsi="Times New Roman"/>
        </w:rPr>
        <w:t>ali</w:t>
      </w:r>
      <w:r w:rsidRPr="0084704D">
        <w:rPr>
          <w:rFonts w:ascii="Times New Roman" w:hAnsi="Times New Roman" w:cs="Times New Roman"/>
        </w:rPr>
        <w:t xml:space="preserve"> mednarodna organizacija, ki ji pripada vsaj ena država članica.</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100947" w:rsidP="00A329B1">
      <w:pPr>
        <w:pStyle w:val="esegmenth4"/>
        <w:numPr>
          <w:ilvl w:val="0"/>
          <w:numId w:val="1"/>
        </w:numPr>
        <w:spacing w:after="0"/>
        <w:rPr>
          <w:color w:val="auto"/>
          <w:sz w:val="24"/>
          <w:szCs w:val="24"/>
        </w:rPr>
      </w:pPr>
      <w:bookmarkStart w:id="194" w:name="_Ref268173272"/>
      <w:r w:rsidRPr="000C2B17">
        <w:rPr>
          <w:color w:val="auto"/>
          <w:sz w:val="24"/>
          <w:szCs w:val="24"/>
        </w:rPr>
        <w:t>člen</w:t>
      </w:r>
      <w:bookmarkEnd w:id="194"/>
    </w:p>
    <w:p w:rsidR="00756E9A" w:rsidRPr="00B03A4A" w:rsidRDefault="00756E9A" w:rsidP="00756E9A">
      <w:pPr>
        <w:pStyle w:val="Default"/>
        <w:jc w:val="center"/>
        <w:rPr>
          <w:rFonts w:ascii="Times New Roman" w:hAnsi="Times New Roman" w:cs="Times New Roman"/>
        </w:rPr>
      </w:pPr>
      <w:r w:rsidRPr="00B03A4A">
        <w:rPr>
          <w:rFonts w:ascii="Times New Roman" w:hAnsi="Times New Roman" w:cs="Times New Roman"/>
          <w:b/>
          <w:bCs/>
        </w:rPr>
        <w:t>(</w:t>
      </w:r>
      <w:r>
        <w:rPr>
          <w:rFonts w:ascii="Times New Roman" w:hAnsi="Times New Roman" w:cs="Times New Roman"/>
          <w:b/>
          <w:bCs/>
        </w:rPr>
        <w:t>tehnike upravljanja sredstev</w:t>
      </w:r>
      <w:r w:rsidRPr="00B03A4A">
        <w:rPr>
          <w:rFonts w:ascii="Times New Roman" w:hAnsi="Times New Roman" w:cs="Times New Roman"/>
          <w:b/>
          <w:bCs/>
        </w:rPr>
        <w:t>)</w:t>
      </w:r>
    </w:p>
    <w:p w:rsidR="00756E9A" w:rsidRPr="00756E9A" w:rsidRDefault="00756E9A" w:rsidP="00756E9A">
      <w:pPr>
        <w:pStyle w:val="Default"/>
        <w:rPr>
          <w:rFonts w:ascii="Times New Roman" w:hAnsi="Times New Roman" w:cs="Times New Roman"/>
        </w:rPr>
      </w:pPr>
      <w:r w:rsidRPr="00756E9A">
        <w:rPr>
          <w:rFonts w:ascii="Times New Roman" w:hAnsi="Times New Roman" w:cs="Times New Roman"/>
        </w:rPr>
        <w:t>(1) Če pravila upravljanja pokojninskega sklada tako opredeljujejo, se lahko za učinkovito upravljanje sredstev pokojninskega sklada uporabljajo posebne tehnike upravljanja njegovega premoženja.</w:t>
      </w:r>
    </w:p>
    <w:p w:rsidR="00756E9A" w:rsidRPr="00756E9A" w:rsidRDefault="00756E9A" w:rsidP="00756E9A">
      <w:pPr>
        <w:pStyle w:val="Default"/>
        <w:rPr>
          <w:rFonts w:ascii="Times New Roman" w:hAnsi="Times New Roman" w:cs="Times New Roman"/>
        </w:rPr>
      </w:pPr>
      <w:r w:rsidRPr="00756E9A">
        <w:rPr>
          <w:rFonts w:ascii="Times New Roman" w:hAnsi="Times New Roman" w:cs="Times New Roman"/>
        </w:rPr>
        <w:t>(2) Glede vrst in lastnosti ter drugih pravil povezanih s tehnikami upravljanja sredstev pokojninskega sklada se uporabljajo določbe zakona, ki ureja investicijske sklade in družbe za upravljanje, ki veljajo za vzajemni sklad.</w:t>
      </w:r>
    </w:p>
    <w:p w:rsidR="006C2DD7" w:rsidRDefault="00756E9A" w:rsidP="00756E9A">
      <w:pPr>
        <w:pStyle w:val="Paragrafoelenco"/>
        <w:autoSpaceDE w:val="0"/>
        <w:autoSpaceDN w:val="0"/>
        <w:adjustRightInd w:val="0"/>
        <w:spacing w:line="240" w:lineRule="auto"/>
        <w:ind w:left="0" w:firstLine="284"/>
        <w:rPr>
          <w:rFonts w:ascii="Times New Roman" w:hAnsi="Times New Roman"/>
          <w:b/>
          <w:bCs/>
          <w:sz w:val="24"/>
          <w:szCs w:val="24"/>
        </w:rPr>
      </w:pPr>
      <w:r w:rsidRPr="00756E9A">
        <w:rPr>
          <w:rFonts w:ascii="Times New Roman" w:hAnsi="Times New Roman"/>
          <w:sz w:val="24"/>
          <w:szCs w:val="24"/>
        </w:rPr>
        <w:t>(3) Aktivnosti iz prvega odstavka ne smejo povzročiti oddaljitev pokojninskega sklada od načel naložbene politike in njegovih naložbenih ciljev, kot so opredeljeni v pravilih upravljanja pokojninskega sklada</w:t>
      </w:r>
    </w:p>
    <w:p w:rsidR="00B03A4A" w:rsidRPr="00756E9A" w:rsidRDefault="00B03A4A" w:rsidP="00756E9A">
      <w:pPr>
        <w:pStyle w:val="Paragrafoelenco"/>
        <w:autoSpaceDE w:val="0"/>
        <w:autoSpaceDN w:val="0"/>
        <w:adjustRightInd w:val="0"/>
        <w:spacing w:line="240" w:lineRule="auto"/>
        <w:ind w:left="0" w:firstLine="284"/>
        <w:rPr>
          <w:rFonts w:ascii="Times New Roman" w:hAnsi="Times New Roman"/>
          <w:b/>
          <w:bCs/>
          <w:iCs/>
          <w:sz w:val="24"/>
          <w:szCs w:val="24"/>
        </w:rPr>
      </w:pPr>
    </w:p>
    <w:p w:rsidR="00B03A4A" w:rsidRDefault="00A14FDA" w:rsidP="002E6866">
      <w:pPr>
        <w:pStyle w:val="Naslov4"/>
      </w:pPr>
      <w:r>
        <w:t>2.4.</w:t>
      </w:r>
      <w:r w:rsidR="00E57049">
        <w:t xml:space="preserve"> S</w:t>
      </w:r>
      <w:r w:rsidR="00A12640">
        <w:t>plošne obveznosti pokojninskega sklada</w:t>
      </w:r>
    </w:p>
    <w:p w:rsidR="00B03A4A" w:rsidRPr="00B03A4A" w:rsidRDefault="00B03A4A" w:rsidP="00B03A4A">
      <w:pPr>
        <w:pStyle w:val="Paragrafoelenco"/>
        <w:autoSpaceDE w:val="0"/>
        <w:autoSpaceDN w:val="0"/>
        <w:adjustRightInd w:val="0"/>
        <w:spacing w:line="240" w:lineRule="auto"/>
        <w:ind w:hanging="720"/>
        <w:jc w:val="center"/>
        <w:rPr>
          <w:rFonts w:ascii="Times New Roman" w:hAnsi="Times New Roman"/>
          <w:b/>
          <w:bCs/>
          <w:i/>
          <w:iCs/>
          <w:sz w:val="24"/>
          <w:szCs w:val="24"/>
        </w:rPr>
      </w:pPr>
    </w:p>
    <w:p w:rsidR="00B03A4A" w:rsidRPr="000C2B17" w:rsidRDefault="00100947" w:rsidP="00A329B1">
      <w:pPr>
        <w:pStyle w:val="esegmenth4"/>
        <w:numPr>
          <w:ilvl w:val="0"/>
          <w:numId w:val="1"/>
        </w:numPr>
        <w:spacing w:after="0"/>
        <w:rPr>
          <w:color w:val="auto"/>
          <w:sz w:val="24"/>
          <w:szCs w:val="24"/>
        </w:rPr>
      </w:pPr>
      <w:bookmarkStart w:id="195" w:name="_Ref266706715"/>
      <w:r w:rsidRPr="000C2B17">
        <w:rPr>
          <w:color w:val="auto"/>
          <w:sz w:val="24"/>
          <w:szCs w:val="24"/>
        </w:rPr>
        <w:t>člen</w:t>
      </w:r>
      <w:bookmarkEnd w:id="195"/>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(prepovedani posli z določenimi osebami)</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Upravljavec za račun pokojninskega sklada ne sme sklepati poslov katerih predmet so naložbe pokojninskega sklada: </w:t>
      </w:r>
    </w:p>
    <w:p w:rsidR="00B03A4A" w:rsidRPr="00B03A4A" w:rsidRDefault="006A1006" w:rsidP="00B03A4A">
      <w:pPr>
        <w:pStyle w:val="Default"/>
        <w:ind w:left="851" w:hanging="284"/>
        <w:rPr>
          <w:rFonts w:ascii="Times New Roman" w:hAnsi="Times New Roman" w:cs="Times New Roman"/>
        </w:rPr>
      </w:pPr>
      <w:r>
        <w:rPr>
          <w:rFonts w:ascii="Times New Roman" w:hAnsi="Times New Roman" w:cs="Times New Roman"/>
        </w:rPr>
        <w:t xml:space="preserve">- </w:t>
      </w:r>
      <w:r w:rsidR="00B03A4A" w:rsidRPr="00B03A4A">
        <w:rPr>
          <w:rFonts w:ascii="Times New Roman" w:hAnsi="Times New Roman" w:cs="Times New Roman"/>
        </w:rPr>
        <w:t xml:space="preserve">za svoj račun ali za račun drugih pokojninskih skladov </w:t>
      </w:r>
      <w:r w:rsidR="00AF3C09">
        <w:rPr>
          <w:rFonts w:ascii="Times New Roman" w:hAnsi="Times New Roman"/>
        </w:rPr>
        <w:t>ali</w:t>
      </w:r>
      <w:r w:rsidR="00B03A4A" w:rsidRPr="00B03A4A">
        <w:rPr>
          <w:rFonts w:ascii="Times New Roman" w:hAnsi="Times New Roman" w:cs="Times New Roman"/>
        </w:rPr>
        <w:t xml:space="preserve"> investicijskih skladov, ki jih upravlja</w:t>
      </w:r>
      <w:r>
        <w:rPr>
          <w:rFonts w:ascii="Times New Roman" w:hAnsi="Times New Roman" w:cs="Times New Roman"/>
        </w:rPr>
        <w:t>;</w:t>
      </w:r>
      <w:r w:rsidR="00B03A4A" w:rsidRPr="00B03A4A">
        <w:rPr>
          <w:rFonts w:ascii="Times New Roman" w:hAnsi="Times New Roman" w:cs="Times New Roman"/>
        </w:rPr>
        <w:t xml:space="preserve"> </w:t>
      </w:r>
    </w:p>
    <w:p w:rsidR="00B03A4A" w:rsidRPr="00B03A4A" w:rsidRDefault="006A1006" w:rsidP="00B03A4A">
      <w:pPr>
        <w:pStyle w:val="Default"/>
        <w:ind w:left="567"/>
        <w:rPr>
          <w:rFonts w:ascii="Times New Roman" w:hAnsi="Times New Roman" w:cs="Times New Roman"/>
        </w:rPr>
      </w:pPr>
      <w:r>
        <w:rPr>
          <w:rFonts w:ascii="Times New Roman" w:hAnsi="Times New Roman" w:cs="Times New Roman"/>
        </w:rPr>
        <w:t xml:space="preserve">- </w:t>
      </w:r>
      <w:r w:rsidR="00B03A4A" w:rsidRPr="00B03A4A">
        <w:rPr>
          <w:rFonts w:ascii="Times New Roman" w:hAnsi="Times New Roman" w:cs="Times New Roman"/>
        </w:rPr>
        <w:t>z osebami, ki so povezane z upravljavcem</w:t>
      </w:r>
      <w:r>
        <w:rPr>
          <w:rFonts w:ascii="Times New Roman" w:hAnsi="Times New Roman" w:cs="Times New Roman"/>
        </w:rPr>
        <w:t>;</w:t>
      </w:r>
      <w:r w:rsidR="00B03A4A" w:rsidRPr="00B03A4A">
        <w:rPr>
          <w:rFonts w:ascii="Times New Roman" w:hAnsi="Times New Roman" w:cs="Times New Roman"/>
        </w:rPr>
        <w:t xml:space="preserve"> </w:t>
      </w:r>
    </w:p>
    <w:p w:rsidR="00B03A4A" w:rsidRPr="00B03A4A" w:rsidRDefault="006A1006" w:rsidP="00B03A4A">
      <w:pPr>
        <w:pStyle w:val="Default"/>
        <w:ind w:left="851" w:hanging="284"/>
        <w:rPr>
          <w:rFonts w:ascii="Times New Roman" w:hAnsi="Times New Roman" w:cs="Times New Roman"/>
        </w:rPr>
      </w:pPr>
      <w:r>
        <w:rPr>
          <w:rFonts w:ascii="Times New Roman" w:hAnsi="Times New Roman" w:cs="Times New Roman"/>
        </w:rPr>
        <w:t xml:space="preserve">- </w:t>
      </w:r>
      <w:r w:rsidR="00B03A4A" w:rsidRPr="00B03A4A">
        <w:rPr>
          <w:rFonts w:ascii="Times New Roman" w:hAnsi="Times New Roman" w:cs="Times New Roman"/>
        </w:rPr>
        <w:t xml:space="preserve">s skrbnikom </w:t>
      </w:r>
      <w:r w:rsidR="00AF3C09">
        <w:rPr>
          <w:rFonts w:ascii="Times New Roman" w:hAnsi="Times New Roman"/>
        </w:rPr>
        <w:t>ali</w:t>
      </w:r>
      <w:r w:rsidR="00B03A4A" w:rsidRPr="00B03A4A">
        <w:rPr>
          <w:rFonts w:ascii="Times New Roman" w:hAnsi="Times New Roman" w:cs="Times New Roman"/>
        </w:rPr>
        <w:t xml:space="preserve"> z osebami, ki so povezane s skrbnikom. </w:t>
      </w:r>
    </w:p>
    <w:p w:rsid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Skrbnik mora upravljavca ob sklenitvi pogodbe o opravljanju skrbniških storitev obvestiti o osebah, ki so povezane z njim, in jo tekoče obveščati o spremembah teh povezav.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(3) Upravljavec mora skrbnika ob sklenitvi pogodbe o opravljanju skrbniških storitev obvestiti o osebah, ki so povezane z njo, in ga tekoče obveščati o spremembah teh povezav.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(4) Predmet prepovedi iz prvega odstavka tega člena niso storitve, ki jih za račun pokojninskega sklada opravljajo osebe iz </w:t>
      </w:r>
      <w:r w:rsidR="00B41B7B">
        <w:rPr>
          <w:rFonts w:ascii="Times New Roman" w:hAnsi="Times New Roman"/>
          <w:sz w:val="24"/>
          <w:szCs w:val="24"/>
        </w:rPr>
        <w:t>prve</w:t>
      </w:r>
      <w:r w:rsidRPr="00B03A4A">
        <w:rPr>
          <w:rFonts w:ascii="Times New Roman" w:hAnsi="Times New Roman"/>
          <w:sz w:val="24"/>
          <w:szCs w:val="24"/>
        </w:rPr>
        <w:t xml:space="preserve"> do </w:t>
      </w:r>
      <w:r w:rsidR="00B41B7B">
        <w:rPr>
          <w:rFonts w:ascii="Times New Roman" w:hAnsi="Times New Roman"/>
          <w:sz w:val="24"/>
          <w:szCs w:val="24"/>
        </w:rPr>
        <w:t>tretje alineje</w:t>
      </w:r>
      <w:r w:rsidRPr="00B03A4A">
        <w:rPr>
          <w:rFonts w:ascii="Times New Roman" w:hAnsi="Times New Roman"/>
          <w:sz w:val="24"/>
          <w:szCs w:val="24"/>
        </w:rPr>
        <w:t xml:space="preserve"> prvega odstavka tega člena.</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100947" w:rsidP="00A329B1">
      <w:pPr>
        <w:pStyle w:val="esegmenth4"/>
        <w:numPr>
          <w:ilvl w:val="0"/>
          <w:numId w:val="1"/>
        </w:numPr>
        <w:spacing w:after="0"/>
        <w:rPr>
          <w:color w:val="auto"/>
          <w:sz w:val="24"/>
          <w:szCs w:val="24"/>
        </w:rPr>
      </w:pPr>
      <w:r w:rsidRPr="000C2B17">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(izjeme od prepovedi sklepanja poslov)</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Ne glede na določbe </w:t>
      </w:r>
      <w:fldSimple w:instr=" REF _Ref266706715 \r \h  \* MERGEFORMAT ">
        <w:r w:rsidR="00700045" w:rsidRPr="00700045">
          <w:rPr>
            <w:rFonts w:ascii="Times New Roman" w:hAnsi="Times New Roman" w:cs="Times New Roman"/>
          </w:rPr>
          <w:t>278</w:t>
        </w:r>
      </w:fldSimple>
      <w:r w:rsidRPr="001D2DC0">
        <w:rPr>
          <w:rFonts w:ascii="Times New Roman" w:hAnsi="Times New Roman" w:cs="Times New Roman"/>
        </w:rPr>
        <w:t>. člena</w:t>
      </w:r>
      <w:r w:rsidRPr="00B03A4A">
        <w:rPr>
          <w:rFonts w:ascii="Times New Roman" w:hAnsi="Times New Roman" w:cs="Times New Roman"/>
        </w:rPr>
        <w:t xml:space="preserve"> tega zakona in določb, ki se nanašajo na prepovedane posle in naložbe skrbnika, sme upravljavec vlagati sredstva pokojninskega sklada v instrumente denarnega trga, denarne depozite in v vrednostne papirje v postopku njihove prve javne prodaje, katerih izdajatelj je skrbnik ali z njim povezana oseba, ter za račun pokojninskega sklada, ki ga upravlja, sprejeti javno ponudbo za odkup vrednostnih papirjev po zakonu, ki ureja prevzeme, če so izpolnjeni naslednji pogoji: </w:t>
      </w:r>
    </w:p>
    <w:p w:rsidR="00B03A4A" w:rsidRPr="00B03A4A" w:rsidRDefault="006A1006" w:rsidP="00B03A4A">
      <w:pPr>
        <w:pStyle w:val="Default"/>
        <w:ind w:left="851" w:hanging="284"/>
        <w:rPr>
          <w:rFonts w:ascii="Times New Roman" w:hAnsi="Times New Roman" w:cs="Times New Roman"/>
        </w:rPr>
      </w:pPr>
      <w:r>
        <w:rPr>
          <w:rFonts w:ascii="Times New Roman" w:hAnsi="Times New Roman" w:cs="Times New Roman"/>
        </w:rPr>
        <w:t xml:space="preserve">- </w:t>
      </w:r>
      <w:r w:rsidR="00B03A4A" w:rsidRPr="00B03A4A">
        <w:rPr>
          <w:rFonts w:ascii="Times New Roman" w:hAnsi="Times New Roman" w:cs="Times New Roman"/>
        </w:rPr>
        <w:t xml:space="preserve">da skrbnik pokojninskega sklada nima kvalificiranega deleža v upravljavcu, ki upravlja ta pokojninski sklad, in </w:t>
      </w:r>
    </w:p>
    <w:p w:rsidR="00B03A4A" w:rsidRPr="00B03A4A" w:rsidRDefault="006A1006" w:rsidP="00B03A4A">
      <w:pPr>
        <w:pStyle w:val="Default"/>
        <w:ind w:left="851" w:hanging="284"/>
        <w:rPr>
          <w:rFonts w:ascii="Times New Roman" w:hAnsi="Times New Roman" w:cs="Times New Roman"/>
        </w:rPr>
      </w:pPr>
      <w:r>
        <w:rPr>
          <w:rFonts w:ascii="Times New Roman" w:hAnsi="Times New Roman" w:cs="Times New Roman"/>
        </w:rPr>
        <w:lastRenderedPageBreak/>
        <w:t xml:space="preserve">- </w:t>
      </w:r>
      <w:r w:rsidR="00B03A4A" w:rsidRPr="00B03A4A">
        <w:rPr>
          <w:rFonts w:ascii="Times New Roman" w:hAnsi="Times New Roman" w:cs="Times New Roman"/>
        </w:rPr>
        <w:t xml:space="preserve">da skrbnik v pravilniku iz četrtega odstavka 54. člena </w:t>
      </w:r>
      <w:r w:rsidR="00EE4D79" w:rsidRPr="00EE4D79">
        <w:rPr>
          <w:rFonts w:ascii="Times New Roman" w:hAnsi="Times New Roman" w:cs="Times New Roman"/>
        </w:rPr>
        <w:t>Zakon</w:t>
      </w:r>
      <w:r w:rsidR="00EE4D79">
        <w:rPr>
          <w:rFonts w:ascii="Times New Roman" w:hAnsi="Times New Roman" w:cs="Times New Roman"/>
        </w:rPr>
        <w:t>a</w:t>
      </w:r>
      <w:r w:rsidR="00EE4D79" w:rsidRPr="00EE4D79">
        <w:rPr>
          <w:rFonts w:ascii="Times New Roman" w:hAnsi="Times New Roman" w:cs="Times New Roman"/>
        </w:rPr>
        <w:t xml:space="preserve"> o investicijskih skladih in družbah za upravljanje </w:t>
      </w:r>
      <w:r w:rsidR="00EE4D79">
        <w:rPr>
          <w:rFonts w:ascii="Times New Roman" w:hAnsi="Times New Roman" w:cs="Times New Roman"/>
        </w:rPr>
        <w:t xml:space="preserve">(Uradni list RS, št, </w:t>
      </w:r>
      <w:r w:rsidR="00EE4D79" w:rsidRPr="00EE4D79">
        <w:rPr>
          <w:rFonts w:ascii="Times New Roman" w:hAnsi="Times New Roman" w:cs="Times New Roman"/>
        </w:rPr>
        <w:t>26/2005-UPB1, 68/2005 Odl.US: U-I-127/03-44, 92/2007 (109/2007 popr.), 65/2008</w:t>
      </w:r>
      <w:r w:rsidR="00EE4D79">
        <w:rPr>
          <w:rFonts w:ascii="Times New Roman" w:hAnsi="Times New Roman" w:cs="Times New Roman"/>
        </w:rPr>
        <w:t>)</w:t>
      </w:r>
      <w:r w:rsidR="00B03A4A" w:rsidRPr="00B03A4A">
        <w:rPr>
          <w:rFonts w:ascii="Times New Roman" w:hAnsi="Times New Roman" w:cs="Times New Roman"/>
        </w:rPr>
        <w:t xml:space="preserve">, upravljavec pa v pravilniku, ki ga sprejme za omejitev nasprotja interesov, opredelita možne oblike nasprotja interesov v primeru takšnih naložb pokojninskega sklada ter načine omejitve teh nasprotij </w:t>
      </w:r>
      <w:r w:rsidR="00E57049">
        <w:rPr>
          <w:rFonts w:ascii="Times New Roman" w:hAnsi="Times New Roman" w:cs="Times New Roman"/>
        </w:rPr>
        <w:t>i</w:t>
      </w:r>
      <w:r w:rsidR="00B03A4A" w:rsidRPr="00B03A4A">
        <w:rPr>
          <w:rFonts w:ascii="Times New Roman" w:hAnsi="Times New Roman" w:cs="Times New Roman"/>
        </w:rPr>
        <w:t xml:space="preserve">nteresov, in </w:t>
      </w:r>
    </w:p>
    <w:p w:rsidR="00B03A4A" w:rsidRPr="00B03A4A" w:rsidRDefault="006A1006" w:rsidP="00B03A4A">
      <w:pPr>
        <w:pStyle w:val="Default"/>
        <w:ind w:left="851" w:hanging="284"/>
        <w:rPr>
          <w:rFonts w:ascii="Times New Roman" w:hAnsi="Times New Roman" w:cs="Times New Roman"/>
        </w:rPr>
      </w:pPr>
      <w:r>
        <w:rPr>
          <w:rFonts w:ascii="Times New Roman" w:hAnsi="Times New Roman" w:cs="Times New Roman"/>
        </w:rPr>
        <w:t xml:space="preserve">- </w:t>
      </w:r>
      <w:r w:rsidR="00B03A4A" w:rsidRPr="00B03A4A">
        <w:rPr>
          <w:rFonts w:ascii="Times New Roman" w:hAnsi="Times New Roman" w:cs="Times New Roman"/>
        </w:rPr>
        <w:t xml:space="preserve">da se naložbe v denarne depozite in instrumente denarnega trga izvršijo pod splošnimi tržnimi pogoji ali pod pogoji, ki so ugodnejši za pokojninski sklad, upoštevaje stroške in provizije v zvezi s tem ter druge naložbene možnosti.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Ne glede na določbe </w:t>
      </w:r>
      <w:r w:rsidR="003E2CD7">
        <w:rPr>
          <w:rFonts w:ascii="Times New Roman" w:hAnsi="Times New Roman" w:cs="Times New Roman"/>
        </w:rPr>
        <w:fldChar w:fldCharType="begin"/>
      </w:r>
      <w:r w:rsidR="001D2DC0">
        <w:rPr>
          <w:rFonts w:ascii="Times New Roman" w:hAnsi="Times New Roman" w:cs="Times New Roman"/>
        </w:rPr>
        <w:instrText xml:space="preserve"> REF _Ref266706715 \r \h </w:instrText>
      </w:r>
      <w:r w:rsidR="003E2CD7">
        <w:rPr>
          <w:rFonts w:ascii="Times New Roman" w:hAnsi="Times New Roman" w:cs="Times New Roman"/>
        </w:rPr>
      </w:r>
      <w:r w:rsidR="003E2CD7">
        <w:rPr>
          <w:rFonts w:ascii="Times New Roman" w:hAnsi="Times New Roman" w:cs="Times New Roman"/>
        </w:rPr>
        <w:fldChar w:fldCharType="separate"/>
      </w:r>
      <w:r w:rsidR="00700045">
        <w:rPr>
          <w:rFonts w:ascii="Times New Roman" w:hAnsi="Times New Roman" w:cs="Times New Roman"/>
        </w:rPr>
        <w:t>278</w:t>
      </w:r>
      <w:r w:rsidR="003E2CD7">
        <w:rPr>
          <w:rFonts w:ascii="Times New Roman" w:hAnsi="Times New Roman" w:cs="Times New Roman"/>
        </w:rPr>
        <w:fldChar w:fldCharType="end"/>
      </w:r>
      <w:r w:rsidRPr="00B03A4A">
        <w:rPr>
          <w:rFonts w:ascii="Times New Roman" w:hAnsi="Times New Roman" w:cs="Times New Roman"/>
        </w:rPr>
        <w:t xml:space="preserve">. člena tega zakona in določbe, ki se nanašajo na prepovedane posle, sme upravljavec v skladu z določbami </w:t>
      </w:r>
      <w:r w:rsidR="003E2CD7">
        <w:rPr>
          <w:rFonts w:ascii="Times New Roman" w:hAnsi="Times New Roman" w:cs="Times New Roman"/>
        </w:rPr>
        <w:fldChar w:fldCharType="begin"/>
      </w:r>
      <w:r w:rsidR="001D2DC0">
        <w:rPr>
          <w:rFonts w:ascii="Times New Roman" w:hAnsi="Times New Roman" w:cs="Times New Roman"/>
        </w:rPr>
        <w:instrText xml:space="preserve"> REF _Ref266706577 \r \h </w:instrText>
      </w:r>
      <w:r w:rsidR="003E2CD7">
        <w:rPr>
          <w:rFonts w:ascii="Times New Roman" w:hAnsi="Times New Roman" w:cs="Times New Roman"/>
        </w:rPr>
      </w:r>
      <w:r w:rsidR="003E2CD7">
        <w:rPr>
          <w:rFonts w:ascii="Times New Roman" w:hAnsi="Times New Roman" w:cs="Times New Roman"/>
        </w:rPr>
        <w:fldChar w:fldCharType="separate"/>
      </w:r>
      <w:r w:rsidR="00700045">
        <w:rPr>
          <w:rFonts w:ascii="Times New Roman" w:hAnsi="Times New Roman" w:cs="Times New Roman"/>
        </w:rPr>
        <w:t>273</w:t>
      </w:r>
      <w:r w:rsidR="003E2CD7">
        <w:rPr>
          <w:rFonts w:ascii="Times New Roman" w:hAnsi="Times New Roman" w:cs="Times New Roman"/>
        </w:rPr>
        <w:fldChar w:fldCharType="end"/>
      </w:r>
      <w:r w:rsidRPr="00B03A4A">
        <w:rPr>
          <w:rFonts w:ascii="Times New Roman" w:hAnsi="Times New Roman" w:cs="Times New Roman"/>
        </w:rPr>
        <w:t xml:space="preserve">. člena tega zakona s skrbnikom pokojninskega sklada </w:t>
      </w:r>
      <w:r w:rsidR="00AF3C09">
        <w:rPr>
          <w:rFonts w:ascii="Times New Roman" w:hAnsi="Times New Roman"/>
        </w:rPr>
        <w:t>ali</w:t>
      </w:r>
      <w:r w:rsidRPr="00B03A4A">
        <w:rPr>
          <w:rFonts w:ascii="Times New Roman" w:hAnsi="Times New Roman" w:cs="Times New Roman"/>
        </w:rPr>
        <w:t xml:space="preserve"> z osebo povezano s skrbnikom, skleniti za račun pokojninskega sklada posel nakupa </w:t>
      </w:r>
      <w:r w:rsidR="00AF3C09">
        <w:rPr>
          <w:rFonts w:ascii="Times New Roman" w:hAnsi="Times New Roman"/>
        </w:rPr>
        <w:t>ali</w:t>
      </w:r>
      <w:r w:rsidRPr="00B03A4A">
        <w:rPr>
          <w:rFonts w:ascii="Times New Roman" w:hAnsi="Times New Roman" w:cs="Times New Roman"/>
        </w:rPr>
        <w:t xml:space="preserve"> prodaje instrumentov denarnega trga in obveznic, katerih izdajatelj je Banka Slovenije </w:t>
      </w:r>
      <w:r w:rsidR="00AF3C09">
        <w:rPr>
          <w:rFonts w:ascii="Times New Roman" w:hAnsi="Times New Roman"/>
        </w:rPr>
        <w:t>ali</w:t>
      </w:r>
      <w:r w:rsidRPr="00B03A4A">
        <w:rPr>
          <w:rFonts w:ascii="Times New Roman" w:hAnsi="Times New Roman" w:cs="Times New Roman"/>
        </w:rPr>
        <w:t xml:space="preserve"> Republika Slovenija, če: </w:t>
      </w:r>
    </w:p>
    <w:p w:rsidR="00B03A4A" w:rsidRPr="00B03A4A" w:rsidRDefault="006A1006" w:rsidP="00B03A4A">
      <w:pPr>
        <w:pStyle w:val="Default"/>
        <w:ind w:left="851" w:hanging="284"/>
        <w:rPr>
          <w:rFonts w:ascii="Times New Roman" w:hAnsi="Times New Roman" w:cs="Times New Roman"/>
        </w:rPr>
      </w:pPr>
      <w:r>
        <w:rPr>
          <w:rFonts w:ascii="Times New Roman" w:hAnsi="Times New Roman" w:cs="Times New Roman"/>
        </w:rPr>
        <w:t xml:space="preserve">- </w:t>
      </w:r>
      <w:r w:rsidR="00B03A4A" w:rsidRPr="00B03A4A">
        <w:rPr>
          <w:rFonts w:ascii="Times New Roman" w:hAnsi="Times New Roman" w:cs="Times New Roman"/>
        </w:rPr>
        <w:t>so izpolnjeni pogoji iz 1. točke prvega odstavka tega člena</w:t>
      </w:r>
      <w:r>
        <w:rPr>
          <w:rFonts w:ascii="Times New Roman" w:hAnsi="Times New Roman" w:cs="Times New Roman"/>
        </w:rPr>
        <w:t>;</w:t>
      </w:r>
      <w:r w:rsidR="00B03A4A" w:rsidRPr="00B03A4A">
        <w:rPr>
          <w:rFonts w:ascii="Times New Roman" w:hAnsi="Times New Roman" w:cs="Times New Roman"/>
        </w:rPr>
        <w:t xml:space="preserve"> </w:t>
      </w:r>
    </w:p>
    <w:p w:rsidR="00B03A4A" w:rsidRPr="00B03A4A" w:rsidRDefault="006A1006" w:rsidP="00B03A4A">
      <w:pPr>
        <w:pStyle w:val="Default"/>
        <w:ind w:left="851" w:hanging="284"/>
        <w:rPr>
          <w:rFonts w:ascii="Times New Roman" w:hAnsi="Times New Roman" w:cs="Times New Roman"/>
        </w:rPr>
      </w:pPr>
      <w:r>
        <w:rPr>
          <w:rFonts w:ascii="Times New Roman" w:hAnsi="Times New Roman" w:cs="Times New Roman"/>
        </w:rPr>
        <w:t xml:space="preserve">- </w:t>
      </w:r>
      <w:r w:rsidR="00B03A4A" w:rsidRPr="00B03A4A">
        <w:rPr>
          <w:rFonts w:ascii="Times New Roman" w:hAnsi="Times New Roman" w:cs="Times New Roman"/>
        </w:rPr>
        <w:t xml:space="preserve">so izpolnjeni pogoji iz 2. in 3. točke prvega odstavka tega člena tudi za te finančne instrumente.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(3) V letnem poročilu pokojninskega sklada mora biti razkrit odstotek sredstev pokojninskega sklada, vloženih skupaj v depozite, instrumente denarnega trga in druge vrednostne papirje, katerih izdajatelj je skrbnik tega pokojninskega sklada.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(4) O vsaki naložbi </w:t>
      </w:r>
      <w:r w:rsidR="00AF3C09">
        <w:rPr>
          <w:rFonts w:ascii="Times New Roman" w:hAnsi="Times New Roman"/>
          <w:sz w:val="24"/>
          <w:szCs w:val="24"/>
        </w:rPr>
        <w:t>ali</w:t>
      </w:r>
      <w:r w:rsidRPr="00B03A4A">
        <w:rPr>
          <w:rFonts w:ascii="Times New Roman" w:hAnsi="Times New Roman"/>
          <w:sz w:val="24"/>
          <w:szCs w:val="24"/>
        </w:rPr>
        <w:t xml:space="preserve"> poslu iz tega člena mora skrbnik pokojninskega sklada poročati Agenciji</w:t>
      </w:r>
      <w:r w:rsidR="00003E69">
        <w:rPr>
          <w:rFonts w:ascii="Times New Roman" w:hAnsi="Times New Roman"/>
          <w:sz w:val="24"/>
          <w:szCs w:val="24"/>
        </w:rPr>
        <w:t xml:space="preserve"> </w:t>
      </w:r>
      <w:r w:rsidR="00EE4D79">
        <w:rPr>
          <w:rFonts w:ascii="Times New Roman" w:hAnsi="Times New Roman"/>
          <w:sz w:val="24"/>
          <w:szCs w:val="24"/>
        </w:rPr>
        <w:t xml:space="preserve">ali </w:t>
      </w:r>
      <w:r w:rsidR="00003E69">
        <w:rPr>
          <w:rFonts w:ascii="Times New Roman" w:hAnsi="Times New Roman"/>
          <w:sz w:val="24"/>
          <w:szCs w:val="24"/>
        </w:rPr>
        <w:t>Agenciji za zavarovalni nadzor</w:t>
      </w:r>
      <w:r w:rsidRPr="00B03A4A">
        <w:rPr>
          <w:rFonts w:ascii="Times New Roman" w:hAnsi="Times New Roman"/>
          <w:sz w:val="24"/>
          <w:szCs w:val="24"/>
        </w:rPr>
        <w:t xml:space="preserve">, poleg tega pa mora biti predmet rednega letnega revizijskega pregleda poslovanja pokojninskega sklada. Revizor mora v svojem poročilu napisati mnenji o izpolnjenosti pogojev iz tega člena in o tem, ali sta skrbnik pokojninskega sklada in upravljavec pri takšni naložbi ravnala v najboljšem interesu </w:t>
      </w:r>
      <w:r w:rsidR="004D2CB4">
        <w:rPr>
          <w:rFonts w:ascii="Times New Roman" w:hAnsi="Times New Roman"/>
          <w:sz w:val="24"/>
          <w:szCs w:val="24"/>
        </w:rPr>
        <w:t>članov</w:t>
      </w:r>
      <w:r w:rsidRPr="00B03A4A">
        <w:rPr>
          <w:rFonts w:ascii="Times New Roman" w:hAnsi="Times New Roman"/>
          <w:sz w:val="24"/>
          <w:szCs w:val="24"/>
        </w:rPr>
        <w:t>.</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100947" w:rsidP="00A329B1">
      <w:pPr>
        <w:pStyle w:val="esegmenth4"/>
        <w:numPr>
          <w:ilvl w:val="0"/>
          <w:numId w:val="1"/>
        </w:numPr>
        <w:spacing w:after="0"/>
        <w:rPr>
          <w:color w:val="auto"/>
          <w:sz w:val="24"/>
          <w:szCs w:val="24"/>
        </w:rPr>
      </w:pPr>
      <w:bookmarkStart w:id="196" w:name="_Ref266706803"/>
      <w:r w:rsidRPr="000C2B17">
        <w:rPr>
          <w:color w:val="auto"/>
          <w:sz w:val="24"/>
          <w:szCs w:val="24"/>
        </w:rPr>
        <w:t>člen</w:t>
      </w:r>
      <w:bookmarkEnd w:id="196"/>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(zadolževanje)</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Upravljavec in skrbnik, za račun pokojninskega sklada, za katerega vršita storitve upravljanja </w:t>
      </w:r>
      <w:r w:rsidR="00643784">
        <w:rPr>
          <w:rFonts w:ascii="Times New Roman" w:hAnsi="Times New Roman" w:cs="Times New Roman"/>
        </w:rPr>
        <w:t>ali</w:t>
      </w:r>
      <w:r w:rsidR="00643784" w:rsidRPr="00B03A4A">
        <w:rPr>
          <w:rFonts w:ascii="Times New Roman" w:hAnsi="Times New Roman" w:cs="Times New Roman"/>
        </w:rPr>
        <w:t xml:space="preserve"> </w:t>
      </w:r>
      <w:r w:rsidRPr="00B03A4A">
        <w:rPr>
          <w:rFonts w:ascii="Times New Roman" w:hAnsi="Times New Roman" w:cs="Times New Roman"/>
        </w:rPr>
        <w:t xml:space="preserve">skrbništva premoženja, ne smeta najemati kreditov </w:t>
      </w:r>
      <w:r w:rsidR="00643784">
        <w:rPr>
          <w:rFonts w:ascii="Times New Roman" w:hAnsi="Times New Roman" w:cs="Times New Roman"/>
        </w:rPr>
        <w:t>ali</w:t>
      </w:r>
      <w:r w:rsidRPr="00B03A4A">
        <w:rPr>
          <w:rFonts w:ascii="Times New Roman" w:hAnsi="Times New Roman" w:cs="Times New Roman"/>
        </w:rPr>
        <w:t xml:space="preserve"> se zadolževati.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Ne glede na določbe prvega odstavka tega člena se pokojninski sklad za potrebe uravnavanja likvidnosti lahko zadolži do 10 odstotkov vrednosti sredstev, pod pogojem, da gre za začasno </w:t>
      </w:r>
      <w:r w:rsidR="00643784">
        <w:rPr>
          <w:rFonts w:ascii="Times New Roman" w:hAnsi="Times New Roman" w:cs="Times New Roman"/>
        </w:rPr>
        <w:t>ali</w:t>
      </w:r>
      <w:r w:rsidRPr="00B03A4A">
        <w:rPr>
          <w:rFonts w:ascii="Times New Roman" w:hAnsi="Times New Roman" w:cs="Times New Roman"/>
        </w:rPr>
        <w:t xml:space="preserve"> kratkoročno zadolžitev z dospelostjo do 6 mesecev.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(3) Zadolžitev pokojninskih skladov je ob izpolnitvi pogojev iz prejšnjega odstavka tega člena dopustna pod pogojem, da tako določajo pravila upravljanja pokojninskega sklada in če so pogoji zadolževanja v skladu z običajnimi tržnimi pogoji.</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100947" w:rsidP="00A329B1">
      <w:pPr>
        <w:pStyle w:val="esegmenth4"/>
        <w:numPr>
          <w:ilvl w:val="0"/>
          <w:numId w:val="1"/>
        </w:numPr>
        <w:spacing w:after="0"/>
        <w:rPr>
          <w:color w:val="auto"/>
          <w:sz w:val="24"/>
          <w:szCs w:val="24"/>
        </w:rPr>
      </w:pPr>
      <w:bookmarkStart w:id="197" w:name="_Ref266706235"/>
      <w:r w:rsidRPr="000C2B17">
        <w:rPr>
          <w:color w:val="auto"/>
          <w:sz w:val="24"/>
          <w:szCs w:val="24"/>
        </w:rPr>
        <w:t>člen</w:t>
      </w:r>
      <w:bookmarkEnd w:id="197"/>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(poroštva in dana posojila)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Upravljavec in skrbnik za račun pokojninskega sklada ne sme izdajati poroštev </w:t>
      </w:r>
      <w:r w:rsidR="00643784">
        <w:rPr>
          <w:rFonts w:ascii="Times New Roman" w:hAnsi="Times New Roman" w:cs="Times New Roman"/>
        </w:rPr>
        <w:t>ali</w:t>
      </w:r>
      <w:r w:rsidRPr="00B03A4A">
        <w:rPr>
          <w:rFonts w:ascii="Times New Roman" w:hAnsi="Times New Roman" w:cs="Times New Roman"/>
        </w:rPr>
        <w:t xml:space="preserve"> drugih oblik jamstev tretjim osebam ter odobriti posojil.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Pravni posli, ki so v nasprotju z določbami </w:t>
      </w:r>
      <w:r w:rsidR="00B41B7B">
        <w:rPr>
          <w:rFonts w:ascii="Times New Roman" w:hAnsi="Times New Roman" w:cs="Times New Roman"/>
        </w:rPr>
        <w:t>prejšnjega</w:t>
      </w:r>
      <w:r w:rsidR="00B41B7B" w:rsidRPr="00B03A4A">
        <w:rPr>
          <w:rFonts w:ascii="Times New Roman" w:hAnsi="Times New Roman" w:cs="Times New Roman"/>
        </w:rPr>
        <w:t xml:space="preserve"> </w:t>
      </w:r>
      <w:r w:rsidRPr="00B03A4A">
        <w:rPr>
          <w:rFonts w:ascii="Times New Roman" w:hAnsi="Times New Roman" w:cs="Times New Roman"/>
        </w:rPr>
        <w:t>odstavka</w:t>
      </w:r>
      <w:r w:rsidR="00B41B7B">
        <w:rPr>
          <w:rFonts w:ascii="Times New Roman" w:hAnsi="Times New Roman" w:cs="Times New Roman"/>
        </w:rPr>
        <w:t xml:space="preserve"> tega člena</w:t>
      </w:r>
      <w:r w:rsidRPr="00B03A4A">
        <w:rPr>
          <w:rFonts w:ascii="Times New Roman" w:hAnsi="Times New Roman" w:cs="Times New Roman"/>
        </w:rPr>
        <w:t xml:space="preserve"> o poroštvih in jamstvih, nimajo pravnega učinka za pokojninski sklad. </w:t>
      </w:r>
    </w:p>
    <w:p w:rsidR="00B03A4A" w:rsidRDefault="00B03A4A" w:rsidP="00B03A4A">
      <w:pPr>
        <w:pStyle w:val="Paragrafoelenco"/>
        <w:autoSpaceDE w:val="0"/>
        <w:autoSpaceDN w:val="0"/>
        <w:adjustRightInd w:val="0"/>
        <w:spacing w:line="240" w:lineRule="auto"/>
        <w:ind w:left="0" w:firstLine="0"/>
        <w:rPr>
          <w:rFonts w:ascii="Times New Roman" w:hAnsi="Times New Roman"/>
          <w:sz w:val="24"/>
          <w:szCs w:val="24"/>
        </w:rPr>
      </w:pPr>
      <w:r w:rsidRPr="00B03A4A">
        <w:rPr>
          <w:rFonts w:ascii="Times New Roman" w:hAnsi="Times New Roman"/>
          <w:sz w:val="24"/>
          <w:szCs w:val="24"/>
        </w:rPr>
        <w:t xml:space="preserve">(3) Ne glede na določbe </w:t>
      </w:r>
      <w:r w:rsidR="00B41B7B">
        <w:rPr>
          <w:rFonts w:ascii="Times New Roman" w:hAnsi="Times New Roman"/>
          <w:sz w:val="24"/>
          <w:szCs w:val="24"/>
        </w:rPr>
        <w:t>prvega</w:t>
      </w:r>
      <w:r w:rsidR="00B41B7B" w:rsidRPr="00B03A4A">
        <w:rPr>
          <w:rFonts w:ascii="Times New Roman" w:hAnsi="Times New Roman"/>
          <w:sz w:val="24"/>
          <w:szCs w:val="24"/>
        </w:rPr>
        <w:t xml:space="preserve"> </w:t>
      </w:r>
      <w:r w:rsidRPr="00B03A4A">
        <w:rPr>
          <w:rFonts w:ascii="Times New Roman" w:hAnsi="Times New Roman"/>
          <w:sz w:val="24"/>
          <w:szCs w:val="24"/>
        </w:rPr>
        <w:t xml:space="preserve">odstavka </w:t>
      </w:r>
      <w:r w:rsidR="00B41B7B">
        <w:rPr>
          <w:rFonts w:ascii="Times New Roman" w:hAnsi="Times New Roman"/>
          <w:sz w:val="24"/>
          <w:szCs w:val="24"/>
        </w:rPr>
        <w:t xml:space="preserve">tega člena </w:t>
      </w:r>
      <w:r w:rsidRPr="00B03A4A">
        <w:rPr>
          <w:rFonts w:ascii="Times New Roman" w:hAnsi="Times New Roman"/>
          <w:sz w:val="24"/>
          <w:szCs w:val="24"/>
        </w:rPr>
        <w:t>pa lahko pokojninski sklad pridobi prenosljive vrednostne papirje, instrumente denarnega trga in druge finančne instrumente, ki jih ta zakon opredeljuje kot dovoljeno naložbo, ki še niso v celoti plačani.</w:t>
      </w:r>
    </w:p>
    <w:p w:rsidR="00B03A4A" w:rsidRDefault="00B03A4A" w:rsidP="00B03A4A">
      <w:pPr>
        <w:pStyle w:val="Paragrafoelenco"/>
        <w:autoSpaceDE w:val="0"/>
        <w:autoSpaceDN w:val="0"/>
        <w:adjustRightInd w:val="0"/>
        <w:spacing w:line="240" w:lineRule="auto"/>
        <w:ind w:left="0" w:firstLine="0"/>
        <w:rPr>
          <w:rFonts w:ascii="Times New Roman" w:hAnsi="Times New Roman"/>
          <w:b/>
          <w:bCs/>
          <w:iCs/>
          <w:sz w:val="24"/>
          <w:szCs w:val="24"/>
        </w:rPr>
      </w:pPr>
    </w:p>
    <w:p w:rsidR="00B03A4A" w:rsidRPr="000C2B17" w:rsidRDefault="00100947" w:rsidP="00A329B1">
      <w:pPr>
        <w:pStyle w:val="esegmenth4"/>
        <w:numPr>
          <w:ilvl w:val="0"/>
          <w:numId w:val="1"/>
        </w:numPr>
        <w:spacing w:after="0"/>
        <w:rPr>
          <w:color w:val="auto"/>
          <w:sz w:val="24"/>
          <w:szCs w:val="24"/>
        </w:rPr>
      </w:pPr>
      <w:bookmarkStart w:id="198" w:name="_Ref266714597"/>
      <w:r w:rsidRPr="000C2B17">
        <w:rPr>
          <w:color w:val="auto"/>
          <w:sz w:val="24"/>
          <w:szCs w:val="24"/>
        </w:rPr>
        <w:t>člen</w:t>
      </w:r>
      <w:bookmarkEnd w:id="198"/>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(nekrite prodaje vrednostnih papirjev)</w:t>
      </w:r>
    </w:p>
    <w:p w:rsidR="00B41B7B" w:rsidRPr="00B03A4A" w:rsidRDefault="00B41B7B" w:rsidP="00B41B7B">
      <w:pPr>
        <w:pStyle w:val="Default"/>
        <w:rPr>
          <w:rFonts w:ascii="Times New Roman" w:hAnsi="Times New Roman" w:cs="Times New Roman"/>
        </w:rPr>
      </w:pPr>
      <w:r w:rsidRPr="00B03A4A">
        <w:rPr>
          <w:rFonts w:ascii="Times New Roman" w:hAnsi="Times New Roman" w:cs="Times New Roman"/>
        </w:rPr>
        <w:lastRenderedPageBreak/>
        <w:t xml:space="preserve">(1) Niti upravljavec niti skrbnik za račun pokojninskega sklada ne smeta skleniti pogodbe o prodaji in prodati </w:t>
      </w:r>
      <w:r>
        <w:rPr>
          <w:rFonts w:ascii="Times New Roman" w:hAnsi="Times New Roman" w:cs="Times New Roman"/>
        </w:rPr>
        <w:t>prenosljivih</w:t>
      </w:r>
      <w:r w:rsidRPr="00B03A4A">
        <w:rPr>
          <w:rFonts w:ascii="Times New Roman" w:hAnsi="Times New Roman" w:cs="Times New Roman"/>
        </w:rPr>
        <w:t xml:space="preserve"> vrednostnih papirjev, instrumentov denarnega trga ali drugih finančnih instrumentov, če pokojninski sklad ob sklenitvi pogodbe </w:t>
      </w:r>
      <w:r w:rsidR="00643784">
        <w:rPr>
          <w:rFonts w:ascii="Times New Roman" w:hAnsi="Times New Roman" w:cs="Times New Roman"/>
        </w:rPr>
        <w:t>ali</w:t>
      </w:r>
      <w:r w:rsidRPr="00B03A4A">
        <w:rPr>
          <w:rFonts w:ascii="Times New Roman" w:hAnsi="Times New Roman" w:cs="Times New Roman"/>
        </w:rPr>
        <w:t xml:space="preserve"> prodajnega posla ni imetnik finančnih instrumentov, ki so predmet prodaje in nima zadostnega kritja na računu vrednostnih papirjev </w:t>
      </w:r>
      <w:r w:rsidR="00643784">
        <w:rPr>
          <w:rFonts w:ascii="Times New Roman" w:hAnsi="Times New Roman" w:cs="Times New Roman"/>
        </w:rPr>
        <w:t>ali</w:t>
      </w:r>
      <w:r w:rsidRPr="00B03A4A">
        <w:rPr>
          <w:rFonts w:ascii="Times New Roman" w:hAnsi="Times New Roman" w:cs="Times New Roman"/>
        </w:rPr>
        <w:t xml:space="preserve"> finančnih instrumentov, ki so predmet prodaje. </w:t>
      </w:r>
    </w:p>
    <w:p w:rsidR="00B41B7B" w:rsidRDefault="00B41B7B" w:rsidP="00B41B7B">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(2) Ravnanje v nasprotju s prepovedjo iz prejšnjega odstavka ne vpliva na veljavnost pravnega posla.</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100947" w:rsidP="00A329B1">
      <w:pPr>
        <w:pStyle w:val="esegmenth4"/>
        <w:numPr>
          <w:ilvl w:val="0"/>
          <w:numId w:val="1"/>
        </w:numPr>
        <w:spacing w:after="0"/>
        <w:rPr>
          <w:color w:val="auto"/>
          <w:sz w:val="24"/>
          <w:szCs w:val="24"/>
        </w:rPr>
      </w:pPr>
      <w:bookmarkStart w:id="199" w:name="_Ref266706254"/>
      <w:r w:rsidRPr="000C2B17">
        <w:rPr>
          <w:color w:val="auto"/>
          <w:sz w:val="24"/>
          <w:szCs w:val="24"/>
        </w:rPr>
        <w:t>člen</w:t>
      </w:r>
      <w:bookmarkEnd w:id="199"/>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(zastava in posojanje premoženja)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Premoženja pokojninskega sklada ni dovoljeno zastaviti niti ga kako drugače obremeniti.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Ne glede na prejšnji odstavek sme upravljavec za račun pokojninskega sklada, ki ga upravlja, zastaviti njegovo premoženje v zavarovanje obveznosti vračila kredita </w:t>
      </w:r>
      <w:r w:rsidRPr="001D2DC0">
        <w:rPr>
          <w:rFonts w:ascii="Times New Roman" w:hAnsi="Times New Roman" w:cs="Times New Roman"/>
        </w:rPr>
        <w:t xml:space="preserve">iz </w:t>
      </w:r>
      <w:fldSimple w:instr=" REF _Ref266706803 \r \h  \* MERGEFORMAT ">
        <w:r w:rsidR="00700045" w:rsidRPr="00700045">
          <w:rPr>
            <w:rFonts w:ascii="Times New Roman" w:hAnsi="Times New Roman" w:cs="Times New Roman"/>
          </w:rPr>
          <w:t>280</w:t>
        </w:r>
      </w:fldSimple>
      <w:r w:rsidRPr="001D2DC0">
        <w:rPr>
          <w:rFonts w:ascii="Times New Roman" w:hAnsi="Times New Roman" w:cs="Times New Roman"/>
        </w:rPr>
        <w:t>.</w:t>
      </w:r>
      <w:r w:rsidRPr="00B03A4A">
        <w:rPr>
          <w:rFonts w:ascii="Times New Roman" w:hAnsi="Times New Roman" w:cs="Times New Roman"/>
        </w:rPr>
        <w:t xml:space="preserve"> člena tega zakona, pri čemer vrednost zastavljenega premoženja, po kateri je to premoženje izkazano v računovodskih izkazih pokojninskega sklada, ne sme presegati omejitev iz drugega odstavka </w:t>
      </w:r>
      <w:r w:rsidR="003E2CD7">
        <w:rPr>
          <w:rFonts w:ascii="Times New Roman" w:hAnsi="Times New Roman" w:cs="Times New Roman"/>
        </w:rPr>
        <w:fldChar w:fldCharType="begin"/>
      </w:r>
      <w:r w:rsidR="001D2DC0">
        <w:rPr>
          <w:rFonts w:ascii="Times New Roman" w:hAnsi="Times New Roman" w:cs="Times New Roman"/>
        </w:rPr>
        <w:instrText xml:space="preserve"> REF _Ref266706803 \r \h </w:instrText>
      </w:r>
      <w:r w:rsidR="003E2CD7">
        <w:rPr>
          <w:rFonts w:ascii="Times New Roman" w:hAnsi="Times New Roman" w:cs="Times New Roman"/>
        </w:rPr>
      </w:r>
      <w:r w:rsidR="003E2CD7">
        <w:rPr>
          <w:rFonts w:ascii="Times New Roman" w:hAnsi="Times New Roman" w:cs="Times New Roman"/>
        </w:rPr>
        <w:fldChar w:fldCharType="separate"/>
      </w:r>
      <w:r w:rsidR="00700045">
        <w:rPr>
          <w:rFonts w:ascii="Times New Roman" w:hAnsi="Times New Roman" w:cs="Times New Roman"/>
        </w:rPr>
        <w:t>280</w:t>
      </w:r>
      <w:r w:rsidR="003E2CD7">
        <w:rPr>
          <w:rFonts w:ascii="Times New Roman" w:hAnsi="Times New Roman" w:cs="Times New Roman"/>
        </w:rPr>
        <w:fldChar w:fldCharType="end"/>
      </w:r>
      <w:r w:rsidRPr="001D2DC0">
        <w:rPr>
          <w:rFonts w:ascii="Times New Roman" w:hAnsi="Times New Roman" w:cs="Times New Roman"/>
        </w:rPr>
        <w:t>.</w:t>
      </w:r>
      <w:r w:rsidRPr="00B03A4A">
        <w:rPr>
          <w:rFonts w:ascii="Times New Roman" w:hAnsi="Times New Roman" w:cs="Times New Roman"/>
        </w:rPr>
        <w:t xml:space="preserve"> člena tega zakona.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(3) Glede pogojev in kriterijev, pod katerimi lahko upravljavec za račun posameznega pokojninskega sklada, ki ga upravlja, posoja iz premoženja teh pokojninskih skladov vrednostne papirje </w:t>
      </w:r>
      <w:r w:rsidR="00643784">
        <w:rPr>
          <w:rFonts w:ascii="Times New Roman" w:hAnsi="Times New Roman" w:cs="Times New Roman"/>
        </w:rPr>
        <w:t>ali</w:t>
      </w:r>
      <w:r w:rsidRPr="00B03A4A">
        <w:rPr>
          <w:rFonts w:ascii="Times New Roman" w:hAnsi="Times New Roman" w:cs="Times New Roman"/>
        </w:rPr>
        <w:t xml:space="preserve"> finančne instrumente nasprotni pogodbeni stranki, veljajo določbe zakona, ki ureja investicijske sklade in družbe za upravljanje.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(4) Pravni posli, ki so v nasprotju s prvim in drugim odstavkom tega člena za pokojninski sklad nimajo pravnega učinka.</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100947" w:rsidP="00A329B1">
      <w:pPr>
        <w:pStyle w:val="esegmenth4"/>
        <w:numPr>
          <w:ilvl w:val="0"/>
          <w:numId w:val="1"/>
        </w:numPr>
        <w:spacing w:after="0"/>
        <w:rPr>
          <w:color w:val="auto"/>
          <w:sz w:val="24"/>
          <w:szCs w:val="24"/>
        </w:rPr>
      </w:pPr>
      <w:r w:rsidRPr="000C2B17">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(izterjava terjatev)</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Pokojninski sklad ima lahko sredstva v obliki terjatev, ki nastajajo pri normalnem poslovanju pokojninskih skladov, pri čemer mora upravljavec zagotoviti, da se te terjatve izterjujejo v običajnih rokih, ki veljajo za takojšnjo (sočasno) izpolnitev obveznosti.</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B03A4A" w:rsidRDefault="00E57049" w:rsidP="002E6866">
      <w:pPr>
        <w:pStyle w:val="Naslov4"/>
      </w:pPr>
      <w:r>
        <w:t>2.5. Obvladovanje tveganj in izjava o naložbeni politiki</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E57049" w:rsidP="00A329B1">
      <w:pPr>
        <w:pStyle w:val="esegmenth4"/>
        <w:numPr>
          <w:ilvl w:val="0"/>
          <w:numId w:val="1"/>
        </w:numPr>
        <w:spacing w:after="0"/>
        <w:rPr>
          <w:color w:val="auto"/>
          <w:sz w:val="24"/>
          <w:szCs w:val="24"/>
        </w:rPr>
      </w:pPr>
      <w:bookmarkStart w:id="200" w:name="_Ref266706847"/>
      <w:r w:rsidRPr="000C2B17">
        <w:rPr>
          <w:color w:val="auto"/>
          <w:sz w:val="24"/>
          <w:szCs w:val="24"/>
        </w:rPr>
        <w:t>člen</w:t>
      </w:r>
      <w:bookmarkEnd w:id="200"/>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(obvladovanje tveganj pokojninskega sklada)</w:t>
      </w:r>
    </w:p>
    <w:p w:rsidR="00B41B7B" w:rsidRPr="00B41B7B" w:rsidRDefault="00B41B7B" w:rsidP="00B41B7B">
      <w:pPr>
        <w:pStyle w:val="Default"/>
        <w:rPr>
          <w:rFonts w:ascii="Times New Roman" w:hAnsi="Times New Roman" w:cs="Times New Roman"/>
        </w:rPr>
      </w:pPr>
      <w:r w:rsidRPr="00B41B7B">
        <w:rPr>
          <w:rFonts w:ascii="Times New Roman" w:hAnsi="Times New Roman" w:cs="Times New Roman"/>
        </w:rPr>
        <w:t xml:space="preserve">(1) Upravljavec mora zagotoviti učinkovit sistem obvladovanja tveganj, ki izvirajo iz posameznih vrst sredstev pokojninskih skladov in uporabljenih tehnik upravljanja njihovega premoženja ter njihovega prispevka k celotnemu tveganju vsakega od pokojninskih skladov, ki jih upravlja. </w:t>
      </w:r>
    </w:p>
    <w:p w:rsidR="00B41B7B" w:rsidRPr="00B41B7B" w:rsidRDefault="00B41B7B" w:rsidP="00B41B7B">
      <w:pPr>
        <w:pStyle w:val="Default"/>
        <w:rPr>
          <w:rFonts w:ascii="Times New Roman" w:hAnsi="Times New Roman" w:cs="Times New Roman"/>
        </w:rPr>
      </w:pPr>
      <w:r w:rsidRPr="00B41B7B">
        <w:rPr>
          <w:rFonts w:ascii="Times New Roman" w:hAnsi="Times New Roman" w:cs="Times New Roman"/>
        </w:rPr>
        <w:t xml:space="preserve">(2) Za vzpostavitev, vzdrževanje in nemoteno delovanje sistema iz prejšnjega odstavka mora upravljavec za vsak pokojninski sklad izdelati in neprekinjeno izvajati načrt obvladovanja tveganj, v katerem določi: </w:t>
      </w:r>
    </w:p>
    <w:p w:rsidR="00B41B7B" w:rsidRPr="00B41B7B" w:rsidRDefault="00B41B7B" w:rsidP="005E780A">
      <w:pPr>
        <w:pStyle w:val="Default"/>
        <w:numPr>
          <w:ilvl w:val="0"/>
          <w:numId w:val="110"/>
        </w:numPr>
        <w:rPr>
          <w:rFonts w:ascii="Times New Roman" w:hAnsi="Times New Roman" w:cs="Times New Roman"/>
        </w:rPr>
      </w:pPr>
      <w:r w:rsidRPr="00B41B7B">
        <w:rPr>
          <w:rFonts w:ascii="Times New Roman" w:hAnsi="Times New Roman" w:cs="Times New Roman"/>
        </w:rPr>
        <w:t>organizacijo sistema in razdelitev pristo</w:t>
      </w:r>
      <w:r>
        <w:rPr>
          <w:rFonts w:ascii="Times New Roman" w:hAnsi="Times New Roman" w:cs="Times New Roman"/>
        </w:rPr>
        <w:t>jnosti pri obvladovanju tveganj;</w:t>
      </w:r>
      <w:r w:rsidRPr="00B41B7B">
        <w:rPr>
          <w:rFonts w:ascii="Times New Roman" w:hAnsi="Times New Roman" w:cs="Times New Roman"/>
        </w:rPr>
        <w:t xml:space="preserve"> </w:t>
      </w:r>
    </w:p>
    <w:p w:rsidR="00B41B7B" w:rsidRPr="00B41B7B" w:rsidRDefault="00B41B7B" w:rsidP="005E780A">
      <w:pPr>
        <w:pStyle w:val="Default"/>
        <w:numPr>
          <w:ilvl w:val="0"/>
          <w:numId w:val="110"/>
        </w:numPr>
        <w:rPr>
          <w:rFonts w:ascii="Times New Roman" w:hAnsi="Times New Roman" w:cs="Times New Roman"/>
        </w:rPr>
      </w:pPr>
      <w:r w:rsidRPr="00B41B7B">
        <w:rPr>
          <w:rFonts w:ascii="Times New Roman" w:hAnsi="Times New Roman" w:cs="Times New Roman"/>
        </w:rPr>
        <w:t>način ug</w:t>
      </w:r>
      <w:r>
        <w:rPr>
          <w:rFonts w:ascii="Times New Roman" w:hAnsi="Times New Roman" w:cs="Times New Roman"/>
        </w:rPr>
        <w:t>otavljanja in merjenja tveganj;</w:t>
      </w:r>
    </w:p>
    <w:p w:rsidR="00B41B7B" w:rsidRPr="00B41B7B" w:rsidRDefault="00B41B7B" w:rsidP="005E780A">
      <w:pPr>
        <w:pStyle w:val="Default"/>
        <w:numPr>
          <w:ilvl w:val="0"/>
          <w:numId w:val="110"/>
        </w:numPr>
        <w:rPr>
          <w:rFonts w:ascii="Times New Roman" w:hAnsi="Times New Roman" w:cs="Times New Roman"/>
        </w:rPr>
      </w:pPr>
      <w:r>
        <w:rPr>
          <w:rFonts w:ascii="Times New Roman" w:hAnsi="Times New Roman" w:cs="Times New Roman"/>
        </w:rPr>
        <w:t>način obvladovanja tveganj;</w:t>
      </w:r>
    </w:p>
    <w:p w:rsidR="00B41B7B" w:rsidRPr="00B41B7B" w:rsidRDefault="00B41B7B" w:rsidP="005E780A">
      <w:pPr>
        <w:pStyle w:val="Default"/>
        <w:numPr>
          <w:ilvl w:val="0"/>
          <w:numId w:val="110"/>
        </w:numPr>
        <w:rPr>
          <w:rFonts w:ascii="Times New Roman" w:hAnsi="Times New Roman" w:cs="Times New Roman"/>
        </w:rPr>
      </w:pPr>
      <w:r w:rsidRPr="00B41B7B">
        <w:rPr>
          <w:rFonts w:ascii="Times New Roman" w:hAnsi="Times New Roman" w:cs="Times New Roman"/>
        </w:rPr>
        <w:t>način spremljanja obvladovanja tveganj in internega poročanja.</w:t>
      </w:r>
    </w:p>
    <w:p w:rsidR="00B41B7B" w:rsidRPr="00B41B7B" w:rsidRDefault="00B41B7B" w:rsidP="00B41B7B">
      <w:pPr>
        <w:pStyle w:val="Default"/>
        <w:rPr>
          <w:rFonts w:ascii="Times New Roman" w:hAnsi="Times New Roman"/>
        </w:rPr>
      </w:pPr>
      <w:r w:rsidRPr="00B41B7B">
        <w:rPr>
          <w:rFonts w:ascii="Times New Roman" w:hAnsi="Times New Roman" w:cs="Times New Roman"/>
        </w:rPr>
        <w:t xml:space="preserve">(3) Agencija podrobneje določi pogoje, ki jih mora izpolnjevati sistem upravljanja s tveganji pokojninskega sklada iz prvega odstavka tega člena, </w:t>
      </w:r>
    </w:p>
    <w:p w:rsidR="00B41B7B" w:rsidRPr="00B41B7B" w:rsidRDefault="00B41B7B" w:rsidP="00B41B7B">
      <w:pPr>
        <w:pStyle w:val="Default"/>
        <w:rPr>
          <w:rFonts w:ascii="Times New Roman" w:hAnsi="Times New Roman" w:cs="Times New Roman"/>
        </w:rPr>
      </w:pPr>
      <w:r w:rsidRPr="00B41B7B">
        <w:rPr>
          <w:rFonts w:ascii="Times New Roman" w:hAnsi="Times New Roman" w:cs="Times New Roman"/>
        </w:rPr>
        <w:t xml:space="preserve">(4) V primeru, da bo upravljavec sredstva pokojninskega sklada nalagal v izvedene finančne instrumente se v načrtu iz drugega odstavka tega člena podrobneje opredeli tudi vrste </w:t>
      </w:r>
      <w:r w:rsidRPr="00B41B7B">
        <w:rPr>
          <w:rFonts w:ascii="Times New Roman" w:hAnsi="Times New Roman" w:cs="Times New Roman"/>
        </w:rPr>
        <w:lastRenderedPageBreak/>
        <w:t xml:space="preserve">uporabljanih izvedenih finančnih instrumentov, tveganja proti katerim se bo pokojninski sklad z njimi ščitil, količinske omejitve teh naložb in metode, izbrane za merjenje in oceno tveganj povezanih s transakcijami z izvedenimi finančnimi instrumenti, izvršenimi za račun pokojninskega sklada. </w:t>
      </w:r>
    </w:p>
    <w:p w:rsidR="00B41B7B" w:rsidRPr="00B41B7B" w:rsidRDefault="00B41B7B" w:rsidP="00B41B7B">
      <w:pPr>
        <w:pStyle w:val="Default"/>
        <w:rPr>
          <w:rFonts w:ascii="Times New Roman" w:hAnsi="Times New Roman" w:cs="Times New Roman"/>
        </w:rPr>
      </w:pPr>
      <w:r w:rsidRPr="00B41B7B">
        <w:rPr>
          <w:rFonts w:ascii="Times New Roman" w:hAnsi="Times New Roman" w:cs="Times New Roman"/>
        </w:rPr>
        <w:t xml:space="preserve">(6) Upravljavec krovnega pokojninskega sklada </w:t>
      </w:r>
      <w:r w:rsidR="00643784">
        <w:rPr>
          <w:rFonts w:ascii="Times New Roman" w:hAnsi="Times New Roman" w:cs="Times New Roman"/>
        </w:rPr>
        <w:t>ali</w:t>
      </w:r>
      <w:r w:rsidRPr="00B41B7B">
        <w:rPr>
          <w:rFonts w:ascii="Times New Roman" w:hAnsi="Times New Roman" w:cs="Times New Roman"/>
        </w:rPr>
        <w:t xml:space="preserve"> skupine kritnih skladov, na podlagi katerih se izvaja naložbena politika življenjskega cikla lahko načrte za obvladovanje tveganja posameznega podsklada krovnega pokojninskega sklada </w:t>
      </w:r>
      <w:r w:rsidR="00643784">
        <w:rPr>
          <w:rFonts w:ascii="Times New Roman" w:hAnsi="Times New Roman" w:cs="Times New Roman"/>
        </w:rPr>
        <w:t>ali</w:t>
      </w:r>
      <w:r w:rsidRPr="00B41B7B">
        <w:rPr>
          <w:rFonts w:ascii="Times New Roman" w:hAnsi="Times New Roman" w:cs="Times New Roman"/>
        </w:rPr>
        <w:t xml:space="preserve"> kritnega sklada te skupine kritnih skladov združi v skupen načrt za obvladovanje tveganja krovnega pokojninskega sklada </w:t>
      </w:r>
      <w:r w:rsidR="00643784">
        <w:rPr>
          <w:rFonts w:ascii="Times New Roman" w:hAnsi="Times New Roman" w:cs="Times New Roman"/>
        </w:rPr>
        <w:t>ali</w:t>
      </w:r>
      <w:r w:rsidRPr="00B41B7B">
        <w:rPr>
          <w:rFonts w:ascii="Times New Roman" w:hAnsi="Times New Roman" w:cs="Times New Roman"/>
        </w:rPr>
        <w:t xml:space="preserve"> skupine kritnih skladov, pri čemer za vsak podsklad </w:t>
      </w:r>
      <w:r w:rsidR="00643784">
        <w:rPr>
          <w:rFonts w:ascii="Times New Roman" w:hAnsi="Times New Roman" w:cs="Times New Roman"/>
        </w:rPr>
        <w:t>ali</w:t>
      </w:r>
      <w:r w:rsidRPr="00B41B7B">
        <w:rPr>
          <w:rFonts w:ascii="Times New Roman" w:hAnsi="Times New Roman" w:cs="Times New Roman"/>
        </w:rPr>
        <w:t xml:space="preserve"> kritni sklad pripravi le opis posebnosti obvladovanja tveganja, ki velja za ta podsklad </w:t>
      </w:r>
      <w:r w:rsidR="00643784">
        <w:rPr>
          <w:rFonts w:ascii="Times New Roman" w:hAnsi="Times New Roman" w:cs="Times New Roman"/>
        </w:rPr>
        <w:t>ali</w:t>
      </w:r>
      <w:r w:rsidRPr="00B41B7B">
        <w:rPr>
          <w:rFonts w:ascii="Times New Roman" w:hAnsi="Times New Roman" w:cs="Times New Roman"/>
        </w:rPr>
        <w:t xml:space="preserve"> kritni sklad. </w:t>
      </w:r>
    </w:p>
    <w:p w:rsidR="00B41B7B" w:rsidRPr="00B41B7B" w:rsidRDefault="00B41B7B" w:rsidP="00B41B7B">
      <w:pPr>
        <w:pStyle w:val="Default"/>
        <w:rPr>
          <w:rFonts w:ascii="Times New Roman" w:hAnsi="Times New Roman" w:cs="Times New Roman"/>
        </w:rPr>
      </w:pPr>
      <w:r w:rsidRPr="00B41B7B">
        <w:rPr>
          <w:rFonts w:ascii="Times New Roman" w:hAnsi="Times New Roman" w:cs="Times New Roman"/>
        </w:rPr>
        <w:t xml:space="preserve">(7) Upravljavec </w:t>
      </w:r>
      <w:r>
        <w:rPr>
          <w:rFonts w:ascii="Times New Roman" w:hAnsi="Times New Roman" w:cs="Times New Roman"/>
        </w:rPr>
        <w:t xml:space="preserve">vzajemnega pokojninskega sklada ali krovnega pokojninskega skalda </w:t>
      </w:r>
      <w:r w:rsidRPr="00B41B7B">
        <w:rPr>
          <w:rFonts w:ascii="Times New Roman" w:hAnsi="Times New Roman" w:cs="Times New Roman"/>
        </w:rPr>
        <w:t xml:space="preserve">mora </w:t>
      </w:r>
      <w:r>
        <w:rPr>
          <w:rFonts w:ascii="Times New Roman" w:hAnsi="Times New Roman" w:cs="Times New Roman"/>
        </w:rPr>
        <w:t xml:space="preserve">predložiti </w:t>
      </w:r>
      <w:r w:rsidRPr="00B41B7B">
        <w:rPr>
          <w:rFonts w:ascii="Times New Roman" w:hAnsi="Times New Roman" w:cs="Times New Roman"/>
        </w:rPr>
        <w:t>Agenciji predložiti besedilo načrta hkrati z zahtevo za izdajo dovoljenja za upravljanje pokojninskega sklada.</w:t>
      </w:r>
      <w:r>
        <w:rPr>
          <w:rFonts w:ascii="Times New Roman" w:hAnsi="Times New Roman" w:cs="Times New Roman"/>
        </w:rPr>
        <w:t xml:space="preserve"> Upravljavec kritnega sklada ali skupine kritnih skladov, na podlagi katerih se izvaja naložbena politika življenjskega cikla, pa mora </w:t>
      </w:r>
      <w:r w:rsidRPr="00B41B7B">
        <w:rPr>
          <w:rFonts w:ascii="Times New Roman" w:hAnsi="Times New Roman" w:cs="Times New Roman"/>
        </w:rPr>
        <w:t xml:space="preserve">predložiti besedilo načrta hkrati z zahtevo za izdajo dovoljenja za upravljanje pokojninskega sklada Agenciji za zavarovalni nadzor </w:t>
      </w:r>
    </w:p>
    <w:p w:rsidR="00B03A4A" w:rsidRPr="00D67B68" w:rsidRDefault="00B41B7B" w:rsidP="00B03A4A">
      <w:pPr>
        <w:pStyle w:val="Paragrafoelenco"/>
        <w:autoSpaceDE w:val="0"/>
        <w:autoSpaceDN w:val="0"/>
        <w:adjustRightInd w:val="0"/>
        <w:spacing w:line="240" w:lineRule="auto"/>
        <w:ind w:left="0" w:firstLine="284"/>
        <w:rPr>
          <w:rFonts w:ascii="Times New Roman" w:hAnsi="Times New Roman"/>
          <w:color w:val="000000"/>
          <w:sz w:val="24"/>
          <w:szCs w:val="24"/>
          <w:lang w:eastAsia="sl-SI"/>
        </w:rPr>
      </w:pPr>
      <w:r w:rsidRPr="00D67B68">
        <w:rPr>
          <w:rFonts w:ascii="Times New Roman" w:hAnsi="Times New Roman"/>
          <w:sz w:val="24"/>
          <w:szCs w:val="24"/>
        </w:rPr>
        <w:t>(8) Upravljavec poroča o spremembah načrta v rokih in na način, ki ga predpiše Agencija ali Agencija za zavarovalni nadzor.</w:t>
      </w:r>
    </w:p>
    <w:p w:rsidR="00B03A4A" w:rsidRPr="00BC7161" w:rsidRDefault="00B03A4A" w:rsidP="00B03A4A">
      <w:pPr>
        <w:pStyle w:val="Paragrafoelenco"/>
        <w:autoSpaceDE w:val="0"/>
        <w:autoSpaceDN w:val="0"/>
        <w:adjustRightInd w:val="0"/>
        <w:spacing w:line="240" w:lineRule="auto"/>
        <w:ind w:hanging="720"/>
        <w:rPr>
          <w:rFonts w:ascii="Times New Roman" w:hAnsi="Times New Roman"/>
          <w:color w:val="000000"/>
          <w:sz w:val="24"/>
          <w:szCs w:val="24"/>
          <w:lang w:eastAsia="sl-SI"/>
        </w:rPr>
      </w:pPr>
    </w:p>
    <w:p w:rsidR="00B03A4A" w:rsidRPr="000C2B17" w:rsidRDefault="00E57049" w:rsidP="00A329B1">
      <w:pPr>
        <w:pStyle w:val="esegmenth4"/>
        <w:numPr>
          <w:ilvl w:val="0"/>
          <w:numId w:val="1"/>
        </w:numPr>
        <w:spacing w:after="0"/>
        <w:rPr>
          <w:color w:val="auto"/>
          <w:sz w:val="24"/>
          <w:szCs w:val="24"/>
        </w:rPr>
      </w:pPr>
      <w:bookmarkStart w:id="201" w:name="_Ref266707060"/>
      <w:r w:rsidRPr="000C2B17">
        <w:rPr>
          <w:color w:val="auto"/>
          <w:sz w:val="24"/>
          <w:szCs w:val="24"/>
        </w:rPr>
        <w:t>člen</w:t>
      </w:r>
      <w:bookmarkEnd w:id="201"/>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(izjava o naložbeni politiki)</w:t>
      </w:r>
    </w:p>
    <w:p w:rsid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Upravljavec mora sprejeti izjavo o naložbeni politiki, ki je lahko </w:t>
      </w:r>
      <w:r w:rsidR="003F76CD">
        <w:rPr>
          <w:rFonts w:ascii="Times New Roman" w:hAnsi="Times New Roman" w:cs="Times New Roman"/>
        </w:rPr>
        <w:t>ali</w:t>
      </w:r>
      <w:r w:rsidR="003F76CD" w:rsidRPr="00B03A4A">
        <w:rPr>
          <w:rFonts w:ascii="Times New Roman" w:hAnsi="Times New Roman" w:cs="Times New Roman"/>
        </w:rPr>
        <w:t xml:space="preserve"> </w:t>
      </w:r>
      <w:r w:rsidRPr="00B03A4A">
        <w:rPr>
          <w:rFonts w:ascii="Times New Roman" w:hAnsi="Times New Roman" w:cs="Times New Roman"/>
        </w:rPr>
        <w:t xml:space="preserve">samostojen dokument </w:t>
      </w:r>
      <w:r w:rsidR="003F76CD">
        <w:rPr>
          <w:rFonts w:ascii="Times New Roman" w:hAnsi="Times New Roman" w:cs="Times New Roman"/>
        </w:rPr>
        <w:t>ali</w:t>
      </w:r>
      <w:r w:rsidR="003F76CD" w:rsidRPr="00B03A4A">
        <w:rPr>
          <w:rFonts w:ascii="Times New Roman" w:hAnsi="Times New Roman" w:cs="Times New Roman"/>
        </w:rPr>
        <w:t xml:space="preserve"> </w:t>
      </w:r>
      <w:r w:rsidRPr="00B03A4A">
        <w:rPr>
          <w:rFonts w:ascii="Times New Roman" w:hAnsi="Times New Roman" w:cs="Times New Roman"/>
        </w:rPr>
        <w:t xml:space="preserve">enovit sestavni del načrta o obvladovanju tveganj iz </w:t>
      </w:r>
      <w:r w:rsidR="003E2CD7">
        <w:rPr>
          <w:rFonts w:ascii="Times New Roman" w:hAnsi="Times New Roman" w:cs="Times New Roman"/>
          <w:highlight w:val="yellow"/>
        </w:rPr>
        <w:fldChar w:fldCharType="begin"/>
      </w:r>
      <w:r w:rsidR="001D2DC0">
        <w:rPr>
          <w:rFonts w:ascii="Times New Roman" w:hAnsi="Times New Roman" w:cs="Times New Roman"/>
        </w:rPr>
        <w:instrText xml:space="preserve"> REF _Ref266706847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285</w:t>
      </w:r>
      <w:r w:rsidR="003E2CD7">
        <w:rPr>
          <w:rFonts w:ascii="Times New Roman" w:hAnsi="Times New Roman" w:cs="Times New Roman"/>
          <w:highlight w:val="yellow"/>
        </w:rPr>
        <w:fldChar w:fldCharType="end"/>
      </w:r>
      <w:r w:rsidR="001D2DC0">
        <w:rPr>
          <w:rFonts w:ascii="Times New Roman" w:hAnsi="Times New Roman" w:cs="Times New Roman"/>
        </w:rPr>
        <w:t>.</w:t>
      </w:r>
      <w:r w:rsidRPr="00B03A4A">
        <w:rPr>
          <w:rFonts w:ascii="Times New Roman" w:hAnsi="Times New Roman" w:cs="Times New Roman"/>
        </w:rPr>
        <w:t xml:space="preserve"> člena tega zakona. V slednjem primeru mora načrt o obvladovanju tveganj vsebovati jasno označbo, da je izjava o naložbeni politiki njegov sestavni del.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Izjava o naložbeni politiki iz prejšnjega odstavka mora vsebovati zlasti: </w:t>
      </w:r>
    </w:p>
    <w:p w:rsidR="00B03A4A" w:rsidRPr="00B03A4A" w:rsidRDefault="00B03A4A" w:rsidP="005E780A">
      <w:pPr>
        <w:pStyle w:val="Default"/>
        <w:numPr>
          <w:ilvl w:val="0"/>
          <w:numId w:val="25"/>
        </w:numPr>
        <w:rPr>
          <w:rFonts w:ascii="Times New Roman" w:hAnsi="Times New Roman" w:cs="Times New Roman"/>
        </w:rPr>
      </w:pPr>
      <w:r w:rsidRPr="00B03A4A">
        <w:rPr>
          <w:rFonts w:ascii="Times New Roman" w:hAnsi="Times New Roman" w:cs="Times New Roman"/>
        </w:rPr>
        <w:t>metode za ugotavljanje in merjenje tveganj</w:t>
      </w:r>
      <w:r w:rsidR="00926220">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5"/>
        </w:numPr>
        <w:rPr>
          <w:rFonts w:ascii="Times New Roman" w:hAnsi="Times New Roman" w:cs="Times New Roman"/>
        </w:rPr>
      </w:pPr>
      <w:r w:rsidRPr="00B03A4A">
        <w:rPr>
          <w:rFonts w:ascii="Times New Roman" w:hAnsi="Times New Roman" w:cs="Times New Roman"/>
        </w:rPr>
        <w:t>opis postopkov za obvladovanje posameznih vrst tveganj</w:t>
      </w:r>
      <w:r w:rsidR="00926220">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5"/>
        </w:numPr>
        <w:rPr>
          <w:rFonts w:ascii="Times New Roman" w:hAnsi="Times New Roman" w:cs="Times New Roman"/>
        </w:rPr>
      </w:pPr>
      <w:r w:rsidRPr="00B03A4A">
        <w:rPr>
          <w:rFonts w:ascii="Times New Roman" w:hAnsi="Times New Roman" w:cs="Times New Roman"/>
        </w:rPr>
        <w:t xml:space="preserve">strateško porazdelitev sredstev glede na vrsto in trajanje obveznosti pokojninskega sklada.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(3) Na zahtevo člana pokojninskega načrta mora upravljavec le temu izročiti brezplačen izvod izjave o naložbeni politiki.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(4) Izjava o naložbeni politiki mora biti skladna z določbami pravil upravljanja pokojninskega sklada, ki se nanašajo na naložbeno politiko pokojninskega sklada.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(5) Upravljavec mora Agenciji</w:t>
      </w:r>
      <w:r w:rsidR="00F47229">
        <w:rPr>
          <w:rFonts w:ascii="Times New Roman" w:hAnsi="Times New Roman" w:cs="Times New Roman"/>
        </w:rPr>
        <w:t xml:space="preserve"> </w:t>
      </w:r>
      <w:r w:rsidR="00E91916">
        <w:rPr>
          <w:rFonts w:ascii="Times New Roman" w:hAnsi="Times New Roman" w:cs="Times New Roman"/>
        </w:rPr>
        <w:t xml:space="preserve">ali </w:t>
      </w:r>
      <w:r w:rsidR="00F47229">
        <w:rPr>
          <w:rFonts w:ascii="Times New Roman" w:hAnsi="Times New Roman" w:cs="Times New Roman"/>
        </w:rPr>
        <w:t>Agenciji za zavarovalni nadzor</w:t>
      </w:r>
      <w:r w:rsidRPr="00B03A4A">
        <w:rPr>
          <w:rFonts w:ascii="Times New Roman" w:hAnsi="Times New Roman" w:cs="Times New Roman"/>
        </w:rPr>
        <w:t xml:space="preserve"> predložiti besedilo izjave o naložbeni politiki hkrati z zahtevo za izdajo dovoljenja za upravljanje pokojninskega sklada.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(6) Upravljavec mora najmanj vsake tri leta preveriti vsebino izjave o naložbeni politiki pokojninskega sklada, in jo po potrebi spremeniti. Upravljavec mora izjavo o naložbeni politiki nemudoma prilagoditi tudi vsem pomembnim spremembam naložbene politike opredeljene v pravilih upravljanja pokojninskega sklada.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(7) Agencija določi podrobnejšo vsebino izjave o naložbeni politiki ter način in roke poročanja Agenciji </w:t>
      </w:r>
      <w:r w:rsidR="00E91916">
        <w:rPr>
          <w:rFonts w:ascii="Times New Roman" w:hAnsi="Times New Roman"/>
          <w:sz w:val="24"/>
          <w:szCs w:val="24"/>
        </w:rPr>
        <w:t xml:space="preserve">ali </w:t>
      </w:r>
      <w:r w:rsidR="00F47229">
        <w:rPr>
          <w:rFonts w:ascii="Times New Roman" w:hAnsi="Times New Roman"/>
          <w:sz w:val="24"/>
          <w:szCs w:val="24"/>
        </w:rPr>
        <w:t xml:space="preserve">Agenciji za zavarovalni nadzor </w:t>
      </w:r>
      <w:r w:rsidRPr="00B03A4A">
        <w:rPr>
          <w:rFonts w:ascii="Times New Roman" w:hAnsi="Times New Roman"/>
          <w:sz w:val="24"/>
          <w:szCs w:val="24"/>
        </w:rPr>
        <w:t>o spremembah izjave o naložbeni politiki.</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Default="00097475" w:rsidP="002E6866">
      <w:pPr>
        <w:pStyle w:val="Naslov4"/>
      </w:pPr>
      <w:r w:rsidRPr="00097475">
        <w:t>2.6. Poslovne knjige in poslovna poročila pokojninskega sklada ter revidiranje</w:t>
      </w:r>
    </w:p>
    <w:p w:rsidR="00B03A4A" w:rsidRDefault="00B03A4A" w:rsidP="00B03A4A">
      <w:pPr>
        <w:pStyle w:val="Paragrafoelenco"/>
        <w:autoSpaceDE w:val="0"/>
        <w:autoSpaceDN w:val="0"/>
        <w:adjustRightInd w:val="0"/>
        <w:spacing w:line="240" w:lineRule="auto"/>
        <w:ind w:hanging="720"/>
        <w:jc w:val="center"/>
        <w:rPr>
          <w:rFonts w:ascii="Times New Roman" w:hAnsi="Times New Roman"/>
          <w:b/>
          <w:bCs/>
          <w:iCs/>
          <w:sz w:val="24"/>
          <w:szCs w:val="24"/>
        </w:rPr>
      </w:pPr>
    </w:p>
    <w:p w:rsidR="00B03A4A" w:rsidRPr="000C2B17" w:rsidRDefault="00097475" w:rsidP="00A329B1">
      <w:pPr>
        <w:pStyle w:val="esegmenth4"/>
        <w:numPr>
          <w:ilvl w:val="0"/>
          <w:numId w:val="1"/>
        </w:numPr>
        <w:spacing w:after="0"/>
        <w:rPr>
          <w:color w:val="auto"/>
          <w:sz w:val="24"/>
          <w:szCs w:val="24"/>
        </w:rPr>
      </w:pPr>
      <w:bookmarkStart w:id="202" w:name="_Ref266714060"/>
      <w:r w:rsidRPr="000C2B17">
        <w:rPr>
          <w:color w:val="auto"/>
          <w:sz w:val="24"/>
          <w:szCs w:val="24"/>
        </w:rPr>
        <w:t>člen</w:t>
      </w:r>
      <w:bookmarkEnd w:id="202"/>
    </w:p>
    <w:p w:rsidR="00B03A4A" w:rsidRDefault="00097475" w:rsidP="00B03A4A">
      <w:pPr>
        <w:pStyle w:val="Paragrafoelenco"/>
        <w:autoSpaceDE w:val="0"/>
        <w:autoSpaceDN w:val="0"/>
        <w:adjustRightInd w:val="0"/>
        <w:spacing w:line="240" w:lineRule="auto"/>
        <w:ind w:firstLine="0"/>
        <w:jc w:val="center"/>
        <w:rPr>
          <w:rFonts w:ascii="Times New Roman" w:hAnsi="Times New Roman"/>
          <w:b/>
          <w:bCs/>
          <w:iCs/>
          <w:sz w:val="24"/>
          <w:szCs w:val="24"/>
        </w:rPr>
      </w:pPr>
      <w:r>
        <w:rPr>
          <w:rFonts w:ascii="Times New Roman" w:hAnsi="Times New Roman"/>
          <w:b/>
          <w:bCs/>
          <w:iCs/>
          <w:sz w:val="24"/>
          <w:szCs w:val="24"/>
        </w:rPr>
        <w:t>(poslovne knjige in poslovna poročila pokojninskega sklada)</w:t>
      </w:r>
    </w:p>
    <w:p w:rsidR="00B41B7B" w:rsidRPr="00E72809" w:rsidRDefault="00B41B7B" w:rsidP="00B41B7B">
      <w:pPr>
        <w:pStyle w:val="Default"/>
        <w:rPr>
          <w:rFonts w:ascii="Times New Roman" w:hAnsi="Times New Roman"/>
        </w:rPr>
      </w:pPr>
      <w:r w:rsidRPr="00E72809">
        <w:rPr>
          <w:rFonts w:ascii="Times New Roman" w:hAnsi="Times New Roman"/>
        </w:rPr>
        <w:lastRenderedPageBreak/>
        <w:t>(1) Upravljavec mora za vsak pokojninski sklad, ki ga upravlja, voditi poslovne knjige, sestavljati knjigovodske listine, vrednotiti knjigovodske postavke in sestavljati poročila v skladu z mednarodnimi</w:t>
      </w:r>
      <w:r>
        <w:rPr>
          <w:rFonts w:ascii="Times New Roman" w:hAnsi="Times New Roman"/>
        </w:rPr>
        <w:t xml:space="preserve"> računovodskimi standardi določenimi z </w:t>
      </w:r>
      <w:r w:rsidRPr="00E72809">
        <w:rPr>
          <w:rFonts w:ascii="Times New Roman" w:hAnsi="Times New Roman"/>
        </w:rPr>
        <w:t>Uredbo 1606/2002/ES in Uredbo 1725/2003/ES</w:t>
      </w:r>
      <w:r>
        <w:rPr>
          <w:rFonts w:ascii="Times New Roman" w:hAnsi="Times New Roman"/>
        </w:rPr>
        <w:t xml:space="preserve">, </w:t>
      </w:r>
      <w:r w:rsidRPr="00E72809">
        <w:rPr>
          <w:rFonts w:ascii="Times New Roman" w:hAnsi="Times New Roman"/>
        </w:rPr>
        <w:t xml:space="preserve">določbami tega zakona in določbami predpisov, izdanih na njegovi podlagi. </w:t>
      </w:r>
    </w:p>
    <w:p w:rsidR="00B03A4A" w:rsidRPr="00B03A4A" w:rsidRDefault="00B41B7B" w:rsidP="00B41B7B">
      <w:pPr>
        <w:pStyle w:val="Default"/>
        <w:rPr>
          <w:rFonts w:ascii="Times New Roman" w:hAnsi="Times New Roman" w:cs="Times New Roman"/>
        </w:rPr>
      </w:pPr>
      <w:r w:rsidRPr="00E72809">
        <w:rPr>
          <w:rFonts w:ascii="Times New Roman" w:hAnsi="Times New Roman"/>
        </w:rPr>
        <w:t xml:space="preserve">(2) Upravljavec mora organizirati poslovanje in tekoče voditi poslovne knjige, poslovno dokumentacijo in druge administrativne </w:t>
      </w:r>
      <w:r w:rsidR="00643784">
        <w:rPr>
          <w:rFonts w:ascii="Times New Roman" w:hAnsi="Times New Roman" w:cs="Times New Roman"/>
        </w:rPr>
        <w:t>ali</w:t>
      </w:r>
      <w:r w:rsidRPr="00E72809">
        <w:rPr>
          <w:rFonts w:ascii="Times New Roman" w:hAnsi="Times New Roman"/>
        </w:rPr>
        <w:t xml:space="preserve"> poslovne evidence tako, da je mogoče kadarkoli preveriti, ali pokojninski sklad posluje v skladu z določbami tega zakona in določbami predpisov, izdanih na njegovi podlagi.</w:t>
      </w:r>
      <w:r w:rsidR="00B03A4A" w:rsidRPr="00B03A4A">
        <w:rPr>
          <w:rFonts w:ascii="Times New Roman" w:hAnsi="Times New Roman" w:cs="Times New Roman"/>
        </w:rPr>
        <w:t xml:space="preserve"> </w:t>
      </w:r>
    </w:p>
    <w:p w:rsidR="00B03A4A" w:rsidRDefault="00B03A4A" w:rsidP="00B03A4A">
      <w:pPr>
        <w:pStyle w:val="Paragrafoelenco"/>
        <w:autoSpaceDE w:val="0"/>
        <w:autoSpaceDN w:val="0"/>
        <w:adjustRightInd w:val="0"/>
        <w:spacing w:line="240" w:lineRule="auto"/>
        <w:ind w:firstLine="284"/>
        <w:rPr>
          <w:rFonts w:ascii="Times New Roman" w:hAnsi="Times New Roman"/>
          <w:b/>
          <w:bCs/>
          <w:iCs/>
          <w:sz w:val="24"/>
          <w:szCs w:val="24"/>
        </w:rPr>
      </w:pPr>
    </w:p>
    <w:p w:rsidR="00B03A4A" w:rsidRPr="000042B1" w:rsidRDefault="00E57049" w:rsidP="00A329B1">
      <w:pPr>
        <w:pStyle w:val="esegmenth4"/>
        <w:numPr>
          <w:ilvl w:val="0"/>
          <w:numId w:val="1"/>
        </w:numPr>
        <w:spacing w:after="0"/>
        <w:rPr>
          <w:b w:val="0"/>
          <w:bCs w:val="0"/>
          <w:iCs/>
          <w:color w:val="auto"/>
          <w:sz w:val="24"/>
          <w:szCs w:val="24"/>
        </w:rPr>
      </w:pPr>
      <w:bookmarkStart w:id="203" w:name="_Ref266706870"/>
      <w:r w:rsidRPr="000042B1">
        <w:rPr>
          <w:color w:val="auto"/>
          <w:sz w:val="24"/>
          <w:szCs w:val="24"/>
        </w:rPr>
        <w:t>člen</w:t>
      </w:r>
      <w:bookmarkEnd w:id="203"/>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(letno poročilo pokojninskega sklada)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Letno poročilo pokojninskega sklada sestavljajo: </w:t>
      </w:r>
    </w:p>
    <w:p w:rsidR="00B03A4A" w:rsidRPr="00B03A4A" w:rsidRDefault="00B03A4A" w:rsidP="005E780A">
      <w:pPr>
        <w:pStyle w:val="Default"/>
        <w:numPr>
          <w:ilvl w:val="0"/>
          <w:numId w:val="26"/>
        </w:numPr>
        <w:rPr>
          <w:rFonts w:ascii="Times New Roman" w:hAnsi="Times New Roman" w:cs="Times New Roman"/>
        </w:rPr>
      </w:pPr>
      <w:r w:rsidRPr="00B03A4A">
        <w:rPr>
          <w:rFonts w:ascii="Times New Roman" w:hAnsi="Times New Roman" w:cs="Times New Roman"/>
        </w:rPr>
        <w:t>bilanca stanja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097475" w:rsidP="005E780A">
      <w:pPr>
        <w:pStyle w:val="Default"/>
        <w:numPr>
          <w:ilvl w:val="0"/>
          <w:numId w:val="26"/>
        </w:numPr>
        <w:rPr>
          <w:rFonts w:ascii="Times New Roman" w:hAnsi="Times New Roman" w:cs="Times New Roman"/>
        </w:rPr>
      </w:pPr>
      <w:r>
        <w:rPr>
          <w:rFonts w:ascii="Times New Roman" w:hAnsi="Times New Roman" w:cs="Times New Roman"/>
        </w:rPr>
        <w:t>i</w:t>
      </w:r>
      <w:r w:rsidR="00B03A4A" w:rsidRPr="00B03A4A">
        <w:rPr>
          <w:rFonts w:ascii="Times New Roman" w:hAnsi="Times New Roman" w:cs="Times New Roman"/>
        </w:rPr>
        <w:t>zkaz poslovnega izida</w:t>
      </w:r>
      <w:r w:rsidR="006C39C2">
        <w:rPr>
          <w:rFonts w:ascii="Times New Roman" w:hAnsi="Times New Roman" w:cs="Times New Roman"/>
        </w:rPr>
        <w:t>;</w:t>
      </w:r>
      <w:r w:rsidR="00B03A4A" w:rsidRPr="00B03A4A">
        <w:rPr>
          <w:rFonts w:ascii="Times New Roman" w:hAnsi="Times New Roman" w:cs="Times New Roman"/>
        </w:rPr>
        <w:t xml:space="preserve"> </w:t>
      </w:r>
    </w:p>
    <w:p w:rsidR="00B03A4A" w:rsidRPr="00B03A4A" w:rsidRDefault="00097475" w:rsidP="005E780A">
      <w:pPr>
        <w:pStyle w:val="Default"/>
        <w:numPr>
          <w:ilvl w:val="0"/>
          <w:numId w:val="26"/>
        </w:numPr>
        <w:rPr>
          <w:rFonts w:ascii="Times New Roman" w:hAnsi="Times New Roman" w:cs="Times New Roman"/>
        </w:rPr>
      </w:pPr>
      <w:r>
        <w:rPr>
          <w:rFonts w:ascii="Times New Roman" w:hAnsi="Times New Roman" w:cs="Times New Roman"/>
        </w:rPr>
        <w:t>i</w:t>
      </w:r>
      <w:r w:rsidR="00B03A4A" w:rsidRPr="00B03A4A">
        <w:rPr>
          <w:rFonts w:ascii="Times New Roman" w:hAnsi="Times New Roman" w:cs="Times New Roman"/>
        </w:rPr>
        <w:t>zkaz denarnih tokov</w:t>
      </w:r>
      <w:r w:rsidR="006C39C2">
        <w:rPr>
          <w:rFonts w:ascii="Times New Roman" w:hAnsi="Times New Roman" w:cs="Times New Roman"/>
        </w:rPr>
        <w:t>;</w:t>
      </w:r>
      <w:r w:rsidR="00B03A4A" w:rsidRPr="00B03A4A">
        <w:rPr>
          <w:rFonts w:ascii="Times New Roman" w:hAnsi="Times New Roman" w:cs="Times New Roman"/>
        </w:rPr>
        <w:t xml:space="preserve"> </w:t>
      </w:r>
    </w:p>
    <w:p w:rsidR="00B03A4A" w:rsidRPr="00B03A4A" w:rsidRDefault="00B03A4A" w:rsidP="005E780A">
      <w:pPr>
        <w:pStyle w:val="Default"/>
        <w:numPr>
          <w:ilvl w:val="0"/>
          <w:numId w:val="26"/>
        </w:numPr>
        <w:rPr>
          <w:rFonts w:ascii="Times New Roman" w:hAnsi="Times New Roman" w:cs="Times New Roman"/>
        </w:rPr>
      </w:pPr>
      <w:r w:rsidRPr="00B03A4A">
        <w:rPr>
          <w:rFonts w:ascii="Times New Roman" w:hAnsi="Times New Roman" w:cs="Times New Roman"/>
        </w:rPr>
        <w:t>izkaz gibanja vrednosti enote premoženja in števila enot premoženja v obtoku</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6"/>
        </w:numPr>
        <w:rPr>
          <w:rFonts w:ascii="Times New Roman" w:hAnsi="Times New Roman" w:cs="Times New Roman"/>
        </w:rPr>
      </w:pPr>
      <w:r w:rsidRPr="00B03A4A">
        <w:rPr>
          <w:rFonts w:ascii="Times New Roman" w:hAnsi="Times New Roman" w:cs="Times New Roman"/>
        </w:rPr>
        <w:t>izkaz premoženja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6"/>
        </w:numPr>
        <w:rPr>
          <w:rFonts w:ascii="Times New Roman" w:hAnsi="Times New Roman" w:cs="Times New Roman"/>
        </w:rPr>
      </w:pPr>
      <w:r w:rsidRPr="00B03A4A">
        <w:rPr>
          <w:rFonts w:ascii="Times New Roman" w:hAnsi="Times New Roman" w:cs="Times New Roman"/>
        </w:rPr>
        <w:t>priloge s pojasnili k računovodskim izkazom</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6"/>
        </w:numPr>
        <w:rPr>
          <w:rFonts w:ascii="Times New Roman" w:hAnsi="Times New Roman" w:cs="Times New Roman"/>
        </w:rPr>
      </w:pPr>
      <w:r w:rsidRPr="00B03A4A">
        <w:rPr>
          <w:rFonts w:ascii="Times New Roman" w:hAnsi="Times New Roman" w:cs="Times New Roman"/>
        </w:rPr>
        <w:t xml:space="preserve">poslovno poročilo. </w:t>
      </w:r>
    </w:p>
    <w:p w:rsidR="002E6866" w:rsidRDefault="00B03A4A">
      <w:pPr>
        <w:pStyle w:val="Default"/>
        <w:rPr>
          <w:rFonts w:ascii="Times New Roman" w:hAnsi="Times New Roman" w:cs="Times New Roman"/>
        </w:rPr>
      </w:pPr>
      <w:r w:rsidRPr="00B03A4A">
        <w:rPr>
          <w:rFonts w:ascii="Times New Roman" w:hAnsi="Times New Roman" w:cs="Times New Roman"/>
        </w:rPr>
        <w:t xml:space="preserve">(2) Za letno poročilo pokojninskega sklada se smiselno uporabljajo splošna pravila o letnem poročilu velike gospodarske družbe.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(3) Upravljavec pokojninskega sklada mora sestavljati letno poročilo pokojninskega sklada za obdobje, ki je enako koledarskemu letu.</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E57049" w:rsidP="00A329B1">
      <w:pPr>
        <w:pStyle w:val="esegmenth4"/>
        <w:numPr>
          <w:ilvl w:val="0"/>
          <w:numId w:val="1"/>
        </w:numPr>
        <w:spacing w:after="0"/>
        <w:rPr>
          <w:color w:val="auto"/>
          <w:sz w:val="24"/>
          <w:szCs w:val="24"/>
        </w:rPr>
      </w:pPr>
      <w:r w:rsidRPr="000C2B17">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(letno poročilo krovnega pokojninskega sklada)</w:t>
      </w:r>
    </w:p>
    <w:p w:rsidR="00097475" w:rsidRPr="00097475" w:rsidRDefault="00B03A4A" w:rsidP="00D7173A">
      <w:pPr>
        <w:pStyle w:val="Default"/>
        <w:rPr>
          <w:rFonts w:ascii="Times New Roman" w:hAnsi="Times New Roman" w:cs="Times New Roman"/>
        </w:rPr>
      </w:pPr>
      <w:r w:rsidRPr="00B03A4A">
        <w:rPr>
          <w:rFonts w:ascii="Times New Roman" w:hAnsi="Times New Roman" w:cs="Times New Roman"/>
        </w:rPr>
        <w:t xml:space="preserve">(1) Letno poročilo krovnega pokojninskega sklada vsebuje zbirno bilanco stanja in izkaz poslovnega izida krovnega pokojninskega sklada ter računovodske izkaze za vsak podsklad tega krovnega sklada. </w:t>
      </w:r>
    </w:p>
    <w:p w:rsidR="00B03A4A" w:rsidRDefault="00B03A4A" w:rsidP="00D7173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(2) V letnem poročilu iz prejšnjega odstavka mora biti jasno navedeno, kateri deli veljajo za vse podsklade skupaj in kateri se nanašajo le na posamezen podsklad.</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E57049" w:rsidP="00A329B1">
      <w:pPr>
        <w:pStyle w:val="esegmenth4"/>
        <w:numPr>
          <w:ilvl w:val="0"/>
          <w:numId w:val="1"/>
        </w:numPr>
        <w:spacing w:after="0"/>
        <w:rPr>
          <w:color w:val="auto"/>
          <w:sz w:val="24"/>
          <w:szCs w:val="24"/>
        </w:rPr>
      </w:pPr>
      <w:r w:rsidRPr="000C2B17">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(revidiranje letnega poročila)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Letno poročilo pokojninskega sklada mora pregledati revizor na način in pod pogoji, določenimi z zakonom, ki ureja revidiranje, razen, če ni v tem zakonu drugače določeno.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Revizor pregleduje in poroča zlasti o: </w:t>
      </w:r>
    </w:p>
    <w:p w:rsidR="00B03A4A" w:rsidRPr="00B03A4A" w:rsidRDefault="00B03A4A" w:rsidP="005E780A">
      <w:pPr>
        <w:pStyle w:val="Default"/>
        <w:numPr>
          <w:ilvl w:val="0"/>
          <w:numId w:val="27"/>
        </w:numPr>
        <w:rPr>
          <w:rFonts w:ascii="Times New Roman" w:hAnsi="Times New Roman" w:cs="Times New Roman"/>
        </w:rPr>
      </w:pPr>
      <w:r w:rsidRPr="00B03A4A">
        <w:rPr>
          <w:rFonts w:ascii="Times New Roman" w:hAnsi="Times New Roman" w:cs="Times New Roman"/>
        </w:rPr>
        <w:t>računovodskih izkazih pokojninskega sklada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7"/>
        </w:numPr>
        <w:rPr>
          <w:rFonts w:ascii="Times New Roman" w:hAnsi="Times New Roman" w:cs="Times New Roman"/>
        </w:rPr>
      </w:pPr>
      <w:r w:rsidRPr="00B03A4A">
        <w:rPr>
          <w:rFonts w:ascii="Times New Roman" w:hAnsi="Times New Roman" w:cs="Times New Roman"/>
        </w:rPr>
        <w:t>pravilnosti in popolnosti razkritij v prilogi k računovodskim izkazom pokojninskega sklada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7"/>
        </w:numPr>
        <w:rPr>
          <w:rFonts w:ascii="Times New Roman" w:hAnsi="Times New Roman" w:cs="Times New Roman"/>
        </w:rPr>
      </w:pPr>
      <w:r w:rsidRPr="00B03A4A">
        <w:rPr>
          <w:rFonts w:ascii="Times New Roman" w:hAnsi="Times New Roman" w:cs="Times New Roman"/>
        </w:rPr>
        <w:t>spoštovanju pravil tega zakona in na njegovi podlagi izdanimi predpisi o upravljanju pokojninskega sklada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7"/>
        </w:numPr>
        <w:rPr>
          <w:rFonts w:ascii="Times New Roman" w:hAnsi="Times New Roman" w:cs="Times New Roman"/>
        </w:rPr>
      </w:pPr>
      <w:r w:rsidRPr="00B03A4A">
        <w:rPr>
          <w:rFonts w:ascii="Times New Roman" w:hAnsi="Times New Roman" w:cs="Times New Roman"/>
        </w:rPr>
        <w:t xml:space="preserve">pravilnosti in popolnosti obvestil in poročil Agenciji ter javnih objav informacij o poslovanju pokojninskega sklada.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(3) Agencija </w:t>
      </w:r>
      <w:r w:rsidR="00E91916">
        <w:rPr>
          <w:rFonts w:ascii="Times New Roman" w:hAnsi="Times New Roman" w:cs="Times New Roman"/>
        </w:rPr>
        <w:t xml:space="preserve">ali </w:t>
      </w:r>
      <w:r w:rsidR="0022003C">
        <w:rPr>
          <w:rFonts w:ascii="Times New Roman" w:hAnsi="Times New Roman" w:cs="Times New Roman"/>
        </w:rPr>
        <w:t xml:space="preserve">Agencija za zavarovalni nadzor </w:t>
      </w:r>
      <w:r w:rsidRPr="00B03A4A">
        <w:rPr>
          <w:rFonts w:ascii="Times New Roman" w:hAnsi="Times New Roman" w:cs="Times New Roman"/>
        </w:rPr>
        <w:t xml:space="preserve">lahko od revizorja zahteva dodatna pojasnila v zvezi z revizijskim pregledom.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lastRenderedPageBreak/>
        <w:t xml:space="preserve">(4) Če revizijski pregled ni opravljen </w:t>
      </w:r>
      <w:r w:rsidR="00643784" w:rsidRPr="00643784">
        <w:rPr>
          <w:rFonts w:ascii="Times New Roman" w:hAnsi="Times New Roman"/>
          <w:sz w:val="24"/>
          <w:szCs w:val="24"/>
        </w:rPr>
        <w:t>ali</w:t>
      </w:r>
      <w:r w:rsidRPr="00B03A4A">
        <w:rPr>
          <w:rFonts w:ascii="Times New Roman" w:hAnsi="Times New Roman"/>
          <w:sz w:val="24"/>
          <w:szCs w:val="24"/>
        </w:rPr>
        <w:t xml:space="preserve"> revizijsko poročilo ni izdelano v skladu z drugim in tretjim odstavkom tega člena </w:t>
      </w:r>
      <w:r w:rsidR="00643784" w:rsidRPr="00643784">
        <w:rPr>
          <w:rFonts w:ascii="Times New Roman" w:hAnsi="Times New Roman"/>
          <w:sz w:val="24"/>
          <w:szCs w:val="24"/>
        </w:rPr>
        <w:t>ali</w:t>
      </w:r>
      <w:r w:rsidRPr="00B03A4A">
        <w:rPr>
          <w:rFonts w:ascii="Times New Roman" w:hAnsi="Times New Roman"/>
          <w:sz w:val="24"/>
          <w:szCs w:val="24"/>
        </w:rPr>
        <w:t xml:space="preserve"> v skladu z določbami predpisa iz drugega odstavka </w:t>
      </w:r>
      <w:r w:rsidR="003E2CD7">
        <w:rPr>
          <w:rFonts w:ascii="Times New Roman" w:hAnsi="Times New Roman"/>
          <w:sz w:val="24"/>
          <w:szCs w:val="24"/>
          <w:highlight w:val="yellow"/>
        </w:rPr>
        <w:fldChar w:fldCharType="begin"/>
      </w:r>
      <w:r w:rsidR="001D2DC0">
        <w:rPr>
          <w:rFonts w:ascii="Times New Roman" w:hAnsi="Times New Roman"/>
          <w:sz w:val="24"/>
          <w:szCs w:val="24"/>
        </w:rPr>
        <w:instrText xml:space="preserve"> REF _Ref266706870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288</w:t>
      </w:r>
      <w:r w:rsidR="003E2CD7">
        <w:rPr>
          <w:rFonts w:ascii="Times New Roman" w:hAnsi="Times New Roman"/>
          <w:sz w:val="24"/>
          <w:szCs w:val="24"/>
          <w:highlight w:val="yellow"/>
        </w:rPr>
        <w:fldChar w:fldCharType="end"/>
      </w:r>
      <w:r w:rsidR="001D2DC0">
        <w:rPr>
          <w:rFonts w:ascii="Times New Roman" w:hAnsi="Times New Roman"/>
          <w:sz w:val="24"/>
          <w:szCs w:val="24"/>
        </w:rPr>
        <w:t xml:space="preserve">. člena </w:t>
      </w:r>
      <w:r w:rsidRPr="00B03A4A">
        <w:rPr>
          <w:rFonts w:ascii="Times New Roman" w:hAnsi="Times New Roman"/>
          <w:sz w:val="24"/>
          <w:szCs w:val="24"/>
        </w:rPr>
        <w:t xml:space="preserve">tega zakona, Agencija </w:t>
      </w:r>
      <w:r w:rsidR="00E91916">
        <w:rPr>
          <w:rFonts w:ascii="Times New Roman" w:hAnsi="Times New Roman"/>
          <w:sz w:val="24"/>
          <w:szCs w:val="24"/>
        </w:rPr>
        <w:t xml:space="preserve">ali </w:t>
      </w:r>
      <w:r w:rsidR="00C17794">
        <w:rPr>
          <w:rFonts w:ascii="Times New Roman" w:hAnsi="Times New Roman"/>
          <w:sz w:val="24"/>
          <w:szCs w:val="24"/>
        </w:rPr>
        <w:t xml:space="preserve">Agencija za zavarovalni nadzor </w:t>
      </w:r>
      <w:r w:rsidRPr="00B03A4A">
        <w:rPr>
          <w:rFonts w:ascii="Times New Roman" w:hAnsi="Times New Roman"/>
          <w:sz w:val="24"/>
          <w:szCs w:val="24"/>
        </w:rPr>
        <w:t>zavrne poročilo in zahteva, da revizijski pregled opravi drug revizor na stroške upravljavca.</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E57049" w:rsidP="00A329B1">
      <w:pPr>
        <w:pStyle w:val="esegmenth4"/>
        <w:numPr>
          <w:ilvl w:val="0"/>
          <w:numId w:val="1"/>
        </w:numPr>
        <w:spacing w:after="0"/>
        <w:rPr>
          <w:color w:val="auto"/>
          <w:sz w:val="24"/>
          <w:szCs w:val="24"/>
        </w:rPr>
      </w:pPr>
      <w:r w:rsidRPr="000C2B17">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rPr>
        <w:t>(</w:t>
      </w:r>
      <w:r w:rsidRPr="00B03A4A">
        <w:rPr>
          <w:rFonts w:ascii="Times New Roman" w:hAnsi="Times New Roman" w:cs="Times New Roman"/>
          <w:b/>
          <w:bCs/>
        </w:rPr>
        <w:t>predložitev revidiranega letnega poročila Agenciji)</w:t>
      </w:r>
    </w:p>
    <w:p w:rsidR="00B03A4A" w:rsidRDefault="00B03A4A" w:rsidP="00F74D4D">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Upravljavec mora Agenciji</w:t>
      </w:r>
      <w:r w:rsidR="00C17794">
        <w:rPr>
          <w:rFonts w:ascii="Times New Roman" w:hAnsi="Times New Roman"/>
          <w:sz w:val="24"/>
          <w:szCs w:val="24"/>
        </w:rPr>
        <w:t xml:space="preserve"> </w:t>
      </w:r>
      <w:r w:rsidR="008109A7">
        <w:rPr>
          <w:rFonts w:ascii="Times New Roman" w:hAnsi="Times New Roman"/>
          <w:sz w:val="24"/>
          <w:szCs w:val="24"/>
        </w:rPr>
        <w:t xml:space="preserve">ali </w:t>
      </w:r>
      <w:r w:rsidR="00C17794">
        <w:rPr>
          <w:rFonts w:ascii="Times New Roman" w:hAnsi="Times New Roman"/>
          <w:sz w:val="24"/>
          <w:szCs w:val="24"/>
        </w:rPr>
        <w:t>Agenciji za zavarovalni nadzor</w:t>
      </w:r>
      <w:r w:rsidRPr="00B03A4A">
        <w:rPr>
          <w:rFonts w:ascii="Times New Roman" w:hAnsi="Times New Roman"/>
          <w:sz w:val="24"/>
          <w:szCs w:val="24"/>
        </w:rPr>
        <w:t xml:space="preserve"> predložiti revidirano letno poročilo pokojninskega sklada, ki ga upravlja, za preteklo poslovno leto najkasneje do 30. </w:t>
      </w:r>
      <w:r w:rsidR="001B4323">
        <w:rPr>
          <w:rFonts w:ascii="Times New Roman" w:hAnsi="Times New Roman"/>
          <w:sz w:val="24"/>
          <w:szCs w:val="24"/>
        </w:rPr>
        <w:t>junija</w:t>
      </w:r>
      <w:r w:rsidR="001B4323" w:rsidRPr="00B03A4A">
        <w:rPr>
          <w:rFonts w:ascii="Times New Roman" w:hAnsi="Times New Roman"/>
          <w:sz w:val="24"/>
          <w:szCs w:val="24"/>
        </w:rPr>
        <w:t xml:space="preserve"> </w:t>
      </w:r>
      <w:r w:rsidRPr="00B03A4A">
        <w:rPr>
          <w:rFonts w:ascii="Times New Roman" w:hAnsi="Times New Roman"/>
          <w:sz w:val="24"/>
          <w:szCs w:val="24"/>
        </w:rPr>
        <w:t>tekočega leta.</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E57049" w:rsidP="00A329B1">
      <w:pPr>
        <w:pStyle w:val="esegmenth4"/>
        <w:numPr>
          <w:ilvl w:val="0"/>
          <w:numId w:val="1"/>
        </w:numPr>
        <w:spacing w:after="0"/>
        <w:rPr>
          <w:color w:val="auto"/>
          <w:sz w:val="24"/>
          <w:szCs w:val="24"/>
        </w:rPr>
      </w:pPr>
      <w:bookmarkStart w:id="204" w:name="_Ref268255511"/>
      <w:r w:rsidRPr="000C2B17">
        <w:rPr>
          <w:color w:val="auto"/>
          <w:sz w:val="24"/>
          <w:szCs w:val="24"/>
        </w:rPr>
        <w:t>člen</w:t>
      </w:r>
      <w:bookmarkEnd w:id="204"/>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(povzetek letnega poročila)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Upravljavec mora pripraviti </w:t>
      </w:r>
      <w:r w:rsidR="001B4323">
        <w:rPr>
          <w:rFonts w:ascii="Times New Roman" w:hAnsi="Times New Roman" w:cs="Times New Roman"/>
        </w:rPr>
        <w:t xml:space="preserve">in javno objaviti </w:t>
      </w:r>
      <w:r w:rsidRPr="00B03A4A">
        <w:rPr>
          <w:rFonts w:ascii="Times New Roman" w:hAnsi="Times New Roman" w:cs="Times New Roman"/>
        </w:rPr>
        <w:t xml:space="preserve">povzetek revidiranega letnega poročila pokojninskega sklada, v katerem na jasen in razumljiv način povzame poslovanje in rezultate poslovanja pokojninskega sklada.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(2) Agencija lahko predpiše podrobnejšo vsebino poročila </w:t>
      </w:r>
      <w:r w:rsidR="001B4323">
        <w:rPr>
          <w:rFonts w:ascii="Times New Roman" w:hAnsi="Times New Roman"/>
          <w:sz w:val="24"/>
          <w:szCs w:val="24"/>
        </w:rPr>
        <w:t xml:space="preserve">vzajemnega pokojninskega sklada ali krovnega pokojninskega sklada </w:t>
      </w:r>
      <w:r w:rsidRPr="00B03A4A">
        <w:rPr>
          <w:rFonts w:ascii="Times New Roman" w:hAnsi="Times New Roman"/>
          <w:sz w:val="24"/>
          <w:szCs w:val="24"/>
        </w:rPr>
        <w:t>iz prvega odstavka tega člena.</w:t>
      </w:r>
      <w:r w:rsidR="001B4323" w:rsidRPr="001B4323">
        <w:rPr>
          <w:rFonts w:ascii="Times New Roman" w:hAnsi="Times New Roman"/>
          <w:sz w:val="24"/>
          <w:szCs w:val="24"/>
        </w:rPr>
        <w:t xml:space="preserve"> </w:t>
      </w:r>
      <w:r w:rsidR="001B4323">
        <w:rPr>
          <w:rFonts w:ascii="Times New Roman" w:hAnsi="Times New Roman"/>
          <w:sz w:val="24"/>
          <w:szCs w:val="24"/>
        </w:rPr>
        <w:t xml:space="preserve">Agencija za zavarovalni nadzor </w:t>
      </w:r>
      <w:r w:rsidR="001B4323" w:rsidRPr="00B03A4A">
        <w:rPr>
          <w:rFonts w:ascii="Times New Roman" w:hAnsi="Times New Roman"/>
          <w:sz w:val="24"/>
          <w:szCs w:val="24"/>
        </w:rPr>
        <w:t xml:space="preserve">predpiše podrobnejšo vsebino poročila </w:t>
      </w:r>
      <w:r w:rsidR="001B4323">
        <w:rPr>
          <w:rFonts w:ascii="Times New Roman" w:hAnsi="Times New Roman"/>
          <w:sz w:val="24"/>
          <w:szCs w:val="24"/>
        </w:rPr>
        <w:t xml:space="preserve">kritnega pokojninskega sklada ali skupine kritnih skladov, na podlagi katerih se izvaja naložbena politika življenjskega cikla, </w:t>
      </w:r>
      <w:r w:rsidR="001B4323" w:rsidRPr="00B03A4A">
        <w:rPr>
          <w:rFonts w:ascii="Times New Roman" w:hAnsi="Times New Roman"/>
          <w:sz w:val="24"/>
          <w:szCs w:val="24"/>
        </w:rPr>
        <w:t>iz prvega odstavka tega člena</w:t>
      </w:r>
      <w:r w:rsidR="001B4323">
        <w:rPr>
          <w:rFonts w:ascii="Times New Roman" w:hAnsi="Times New Roman"/>
          <w:sz w:val="24"/>
          <w:szCs w:val="24"/>
        </w:rPr>
        <w:t>.</w:t>
      </w:r>
    </w:p>
    <w:p w:rsidR="00B03A4A" w:rsidRDefault="00B03A4A" w:rsidP="00B03A4A">
      <w:pPr>
        <w:pStyle w:val="Paragrafoelenco"/>
        <w:autoSpaceDE w:val="0"/>
        <w:autoSpaceDN w:val="0"/>
        <w:adjustRightInd w:val="0"/>
        <w:spacing w:line="240" w:lineRule="auto"/>
        <w:ind w:left="0" w:firstLine="0"/>
        <w:rPr>
          <w:rFonts w:ascii="Times New Roman" w:hAnsi="Times New Roman"/>
          <w:b/>
          <w:bCs/>
          <w:iCs/>
          <w:sz w:val="24"/>
          <w:szCs w:val="24"/>
        </w:rPr>
      </w:pPr>
    </w:p>
    <w:p w:rsidR="00B03A4A" w:rsidRPr="000C2B17" w:rsidRDefault="00E57049" w:rsidP="00A329B1">
      <w:pPr>
        <w:pStyle w:val="esegmenth4"/>
        <w:numPr>
          <w:ilvl w:val="0"/>
          <w:numId w:val="1"/>
        </w:numPr>
        <w:spacing w:after="0"/>
        <w:rPr>
          <w:color w:val="auto"/>
          <w:sz w:val="24"/>
          <w:szCs w:val="24"/>
        </w:rPr>
      </w:pPr>
      <w:bookmarkStart w:id="205" w:name="_Ref268255527"/>
      <w:r w:rsidRPr="000C2B17">
        <w:rPr>
          <w:color w:val="auto"/>
          <w:sz w:val="24"/>
          <w:szCs w:val="24"/>
        </w:rPr>
        <w:t>člen</w:t>
      </w:r>
      <w:bookmarkEnd w:id="205"/>
    </w:p>
    <w:p w:rsidR="001B4323" w:rsidRPr="00B03A4A" w:rsidRDefault="001B4323" w:rsidP="001B4323">
      <w:pPr>
        <w:pStyle w:val="Default"/>
        <w:jc w:val="center"/>
        <w:rPr>
          <w:rFonts w:ascii="Times New Roman" w:hAnsi="Times New Roman" w:cs="Times New Roman"/>
        </w:rPr>
      </w:pPr>
      <w:r w:rsidRPr="00B03A4A">
        <w:rPr>
          <w:rFonts w:ascii="Times New Roman" w:hAnsi="Times New Roman" w:cs="Times New Roman"/>
          <w:b/>
          <w:bCs/>
        </w:rPr>
        <w:t xml:space="preserve">(predpis o </w:t>
      </w:r>
      <w:r>
        <w:rPr>
          <w:rFonts w:ascii="Times New Roman" w:hAnsi="Times New Roman" w:cs="Times New Roman"/>
          <w:b/>
          <w:bCs/>
        </w:rPr>
        <w:t xml:space="preserve">poslovnih knjigah, </w:t>
      </w:r>
      <w:r w:rsidRPr="00B03A4A">
        <w:rPr>
          <w:rFonts w:ascii="Times New Roman" w:hAnsi="Times New Roman" w:cs="Times New Roman"/>
          <w:b/>
          <w:bCs/>
        </w:rPr>
        <w:t>letnih poročilih pokojninskih skladov in revidiranju)</w:t>
      </w:r>
    </w:p>
    <w:p w:rsidR="001B4323" w:rsidRPr="00B03A4A" w:rsidRDefault="001B4323" w:rsidP="001B4323">
      <w:pPr>
        <w:pStyle w:val="Default"/>
        <w:rPr>
          <w:rFonts w:ascii="Times New Roman" w:hAnsi="Times New Roman" w:cs="Times New Roman"/>
        </w:rPr>
      </w:pPr>
      <w:r w:rsidRPr="00B03A4A">
        <w:rPr>
          <w:rFonts w:ascii="Times New Roman" w:hAnsi="Times New Roman" w:cs="Times New Roman"/>
        </w:rPr>
        <w:t xml:space="preserve">(1) Agencija predpiše: </w:t>
      </w:r>
    </w:p>
    <w:p w:rsidR="001B4323" w:rsidRDefault="001B4323" w:rsidP="005E780A">
      <w:pPr>
        <w:pStyle w:val="Default"/>
        <w:numPr>
          <w:ilvl w:val="0"/>
          <w:numId w:val="28"/>
        </w:numPr>
        <w:rPr>
          <w:rFonts w:ascii="Times New Roman" w:hAnsi="Times New Roman" w:cs="Times New Roman"/>
        </w:rPr>
      </w:pPr>
      <w:r>
        <w:rPr>
          <w:rFonts w:ascii="Times New Roman" w:hAnsi="Times New Roman" w:cs="Times New Roman"/>
        </w:rPr>
        <w:t>sheme računovodskih izkazov vzajemnih pokojninskih skladov;</w:t>
      </w:r>
    </w:p>
    <w:p w:rsidR="001B4323" w:rsidRDefault="001B4323" w:rsidP="005E780A">
      <w:pPr>
        <w:pStyle w:val="Default"/>
        <w:numPr>
          <w:ilvl w:val="0"/>
          <w:numId w:val="28"/>
        </w:numPr>
        <w:rPr>
          <w:rFonts w:ascii="Times New Roman" w:hAnsi="Times New Roman" w:cs="Times New Roman"/>
        </w:rPr>
      </w:pPr>
      <w:r>
        <w:rPr>
          <w:rFonts w:ascii="Times New Roman" w:hAnsi="Times New Roman" w:cs="Times New Roman"/>
        </w:rPr>
        <w:t>podrobnejši način vrednotenja knjigovodskih postavk vzajemnega pokojninskega sklada in analitični kontni načrt;</w:t>
      </w:r>
    </w:p>
    <w:p w:rsidR="001B4323" w:rsidRPr="00B03A4A" w:rsidRDefault="001B4323" w:rsidP="005E780A">
      <w:pPr>
        <w:pStyle w:val="Default"/>
        <w:numPr>
          <w:ilvl w:val="0"/>
          <w:numId w:val="28"/>
        </w:numPr>
        <w:rPr>
          <w:rFonts w:ascii="Times New Roman" w:hAnsi="Times New Roman" w:cs="Times New Roman"/>
        </w:rPr>
      </w:pPr>
      <w:r w:rsidRPr="00B03A4A">
        <w:rPr>
          <w:rFonts w:ascii="Times New Roman" w:hAnsi="Times New Roman" w:cs="Times New Roman"/>
        </w:rPr>
        <w:t>podrobnejšo vsebino letnega poročila vzajemnega pokojninskega sklada in</w:t>
      </w:r>
      <w:r>
        <w:rPr>
          <w:rFonts w:ascii="Times New Roman" w:hAnsi="Times New Roman" w:cs="Times New Roman"/>
        </w:rPr>
        <w:t xml:space="preserve"> krovnega pokojninskega sklada;</w:t>
      </w:r>
    </w:p>
    <w:p w:rsidR="001B4323" w:rsidRDefault="001B4323" w:rsidP="005E780A">
      <w:pPr>
        <w:pStyle w:val="Default"/>
        <w:numPr>
          <w:ilvl w:val="0"/>
          <w:numId w:val="28"/>
        </w:numPr>
        <w:rPr>
          <w:rFonts w:ascii="Times New Roman" w:hAnsi="Times New Roman" w:cs="Times New Roman"/>
        </w:rPr>
      </w:pPr>
      <w:r w:rsidRPr="00B03A4A">
        <w:rPr>
          <w:rFonts w:ascii="Times New Roman" w:hAnsi="Times New Roman" w:cs="Times New Roman"/>
        </w:rPr>
        <w:t>vsebino priloge s pojasnili k računovodskim izkazom vzajemnega pokojninskega sklada in</w:t>
      </w:r>
      <w:r>
        <w:rPr>
          <w:rFonts w:ascii="Times New Roman" w:hAnsi="Times New Roman" w:cs="Times New Roman"/>
        </w:rPr>
        <w:t xml:space="preserve"> krovnega pokojninskega sklada.</w:t>
      </w:r>
    </w:p>
    <w:p w:rsidR="001B4323" w:rsidRDefault="001B4323" w:rsidP="001B4323">
      <w:pPr>
        <w:pStyle w:val="Default"/>
        <w:rPr>
          <w:rFonts w:ascii="Times New Roman" w:hAnsi="Times New Roman" w:cs="Times New Roman"/>
        </w:rPr>
      </w:pPr>
      <w:r w:rsidRPr="00B03A4A">
        <w:rPr>
          <w:rFonts w:ascii="Times New Roman" w:hAnsi="Times New Roman" w:cs="Times New Roman"/>
        </w:rPr>
        <w:t>(2)</w:t>
      </w:r>
      <w:r>
        <w:rPr>
          <w:rFonts w:ascii="Times New Roman" w:hAnsi="Times New Roman" w:cs="Times New Roman"/>
        </w:rPr>
        <w:t xml:space="preserve"> Agencija za zavarovalni nadzor predpiše:</w:t>
      </w:r>
    </w:p>
    <w:p w:rsidR="001B4323" w:rsidRDefault="001B4323" w:rsidP="005E780A">
      <w:pPr>
        <w:pStyle w:val="Default"/>
        <w:numPr>
          <w:ilvl w:val="0"/>
          <w:numId w:val="28"/>
        </w:numPr>
        <w:rPr>
          <w:rFonts w:ascii="Times New Roman" w:hAnsi="Times New Roman" w:cs="Times New Roman"/>
        </w:rPr>
      </w:pPr>
      <w:r w:rsidRPr="00D7173A">
        <w:rPr>
          <w:rFonts w:ascii="Times New Roman" w:hAnsi="Times New Roman" w:cs="Times New Roman"/>
        </w:rPr>
        <w:t xml:space="preserve">podrobnejšo vsebino letnega poročila </w:t>
      </w:r>
      <w:r>
        <w:rPr>
          <w:rFonts w:ascii="Times New Roman" w:hAnsi="Times New Roman" w:cs="Times New Roman"/>
        </w:rPr>
        <w:t xml:space="preserve">kritnega sklada </w:t>
      </w:r>
      <w:r w:rsidR="00643784">
        <w:rPr>
          <w:rFonts w:ascii="Times New Roman" w:hAnsi="Times New Roman" w:cs="Times New Roman"/>
        </w:rPr>
        <w:t>in</w:t>
      </w:r>
      <w:r>
        <w:rPr>
          <w:rFonts w:ascii="Times New Roman" w:hAnsi="Times New Roman" w:cs="Times New Roman"/>
        </w:rPr>
        <w:t xml:space="preserve"> kritnih skladov;</w:t>
      </w:r>
    </w:p>
    <w:p w:rsidR="001B4323" w:rsidRPr="00D7173A" w:rsidRDefault="001B4323" w:rsidP="005E780A">
      <w:pPr>
        <w:pStyle w:val="Default"/>
        <w:numPr>
          <w:ilvl w:val="0"/>
          <w:numId w:val="28"/>
        </w:numPr>
        <w:rPr>
          <w:rFonts w:ascii="Times New Roman" w:hAnsi="Times New Roman" w:cs="Times New Roman"/>
        </w:rPr>
      </w:pPr>
      <w:r w:rsidRPr="00D7173A">
        <w:rPr>
          <w:rFonts w:ascii="Times New Roman" w:hAnsi="Times New Roman" w:cs="Times New Roman"/>
        </w:rPr>
        <w:t xml:space="preserve">vsebino priloge s pojasnili k računovodskim izkazom </w:t>
      </w:r>
      <w:r>
        <w:rPr>
          <w:rFonts w:ascii="Times New Roman" w:hAnsi="Times New Roman" w:cs="Times New Roman"/>
        </w:rPr>
        <w:t xml:space="preserve">kritnega sklada </w:t>
      </w:r>
      <w:r w:rsidR="00643784">
        <w:rPr>
          <w:rFonts w:ascii="Times New Roman" w:hAnsi="Times New Roman" w:cs="Times New Roman"/>
        </w:rPr>
        <w:t>in</w:t>
      </w:r>
      <w:r>
        <w:rPr>
          <w:rFonts w:ascii="Times New Roman" w:hAnsi="Times New Roman" w:cs="Times New Roman"/>
        </w:rPr>
        <w:t xml:space="preserve"> kritnih skladov</w:t>
      </w:r>
      <w:r w:rsidRPr="00D7173A">
        <w:rPr>
          <w:rFonts w:ascii="Times New Roman" w:hAnsi="Times New Roman" w:cs="Times New Roman"/>
        </w:rPr>
        <w:t>.</w:t>
      </w:r>
    </w:p>
    <w:p w:rsidR="001B4323" w:rsidRDefault="001B4323" w:rsidP="001B4323">
      <w:pPr>
        <w:pStyle w:val="Default"/>
        <w:rPr>
          <w:rFonts w:ascii="Times New Roman" w:hAnsi="Times New Roman" w:cs="Times New Roman"/>
        </w:rPr>
      </w:pPr>
      <w:r>
        <w:rPr>
          <w:rFonts w:ascii="Times New Roman" w:hAnsi="Times New Roman" w:cs="Times New Roman"/>
        </w:rPr>
        <w:t xml:space="preserve">(3) </w:t>
      </w:r>
      <w:r w:rsidRPr="00B03A4A">
        <w:rPr>
          <w:rFonts w:ascii="Times New Roman" w:hAnsi="Times New Roman" w:cs="Times New Roman"/>
        </w:rPr>
        <w:t>Agencija na podlagi predhodnega mnenja Slovenskega inštituta za revizijo predpiše</w:t>
      </w:r>
      <w:r>
        <w:rPr>
          <w:rFonts w:ascii="Times New Roman" w:hAnsi="Times New Roman" w:cs="Times New Roman"/>
        </w:rPr>
        <w:t xml:space="preserve"> </w:t>
      </w:r>
      <w:r w:rsidRPr="00B03A4A">
        <w:rPr>
          <w:rFonts w:ascii="Times New Roman" w:hAnsi="Times New Roman" w:cs="Times New Roman"/>
        </w:rPr>
        <w:t xml:space="preserve">podrobnejšo vsebino in najmanjši obseg revizijskega pregleda letnega poročila </w:t>
      </w:r>
      <w:r>
        <w:rPr>
          <w:rFonts w:ascii="Times New Roman" w:hAnsi="Times New Roman" w:cs="Times New Roman"/>
        </w:rPr>
        <w:t xml:space="preserve">vzajemnega </w:t>
      </w:r>
      <w:r w:rsidR="00643784">
        <w:rPr>
          <w:rFonts w:ascii="Times New Roman" w:hAnsi="Times New Roman" w:cs="Times New Roman"/>
        </w:rPr>
        <w:t>in</w:t>
      </w:r>
      <w:r>
        <w:rPr>
          <w:rFonts w:ascii="Times New Roman" w:hAnsi="Times New Roman" w:cs="Times New Roman"/>
        </w:rPr>
        <w:t xml:space="preserve"> krovnega </w:t>
      </w:r>
      <w:r w:rsidRPr="00B03A4A">
        <w:rPr>
          <w:rFonts w:ascii="Times New Roman" w:hAnsi="Times New Roman" w:cs="Times New Roman"/>
        </w:rPr>
        <w:t xml:space="preserve">pokojninskega sklada in </w:t>
      </w:r>
      <w:r>
        <w:rPr>
          <w:rFonts w:ascii="Times New Roman" w:hAnsi="Times New Roman" w:cs="Times New Roman"/>
        </w:rPr>
        <w:t>vsebino revizorjevega poročila.</w:t>
      </w:r>
    </w:p>
    <w:p w:rsidR="001B4323" w:rsidRPr="00B03A4A" w:rsidRDefault="001B4323" w:rsidP="001B4323">
      <w:pPr>
        <w:pStyle w:val="Default"/>
        <w:rPr>
          <w:rFonts w:ascii="Times New Roman" w:hAnsi="Times New Roman" w:cs="Times New Roman"/>
        </w:rPr>
      </w:pPr>
      <w:r>
        <w:rPr>
          <w:rFonts w:ascii="Times New Roman" w:hAnsi="Times New Roman" w:cs="Times New Roman"/>
        </w:rPr>
        <w:t xml:space="preserve">(4) Agencija za zavarovalni nadzor </w:t>
      </w:r>
      <w:r w:rsidRPr="00B03A4A">
        <w:rPr>
          <w:rFonts w:ascii="Times New Roman" w:hAnsi="Times New Roman" w:cs="Times New Roman"/>
        </w:rPr>
        <w:t>predpiše</w:t>
      </w:r>
      <w:r>
        <w:rPr>
          <w:rFonts w:ascii="Times New Roman" w:hAnsi="Times New Roman" w:cs="Times New Roman"/>
        </w:rPr>
        <w:t xml:space="preserve"> </w:t>
      </w:r>
      <w:r w:rsidRPr="00B03A4A">
        <w:rPr>
          <w:rFonts w:ascii="Times New Roman" w:hAnsi="Times New Roman" w:cs="Times New Roman"/>
        </w:rPr>
        <w:t xml:space="preserve">podrobnejšo vsebino in najmanjši obseg revizijskega pregleda letnega poročila </w:t>
      </w:r>
      <w:r>
        <w:rPr>
          <w:rFonts w:ascii="Times New Roman" w:hAnsi="Times New Roman" w:cs="Times New Roman"/>
        </w:rPr>
        <w:t>kritnega</w:t>
      </w:r>
      <w:r w:rsidRPr="00B03A4A">
        <w:rPr>
          <w:rFonts w:ascii="Times New Roman" w:hAnsi="Times New Roman" w:cs="Times New Roman"/>
        </w:rPr>
        <w:t xml:space="preserve"> sklada</w:t>
      </w:r>
      <w:r>
        <w:rPr>
          <w:rFonts w:ascii="Times New Roman" w:hAnsi="Times New Roman" w:cs="Times New Roman"/>
        </w:rPr>
        <w:t xml:space="preserve"> in skupine kritnih skladov, na podlagi katerih se izvaja naložbena politika življenjskega cikla ter</w:t>
      </w:r>
      <w:r w:rsidRPr="00B03A4A">
        <w:rPr>
          <w:rFonts w:ascii="Times New Roman" w:hAnsi="Times New Roman" w:cs="Times New Roman"/>
        </w:rPr>
        <w:t xml:space="preserve"> </w:t>
      </w:r>
      <w:r>
        <w:rPr>
          <w:rFonts w:ascii="Times New Roman" w:hAnsi="Times New Roman" w:cs="Times New Roman"/>
        </w:rPr>
        <w:t>vsebino revizorjevega poročila.</w:t>
      </w:r>
    </w:p>
    <w:p w:rsidR="00B03A4A" w:rsidRPr="00B03A4A" w:rsidRDefault="00B03A4A" w:rsidP="00D7173A">
      <w:pPr>
        <w:pStyle w:val="Default"/>
        <w:rPr>
          <w:rFonts w:ascii="Times New Roman" w:hAnsi="Times New Roman" w:cs="Times New Roman"/>
        </w:rPr>
      </w:pPr>
    </w:p>
    <w:p w:rsidR="00B03A4A" w:rsidRDefault="00B03A4A" w:rsidP="00B03A4A">
      <w:pPr>
        <w:pStyle w:val="Paragrafoelenco"/>
        <w:autoSpaceDE w:val="0"/>
        <w:autoSpaceDN w:val="0"/>
        <w:adjustRightInd w:val="0"/>
        <w:spacing w:line="240" w:lineRule="auto"/>
        <w:ind w:firstLine="0"/>
        <w:rPr>
          <w:rFonts w:ascii="Times New Roman" w:hAnsi="Times New Roman"/>
          <w:b/>
          <w:bCs/>
          <w:iCs/>
          <w:sz w:val="24"/>
          <w:szCs w:val="24"/>
        </w:rPr>
      </w:pPr>
    </w:p>
    <w:p w:rsidR="00B03A4A" w:rsidRDefault="00097475" w:rsidP="002E6866">
      <w:pPr>
        <w:pStyle w:val="Naslov3"/>
        <w:jc w:val="center"/>
      </w:pPr>
      <w:bookmarkStart w:id="206" w:name="_Toc268796603"/>
      <w:r w:rsidRPr="00097475">
        <w:t>3. Odbor pokojninskega sklada</w:t>
      </w:r>
      <w:bookmarkEnd w:id="206"/>
    </w:p>
    <w:p w:rsidR="00B03A4A" w:rsidRDefault="00B03A4A" w:rsidP="00B03A4A">
      <w:pPr>
        <w:pStyle w:val="Paragrafoelenco"/>
        <w:autoSpaceDE w:val="0"/>
        <w:autoSpaceDN w:val="0"/>
        <w:adjustRightInd w:val="0"/>
        <w:spacing w:line="240" w:lineRule="auto"/>
        <w:ind w:hanging="720"/>
        <w:jc w:val="center"/>
        <w:rPr>
          <w:rFonts w:ascii="Times New Roman" w:hAnsi="Times New Roman"/>
          <w:b/>
          <w:bCs/>
          <w:iCs/>
          <w:sz w:val="24"/>
          <w:szCs w:val="24"/>
        </w:rPr>
      </w:pPr>
    </w:p>
    <w:p w:rsidR="00B03A4A" w:rsidRPr="000C2B17" w:rsidRDefault="00E57049" w:rsidP="00A329B1">
      <w:pPr>
        <w:pStyle w:val="esegmenth4"/>
        <w:numPr>
          <w:ilvl w:val="0"/>
          <w:numId w:val="1"/>
        </w:numPr>
        <w:spacing w:after="0"/>
        <w:rPr>
          <w:color w:val="auto"/>
          <w:sz w:val="24"/>
          <w:szCs w:val="24"/>
        </w:rPr>
      </w:pPr>
      <w:bookmarkStart w:id="207" w:name="_Ref266705418"/>
      <w:r w:rsidRPr="000C2B17">
        <w:rPr>
          <w:color w:val="auto"/>
          <w:sz w:val="24"/>
          <w:szCs w:val="24"/>
        </w:rPr>
        <w:t>člen</w:t>
      </w:r>
      <w:bookmarkEnd w:id="207"/>
    </w:p>
    <w:p w:rsidR="00B03A4A" w:rsidRPr="00B03A4A" w:rsidRDefault="00097475" w:rsidP="00B03A4A">
      <w:pPr>
        <w:pStyle w:val="Default"/>
        <w:jc w:val="center"/>
        <w:rPr>
          <w:rFonts w:ascii="Times New Roman" w:hAnsi="Times New Roman" w:cs="Times New Roman"/>
        </w:rPr>
      </w:pPr>
      <w:r>
        <w:rPr>
          <w:b/>
          <w:bCs/>
          <w:sz w:val="17"/>
          <w:szCs w:val="17"/>
        </w:rPr>
        <w:t>(</w:t>
      </w:r>
      <w:r w:rsidR="00B03A4A" w:rsidRPr="00B03A4A">
        <w:rPr>
          <w:rFonts w:ascii="Times New Roman" w:hAnsi="Times New Roman" w:cs="Times New Roman"/>
          <w:b/>
          <w:bCs/>
        </w:rPr>
        <w:t>odbor pokojninskega sklada)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lastRenderedPageBreak/>
        <w:t>(1) Vsak pokojninski sklad</w:t>
      </w:r>
      <w:r w:rsidR="00D7173A">
        <w:rPr>
          <w:rFonts w:ascii="Times New Roman" w:hAnsi="Times New Roman" w:cs="Times New Roman"/>
        </w:rPr>
        <w:t>,</w:t>
      </w:r>
      <w:r w:rsidRPr="00B03A4A">
        <w:rPr>
          <w:rFonts w:ascii="Times New Roman" w:hAnsi="Times New Roman" w:cs="Times New Roman"/>
        </w:rPr>
        <w:t xml:space="preserve"> v katerem se izvaja kolektivno dodatno </w:t>
      </w:r>
      <w:r w:rsidR="00C43A35">
        <w:rPr>
          <w:rFonts w:ascii="Times New Roman" w:hAnsi="Times New Roman" w:cs="Times New Roman"/>
        </w:rPr>
        <w:t>zavarovanje</w:t>
      </w:r>
      <w:r w:rsidR="00C43A35" w:rsidRPr="00B03A4A">
        <w:rPr>
          <w:rFonts w:ascii="Times New Roman" w:hAnsi="Times New Roman" w:cs="Times New Roman"/>
        </w:rPr>
        <w:t xml:space="preserve"> </w:t>
      </w:r>
      <w:r w:rsidRPr="00B03A4A">
        <w:rPr>
          <w:rFonts w:ascii="Times New Roman" w:hAnsi="Times New Roman" w:cs="Times New Roman"/>
        </w:rPr>
        <w:t>mora imeti odbor pokojninskega sklada (v nadalj</w:t>
      </w:r>
      <w:r w:rsidR="004B645F">
        <w:rPr>
          <w:rFonts w:ascii="Times New Roman" w:hAnsi="Times New Roman" w:cs="Times New Roman"/>
        </w:rPr>
        <w:t>njem besedilu</w:t>
      </w:r>
      <w:r w:rsidRPr="00B03A4A">
        <w:rPr>
          <w:rFonts w:ascii="Times New Roman" w:hAnsi="Times New Roman" w:cs="Times New Roman"/>
        </w:rPr>
        <w:t xml:space="preserve">: odbor).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Odbor </w:t>
      </w:r>
      <w:r w:rsidR="00D7173A">
        <w:rPr>
          <w:rFonts w:ascii="Times New Roman" w:hAnsi="Times New Roman" w:cs="Times New Roman"/>
        </w:rPr>
        <w:t xml:space="preserve">je strokovni organ, ki ga </w:t>
      </w:r>
      <w:r w:rsidRPr="00B03A4A">
        <w:rPr>
          <w:rFonts w:ascii="Times New Roman" w:hAnsi="Times New Roman" w:cs="Times New Roman"/>
        </w:rPr>
        <w:t xml:space="preserve">sestavlja pet članov od tega trije predstavniki </w:t>
      </w:r>
      <w:r w:rsidR="00D7173A">
        <w:rPr>
          <w:rFonts w:ascii="Times New Roman" w:hAnsi="Times New Roman" w:cs="Times New Roman"/>
        </w:rPr>
        <w:t>članov</w:t>
      </w:r>
      <w:r w:rsidR="00D7173A" w:rsidRPr="00B03A4A">
        <w:rPr>
          <w:rFonts w:ascii="Times New Roman" w:hAnsi="Times New Roman" w:cs="Times New Roman"/>
        </w:rPr>
        <w:t xml:space="preserve"> </w:t>
      </w:r>
      <w:r w:rsidRPr="00B03A4A">
        <w:rPr>
          <w:rFonts w:ascii="Times New Roman" w:hAnsi="Times New Roman" w:cs="Times New Roman"/>
        </w:rPr>
        <w:t xml:space="preserve">in dva predstavnika delodajalcev, ki financirajo pokojninski načrt. Člani odbora morajo </w:t>
      </w:r>
      <w:r w:rsidR="00D7173A" w:rsidRPr="00D7173A">
        <w:rPr>
          <w:rFonts w:ascii="Times New Roman" w:hAnsi="Times New Roman" w:cs="Times New Roman"/>
        </w:rPr>
        <w:t>biti strokovnjaki s področja upravljanja premoženja ali drugi finančni strokovnjaki</w:t>
      </w:r>
      <w:r w:rsidR="00D7173A">
        <w:rPr>
          <w:rFonts w:ascii="Times New Roman" w:hAnsi="Times New Roman" w:cs="Times New Roman"/>
        </w:rPr>
        <w:t>,</w:t>
      </w:r>
      <w:r w:rsidR="00D7173A" w:rsidRPr="00D7173A">
        <w:rPr>
          <w:rFonts w:ascii="Times New Roman" w:hAnsi="Times New Roman" w:cs="Times New Roman"/>
        </w:rPr>
        <w:t xml:space="preserve"> </w:t>
      </w:r>
      <w:r w:rsidRPr="00B03A4A">
        <w:rPr>
          <w:rFonts w:ascii="Times New Roman" w:hAnsi="Times New Roman" w:cs="Times New Roman"/>
        </w:rPr>
        <w:t xml:space="preserve">delovati </w:t>
      </w:r>
      <w:r w:rsidR="00D7173A">
        <w:rPr>
          <w:rFonts w:ascii="Times New Roman" w:hAnsi="Times New Roman" w:cs="Times New Roman"/>
        </w:rPr>
        <w:t xml:space="preserve">morajo </w:t>
      </w:r>
      <w:r w:rsidRPr="00B03A4A">
        <w:rPr>
          <w:rFonts w:ascii="Times New Roman" w:hAnsi="Times New Roman" w:cs="Times New Roman"/>
        </w:rPr>
        <w:t xml:space="preserve">neodvisno in z upravljavcem pokojninskega sklada ne smejo biti povezani na način, ki bi lahko vodil v konflikt interesov.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(3) Način konstituiranja odbora določi upravljavec pokojninskega sklada. Upravljavec pokojninskega sklada članom za sodelovanje na sejah odbora ne sme zagotavljati denarnega nadomestila, mora pa zagotavljati vse materialne in tehnične pogoje potrebne za delovanje odbora.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(4) Odbor izmed svojih članov izvoli predsednika in namestnika predsednika. Mandat predsednika ter namestnika predsednika traja 12 mesecev, pri čemer se na funkciji predsednika in namestnika predsednika, izmenjavajo predstavniki </w:t>
      </w:r>
      <w:r w:rsidR="00097475">
        <w:rPr>
          <w:rFonts w:ascii="Times New Roman" w:hAnsi="Times New Roman" w:cs="Times New Roman"/>
        </w:rPr>
        <w:t>članov</w:t>
      </w:r>
      <w:r w:rsidRPr="00B03A4A">
        <w:rPr>
          <w:rFonts w:ascii="Times New Roman" w:hAnsi="Times New Roman" w:cs="Times New Roman"/>
        </w:rPr>
        <w:t xml:space="preserve"> in delodajalcev. Mandat članov odbora sklada je </w:t>
      </w:r>
      <w:r w:rsidR="00117132">
        <w:rPr>
          <w:rFonts w:ascii="Times New Roman" w:hAnsi="Times New Roman" w:cs="Times New Roman"/>
        </w:rPr>
        <w:t>4</w:t>
      </w:r>
      <w:r w:rsidR="00117132" w:rsidRPr="00B03A4A">
        <w:rPr>
          <w:rFonts w:ascii="Times New Roman" w:hAnsi="Times New Roman" w:cs="Times New Roman"/>
        </w:rPr>
        <w:t xml:space="preserve"> let</w:t>
      </w:r>
      <w:r w:rsidR="00117132">
        <w:rPr>
          <w:rFonts w:ascii="Times New Roman" w:hAnsi="Times New Roman" w:cs="Times New Roman"/>
        </w:rPr>
        <w:t>a</w:t>
      </w:r>
      <w:r w:rsidR="00117132" w:rsidRPr="00B03A4A">
        <w:rPr>
          <w:rFonts w:ascii="Times New Roman" w:hAnsi="Times New Roman" w:cs="Times New Roman"/>
        </w:rPr>
        <w:t xml:space="preserve"> </w:t>
      </w:r>
      <w:r w:rsidRPr="00B03A4A">
        <w:rPr>
          <w:rFonts w:ascii="Times New Roman" w:hAnsi="Times New Roman" w:cs="Times New Roman"/>
        </w:rPr>
        <w:t xml:space="preserve">z možnostjo ponovne izvolitve.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(5) Odbor sklada odloča z navadno večino. Odbor sklada uredi način dela in odločanja s poslovnikom.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(6) Odbor sklada mora biti sklican vsaj enkrat letno.</w:t>
      </w:r>
    </w:p>
    <w:p w:rsidR="00B03A4A" w:rsidRDefault="00B03A4A" w:rsidP="00B03A4A">
      <w:pPr>
        <w:pStyle w:val="Paragrafoelenco"/>
        <w:autoSpaceDE w:val="0"/>
        <w:autoSpaceDN w:val="0"/>
        <w:adjustRightInd w:val="0"/>
        <w:spacing w:line="240" w:lineRule="auto"/>
        <w:ind w:left="0" w:firstLine="284"/>
        <w:rPr>
          <w:rFonts w:ascii="Times New Roman" w:hAnsi="Times New Roman"/>
          <w:b/>
          <w:bCs/>
          <w:iCs/>
          <w:sz w:val="24"/>
          <w:szCs w:val="24"/>
        </w:rPr>
      </w:pPr>
    </w:p>
    <w:p w:rsidR="00B03A4A" w:rsidRPr="000C2B17" w:rsidRDefault="00E57049" w:rsidP="00A329B1">
      <w:pPr>
        <w:pStyle w:val="esegmenth4"/>
        <w:numPr>
          <w:ilvl w:val="0"/>
          <w:numId w:val="1"/>
        </w:numPr>
        <w:spacing w:after="0"/>
        <w:rPr>
          <w:color w:val="auto"/>
          <w:sz w:val="24"/>
          <w:szCs w:val="24"/>
        </w:rPr>
      </w:pPr>
      <w:r w:rsidRPr="000C2B17">
        <w:rPr>
          <w:color w:val="auto"/>
          <w:sz w:val="24"/>
          <w:szCs w:val="24"/>
        </w:rPr>
        <w:t>člen</w:t>
      </w:r>
    </w:p>
    <w:p w:rsidR="00B03A4A" w:rsidRPr="00B03A4A" w:rsidRDefault="00B03A4A" w:rsidP="00B03A4A">
      <w:pPr>
        <w:autoSpaceDE w:val="0"/>
        <w:autoSpaceDN w:val="0"/>
        <w:adjustRightInd w:val="0"/>
        <w:spacing w:after="0" w:line="240" w:lineRule="auto"/>
        <w:jc w:val="center"/>
        <w:rPr>
          <w:rFonts w:ascii="Times New Roman" w:hAnsi="Times New Roman"/>
          <w:color w:val="000000"/>
          <w:sz w:val="24"/>
          <w:szCs w:val="24"/>
          <w:lang w:eastAsia="sl-SI"/>
        </w:rPr>
      </w:pPr>
      <w:r w:rsidRPr="00B03A4A">
        <w:rPr>
          <w:rFonts w:ascii="Times New Roman" w:hAnsi="Times New Roman"/>
          <w:b/>
          <w:bCs/>
          <w:color w:val="000000"/>
          <w:sz w:val="24"/>
          <w:szCs w:val="24"/>
          <w:lang w:eastAsia="sl-SI"/>
        </w:rPr>
        <w:t>(pristojnosti odbora)</w:t>
      </w:r>
    </w:p>
    <w:p w:rsidR="00B03A4A" w:rsidRPr="00B03A4A" w:rsidRDefault="00B03A4A" w:rsidP="00B03A4A">
      <w:pPr>
        <w:autoSpaceDE w:val="0"/>
        <w:autoSpaceDN w:val="0"/>
        <w:adjustRightInd w:val="0"/>
        <w:spacing w:after="0" w:line="240" w:lineRule="auto"/>
        <w:rPr>
          <w:rFonts w:ascii="Times New Roman" w:hAnsi="Times New Roman"/>
          <w:color w:val="000000"/>
          <w:sz w:val="24"/>
          <w:szCs w:val="24"/>
          <w:lang w:eastAsia="sl-SI"/>
        </w:rPr>
      </w:pPr>
      <w:r w:rsidRPr="00B03A4A">
        <w:rPr>
          <w:rFonts w:ascii="Times New Roman" w:hAnsi="Times New Roman"/>
          <w:color w:val="000000"/>
          <w:sz w:val="24"/>
          <w:szCs w:val="24"/>
          <w:lang w:eastAsia="sl-SI"/>
        </w:rPr>
        <w:t>(1) Odbor</w:t>
      </w:r>
      <w:r w:rsidR="001B4323">
        <w:rPr>
          <w:rFonts w:ascii="Times New Roman" w:hAnsi="Times New Roman"/>
          <w:color w:val="000000"/>
          <w:sz w:val="24"/>
          <w:szCs w:val="24"/>
          <w:lang w:eastAsia="sl-SI"/>
        </w:rPr>
        <w:t xml:space="preserve"> iz predhodnega člena tega zakona</w:t>
      </w:r>
      <w:r w:rsidRPr="00B03A4A">
        <w:rPr>
          <w:rFonts w:ascii="Times New Roman" w:hAnsi="Times New Roman"/>
          <w:color w:val="000000"/>
          <w:sz w:val="24"/>
          <w:szCs w:val="24"/>
          <w:lang w:eastAsia="sl-SI"/>
        </w:rPr>
        <w:t xml:space="preserve"> spremlja poslovanje pokojninskega sklada ter nadzoruje delo upravljavca. V ta namen ima naslednje pristojnosti: </w:t>
      </w:r>
    </w:p>
    <w:p w:rsidR="002E6866" w:rsidRDefault="003E2CD7" w:rsidP="005E780A">
      <w:pPr>
        <w:pStyle w:val="Odstavekseznama"/>
        <w:numPr>
          <w:ilvl w:val="0"/>
          <w:numId w:val="60"/>
        </w:numPr>
        <w:autoSpaceDE w:val="0"/>
        <w:autoSpaceDN w:val="0"/>
        <w:adjustRightInd w:val="0"/>
        <w:spacing w:after="0" w:line="240" w:lineRule="auto"/>
        <w:rPr>
          <w:rFonts w:ascii="Times New Roman" w:hAnsi="Times New Roman"/>
          <w:color w:val="000000"/>
          <w:sz w:val="24"/>
          <w:szCs w:val="24"/>
          <w:lang w:eastAsia="sl-SI"/>
        </w:rPr>
      </w:pPr>
      <w:r w:rsidRPr="003E2CD7">
        <w:rPr>
          <w:rFonts w:ascii="Times New Roman" w:hAnsi="Times New Roman"/>
          <w:color w:val="000000"/>
          <w:sz w:val="24"/>
          <w:szCs w:val="24"/>
          <w:lang w:eastAsia="sl-SI"/>
        </w:rPr>
        <w:t xml:space="preserve">daje mnenje k letnemu poročilu pokojninskega sklada; </w:t>
      </w:r>
    </w:p>
    <w:p w:rsidR="002E6866" w:rsidRDefault="003E2CD7" w:rsidP="005E780A">
      <w:pPr>
        <w:pStyle w:val="Odstavekseznama"/>
        <w:numPr>
          <w:ilvl w:val="0"/>
          <w:numId w:val="60"/>
        </w:numPr>
        <w:autoSpaceDE w:val="0"/>
        <w:autoSpaceDN w:val="0"/>
        <w:adjustRightInd w:val="0"/>
        <w:spacing w:after="0" w:line="240" w:lineRule="auto"/>
        <w:rPr>
          <w:rFonts w:ascii="Times New Roman" w:hAnsi="Times New Roman"/>
          <w:color w:val="000000"/>
          <w:sz w:val="24"/>
          <w:szCs w:val="24"/>
          <w:lang w:eastAsia="sl-SI"/>
        </w:rPr>
      </w:pPr>
      <w:r w:rsidRPr="003E2CD7">
        <w:rPr>
          <w:rFonts w:ascii="Times New Roman" w:hAnsi="Times New Roman"/>
          <w:color w:val="000000"/>
          <w:sz w:val="24"/>
          <w:szCs w:val="24"/>
          <w:lang w:eastAsia="sl-SI"/>
        </w:rPr>
        <w:t xml:space="preserve">razen v primeru obveznih uskladitev z zakonodajnimi spremembami, daje mnenje k spremembam pravil upravljanja pokojninskega sklada; </w:t>
      </w:r>
    </w:p>
    <w:p w:rsidR="002E6866" w:rsidRDefault="003E2CD7" w:rsidP="005E780A">
      <w:pPr>
        <w:pStyle w:val="Odstavekseznama"/>
        <w:numPr>
          <w:ilvl w:val="0"/>
          <w:numId w:val="60"/>
        </w:numPr>
        <w:autoSpaceDE w:val="0"/>
        <w:autoSpaceDN w:val="0"/>
        <w:adjustRightInd w:val="0"/>
        <w:spacing w:after="0" w:line="240" w:lineRule="auto"/>
        <w:rPr>
          <w:rFonts w:ascii="Times New Roman" w:hAnsi="Times New Roman"/>
          <w:color w:val="000000"/>
          <w:sz w:val="24"/>
          <w:szCs w:val="24"/>
          <w:lang w:eastAsia="sl-SI"/>
        </w:rPr>
      </w:pPr>
      <w:r w:rsidRPr="003E2CD7">
        <w:rPr>
          <w:rFonts w:ascii="Times New Roman" w:hAnsi="Times New Roman"/>
          <w:color w:val="000000"/>
          <w:sz w:val="24"/>
          <w:szCs w:val="24"/>
          <w:lang w:eastAsia="sl-SI"/>
        </w:rPr>
        <w:t xml:space="preserve">obravnava in daje mnenje k spremembam izjave o naložbeni politiki v delu, ki se nanaša na strateško porazdelitev sredstev glede na vrsto in trajanje obveznosti pokojninskega sklada; </w:t>
      </w:r>
    </w:p>
    <w:p w:rsidR="002E6866" w:rsidRDefault="003E2CD7" w:rsidP="005E780A">
      <w:pPr>
        <w:pStyle w:val="Odstavekseznama"/>
        <w:numPr>
          <w:ilvl w:val="0"/>
          <w:numId w:val="60"/>
        </w:numPr>
        <w:autoSpaceDE w:val="0"/>
        <w:autoSpaceDN w:val="0"/>
        <w:adjustRightInd w:val="0"/>
        <w:spacing w:after="0" w:line="240" w:lineRule="auto"/>
        <w:rPr>
          <w:rFonts w:ascii="Times New Roman" w:hAnsi="Times New Roman"/>
          <w:color w:val="000000"/>
          <w:sz w:val="24"/>
          <w:szCs w:val="24"/>
          <w:lang w:eastAsia="sl-SI"/>
        </w:rPr>
      </w:pPr>
      <w:r w:rsidRPr="003E2CD7">
        <w:rPr>
          <w:rFonts w:ascii="Times New Roman" w:hAnsi="Times New Roman"/>
          <w:color w:val="000000"/>
          <w:sz w:val="24"/>
          <w:szCs w:val="24"/>
          <w:lang w:eastAsia="sl-SI"/>
        </w:rPr>
        <w:t xml:space="preserve">predlaga spremembe stroškov in provizije upravljavca pokojninskega sklada; </w:t>
      </w:r>
    </w:p>
    <w:p w:rsidR="002E6866" w:rsidRDefault="003E2CD7" w:rsidP="005E780A">
      <w:pPr>
        <w:pStyle w:val="Odstavekseznama"/>
        <w:numPr>
          <w:ilvl w:val="0"/>
          <w:numId w:val="60"/>
        </w:numPr>
        <w:autoSpaceDE w:val="0"/>
        <w:autoSpaceDN w:val="0"/>
        <w:adjustRightInd w:val="0"/>
        <w:spacing w:after="0" w:line="240" w:lineRule="auto"/>
        <w:rPr>
          <w:rFonts w:ascii="Times New Roman" w:hAnsi="Times New Roman"/>
          <w:color w:val="000000"/>
          <w:sz w:val="24"/>
          <w:szCs w:val="24"/>
          <w:lang w:eastAsia="sl-SI"/>
        </w:rPr>
      </w:pPr>
      <w:r w:rsidRPr="003E2CD7">
        <w:rPr>
          <w:rFonts w:ascii="Times New Roman" w:hAnsi="Times New Roman"/>
          <w:color w:val="000000"/>
          <w:sz w:val="24"/>
          <w:szCs w:val="24"/>
          <w:lang w:eastAsia="sl-SI"/>
        </w:rPr>
        <w:t xml:space="preserve">preverja uspešnost poslovanja glede na doseženo donosnost in glede na doseženo donosnost v primerjavi z drugimi izvajalci; </w:t>
      </w:r>
    </w:p>
    <w:p w:rsidR="002E6866" w:rsidRDefault="003E2CD7" w:rsidP="005E780A">
      <w:pPr>
        <w:pStyle w:val="Odstavekseznama"/>
        <w:numPr>
          <w:ilvl w:val="0"/>
          <w:numId w:val="60"/>
        </w:numPr>
        <w:autoSpaceDE w:val="0"/>
        <w:autoSpaceDN w:val="0"/>
        <w:adjustRightInd w:val="0"/>
        <w:spacing w:after="0" w:line="240" w:lineRule="auto"/>
        <w:rPr>
          <w:rFonts w:ascii="Times New Roman" w:hAnsi="Times New Roman"/>
          <w:color w:val="000000"/>
          <w:sz w:val="24"/>
          <w:szCs w:val="24"/>
          <w:lang w:eastAsia="sl-SI"/>
        </w:rPr>
      </w:pPr>
      <w:r w:rsidRPr="003E2CD7">
        <w:rPr>
          <w:rFonts w:ascii="Times New Roman" w:hAnsi="Times New Roman"/>
          <w:color w:val="000000"/>
          <w:sz w:val="24"/>
          <w:szCs w:val="24"/>
          <w:lang w:eastAsia="sl-SI"/>
        </w:rPr>
        <w:t xml:space="preserve">obravnava in daje mnenje k poročilom upravljavca pokojninskega sklada o tveganjih, katerim je pokojninski sklad izpostavljen; </w:t>
      </w:r>
    </w:p>
    <w:p w:rsidR="002E6866" w:rsidRDefault="003E2CD7" w:rsidP="005E780A">
      <w:pPr>
        <w:pStyle w:val="Odstavekseznama"/>
        <w:numPr>
          <w:ilvl w:val="0"/>
          <w:numId w:val="60"/>
        </w:numPr>
        <w:autoSpaceDE w:val="0"/>
        <w:autoSpaceDN w:val="0"/>
        <w:adjustRightInd w:val="0"/>
        <w:spacing w:after="0" w:line="240" w:lineRule="auto"/>
        <w:rPr>
          <w:rFonts w:ascii="Times New Roman" w:hAnsi="Times New Roman"/>
          <w:color w:val="000000"/>
          <w:sz w:val="24"/>
          <w:szCs w:val="24"/>
          <w:lang w:eastAsia="sl-SI"/>
        </w:rPr>
      </w:pPr>
      <w:r w:rsidRPr="003E2CD7">
        <w:rPr>
          <w:rFonts w:ascii="Times New Roman" w:hAnsi="Times New Roman"/>
          <w:color w:val="000000"/>
          <w:sz w:val="24"/>
          <w:szCs w:val="24"/>
          <w:lang w:eastAsia="sl-SI"/>
        </w:rPr>
        <w:t xml:space="preserve">obravnava način in pravilnost obveščanja delodajalcev in članov pokojninskega sklada; </w:t>
      </w:r>
    </w:p>
    <w:p w:rsidR="002E6866" w:rsidRDefault="003E2CD7" w:rsidP="005E780A">
      <w:pPr>
        <w:pStyle w:val="Odstavekseznama"/>
        <w:numPr>
          <w:ilvl w:val="0"/>
          <w:numId w:val="60"/>
        </w:numPr>
        <w:autoSpaceDE w:val="0"/>
        <w:autoSpaceDN w:val="0"/>
        <w:adjustRightInd w:val="0"/>
        <w:spacing w:after="0" w:line="240" w:lineRule="auto"/>
        <w:rPr>
          <w:rFonts w:ascii="Times New Roman" w:hAnsi="Times New Roman"/>
          <w:color w:val="000000"/>
          <w:sz w:val="24"/>
          <w:szCs w:val="24"/>
          <w:lang w:eastAsia="sl-SI"/>
        </w:rPr>
      </w:pPr>
      <w:r w:rsidRPr="003E2CD7">
        <w:rPr>
          <w:rFonts w:ascii="Times New Roman" w:hAnsi="Times New Roman"/>
          <w:color w:val="000000"/>
          <w:sz w:val="24"/>
          <w:szCs w:val="24"/>
          <w:lang w:eastAsia="sl-SI"/>
        </w:rPr>
        <w:t xml:space="preserve">obravnava poročilo o pritožbah v zvezi z delovanjem pokojninskega sklada; </w:t>
      </w:r>
    </w:p>
    <w:p w:rsidR="002E6866" w:rsidRDefault="003E2CD7" w:rsidP="005E780A">
      <w:pPr>
        <w:pStyle w:val="Odstavekseznama"/>
        <w:numPr>
          <w:ilvl w:val="0"/>
          <w:numId w:val="60"/>
        </w:numPr>
        <w:autoSpaceDE w:val="0"/>
        <w:autoSpaceDN w:val="0"/>
        <w:adjustRightInd w:val="0"/>
        <w:spacing w:after="0" w:line="240" w:lineRule="auto"/>
        <w:rPr>
          <w:rFonts w:ascii="Times New Roman" w:hAnsi="Times New Roman"/>
          <w:color w:val="000000"/>
          <w:sz w:val="24"/>
          <w:szCs w:val="24"/>
          <w:lang w:eastAsia="sl-SI"/>
        </w:rPr>
      </w:pPr>
      <w:r w:rsidRPr="003E2CD7">
        <w:rPr>
          <w:rFonts w:ascii="Times New Roman" w:hAnsi="Times New Roman"/>
          <w:color w:val="000000"/>
          <w:sz w:val="24"/>
          <w:szCs w:val="24"/>
          <w:lang w:eastAsia="sl-SI"/>
        </w:rPr>
        <w:t xml:space="preserve">drugo. </w:t>
      </w:r>
    </w:p>
    <w:p w:rsidR="00B03A4A" w:rsidRPr="00B03A4A" w:rsidRDefault="00B03A4A" w:rsidP="00B03A4A">
      <w:pPr>
        <w:autoSpaceDE w:val="0"/>
        <w:autoSpaceDN w:val="0"/>
        <w:adjustRightInd w:val="0"/>
        <w:spacing w:after="0" w:line="240" w:lineRule="auto"/>
        <w:rPr>
          <w:rFonts w:ascii="Times New Roman" w:hAnsi="Times New Roman"/>
          <w:color w:val="000000"/>
          <w:sz w:val="24"/>
          <w:szCs w:val="24"/>
          <w:lang w:eastAsia="sl-SI"/>
        </w:rPr>
      </w:pPr>
      <w:r w:rsidRPr="00B03A4A">
        <w:rPr>
          <w:rFonts w:ascii="Times New Roman" w:hAnsi="Times New Roman"/>
          <w:color w:val="000000"/>
          <w:sz w:val="24"/>
          <w:szCs w:val="24"/>
          <w:lang w:eastAsia="sl-SI"/>
        </w:rPr>
        <w:t xml:space="preserve">(2) V primeru ugotovitve nepravilnosti pri poslovanju pokojninskega sklada mora odbor od upravljavca zahtevati odpravo nepravilnosti v primernem roku in zahtevati poročilo o odpravi ugotovljene nepravilnosti. </w:t>
      </w:r>
    </w:p>
    <w:p w:rsidR="00B03A4A" w:rsidRDefault="00B03A4A" w:rsidP="00B03A4A">
      <w:pPr>
        <w:pStyle w:val="Paragrafoelenco"/>
        <w:autoSpaceDE w:val="0"/>
        <w:autoSpaceDN w:val="0"/>
        <w:adjustRightInd w:val="0"/>
        <w:spacing w:line="240" w:lineRule="auto"/>
        <w:ind w:left="0" w:firstLine="284"/>
        <w:rPr>
          <w:rFonts w:ascii="Times New Roman" w:hAnsi="Times New Roman"/>
          <w:color w:val="000000"/>
          <w:sz w:val="24"/>
          <w:szCs w:val="24"/>
          <w:lang w:eastAsia="sl-SI"/>
        </w:rPr>
      </w:pPr>
      <w:r w:rsidRPr="00B03A4A">
        <w:rPr>
          <w:rFonts w:ascii="Times New Roman" w:hAnsi="Times New Roman"/>
          <w:color w:val="000000"/>
          <w:sz w:val="24"/>
          <w:szCs w:val="24"/>
          <w:lang w:eastAsia="sl-SI"/>
        </w:rPr>
        <w:t xml:space="preserve">(3) V kolikor upravljavec ne odpravi nepravilnosti pri poslovanju v postavljenem roku </w:t>
      </w:r>
      <w:r w:rsidR="00643784">
        <w:rPr>
          <w:rFonts w:ascii="Times New Roman" w:hAnsi="Times New Roman"/>
          <w:color w:val="000000"/>
          <w:sz w:val="24"/>
          <w:szCs w:val="24"/>
          <w:lang w:eastAsia="sl-SI"/>
        </w:rPr>
        <w:t>ali</w:t>
      </w:r>
      <w:r w:rsidR="00643784" w:rsidRPr="00B03A4A">
        <w:rPr>
          <w:rFonts w:ascii="Times New Roman" w:hAnsi="Times New Roman"/>
          <w:color w:val="000000"/>
          <w:sz w:val="24"/>
          <w:szCs w:val="24"/>
          <w:lang w:eastAsia="sl-SI"/>
        </w:rPr>
        <w:t xml:space="preserve"> </w:t>
      </w:r>
      <w:r w:rsidRPr="00B03A4A">
        <w:rPr>
          <w:rFonts w:ascii="Times New Roman" w:hAnsi="Times New Roman"/>
          <w:color w:val="000000"/>
          <w:sz w:val="24"/>
          <w:szCs w:val="24"/>
          <w:lang w:eastAsia="sl-SI"/>
        </w:rPr>
        <w:t xml:space="preserve">v postavljenem roku ne ukrepa ustrezno ali ne pripravi poročila o odpravi ugotovljenih nepravilnosti, mora odbor o ugotovljenih nepravilnostih </w:t>
      </w:r>
      <w:r w:rsidR="00643784" w:rsidRPr="00643784">
        <w:rPr>
          <w:rFonts w:ascii="Times New Roman" w:hAnsi="Times New Roman"/>
          <w:sz w:val="24"/>
          <w:szCs w:val="24"/>
        </w:rPr>
        <w:t>ali</w:t>
      </w:r>
      <w:r w:rsidRPr="00B03A4A">
        <w:rPr>
          <w:rFonts w:ascii="Times New Roman" w:hAnsi="Times New Roman"/>
          <w:color w:val="000000"/>
          <w:sz w:val="24"/>
          <w:szCs w:val="24"/>
          <w:lang w:eastAsia="sl-SI"/>
        </w:rPr>
        <w:t xml:space="preserve"> o neustreznem ukrepanju obvestiti </w:t>
      </w:r>
      <w:r w:rsidR="001B4323">
        <w:rPr>
          <w:rFonts w:ascii="Times New Roman" w:hAnsi="Times New Roman"/>
          <w:color w:val="000000"/>
          <w:sz w:val="24"/>
          <w:szCs w:val="24"/>
          <w:lang w:eastAsia="sl-SI"/>
        </w:rPr>
        <w:t xml:space="preserve">nadzorni organ upravljavca ter </w:t>
      </w:r>
      <w:r w:rsidRPr="00B03A4A">
        <w:rPr>
          <w:rFonts w:ascii="Times New Roman" w:hAnsi="Times New Roman"/>
          <w:color w:val="000000"/>
          <w:sz w:val="24"/>
          <w:szCs w:val="24"/>
          <w:lang w:eastAsia="sl-SI"/>
        </w:rPr>
        <w:t>Agencijo</w:t>
      </w:r>
      <w:r w:rsidR="001B4323">
        <w:rPr>
          <w:rFonts w:ascii="Times New Roman" w:hAnsi="Times New Roman"/>
          <w:color w:val="000000"/>
          <w:sz w:val="24"/>
          <w:szCs w:val="24"/>
          <w:lang w:eastAsia="sl-SI"/>
        </w:rPr>
        <w:t xml:space="preserve"> v primeru, da je pokojninski sklad oblikovan kot vzajemni pokojninski sklad ali krovni pokojninski sklad in </w:t>
      </w:r>
      <w:r w:rsidR="00DC251B">
        <w:rPr>
          <w:rFonts w:ascii="Times New Roman" w:hAnsi="Times New Roman"/>
          <w:color w:val="000000"/>
          <w:sz w:val="24"/>
          <w:szCs w:val="24"/>
          <w:lang w:eastAsia="sl-SI"/>
        </w:rPr>
        <w:t>Agencijo za zavarovalni nadzor</w:t>
      </w:r>
      <w:r w:rsidR="001B4323">
        <w:rPr>
          <w:rFonts w:ascii="Times New Roman" w:hAnsi="Times New Roman"/>
          <w:color w:val="000000"/>
          <w:sz w:val="24"/>
          <w:szCs w:val="24"/>
          <w:lang w:eastAsia="sl-SI"/>
        </w:rPr>
        <w:t>, v primeru, da je pokojninski sklad oblikovan kot kritni sklad</w:t>
      </w:r>
      <w:r w:rsidR="001B4323" w:rsidRPr="001B4323">
        <w:t xml:space="preserve"> </w:t>
      </w:r>
      <w:r w:rsidR="001B4323">
        <w:rPr>
          <w:rFonts w:ascii="Times New Roman" w:hAnsi="Times New Roman"/>
          <w:color w:val="000000"/>
          <w:sz w:val="24"/>
          <w:szCs w:val="24"/>
          <w:lang w:eastAsia="sl-SI"/>
        </w:rPr>
        <w:t>ali kot</w:t>
      </w:r>
      <w:r w:rsidR="001B4323" w:rsidRPr="001B4323">
        <w:rPr>
          <w:rFonts w:ascii="Times New Roman" w:hAnsi="Times New Roman"/>
          <w:color w:val="000000"/>
          <w:sz w:val="24"/>
          <w:szCs w:val="24"/>
          <w:lang w:eastAsia="sl-SI"/>
        </w:rPr>
        <w:t xml:space="preserve"> skupin</w:t>
      </w:r>
      <w:r w:rsidR="001B4323">
        <w:rPr>
          <w:rFonts w:ascii="Times New Roman" w:hAnsi="Times New Roman"/>
          <w:color w:val="000000"/>
          <w:sz w:val="24"/>
          <w:szCs w:val="24"/>
          <w:lang w:eastAsia="sl-SI"/>
        </w:rPr>
        <w:t>a</w:t>
      </w:r>
      <w:r w:rsidR="001B4323" w:rsidRPr="001B4323">
        <w:rPr>
          <w:rFonts w:ascii="Times New Roman" w:hAnsi="Times New Roman"/>
          <w:color w:val="000000"/>
          <w:sz w:val="24"/>
          <w:szCs w:val="24"/>
          <w:lang w:eastAsia="sl-SI"/>
        </w:rPr>
        <w:t xml:space="preserve"> kritnih skladov, na podlagi katerih se izvaja naložbena politika življenjskega cikla</w:t>
      </w:r>
      <w:r w:rsidRPr="00B03A4A">
        <w:rPr>
          <w:rFonts w:ascii="Times New Roman" w:hAnsi="Times New Roman"/>
          <w:color w:val="000000"/>
          <w:sz w:val="24"/>
          <w:szCs w:val="24"/>
          <w:lang w:eastAsia="sl-SI"/>
        </w:rPr>
        <w:t>.</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Default="00097475" w:rsidP="002E6866">
      <w:pPr>
        <w:pStyle w:val="Naslov3"/>
        <w:jc w:val="center"/>
      </w:pPr>
      <w:bookmarkStart w:id="208" w:name="_Toc268796604"/>
      <w:r w:rsidRPr="00097475">
        <w:lastRenderedPageBreak/>
        <w:t>4. Vzajemni pokojninski skladi in krovni pokojninski skladi</w:t>
      </w:r>
      <w:bookmarkEnd w:id="208"/>
    </w:p>
    <w:p w:rsidR="00B03A4A" w:rsidRDefault="00B03A4A" w:rsidP="00B03A4A">
      <w:pPr>
        <w:pStyle w:val="Paragrafoelenco"/>
        <w:autoSpaceDE w:val="0"/>
        <w:autoSpaceDN w:val="0"/>
        <w:adjustRightInd w:val="0"/>
        <w:spacing w:line="240" w:lineRule="auto"/>
        <w:ind w:hanging="720"/>
        <w:jc w:val="center"/>
        <w:rPr>
          <w:rFonts w:ascii="Times New Roman" w:hAnsi="Times New Roman"/>
          <w:b/>
          <w:bCs/>
          <w:iCs/>
          <w:sz w:val="24"/>
          <w:szCs w:val="24"/>
        </w:rPr>
      </w:pPr>
    </w:p>
    <w:p w:rsidR="002E6866" w:rsidRDefault="002E6866" w:rsidP="002E6866">
      <w:pPr>
        <w:pStyle w:val="Naslov4"/>
      </w:pPr>
      <w:r>
        <w:t>4.1. Splošno</w:t>
      </w:r>
    </w:p>
    <w:p w:rsidR="002E6866" w:rsidRDefault="002E6866" w:rsidP="00B03A4A">
      <w:pPr>
        <w:pStyle w:val="Paragrafoelenco"/>
        <w:autoSpaceDE w:val="0"/>
        <w:autoSpaceDN w:val="0"/>
        <w:adjustRightInd w:val="0"/>
        <w:spacing w:line="240" w:lineRule="auto"/>
        <w:ind w:hanging="720"/>
        <w:jc w:val="center"/>
        <w:rPr>
          <w:rFonts w:ascii="Times New Roman" w:hAnsi="Times New Roman"/>
          <w:b/>
          <w:bCs/>
          <w:iCs/>
          <w:sz w:val="24"/>
          <w:szCs w:val="24"/>
        </w:rPr>
      </w:pPr>
    </w:p>
    <w:p w:rsidR="00B03A4A" w:rsidRPr="000C2B17" w:rsidRDefault="00E57049" w:rsidP="00A329B1">
      <w:pPr>
        <w:pStyle w:val="esegmenth4"/>
        <w:numPr>
          <w:ilvl w:val="0"/>
          <w:numId w:val="1"/>
        </w:numPr>
        <w:spacing w:after="0"/>
        <w:rPr>
          <w:color w:val="auto"/>
          <w:sz w:val="24"/>
          <w:szCs w:val="24"/>
        </w:rPr>
      </w:pPr>
      <w:bookmarkStart w:id="209" w:name="_Ref268175864"/>
      <w:r w:rsidRPr="000C2B17">
        <w:rPr>
          <w:color w:val="auto"/>
          <w:sz w:val="24"/>
          <w:szCs w:val="24"/>
        </w:rPr>
        <w:t>člen</w:t>
      </w:r>
      <w:bookmarkEnd w:id="209"/>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(vzajemni pokojninski sklad)</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Vzajemni pokojninski sklad je premoženje, ki je ločeno od premoženja upravljavca pokojninskega sklada in ki je financirano s sredstvi, zbranimi z vplačili dodatnega </w:t>
      </w:r>
      <w:r w:rsidR="00D7173A">
        <w:rPr>
          <w:rFonts w:ascii="Times New Roman" w:hAnsi="Times New Roman" w:cs="Times New Roman"/>
        </w:rPr>
        <w:t>zavarovanja</w:t>
      </w:r>
      <w:r w:rsidR="00D7173A" w:rsidRPr="00B03A4A">
        <w:rPr>
          <w:rFonts w:ascii="Times New Roman" w:hAnsi="Times New Roman" w:cs="Times New Roman"/>
        </w:rPr>
        <w:t xml:space="preserve"> </w:t>
      </w:r>
      <w:r w:rsidR="00643784">
        <w:rPr>
          <w:rFonts w:ascii="Times New Roman" w:hAnsi="Times New Roman" w:cs="Times New Roman"/>
        </w:rPr>
        <w:t>in</w:t>
      </w:r>
      <w:r w:rsidRPr="00B03A4A">
        <w:rPr>
          <w:rFonts w:ascii="Times New Roman" w:hAnsi="Times New Roman" w:cs="Times New Roman"/>
        </w:rPr>
        <w:t xml:space="preserve"> ustvarjen</w:t>
      </w:r>
      <w:r w:rsidR="00643784">
        <w:rPr>
          <w:rFonts w:ascii="Times New Roman" w:hAnsi="Times New Roman" w:cs="Times New Roman"/>
        </w:rPr>
        <w:t>o</w:t>
      </w:r>
      <w:r w:rsidRPr="00B03A4A">
        <w:rPr>
          <w:rFonts w:ascii="Times New Roman" w:hAnsi="Times New Roman" w:cs="Times New Roman"/>
        </w:rPr>
        <w:t xml:space="preserve"> z upravljanjem s temi sredstvi, in je namenjeno pridobitvi pravic na podlagi dodatnega </w:t>
      </w:r>
      <w:r w:rsidR="00097475">
        <w:rPr>
          <w:rFonts w:ascii="Times New Roman" w:hAnsi="Times New Roman" w:cs="Times New Roman"/>
        </w:rPr>
        <w:t>zavarovanja</w:t>
      </w:r>
      <w:r w:rsidRPr="00B03A4A">
        <w:rPr>
          <w:rFonts w:ascii="Times New Roman" w:hAnsi="Times New Roman" w:cs="Times New Roman"/>
        </w:rPr>
        <w:t xml:space="preserve"> iz </w:t>
      </w:r>
      <w:r w:rsidR="001D2DC0">
        <w:rPr>
          <w:rFonts w:ascii="Times New Roman" w:hAnsi="Times New Roman" w:cs="Times New Roman"/>
        </w:rPr>
        <w:t xml:space="preserve">drugega </w:t>
      </w:r>
      <w:r w:rsidRPr="00B03A4A">
        <w:rPr>
          <w:rFonts w:ascii="Times New Roman" w:hAnsi="Times New Roman" w:cs="Times New Roman"/>
        </w:rPr>
        <w:t>poglavja</w:t>
      </w:r>
      <w:r w:rsidR="001D2DC0">
        <w:rPr>
          <w:rFonts w:ascii="Times New Roman" w:hAnsi="Times New Roman" w:cs="Times New Roman"/>
        </w:rPr>
        <w:t xml:space="preserve"> dvanajstega dela</w:t>
      </w:r>
      <w:r w:rsidRPr="00B03A4A">
        <w:rPr>
          <w:rFonts w:ascii="Times New Roman" w:hAnsi="Times New Roman" w:cs="Times New Roman"/>
        </w:rPr>
        <w:t xml:space="preserve"> tega zakona.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Vzajemni pokojninski sklad ni pravna oseba.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(3) Premoženje vzajemnega pokojninskega sklada je razdeljeno na enake enote premoženja.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(4) Vzajemni pokojninski sklad je v lasti </w:t>
      </w:r>
      <w:r w:rsidR="00D7173A">
        <w:rPr>
          <w:rFonts w:ascii="Times New Roman" w:hAnsi="Times New Roman" w:cs="Times New Roman"/>
        </w:rPr>
        <w:t>članov</w:t>
      </w:r>
      <w:r w:rsidR="00D7173A" w:rsidRPr="00B03A4A">
        <w:rPr>
          <w:rFonts w:ascii="Times New Roman" w:hAnsi="Times New Roman" w:cs="Times New Roman"/>
        </w:rPr>
        <w:t xml:space="preserve"> </w:t>
      </w:r>
      <w:r w:rsidRPr="00B03A4A">
        <w:rPr>
          <w:rFonts w:ascii="Times New Roman" w:hAnsi="Times New Roman" w:cs="Times New Roman"/>
        </w:rPr>
        <w:t xml:space="preserve">vzajemnega pokojninskega sklada, ki so na podlagi vplačil iz naslova dodatnega </w:t>
      </w:r>
      <w:r w:rsidR="00DC251B">
        <w:rPr>
          <w:rFonts w:ascii="Times New Roman" w:hAnsi="Times New Roman" w:cs="Times New Roman"/>
        </w:rPr>
        <w:t>zavarovanja</w:t>
      </w:r>
      <w:r w:rsidR="00DC251B" w:rsidRPr="00B03A4A">
        <w:rPr>
          <w:rFonts w:ascii="Times New Roman" w:hAnsi="Times New Roman" w:cs="Times New Roman"/>
        </w:rPr>
        <w:t xml:space="preserve"> </w:t>
      </w:r>
      <w:r w:rsidRPr="00B03A4A">
        <w:rPr>
          <w:rFonts w:ascii="Times New Roman" w:hAnsi="Times New Roman" w:cs="Times New Roman"/>
        </w:rPr>
        <w:t xml:space="preserve">lastniki sorazmernega dela premoženja vzajemnega pokojninskega sklada. </w:t>
      </w:r>
    </w:p>
    <w:p w:rsidR="00B03A4A" w:rsidRDefault="00B03A4A" w:rsidP="00B03A4A">
      <w:pPr>
        <w:pStyle w:val="Paragrafoelenco"/>
        <w:autoSpaceDE w:val="0"/>
        <w:autoSpaceDN w:val="0"/>
        <w:adjustRightInd w:val="0"/>
        <w:spacing w:line="240" w:lineRule="auto"/>
        <w:ind w:left="0" w:firstLine="284"/>
        <w:rPr>
          <w:rFonts w:ascii="Times New Roman" w:hAnsi="Times New Roman"/>
          <w:b/>
          <w:bCs/>
          <w:iCs/>
          <w:sz w:val="24"/>
          <w:szCs w:val="24"/>
        </w:rPr>
      </w:pPr>
      <w:r w:rsidRPr="00B03A4A">
        <w:rPr>
          <w:rFonts w:ascii="Times New Roman" w:hAnsi="Times New Roman"/>
          <w:sz w:val="24"/>
          <w:szCs w:val="24"/>
        </w:rPr>
        <w:t xml:space="preserve">(5) Vzajemni pokojninski sklad se oblikuje in upravlja izključno v korist </w:t>
      </w:r>
      <w:r w:rsidR="00D7173A">
        <w:rPr>
          <w:rFonts w:ascii="Times New Roman" w:hAnsi="Times New Roman"/>
          <w:sz w:val="24"/>
          <w:szCs w:val="24"/>
        </w:rPr>
        <w:t>članov</w:t>
      </w:r>
      <w:r w:rsidR="00D7173A" w:rsidRPr="00B03A4A">
        <w:rPr>
          <w:rFonts w:ascii="Times New Roman" w:hAnsi="Times New Roman"/>
          <w:sz w:val="24"/>
          <w:szCs w:val="24"/>
        </w:rPr>
        <w:t xml:space="preserve"> </w:t>
      </w:r>
      <w:r w:rsidRPr="00B03A4A">
        <w:rPr>
          <w:rFonts w:ascii="Times New Roman" w:hAnsi="Times New Roman"/>
          <w:sz w:val="24"/>
          <w:szCs w:val="24"/>
        </w:rPr>
        <w:t>vzajemnega pokojninskega sklada.</w:t>
      </w:r>
    </w:p>
    <w:p w:rsidR="00B03A4A" w:rsidRPr="000C2B17" w:rsidRDefault="00E57049" w:rsidP="00A329B1">
      <w:pPr>
        <w:pStyle w:val="esegmenth4"/>
        <w:numPr>
          <w:ilvl w:val="0"/>
          <w:numId w:val="1"/>
        </w:numPr>
        <w:spacing w:after="0"/>
        <w:rPr>
          <w:color w:val="auto"/>
          <w:sz w:val="24"/>
          <w:szCs w:val="24"/>
        </w:rPr>
      </w:pPr>
      <w:r w:rsidRPr="000C2B17">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(krovni pokojninski sklad)</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Krovni pokojninski sklad je vzajemni pokojninski sklad, sestavljen iz treh podskladov, ki so oblikovani kot ločeno premoženje.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Premoženje vsakega posameznega podsklada je razdeljeno na enake enote premoženja.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(3) Podskladi krovnega sklada se med seboj razlikujejo po eni ali več značilnostih.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(4) Če ni s tem zakonom drugače določeno, se za podsklade krovnega pokojninskega sklada uporabljajo določbe tega zakona, ki veljajo za vzajemni pokojninski sklad in podzakonski predpisi, ki veljajo za vzajemni pokojninski sklad.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(5) Ne glede na določbe prejšnjega odstavka Agencija</w:t>
      </w:r>
      <w:r w:rsidR="001B4323">
        <w:rPr>
          <w:rFonts w:ascii="Times New Roman" w:hAnsi="Times New Roman"/>
          <w:sz w:val="24"/>
          <w:szCs w:val="24"/>
        </w:rPr>
        <w:t xml:space="preserve"> </w:t>
      </w:r>
      <w:r w:rsidRPr="00B03A4A">
        <w:rPr>
          <w:rFonts w:ascii="Times New Roman" w:hAnsi="Times New Roman"/>
          <w:sz w:val="24"/>
          <w:szCs w:val="24"/>
        </w:rPr>
        <w:t xml:space="preserve">v predpisih, izdanih na podlagi tega zakona, ki veljajo za vzajemne pokojninske sklade, določi posebnosti, ki veljajo le za krovne pokojninske sklade </w:t>
      </w:r>
      <w:r w:rsidR="00643784" w:rsidRPr="00643784">
        <w:rPr>
          <w:rFonts w:ascii="Times New Roman" w:hAnsi="Times New Roman"/>
          <w:sz w:val="24"/>
          <w:szCs w:val="24"/>
        </w:rPr>
        <w:t>ali</w:t>
      </w:r>
      <w:r w:rsidRPr="00B03A4A">
        <w:rPr>
          <w:rFonts w:ascii="Times New Roman" w:hAnsi="Times New Roman"/>
          <w:sz w:val="24"/>
          <w:szCs w:val="24"/>
        </w:rPr>
        <w:t xml:space="preserve"> za njihove podsklade.</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E57049" w:rsidP="00A329B1">
      <w:pPr>
        <w:pStyle w:val="esegmenth4"/>
        <w:numPr>
          <w:ilvl w:val="0"/>
          <w:numId w:val="1"/>
        </w:numPr>
        <w:spacing w:after="0"/>
        <w:rPr>
          <w:color w:val="auto"/>
          <w:sz w:val="24"/>
          <w:szCs w:val="24"/>
        </w:rPr>
      </w:pPr>
      <w:bookmarkStart w:id="210" w:name="_Ref266715302"/>
      <w:r w:rsidRPr="000C2B17">
        <w:rPr>
          <w:color w:val="auto"/>
          <w:sz w:val="24"/>
          <w:szCs w:val="24"/>
        </w:rPr>
        <w:t>člen</w:t>
      </w:r>
      <w:bookmarkEnd w:id="210"/>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(upravljavci vzajemnih pokojninskih skladov in krovnih pokojninskih skladov)</w:t>
      </w:r>
    </w:p>
    <w:p w:rsidR="00097475" w:rsidRPr="000508B0" w:rsidRDefault="00B03A4A" w:rsidP="000508B0">
      <w:pPr>
        <w:pStyle w:val="Default"/>
        <w:rPr>
          <w:rFonts w:ascii="Times New Roman" w:hAnsi="Times New Roman" w:cs="Times New Roman"/>
        </w:rPr>
      </w:pPr>
      <w:r w:rsidRPr="00B03A4A">
        <w:rPr>
          <w:rFonts w:ascii="Times New Roman" w:hAnsi="Times New Roman" w:cs="Times New Roman"/>
        </w:rPr>
        <w:t xml:space="preserve">(1) Vzajemni pokojninski sklad in krovni pokojninski sklad lahko upravlja: </w:t>
      </w:r>
    </w:p>
    <w:p w:rsidR="000508B0" w:rsidRDefault="000508B0" w:rsidP="005E780A">
      <w:pPr>
        <w:numPr>
          <w:ilvl w:val="0"/>
          <w:numId w:val="20"/>
        </w:num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pokojninska družba</w:t>
      </w:r>
      <w:r>
        <w:rPr>
          <w:rFonts w:ascii="Times New Roman" w:hAnsi="Times New Roman"/>
          <w:sz w:val="24"/>
          <w:szCs w:val="24"/>
        </w:rPr>
        <w:t xml:space="preserve"> iz </w:t>
      </w:r>
      <w:r w:rsidR="003E2CD7">
        <w:rPr>
          <w:rFonts w:ascii="Times New Roman" w:hAnsi="Times New Roman"/>
          <w:sz w:val="24"/>
          <w:szCs w:val="24"/>
          <w:highlight w:val="yellow"/>
        </w:rPr>
        <w:fldChar w:fldCharType="begin"/>
      </w:r>
      <w:r w:rsidR="001D2DC0">
        <w:rPr>
          <w:rFonts w:ascii="Times New Roman" w:hAnsi="Times New Roman"/>
          <w:sz w:val="24"/>
          <w:szCs w:val="24"/>
        </w:rPr>
        <w:instrText xml:space="preserve"> REF _Ref266706106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329</w:t>
      </w:r>
      <w:r w:rsidR="003E2CD7">
        <w:rPr>
          <w:rFonts w:ascii="Times New Roman" w:hAnsi="Times New Roman"/>
          <w:sz w:val="24"/>
          <w:szCs w:val="24"/>
          <w:highlight w:val="yellow"/>
        </w:rPr>
        <w:fldChar w:fldCharType="end"/>
      </w:r>
      <w:r w:rsidR="001D2DC0">
        <w:rPr>
          <w:rFonts w:ascii="Times New Roman" w:hAnsi="Times New Roman"/>
          <w:sz w:val="24"/>
          <w:szCs w:val="24"/>
        </w:rPr>
        <w:t xml:space="preserve">. </w:t>
      </w:r>
      <w:r>
        <w:rPr>
          <w:rFonts w:ascii="Times New Roman" w:hAnsi="Times New Roman"/>
          <w:sz w:val="24"/>
          <w:szCs w:val="24"/>
        </w:rPr>
        <w:t>člena tega zakona</w:t>
      </w:r>
      <w:r w:rsidR="006C39C2">
        <w:rPr>
          <w:rFonts w:ascii="Times New Roman" w:hAnsi="Times New Roman"/>
          <w:sz w:val="24"/>
          <w:szCs w:val="24"/>
        </w:rPr>
        <w:t>;</w:t>
      </w:r>
      <w:r>
        <w:rPr>
          <w:rFonts w:ascii="Times New Roman" w:hAnsi="Times New Roman"/>
          <w:sz w:val="24"/>
          <w:szCs w:val="24"/>
        </w:rPr>
        <w:t xml:space="preserve"> </w:t>
      </w:r>
    </w:p>
    <w:p w:rsidR="00B03A4A" w:rsidRDefault="000508B0" w:rsidP="005E780A">
      <w:pPr>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zavarovalnica</w:t>
      </w:r>
      <w:r w:rsidRPr="002D247C">
        <w:rPr>
          <w:rFonts w:ascii="Times New Roman" w:hAnsi="Times New Roman"/>
          <w:sz w:val="24"/>
          <w:szCs w:val="24"/>
        </w:rPr>
        <w:t xml:space="preserve">, </w:t>
      </w:r>
      <w:r w:rsidRPr="008C1198">
        <w:rPr>
          <w:rFonts w:ascii="Times New Roman" w:hAnsi="Times New Roman"/>
          <w:sz w:val="24"/>
          <w:szCs w:val="24"/>
        </w:rPr>
        <w:t xml:space="preserve">ki </w:t>
      </w:r>
      <w:r w:rsidR="00F37E25">
        <w:rPr>
          <w:rFonts w:ascii="Times New Roman" w:hAnsi="Times New Roman"/>
          <w:sz w:val="24"/>
          <w:szCs w:val="24"/>
        </w:rPr>
        <w:t>ima dovoljenje za opravljanje poslov</w:t>
      </w:r>
      <w:r w:rsidRPr="008C1198">
        <w:rPr>
          <w:rFonts w:ascii="Times New Roman" w:hAnsi="Times New Roman"/>
          <w:sz w:val="24"/>
          <w:szCs w:val="24"/>
        </w:rPr>
        <w:t xml:space="preserve"> v zavarovalni </w:t>
      </w:r>
      <w:r>
        <w:rPr>
          <w:rFonts w:ascii="Times New Roman" w:hAnsi="Times New Roman"/>
          <w:sz w:val="24"/>
          <w:szCs w:val="24"/>
        </w:rPr>
        <w:t>skupini življenjskih zavarovanj skladno z</w:t>
      </w:r>
      <w:r w:rsidRPr="002D247C">
        <w:rPr>
          <w:rFonts w:ascii="Times New Roman" w:hAnsi="Times New Roman"/>
          <w:sz w:val="24"/>
          <w:szCs w:val="24"/>
        </w:rPr>
        <w:t xml:space="preserve"> zakon</w:t>
      </w:r>
      <w:r>
        <w:rPr>
          <w:rFonts w:ascii="Times New Roman" w:hAnsi="Times New Roman"/>
          <w:sz w:val="24"/>
          <w:szCs w:val="24"/>
        </w:rPr>
        <w:t>om</w:t>
      </w:r>
      <w:r w:rsidRPr="002D247C">
        <w:rPr>
          <w:rFonts w:ascii="Times New Roman" w:hAnsi="Times New Roman"/>
          <w:sz w:val="24"/>
          <w:szCs w:val="24"/>
        </w:rPr>
        <w:t>,</w:t>
      </w:r>
      <w:r>
        <w:rPr>
          <w:rFonts w:ascii="Times New Roman" w:hAnsi="Times New Roman"/>
          <w:sz w:val="24"/>
          <w:szCs w:val="24"/>
        </w:rPr>
        <w:t xml:space="preserve"> ki ureja zavarovalništvo</w:t>
      </w:r>
      <w:r w:rsidR="006C39C2">
        <w:rPr>
          <w:rFonts w:ascii="Times New Roman" w:hAnsi="Times New Roman"/>
          <w:sz w:val="24"/>
          <w:szCs w:val="24"/>
        </w:rPr>
        <w:t>;</w:t>
      </w:r>
    </w:p>
    <w:p w:rsidR="00B03A4A" w:rsidRDefault="00B03A4A" w:rsidP="005E780A">
      <w:pPr>
        <w:numPr>
          <w:ilvl w:val="0"/>
          <w:numId w:val="20"/>
        </w:numPr>
        <w:autoSpaceDE w:val="0"/>
        <w:autoSpaceDN w:val="0"/>
        <w:adjustRightInd w:val="0"/>
        <w:spacing w:after="0" w:line="240" w:lineRule="auto"/>
        <w:rPr>
          <w:rFonts w:ascii="Times New Roman" w:hAnsi="Times New Roman"/>
          <w:sz w:val="24"/>
          <w:szCs w:val="24"/>
        </w:rPr>
      </w:pPr>
      <w:r w:rsidRPr="00B03A4A">
        <w:rPr>
          <w:rFonts w:ascii="Times New Roman" w:hAnsi="Times New Roman"/>
          <w:sz w:val="24"/>
          <w:szCs w:val="24"/>
        </w:rPr>
        <w:t>banka, ki ima dovoljenje za opravljanje poslov upravljanja pokojninskih skladov po zakonu</w:t>
      </w:r>
      <w:r w:rsidR="00EF6782">
        <w:rPr>
          <w:rFonts w:ascii="Times New Roman" w:hAnsi="Times New Roman"/>
          <w:sz w:val="24"/>
          <w:szCs w:val="24"/>
        </w:rPr>
        <w:t>, ki ureja</w:t>
      </w:r>
      <w:r w:rsidRPr="00B03A4A">
        <w:rPr>
          <w:rFonts w:ascii="Times New Roman" w:hAnsi="Times New Roman"/>
          <w:sz w:val="24"/>
          <w:szCs w:val="24"/>
        </w:rPr>
        <w:t xml:space="preserve"> </w:t>
      </w:r>
      <w:r w:rsidR="00EE4D79">
        <w:rPr>
          <w:rFonts w:ascii="Times New Roman" w:hAnsi="Times New Roman"/>
          <w:sz w:val="24"/>
          <w:szCs w:val="24"/>
        </w:rPr>
        <w:t>bančništvo</w:t>
      </w:r>
      <w:r w:rsidRPr="00B03A4A">
        <w:rPr>
          <w:rFonts w:ascii="Times New Roman" w:hAnsi="Times New Roman"/>
          <w:sz w:val="24"/>
          <w:szCs w:val="24"/>
        </w:rPr>
        <w:t>.</w:t>
      </w:r>
    </w:p>
    <w:p w:rsidR="00B03A4A" w:rsidRDefault="00B03A4A" w:rsidP="00B03A4A">
      <w:pPr>
        <w:autoSpaceDE w:val="0"/>
        <w:autoSpaceDN w:val="0"/>
        <w:adjustRightInd w:val="0"/>
        <w:spacing w:after="0" w:line="240" w:lineRule="auto"/>
        <w:ind w:left="720"/>
        <w:rPr>
          <w:rFonts w:ascii="Times New Roman" w:hAnsi="Times New Roman"/>
          <w:sz w:val="24"/>
          <w:szCs w:val="24"/>
        </w:rPr>
      </w:pPr>
    </w:p>
    <w:p w:rsidR="00B03A4A" w:rsidRDefault="000508B0" w:rsidP="002E6866">
      <w:pPr>
        <w:pStyle w:val="Naslov4"/>
      </w:pPr>
      <w:r w:rsidRPr="000508B0">
        <w:t>4.</w:t>
      </w:r>
      <w:r w:rsidR="002E6866">
        <w:t>2</w:t>
      </w:r>
      <w:r w:rsidRPr="000508B0">
        <w:t>. Oblikovanje vzajemnega pokojninskega sklada</w:t>
      </w:r>
    </w:p>
    <w:p w:rsidR="00B03A4A" w:rsidRDefault="00B03A4A" w:rsidP="00B03A4A">
      <w:pPr>
        <w:autoSpaceDE w:val="0"/>
        <w:autoSpaceDN w:val="0"/>
        <w:adjustRightInd w:val="0"/>
        <w:spacing w:after="0" w:line="240" w:lineRule="auto"/>
        <w:rPr>
          <w:rFonts w:ascii="Times New Roman" w:hAnsi="Times New Roman"/>
          <w:sz w:val="24"/>
          <w:szCs w:val="24"/>
        </w:rPr>
      </w:pPr>
    </w:p>
    <w:p w:rsidR="00B03A4A" w:rsidRPr="000C2B17" w:rsidRDefault="00E57049" w:rsidP="00A329B1">
      <w:pPr>
        <w:pStyle w:val="esegmenth4"/>
        <w:numPr>
          <w:ilvl w:val="0"/>
          <w:numId w:val="1"/>
        </w:numPr>
        <w:spacing w:after="0"/>
        <w:rPr>
          <w:color w:val="auto"/>
          <w:sz w:val="24"/>
          <w:szCs w:val="24"/>
        </w:rPr>
      </w:pPr>
      <w:r w:rsidRPr="000C2B17">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 xml:space="preserve">(oblikovanje vzajemnega pokojninskega sklada </w:t>
      </w:r>
      <w:r w:rsidR="008109A7">
        <w:rPr>
          <w:rFonts w:ascii="Times New Roman" w:hAnsi="Times New Roman" w:cs="Times New Roman"/>
          <w:b/>
          <w:bCs/>
        </w:rPr>
        <w:t>ali</w:t>
      </w:r>
      <w:r w:rsidR="008109A7" w:rsidRPr="00B03A4A">
        <w:rPr>
          <w:rFonts w:ascii="Times New Roman" w:hAnsi="Times New Roman" w:cs="Times New Roman"/>
          <w:b/>
          <w:bCs/>
        </w:rPr>
        <w:t xml:space="preserve"> </w:t>
      </w:r>
      <w:r w:rsidRPr="00B03A4A">
        <w:rPr>
          <w:rFonts w:ascii="Times New Roman" w:hAnsi="Times New Roman" w:cs="Times New Roman"/>
          <w:b/>
          <w:bCs/>
        </w:rPr>
        <w:t>krovnega pokojninskega sklada)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Upravljavec oblikuje vzajemni pokojninski sklad </w:t>
      </w:r>
      <w:r w:rsidR="008109A7">
        <w:rPr>
          <w:rFonts w:ascii="Times New Roman" w:hAnsi="Times New Roman" w:cs="Times New Roman"/>
        </w:rPr>
        <w:t>ali</w:t>
      </w:r>
      <w:r w:rsidR="008109A7" w:rsidRPr="00B03A4A">
        <w:rPr>
          <w:rFonts w:ascii="Times New Roman" w:hAnsi="Times New Roman" w:cs="Times New Roman"/>
        </w:rPr>
        <w:t xml:space="preserve"> </w:t>
      </w:r>
      <w:r w:rsidRPr="00B03A4A">
        <w:rPr>
          <w:rFonts w:ascii="Times New Roman" w:hAnsi="Times New Roman" w:cs="Times New Roman"/>
        </w:rPr>
        <w:t xml:space="preserve">krovni pokojninski sklad tako, da sprejme pravila upravljanja vzajemnega pokojninskega sklada </w:t>
      </w:r>
      <w:r w:rsidR="008109A7">
        <w:rPr>
          <w:rFonts w:ascii="Times New Roman" w:hAnsi="Times New Roman" w:cs="Times New Roman"/>
        </w:rPr>
        <w:t>ali</w:t>
      </w:r>
      <w:r w:rsidR="008109A7" w:rsidRPr="00B03A4A">
        <w:rPr>
          <w:rFonts w:ascii="Times New Roman" w:hAnsi="Times New Roman" w:cs="Times New Roman"/>
        </w:rPr>
        <w:t xml:space="preserve"> </w:t>
      </w:r>
      <w:r w:rsidRPr="00B03A4A">
        <w:rPr>
          <w:rFonts w:ascii="Times New Roman" w:hAnsi="Times New Roman" w:cs="Times New Roman"/>
        </w:rPr>
        <w:t xml:space="preserve">pravila upravljanja krovnega pokojninskega sklada, in s skrbnikom sklene pogodbo o opravljanju skrbniških storitev. </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E57049" w:rsidP="00A329B1">
      <w:pPr>
        <w:pStyle w:val="esegmenth4"/>
        <w:numPr>
          <w:ilvl w:val="0"/>
          <w:numId w:val="1"/>
        </w:numPr>
        <w:spacing w:after="0"/>
        <w:rPr>
          <w:color w:val="auto"/>
          <w:sz w:val="24"/>
          <w:szCs w:val="24"/>
        </w:rPr>
      </w:pPr>
      <w:bookmarkStart w:id="211" w:name="_Ref266707309"/>
      <w:r w:rsidRPr="000C2B17">
        <w:rPr>
          <w:color w:val="auto"/>
          <w:sz w:val="24"/>
          <w:szCs w:val="24"/>
        </w:rPr>
        <w:lastRenderedPageBreak/>
        <w:t>člen</w:t>
      </w:r>
      <w:bookmarkEnd w:id="211"/>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 xml:space="preserve">(dovoljenje za upravljanje vzajemnega pokojninskega sklada </w:t>
      </w:r>
      <w:r w:rsidR="008109A7">
        <w:rPr>
          <w:rFonts w:ascii="Times New Roman" w:hAnsi="Times New Roman" w:cs="Times New Roman"/>
          <w:b/>
          <w:bCs/>
        </w:rPr>
        <w:t>ali</w:t>
      </w:r>
      <w:r w:rsidR="008109A7" w:rsidRPr="00B03A4A">
        <w:rPr>
          <w:rFonts w:ascii="Times New Roman" w:hAnsi="Times New Roman" w:cs="Times New Roman"/>
          <w:b/>
          <w:bCs/>
        </w:rPr>
        <w:t xml:space="preserve"> </w:t>
      </w:r>
      <w:r w:rsidRPr="00B03A4A">
        <w:rPr>
          <w:rFonts w:ascii="Times New Roman" w:hAnsi="Times New Roman" w:cs="Times New Roman"/>
          <w:b/>
          <w:bCs/>
        </w:rPr>
        <w:t>krovnega pokojninskega sklada)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Upravljavec mora pred začetkom sprejemanja vplačil enot premoženja vzajemnega pokojninskega sklada pridobiti dovoljenje Agencije za upravljanje vzajemnega pokojninskega sklada.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Upravljavec mora pred začetkom sprejemanja vplačil enot premoženja podskladov krovnega sklada pridobiti dovoljenje Agencije za upravljanje krovnega pokojninskega sklada in dovoljenje za upravljanje vsakega posameznega podsklada.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(3) Ob oblikovanju mora krovni pokojninski sklad vsebovati tri podsklade.</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E57049" w:rsidP="00A329B1">
      <w:pPr>
        <w:pStyle w:val="esegmenth4"/>
        <w:numPr>
          <w:ilvl w:val="0"/>
          <w:numId w:val="1"/>
        </w:numPr>
        <w:spacing w:after="0"/>
        <w:rPr>
          <w:color w:val="auto"/>
          <w:sz w:val="24"/>
          <w:szCs w:val="24"/>
        </w:rPr>
      </w:pPr>
      <w:r w:rsidRPr="000C2B17">
        <w:rPr>
          <w:color w:val="auto"/>
          <w:sz w:val="24"/>
          <w:szCs w:val="24"/>
        </w:rPr>
        <w:t>člen</w:t>
      </w:r>
    </w:p>
    <w:p w:rsidR="00B03A4A" w:rsidRPr="00B03A4A" w:rsidRDefault="00B03A4A" w:rsidP="00B03A4A">
      <w:pPr>
        <w:pStyle w:val="Default"/>
        <w:jc w:val="center"/>
        <w:rPr>
          <w:rFonts w:ascii="Times New Roman" w:hAnsi="Times New Roman" w:cs="Times New Roman"/>
          <w:b/>
          <w:bCs/>
        </w:rPr>
      </w:pPr>
      <w:r w:rsidRPr="00B03A4A">
        <w:rPr>
          <w:rFonts w:ascii="Times New Roman" w:hAnsi="Times New Roman" w:cs="Times New Roman"/>
          <w:b/>
          <w:bCs/>
        </w:rPr>
        <w:t>(zahteva za izdajo dovoljenja za upravljanje vzajemnega pokojninskega sklada)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Zahtevi za izdajo dovoljenja za upravljanje vzajemnega pokojninskega sklada je treba priložiti: </w:t>
      </w:r>
    </w:p>
    <w:p w:rsidR="00B03A4A" w:rsidRPr="00B03A4A" w:rsidRDefault="00B03A4A" w:rsidP="005E780A">
      <w:pPr>
        <w:pStyle w:val="Default"/>
        <w:numPr>
          <w:ilvl w:val="0"/>
          <w:numId w:val="29"/>
        </w:numPr>
        <w:rPr>
          <w:rFonts w:ascii="Times New Roman" w:hAnsi="Times New Roman" w:cs="Times New Roman"/>
        </w:rPr>
      </w:pPr>
      <w:r w:rsidRPr="00B03A4A">
        <w:rPr>
          <w:rFonts w:ascii="Times New Roman" w:hAnsi="Times New Roman" w:cs="Times New Roman"/>
        </w:rPr>
        <w:t xml:space="preserve">višino, način in roke financiranja prispevkov dodatnega </w:t>
      </w:r>
      <w:r w:rsidR="00D7173A">
        <w:rPr>
          <w:rFonts w:ascii="Times New Roman" w:hAnsi="Times New Roman" w:cs="Times New Roman"/>
        </w:rPr>
        <w:t>zavarovanja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9"/>
        </w:numPr>
        <w:rPr>
          <w:rFonts w:ascii="Times New Roman" w:hAnsi="Times New Roman" w:cs="Times New Roman"/>
        </w:rPr>
      </w:pPr>
      <w:r w:rsidRPr="00B03A4A">
        <w:rPr>
          <w:rFonts w:ascii="Times New Roman" w:hAnsi="Times New Roman" w:cs="Times New Roman"/>
        </w:rPr>
        <w:t xml:space="preserve">prilogo k pravilom upravljanja iz </w:t>
      </w:r>
      <w:r w:rsidR="003E2CD7">
        <w:rPr>
          <w:rFonts w:ascii="Times New Roman" w:hAnsi="Times New Roman" w:cs="Times New Roman"/>
          <w:highlight w:val="yellow"/>
        </w:rPr>
        <w:fldChar w:fldCharType="begin"/>
      </w:r>
      <w:r w:rsidR="001D2DC0">
        <w:rPr>
          <w:rFonts w:ascii="Times New Roman" w:hAnsi="Times New Roman" w:cs="Times New Roman"/>
        </w:rPr>
        <w:instrText xml:space="preserve"> REF _Ref266707020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307</w:t>
      </w:r>
      <w:r w:rsidR="003E2CD7">
        <w:rPr>
          <w:rFonts w:ascii="Times New Roman" w:hAnsi="Times New Roman" w:cs="Times New Roman"/>
          <w:highlight w:val="yellow"/>
        </w:rPr>
        <w:fldChar w:fldCharType="end"/>
      </w:r>
      <w:r w:rsidR="001D2DC0">
        <w:rPr>
          <w:rFonts w:ascii="Times New Roman" w:hAnsi="Times New Roman" w:cs="Times New Roman"/>
        </w:rPr>
        <w:t xml:space="preserve">. </w:t>
      </w:r>
      <w:r w:rsidRPr="00B03A4A">
        <w:rPr>
          <w:rFonts w:ascii="Times New Roman" w:hAnsi="Times New Roman" w:cs="Times New Roman"/>
        </w:rPr>
        <w:t>člena tega zakona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9"/>
        </w:numPr>
        <w:rPr>
          <w:rFonts w:ascii="Times New Roman" w:hAnsi="Times New Roman" w:cs="Times New Roman"/>
        </w:rPr>
      </w:pPr>
      <w:r w:rsidRPr="00B03A4A">
        <w:rPr>
          <w:rFonts w:ascii="Times New Roman" w:hAnsi="Times New Roman" w:cs="Times New Roman"/>
        </w:rPr>
        <w:t xml:space="preserve">načrt o obvladovanju tveganj iz </w:t>
      </w:r>
      <w:r w:rsidR="003E2CD7">
        <w:rPr>
          <w:rFonts w:ascii="Times New Roman" w:hAnsi="Times New Roman" w:cs="Times New Roman"/>
          <w:highlight w:val="yellow"/>
        </w:rPr>
        <w:fldChar w:fldCharType="begin"/>
      </w:r>
      <w:r w:rsidR="001D2DC0">
        <w:rPr>
          <w:rFonts w:ascii="Times New Roman" w:hAnsi="Times New Roman" w:cs="Times New Roman"/>
        </w:rPr>
        <w:instrText xml:space="preserve"> REF _Ref266706847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285</w:t>
      </w:r>
      <w:r w:rsidR="003E2CD7">
        <w:rPr>
          <w:rFonts w:ascii="Times New Roman" w:hAnsi="Times New Roman" w:cs="Times New Roman"/>
          <w:highlight w:val="yellow"/>
        </w:rPr>
        <w:fldChar w:fldCharType="end"/>
      </w:r>
      <w:r w:rsidR="001D2DC0">
        <w:rPr>
          <w:rFonts w:ascii="Times New Roman" w:hAnsi="Times New Roman" w:cs="Times New Roman"/>
        </w:rPr>
        <w:t>.</w:t>
      </w:r>
      <w:r w:rsidRPr="00B03A4A">
        <w:rPr>
          <w:rFonts w:ascii="Times New Roman" w:hAnsi="Times New Roman" w:cs="Times New Roman"/>
        </w:rPr>
        <w:t xml:space="preserve"> člena tega zakona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9"/>
        </w:numPr>
        <w:rPr>
          <w:rFonts w:ascii="Times New Roman" w:hAnsi="Times New Roman" w:cs="Times New Roman"/>
        </w:rPr>
      </w:pPr>
      <w:r w:rsidRPr="00B03A4A">
        <w:rPr>
          <w:rFonts w:ascii="Times New Roman" w:hAnsi="Times New Roman" w:cs="Times New Roman"/>
        </w:rPr>
        <w:t xml:space="preserve">izjavo o naložbeni politiki iz </w:t>
      </w:r>
      <w:r w:rsidR="003E2CD7">
        <w:rPr>
          <w:rFonts w:ascii="Times New Roman" w:hAnsi="Times New Roman" w:cs="Times New Roman"/>
          <w:highlight w:val="yellow"/>
        </w:rPr>
        <w:fldChar w:fldCharType="begin"/>
      </w:r>
      <w:r w:rsidR="001D2DC0">
        <w:rPr>
          <w:rFonts w:ascii="Times New Roman" w:hAnsi="Times New Roman" w:cs="Times New Roman"/>
        </w:rPr>
        <w:instrText xml:space="preserve"> REF _Ref266707060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286</w:t>
      </w:r>
      <w:r w:rsidR="003E2CD7">
        <w:rPr>
          <w:rFonts w:ascii="Times New Roman" w:hAnsi="Times New Roman" w:cs="Times New Roman"/>
          <w:highlight w:val="yellow"/>
        </w:rPr>
        <w:fldChar w:fldCharType="end"/>
      </w:r>
      <w:r w:rsidR="001D2DC0">
        <w:rPr>
          <w:rFonts w:ascii="Times New Roman" w:hAnsi="Times New Roman" w:cs="Times New Roman"/>
        </w:rPr>
        <w:t xml:space="preserve">. člena </w:t>
      </w:r>
      <w:r w:rsidRPr="00B03A4A">
        <w:rPr>
          <w:rFonts w:ascii="Times New Roman" w:hAnsi="Times New Roman" w:cs="Times New Roman"/>
        </w:rPr>
        <w:t>tega zakona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9"/>
        </w:numPr>
        <w:rPr>
          <w:rFonts w:ascii="Times New Roman" w:hAnsi="Times New Roman" w:cs="Times New Roman"/>
        </w:rPr>
      </w:pPr>
      <w:r w:rsidRPr="00B03A4A">
        <w:rPr>
          <w:rFonts w:ascii="Times New Roman" w:hAnsi="Times New Roman" w:cs="Times New Roman"/>
        </w:rPr>
        <w:t>dopolnitev poslovnega načrta upravljavca, iz katere bo razviden vpliv načrtovanih poslov upravljanja vzajemnega pokojninskega sklada na organizacijsko zgradbo in kadrovsko strukturo upravljavca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9"/>
        </w:numPr>
        <w:rPr>
          <w:rFonts w:ascii="Times New Roman" w:hAnsi="Times New Roman" w:cs="Times New Roman"/>
        </w:rPr>
      </w:pPr>
      <w:r w:rsidRPr="00B03A4A">
        <w:rPr>
          <w:rFonts w:ascii="Times New Roman" w:hAnsi="Times New Roman" w:cs="Times New Roman"/>
        </w:rPr>
        <w:t>opis ukrepov za razmejevanje konflikta interesov med upravljavcem, skrbnikom in delodajalci, ki financirajo pokojninski načrt</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29"/>
        </w:numPr>
        <w:rPr>
          <w:rFonts w:ascii="Times New Roman" w:hAnsi="Times New Roman" w:cs="Times New Roman"/>
        </w:rPr>
      </w:pPr>
      <w:r w:rsidRPr="00B03A4A">
        <w:rPr>
          <w:rFonts w:ascii="Times New Roman" w:hAnsi="Times New Roman" w:cs="Times New Roman"/>
        </w:rPr>
        <w:t xml:space="preserve">druge listine s katerimi upravljavec dokazuje, da izpolnjuje pogoje za upravljanje vzajemnega pokojninskega sklada. </w:t>
      </w:r>
    </w:p>
    <w:p w:rsidR="002E6866" w:rsidRDefault="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(2) Agencija lahko podrobneje predpiše dokumentacijo, ki jo mora upravljavec priložiti zahtevi iz prejšnjega odstavka.</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Default="0074346B" w:rsidP="00A329B1">
      <w:pPr>
        <w:pStyle w:val="esegmenth4"/>
        <w:numPr>
          <w:ilvl w:val="0"/>
          <w:numId w:val="1"/>
        </w:numPr>
        <w:spacing w:after="0"/>
        <w:rPr>
          <w:b w:val="0"/>
          <w:bCs w:val="0"/>
          <w:iCs/>
          <w:sz w:val="24"/>
          <w:szCs w:val="24"/>
        </w:rPr>
      </w:pPr>
      <w:r w:rsidRPr="000C2B17">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(odločanje o dovoljenju za upravljanje vzajemnega pokojninskega sklada)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Agencija izda dovoljenje za upravljanje vzajemnega pokojninskega sklada, če ugotovi, da upravljavec izpolnjuje pogoje za upravljanje vzajemnega pokojninskega sklada, na katerega se nanaša zahteva za izdajo dovoljenja.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Agencija zavrne zahtevo za izdajo dovoljenja za upravljanje vzajemnega pokojninskega sklada: </w:t>
      </w:r>
    </w:p>
    <w:p w:rsidR="00B03A4A" w:rsidRPr="00B03A4A" w:rsidRDefault="00B03A4A" w:rsidP="005E780A">
      <w:pPr>
        <w:pStyle w:val="Default"/>
        <w:numPr>
          <w:ilvl w:val="0"/>
          <w:numId w:val="30"/>
        </w:numPr>
        <w:rPr>
          <w:rFonts w:ascii="Times New Roman" w:hAnsi="Times New Roman" w:cs="Times New Roman"/>
        </w:rPr>
      </w:pPr>
      <w:r w:rsidRPr="00B03A4A">
        <w:rPr>
          <w:rFonts w:ascii="Times New Roman" w:hAnsi="Times New Roman" w:cs="Times New Roman"/>
        </w:rPr>
        <w:t xml:space="preserve">če upravljavec ni pridobil dovoljenja Agencije za sklenitev pogodbe o opravljanju skrbniških storitev iz </w:t>
      </w:r>
      <w:r w:rsidR="003E2CD7">
        <w:rPr>
          <w:rFonts w:ascii="Times New Roman" w:hAnsi="Times New Roman" w:cs="Times New Roman"/>
          <w:highlight w:val="yellow"/>
        </w:rPr>
        <w:fldChar w:fldCharType="begin"/>
      </w:r>
      <w:r w:rsidR="001D2DC0">
        <w:rPr>
          <w:rFonts w:ascii="Times New Roman" w:hAnsi="Times New Roman" w:cs="Times New Roman"/>
        </w:rPr>
        <w:instrText xml:space="preserve"> REF _Ref266707085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266</w:t>
      </w:r>
      <w:r w:rsidR="003E2CD7">
        <w:rPr>
          <w:rFonts w:ascii="Times New Roman" w:hAnsi="Times New Roman" w:cs="Times New Roman"/>
          <w:highlight w:val="yellow"/>
        </w:rPr>
        <w:fldChar w:fldCharType="end"/>
      </w:r>
      <w:r w:rsidR="001D2DC0">
        <w:rPr>
          <w:rFonts w:ascii="Times New Roman" w:hAnsi="Times New Roman" w:cs="Times New Roman"/>
        </w:rPr>
        <w:t xml:space="preserve">. člena </w:t>
      </w:r>
      <w:r w:rsidRPr="00B03A4A">
        <w:rPr>
          <w:rFonts w:ascii="Times New Roman" w:hAnsi="Times New Roman" w:cs="Times New Roman"/>
        </w:rPr>
        <w:t>tega zakona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30"/>
        </w:numPr>
        <w:rPr>
          <w:rFonts w:ascii="Times New Roman" w:hAnsi="Times New Roman" w:cs="Times New Roman"/>
        </w:rPr>
      </w:pPr>
      <w:r w:rsidRPr="00B03A4A">
        <w:rPr>
          <w:rFonts w:ascii="Times New Roman" w:hAnsi="Times New Roman" w:cs="Times New Roman"/>
        </w:rPr>
        <w:t xml:space="preserve">če upravljavec ni pridobil soglasja Agencije k pravilom upravljanja vzajemnega pokojninskega sklada iz </w:t>
      </w:r>
      <w:r w:rsidR="003E2CD7">
        <w:rPr>
          <w:rFonts w:ascii="Times New Roman" w:hAnsi="Times New Roman" w:cs="Times New Roman"/>
          <w:highlight w:val="yellow"/>
        </w:rPr>
        <w:fldChar w:fldCharType="begin"/>
      </w:r>
      <w:r w:rsidR="001D2DC0">
        <w:rPr>
          <w:rFonts w:ascii="Times New Roman" w:hAnsi="Times New Roman" w:cs="Times New Roman"/>
        </w:rPr>
        <w:instrText xml:space="preserve"> REF _Ref266707123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305</w:t>
      </w:r>
      <w:r w:rsidR="003E2CD7">
        <w:rPr>
          <w:rFonts w:ascii="Times New Roman" w:hAnsi="Times New Roman" w:cs="Times New Roman"/>
          <w:highlight w:val="yellow"/>
        </w:rPr>
        <w:fldChar w:fldCharType="end"/>
      </w:r>
      <w:r w:rsidR="001D2DC0">
        <w:rPr>
          <w:rFonts w:ascii="Times New Roman" w:hAnsi="Times New Roman" w:cs="Times New Roman"/>
        </w:rPr>
        <w:t xml:space="preserve">. </w:t>
      </w:r>
      <w:r w:rsidRPr="00B03A4A">
        <w:rPr>
          <w:rFonts w:ascii="Times New Roman" w:hAnsi="Times New Roman" w:cs="Times New Roman"/>
        </w:rPr>
        <w:t>člena tega zakona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Paragrafoelenco"/>
        <w:numPr>
          <w:ilvl w:val="0"/>
          <w:numId w:val="30"/>
        </w:numPr>
        <w:autoSpaceDE w:val="0"/>
        <w:autoSpaceDN w:val="0"/>
        <w:adjustRightInd w:val="0"/>
        <w:spacing w:line="240" w:lineRule="auto"/>
        <w:rPr>
          <w:rFonts w:ascii="Times New Roman" w:hAnsi="Times New Roman"/>
          <w:b/>
          <w:bCs/>
          <w:iCs/>
          <w:sz w:val="24"/>
          <w:szCs w:val="24"/>
        </w:rPr>
      </w:pPr>
      <w:r w:rsidRPr="00B03A4A">
        <w:rPr>
          <w:rFonts w:ascii="Times New Roman" w:hAnsi="Times New Roman"/>
          <w:sz w:val="24"/>
          <w:szCs w:val="24"/>
        </w:rPr>
        <w:t>če upravljavec ne izpolnjuje drugih pogojev za upravljanje vzajemnega pokojninskega sklada, določenih s tem zakonom.</w:t>
      </w:r>
    </w:p>
    <w:p w:rsidR="00B03A4A" w:rsidRDefault="00B03A4A" w:rsidP="00B03A4A">
      <w:pPr>
        <w:pStyle w:val="Paragrafoelenco"/>
        <w:autoSpaceDE w:val="0"/>
        <w:autoSpaceDN w:val="0"/>
        <w:adjustRightInd w:val="0"/>
        <w:spacing w:line="240" w:lineRule="auto"/>
        <w:ind w:firstLine="0"/>
        <w:rPr>
          <w:rFonts w:ascii="Times New Roman" w:hAnsi="Times New Roman"/>
          <w:b/>
          <w:bCs/>
          <w:iCs/>
          <w:sz w:val="24"/>
          <w:szCs w:val="24"/>
        </w:rPr>
      </w:pPr>
    </w:p>
    <w:p w:rsidR="00B03A4A" w:rsidRDefault="00B03A4A" w:rsidP="002E6866">
      <w:pPr>
        <w:pStyle w:val="Naslov4"/>
      </w:pPr>
      <w:r w:rsidRPr="00B03A4A">
        <w:t>4.3 Pravila upravljanja vzajemnega pokojninskega sklada in krovnega pokojninskega sklada</w:t>
      </w:r>
    </w:p>
    <w:p w:rsidR="00B03A4A" w:rsidRPr="00B03A4A" w:rsidRDefault="00B03A4A" w:rsidP="00B03A4A">
      <w:pPr>
        <w:pStyle w:val="Paragrafoelenco"/>
        <w:autoSpaceDE w:val="0"/>
        <w:autoSpaceDN w:val="0"/>
        <w:adjustRightInd w:val="0"/>
        <w:spacing w:line="240" w:lineRule="auto"/>
        <w:ind w:left="0" w:firstLine="0"/>
        <w:jc w:val="center"/>
        <w:rPr>
          <w:rFonts w:ascii="Times New Roman" w:hAnsi="Times New Roman"/>
          <w:b/>
          <w:bCs/>
          <w:i/>
          <w:iCs/>
          <w:sz w:val="24"/>
          <w:szCs w:val="24"/>
        </w:rPr>
      </w:pPr>
    </w:p>
    <w:p w:rsidR="00B03A4A" w:rsidRPr="000C2B17" w:rsidRDefault="0074346B" w:rsidP="00A329B1">
      <w:pPr>
        <w:pStyle w:val="esegmenth4"/>
        <w:numPr>
          <w:ilvl w:val="0"/>
          <w:numId w:val="1"/>
        </w:numPr>
        <w:spacing w:after="0"/>
        <w:rPr>
          <w:color w:val="auto"/>
          <w:sz w:val="24"/>
          <w:szCs w:val="24"/>
        </w:rPr>
      </w:pPr>
      <w:bookmarkStart w:id="212" w:name="_Ref268255582"/>
      <w:r w:rsidRPr="000C2B17">
        <w:rPr>
          <w:color w:val="auto"/>
          <w:sz w:val="24"/>
          <w:szCs w:val="24"/>
        </w:rPr>
        <w:t>člen</w:t>
      </w:r>
      <w:bookmarkEnd w:id="212"/>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(pravila upravljanja vzajemnega pokojninskega sklada)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lastRenderedPageBreak/>
        <w:t xml:space="preserve">(1) Pravila upravljanja vzajemnega pokojninskega sklada urejajo vsebino pravnih razmerij med upravljavcem in </w:t>
      </w:r>
      <w:r w:rsidR="00D7173A">
        <w:rPr>
          <w:rFonts w:ascii="Times New Roman" w:hAnsi="Times New Roman" w:cs="Times New Roman"/>
        </w:rPr>
        <w:t>članom</w:t>
      </w:r>
      <w:r w:rsidR="00D7173A" w:rsidRPr="00B03A4A">
        <w:rPr>
          <w:rFonts w:ascii="Times New Roman" w:hAnsi="Times New Roman" w:cs="Times New Roman"/>
        </w:rPr>
        <w:t xml:space="preserve"> </w:t>
      </w:r>
      <w:r w:rsidRPr="00B03A4A">
        <w:rPr>
          <w:rFonts w:ascii="Times New Roman" w:hAnsi="Times New Roman" w:cs="Times New Roman"/>
        </w:rPr>
        <w:t xml:space="preserve">vzajemnega pokojninskega sklada.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Pravila upravljanja vzajemnega pokojninskega sklada morajo vsebovati: </w:t>
      </w:r>
    </w:p>
    <w:p w:rsidR="00B03A4A" w:rsidRPr="00B03A4A" w:rsidRDefault="00B03A4A" w:rsidP="005E780A">
      <w:pPr>
        <w:pStyle w:val="Default"/>
        <w:numPr>
          <w:ilvl w:val="0"/>
          <w:numId w:val="31"/>
        </w:numPr>
        <w:rPr>
          <w:rFonts w:ascii="Times New Roman" w:hAnsi="Times New Roman" w:cs="Times New Roman"/>
        </w:rPr>
      </w:pPr>
      <w:r w:rsidRPr="00B03A4A">
        <w:rPr>
          <w:rFonts w:ascii="Times New Roman" w:hAnsi="Times New Roman" w:cs="Times New Roman"/>
        </w:rPr>
        <w:t>ime vzajemnega pokojninskega sklada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31"/>
        </w:numPr>
        <w:rPr>
          <w:rFonts w:ascii="Times New Roman" w:hAnsi="Times New Roman" w:cs="Times New Roman"/>
        </w:rPr>
      </w:pPr>
      <w:r w:rsidRPr="00B03A4A">
        <w:rPr>
          <w:rFonts w:ascii="Times New Roman" w:hAnsi="Times New Roman" w:cs="Times New Roman"/>
        </w:rPr>
        <w:t xml:space="preserve">pogoje za pristop k pravilom upravljanja vzajemnega pokojninskega sklada in način pristopa; </w:t>
      </w:r>
    </w:p>
    <w:p w:rsidR="00B03A4A" w:rsidRPr="00B03A4A" w:rsidRDefault="00B03A4A" w:rsidP="005E780A">
      <w:pPr>
        <w:pStyle w:val="Default"/>
        <w:numPr>
          <w:ilvl w:val="0"/>
          <w:numId w:val="31"/>
        </w:numPr>
        <w:rPr>
          <w:rFonts w:ascii="Times New Roman" w:hAnsi="Times New Roman" w:cs="Times New Roman"/>
        </w:rPr>
      </w:pPr>
      <w:r w:rsidRPr="00B03A4A">
        <w:rPr>
          <w:rFonts w:ascii="Times New Roman" w:hAnsi="Times New Roman" w:cs="Times New Roman"/>
        </w:rPr>
        <w:t>naložbene cilje in naložbeno politiko vzajemnega pokojninskega sklada, vključno z omejitvami naložb vzajemnega pokojninskega sklada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31"/>
        </w:numPr>
        <w:rPr>
          <w:rFonts w:ascii="Times New Roman" w:hAnsi="Times New Roman" w:cs="Times New Roman"/>
        </w:rPr>
      </w:pPr>
      <w:r w:rsidRPr="00B03A4A">
        <w:rPr>
          <w:rFonts w:ascii="Times New Roman" w:hAnsi="Times New Roman" w:cs="Times New Roman"/>
        </w:rPr>
        <w:t xml:space="preserve">višino vstopnih </w:t>
      </w:r>
      <w:r w:rsidR="008109A7">
        <w:rPr>
          <w:rFonts w:ascii="Times New Roman" w:hAnsi="Times New Roman" w:cs="Times New Roman"/>
        </w:rPr>
        <w:t>in</w:t>
      </w:r>
      <w:r w:rsidR="008109A7" w:rsidRPr="00B03A4A">
        <w:rPr>
          <w:rFonts w:ascii="Times New Roman" w:hAnsi="Times New Roman" w:cs="Times New Roman"/>
        </w:rPr>
        <w:t xml:space="preserve"> </w:t>
      </w:r>
      <w:r w:rsidRPr="00B03A4A">
        <w:rPr>
          <w:rFonts w:ascii="Times New Roman" w:hAnsi="Times New Roman" w:cs="Times New Roman"/>
        </w:rPr>
        <w:t>izstopnih stroškov, do katerih je upravičen upravljavec in način njihovega izračuna ter plačila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31"/>
        </w:numPr>
        <w:rPr>
          <w:rFonts w:ascii="Times New Roman" w:hAnsi="Times New Roman" w:cs="Times New Roman"/>
        </w:rPr>
      </w:pPr>
      <w:r w:rsidRPr="00B03A4A">
        <w:rPr>
          <w:rFonts w:ascii="Times New Roman" w:hAnsi="Times New Roman" w:cs="Times New Roman"/>
        </w:rPr>
        <w:t>višino provizije za upravljanje vzajemnega pokojninskega sklada, do katere je upravičen upravljavec, in način izračuna ter obračuna te provizije</w:t>
      </w:r>
      <w:r w:rsidR="006C39C2">
        <w:rPr>
          <w:rFonts w:ascii="Times New Roman" w:hAnsi="Times New Roman" w:cs="Times New Roman"/>
        </w:rPr>
        <w:t>;</w:t>
      </w:r>
    </w:p>
    <w:p w:rsidR="00B03A4A" w:rsidRPr="00B03A4A" w:rsidRDefault="00B03A4A" w:rsidP="005E780A">
      <w:pPr>
        <w:pStyle w:val="Default"/>
        <w:numPr>
          <w:ilvl w:val="0"/>
          <w:numId w:val="31"/>
        </w:numPr>
        <w:rPr>
          <w:rFonts w:ascii="Times New Roman" w:hAnsi="Times New Roman" w:cs="Times New Roman"/>
        </w:rPr>
      </w:pPr>
      <w:r w:rsidRPr="00B03A4A">
        <w:rPr>
          <w:rFonts w:ascii="Times New Roman" w:hAnsi="Times New Roman" w:cs="Times New Roman"/>
        </w:rPr>
        <w:t>vrste drugih stroškov, do povrnitve katerih je v breme premoženja vzajemnega pokojninskega sklada upravičen upravljavec in vrste drugih stroškov</w:t>
      </w:r>
      <w:r w:rsidR="00D7173A">
        <w:rPr>
          <w:rFonts w:ascii="Times New Roman" w:hAnsi="Times New Roman" w:cs="Times New Roman"/>
        </w:rPr>
        <w:t>,</w:t>
      </w:r>
      <w:r w:rsidRPr="00B03A4A">
        <w:rPr>
          <w:rFonts w:ascii="Times New Roman" w:hAnsi="Times New Roman" w:cs="Times New Roman"/>
        </w:rPr>
        <w:t xml:space="preserve"> ki neposredno bremenijo vzajemni pokojninski sklad</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31"/>
        </w:numPr>
        <w:rPr>
          <w:rFonts w:ascii="Times New Roman" w:hAnsi="Times New Roman" w:cs="Times New Roman"/>
        </w:rPr>
      </w:pPr>
      <w:r w:rsidRPr="00B03A4A">
        <w:rPr>
          <w:rFonts w:ascii="Times New Roman" w:hAnsi="Times New Roman" w:cs="Times New Roman"/>
        </w:rPr>
        <w:t>višino provizije, do katere je upravičen skrbnik, in način obračuna te provizije</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31"/>
        </w:numPr>
        <w:rPr>
          <w:rFonts w:ascii="Times New Roman" w:hAnsi="Times New Roman" w:cs="Times New Roman"/>
        </w:rPr>
      </w:pPr>
      <w:r w:rsidRPr="00B03A4A">
        <w:rPr>
          <w:rFonts w:ascii="Times New Roman" w:hAnsi="Times New Roman" w:cs="Times New Roman"/>
        </w:rPr>
        <w:t>vrste drugih stroškov, do povrnitve katerih je v breme premoženja vzajemnega pokojninskega sklada upravičen skrbnik</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31"/>
        </w:numPr>
        <w:rPr>
          <w:rFonts w:ascii="Times New Roman" w:hAnsi="Times New Roman" w:cs="Times New Roman"/>
        </w:rPr>
      </w:pPr>
      <w:r w:rsidRPr="00B03A4A">
        <w:rPr>
          <w:rFonts w:ascii="Times New Roman" w:hAnsi="Times New Roman" w:cs="Times New Roman"/>
        </w:rPr>
        <w:t xml:space="preserve">mesto, način in roke obveščanja </w:t>
      </w:r>
      <w:r w:rsidR="009C1F35">
        <w:rPr>
          <w:rFonts w:ascii="Times New Roman" w:hAnsi="Times New Roman" w:cs="Times New Roman"/>
        </w:rPr>
        <w:t>članov</w:t>
      </w:r>
      <w:r w:rsidR="009C1F35" w:rsidRPr="00B03A4A">
        <w:rPr>
          <w:rFonts w:ascii="Times New Roman" w:hAnsi="Times New Roman" w:cs="Times New Roman"/>
        </w:rPr>
        <w:t xml:space="preserve"> </w:t>
      </w:r>
      <w:r w:rsidRPr="00B03A4A">
        <w:rPr>
          <w:rFonts w:ascii="Times New Roman" w:hAnsi="Times New Roman" w:cs="Times New Roman"/>
        </w:rPr>
        <w:t xml:space="preserve">in delodajalcev o finančnem in pravnem položaju vzajemnega pokojninskega sklada, o njegovem poslovanju in o zamenjavi skrbnika premoženja vzajemnega pokojninskega sklada; </w:t>
      </w:r>
    </w:p>
    <w:p w:rsidR="00B03A4A" w:rsidRPr="00B03A4A" w:rsidRDefault="00B03A4A" w:rsidP="005E780A">
      <w:pPr>
        <w:pStyle w:val="Default"/>
        <w:numPr>
          <w:ilvl w:val="0"/>
          <w:numId w:val="31"/>
        </w:numPr>
        <w:rPr>
          <w:rFonts w:ascii="Times New Roman" w:hAnsi="Times New Roman" w:cs="Times New Roman"/>
        </w:rPr>
      </w:pPr>
      <w:r w:rsidRPr="00B03A4A">
        <w:rPr>
          <w:rFonts w:ascii="Times New Roman" w:hAnsi="Times New Roman" w:cs="Times New Roman"/>
        </w:rPr>
        <w:t xml:space="preserve">pogoje in način prenosa opravljanja skrbniških storitev na drugega skrbnika in zagotavljanje zaščite </w:t>
      </w:r>
      <w:r w:rsidR="009C1F35">
        <w:rPr>
          <w:rFonts w:ascii="Times New Roman" w:hAnsi="Times New Roman" w:cs="Times New Roman"/>
        </w:rPr>
        <w:t>članov</w:t>
      </w:r>
      <w:r w:rsidR="009C1F35" w:rsidRPr="00B03A4A">
        <w:rPr>
          <w:rFonts w:ascii="Times New Roman" w:hAnsi="Times New Roman" w:cs="Times New Roman"/>
        </w:rPr>
        <w:t xml:space="preserve"> </w:t>
      </w:r>
      <w:r w:rsidRPr="00B03A4A">
        <w:rPr>
          <w:rFonts w:ascii="Times New Roman" w:hAnsi="Times New Roman" w:cs="Times New Roman"/>
        </w:rPr>
        <w:t>v takem primeru</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31"/>
        </w:numPr>
        <w:rPr>
          <w:rFonts w:ascii="Times New Roman" w:hAnsi="Times New Roman" w:cs="Times New Roman"/>
        </w:rPr>
      </w:pPr>
      <w:r w:rsidRPr="00B03A4A">
        <w:rPr>
          <w:rFonts w:ascii="Times New Roman" w:hAnsi="Times New Roman" w:cs="Times New Roman"/>
        </w:rPr>
        <w:t>pogoje in način prenosa upravljanja vzajemnega pokojninskega sklada na drugega upravljavca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31"/>
        </w:numPr>
        <w:rPr>
          <w:rFonts w:ascii="Times New Roman" w:hAnsi="Times New Roman" w:cs="Times New Roman"/>
        </w:rPr>
      </w:pPr>
      <w:r w:rsidRPr="00B03A4A">
        <w:rPr>
          <w:rFonts w:ascii="Times New Roman" w:hAnsi="Times New Roman" w:cs="Times New Roman"/>
        </w:rPr>
        <w:t xml:space="preserve">obdobje obračunavanja čiste vrednosti sredstev in vrednosti enote premoženja vzajemnega pokojninskega sklada; </w:t>
      </w:r>
    </w:p>
    <w:p w:rsidR="00B03A4A" w:rsidRPr="00B03A4A" w:rsidRDefault="00B03A4A" w:rsidP="005E780A">
      <w:pPr>
        <w:pStyle w:val="Default"/>
        <w:numPr>
          <w:ilvl w:val="0"/>
          <w:numId w:val="31"/>
        </w:numPr>
        <w:rPr>
          <w:rFonts w:ascii="Times New Roman" w:hAnsi="Times New Roman" w:cs="Times New Roman"/>
        </w:rPr>
      </w:pPr>
      <w:r w:rsidRPr="00B03A4A">
        <w:rPr>
          <w:rFonts w:ascii="Times New Roman" w:hAnsi="Times New Roman" w:cs="Times New Roman"/>
        </w:rPr>
        <w:t xml:space="preserve">postopek vplačila ter način preračuna vplačil v enote premoženja vzajemnega pokojninskega sklada; </w:t>
      </w:r>
    </w:p>
    <w:p w:rsidR="00B03A4A" w:rsidRPr="00B03A4A" w:rsidRDefault="00B03A4A" w:rsidP="005E780A">
      <w:pPr>
        <w:pStyle w:val="Default"/>
        <w:numPr>
          <w:ilvl w:val="0"/>
          <w:numId w:val="31"/>
        </w:numPr>
        <w:rPr>
          <w:rFonts w:ascii="Times New Roman" w:hAnsi="Times New Roman" w:cs="Times New Roman"/>
        </w:rPr>
      </w:pPr>
      <w:r w:rsidRPr="00B03A4A">
        <w:rPr>
          <w:rFonts w:ascii="Times New Roman" w:hAnsi="Times New Roman" w:cs="Times New Roman"/>
        </w:rPr>
        <w:t xml:space="preserve">postopek izplačila in način izračuna odkupne vrednosti; </w:t>
      </w:r>
    </w:p>
    <w:p w:rsidR="00B03A4A" w:rsidRPr="00B03A4A" w:rsidRDefault="00B03A4A" w:rsidP="005E780A">
      <w:pPr>
        <w:pStyle w:val="Default"/>
        <w:numPr>
          <w:ilvl w:val="0"/>
          <w:numId w:val="31"/>
        </w:numPr>
        <w:rPr>
          <w:rFonts w:ascii="Times New Roman" w:hAnsi="Times New Roman" w:cs="Times New Roman"/>
        </w:rPr>
      </w:pPr>
      <w:r w:rsidRPr="00B03A4A">
        <w:rPr>
          <w:rFonts w:ascii="Times New Roman" w:hAnsi="Times New Roman" w:cs="Times New Roman"/>
        </w:rPr>
        <w:t xml:space="preserve">razloge za likvidacijo in opis postopka likvidacije vzajemnega pokojninskega sklada; </w:t>
      </w:r>
    </w:p>
    <w:p w:rsidR="00B03A4A" w:rsidRPr="00B03A4A" w:rsidRDefault="00B03A4A" w:rsidP="005E780A">
      <w:pPr>
        <w:pStyle w:val="Default"/>
        <w:numPr>
          <w:ilvl w:val="0"/>
          <w:numId w:val="31"/>
        </w:numPr>
        <w:rPr>
          <w:rFonts w:ascii="Times New Roman" w:hAnsi="Times New Roman" w:cs="Times New Roman"/>
        </w:rPr>
      </w:pPr>
      <w:r w:rsidRPr="00B03A4A">
        <w:rPr>
          <w:rFonts w:ascii="Times New Roman" w:hAnsi="Times New Roman" w:cs="Times New Roman"/>
        </w:rPr>
        <w:t xml:space="preserve">opredelitev okoliščin in postopka spremembe pravil upravljanja in s tem povezanih pravic </w:t>
      </w:r>
      <w:r w:rsidR="004D2CB4">
        <w:rPr>
          <w:rFonts w:ascii="Times New Roman" w:hAnsi="Times New Roman" w:cs="Times New Roman"/>
        </w:rPr>
        <w:t>članov</w:t>
      </w:r>
      <w:r w:rsidR="004D2CB4" w:rsidRPr="00B03A4A">
        <w:rPr>
          <w:rFonts w:ascii="Times New Roman" w:hAnsi="Times New Roman" w:cs="Times New Roman"/>
        </w:rPr>
        <w:t xml:space="preserve"> </w:t>
      </w:r>
      <w:r w:rsidRPr="00B03A4A">
        <w:rPr>
          <w:rFonts w:ascii="Times New Roman" w:hAnsi="Times New Roman" w:cs="Times New Roman"/>
        </w:rPr>
        <w:t xml:space="preserve">vzajemnega pokojninskega sklada. </w:t>
      </w:r>
    </w:p>
    <w:p w:rsidR="00B03A4A" w:rsidRDefault="00B03A4A" w:rsidP="00B03A4A">
      <w:pPr>
        <w:pStyle w:val="Paragrafoelenco"/>
        <w:autoSpaceDE w:val="0"/>
        <w:autoSpaceDN w:val="0"/>
        <w:adjustRightInd w:val="0"/>
        <w:spacing w:line="240" w:lineRule="auto"/>
        <w:ind w:left="0" w:firstLine="284"/>
        <w:rPr>
          <w:rFonts w:ascii="Times New Roman" w:hAnsi="Times New Roman"/>
          <w:b/>
          <w:bCs/>
          <w:iCs/>
          <w:sz w:val="24"/>
          <w:szCs w:val="24"/>
        </w:rPr>
      </w:pPr>
      <w:r w:rsidRPr="00B03A4A">
        <w:rPr>
          <w:rFonts w:ascii="Times New Roman" w:hAnsi="Times New Roman"/>
          <w:sz w:val="24"/>
          <w:szCs w:val="24"/>
        </w:rPr>
        <w:t>(3) Agencija predpiše podrobnejšo vsebino pravil upravljanja vzajemnega pokojninskega sklada.</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74346B" w:rsidP="00A329B1">
      <w:pPr>
        <w:pStyle w:val="esegmenth4"/>
        <w:numPr>
          <w:ilvl w:val="0"/>
          <w:numId w:val="1"/>
        </w:numPr>
        <w:spacing w:after="0"/>
        <w:rPr>
          <w:color w:val="auto"/>
          <w:sz w:val="24"/>
          <w:szCs w:val="24"/>
        </w:rPr>
      </w:pPr>
      <w:bookmarkStart w:id="213" w:name="_Ref271217738"/>
      <w:r w:rsidRPr="000C2B17">
        <w:rPr>
          <w:color w:val="auto"/>
          <w:sz w:val="24"/>
          <w:szCs w:val="24"/>
        </w:rPr>
        <w:t>člen</w:t>
      </w:r>
      <w:bookmarkEnd w:id="213"/>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(pravila upravljanja krovnega pokojninskega sklada)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Pravila krovnega pokojninskega sklada morajo poleg splošnih določb, ki jih morajo vsebovati pravila vzajemnega pokojninskega sklada, jasno določati, da gre za krovni pokojninski sklad z najmanj tremi podskladi.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Za posamezne podsklade se ne sprejemajo ločena pravila, ampak so posebnosti, ki se nanašajo na posamezni podsklad določene v pravilih upravljanja krovnega pokojninskega sklada.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(3) V pravilih krovnega pokojninskega sklada morajo biti jasno ločene tiste določbe pravil, ki veljajo za vse podsklade krovnega pokojninskega sklada, od določb, ki veljajo le za posamezni podsklad.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lastRenderedPageBreak/>
        <w:t xml:space="preserve">(4) Pravila upravljanja krovnega pokojninskega sklada morajo določati pogoje, postopek in roke izstopa </w:t>
      </w:r>
      <w:r w:rsidR="008109A7">
        <w:rPr>
          <w:rFonts w:ascii="Times New Roman" w:hAnsi="Times New Roman" w:cs="Times New Roman"/>
        </w:rPr>
        <w:t>in</w:t>
      </w:r>
      <w:r w:rsidR="008109A7" w:rsidRPr="00B03A4A">
        <w:rPr>
          <w:rFonts w:ascii="Times New Roman" w:hAnsi="Times New Roman" w:cs="Times New Roman"/>
        </w:rPr>
        <w:t xml:space="preserve"> </w:t>
      </w:r>
      <w:r w:rsidRPr="00B03A4A">
        <w:rPr>
          <w:rFonts w:ascii="Times New Roman" w:hAnsi="Times New Roman" w:cs="Times New Roman"/>
        </w:rPr>
        <w:t xml:space="preserve">izplačila iz posameznega podsklada in hkratnega pristopa </w:t>
      </w:r>
      <w:r w:rsidR="008109A7">
        <w:rPr>
          <w:rFonts w:ascii="Times New Roman" w:hAnsi="Times New Roman" w:cs="Times New Roman"/>
        </w:rPr>
        <w:t>in</w:t>
      </w:r>
      <w:r w:rsidR="008109A7" w:rsidRPr="00B03A4A">
        <w:rPr>
          <w:rFonts w:ascii="Times New Roman" w:hAnsi="Times New Roman" w:cs="Times New Roman"/>
        </w:rPr>
        <w:t xml:space="preserve"> </w:t>
      </w:r>
      <w:r w:rsidRPr="00B03A4A">
        <w:rPr>
          <w:rFonts w:ascii="Times New Roman" w:hAnsi="Times New Roman" w:cs="Times New Roman"/>
        </w:rPr>
        <w:t xml:space="preserve">vplačila v drugi podsklad istega krovnega pokojninskega sklada brez izplačila odkupne vrednosti premoženja (prenos sredstev med podskladi).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(5) S pravili upravljanja krovnega pokojninskega sklada upravljavec določi, kateri posredni stroški bremenijo posamezni podsklad, in kateri vse podsklade ter način delitve skupnih stroškov med podsklade, pri tem pa mora upoštevati, da: </w:t>
      </w:r>
    </w:p>
    <w:p w:rsidR="00B03A4A" w:rsidRPr="00B03A4A" w:rsidRDefault="00B03A4A" w:rsidP="005E780A">
      <w:pPr>
        <w:pStyle w:val="Default"/>
        <w:numPr>
          <w:ilvl w:val="0"/>
          <w:numId w:val="32"/>
        </w:numPr>
        <w:rPr>
          <w:rFonts w:ascii="Times New Roman" w:hAnsi="Times New Roman" w:cs="Times New Roman"/>
        </w:rPr>
      </w:pPr>
      <w:r w:rsidRPr="00B03A4A">
        <w:rPr>
          <w:rFonts w:ascii="Times New Roman" w:hAnsi="Times New Roman" w:cs="Times New Roman"/>
        </w:rPr>
        <w:t>posamezni podsklad bremenijo vsi tisti stroški, ki so povezani izključno z njegovim poslovanjem</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32"/>
        </w:numPr>
        <w:rPr>
          <w:rFonts w:ascii="Times New Roman" w:hAnsi="Times New Roman" w:cs="Times New Roman"/>
        </w:rPr>
      </w:pPr>
      <w:r w:rsidRPr="00B03A4A">
        <w:rPr>
          <w:rFonts w:ascii="Times New Roman" w:hAnsi="Times New Roman" w:cs="Times New Roman"/>
        </w:rPr>
        <w:t xml:space="preserve">se skupni stroški lahko delijo na enake dele ali pa v razmerju povprečne letne čiste vrednosti sredstev podskladov. </w:t>
      </w:r>
    </w:p>
    <w:p w:rsidR="00B03A4A" w:rsidRDefault="00B03A4A" w:rsidP="00B03A4A">
      <w:pPr>
        <w:pStyle w:val="Default"/>
        <w:rPr>
          <w:rFonts w:ascii="Times New Roman" w:hAnsi="Times New Roman"/>
        </w:rPr>
      </w:pPr>
      <w:r w:rsidRPr="00B03A4A">
        <w:rPr>
          <w:rFonts w:ascii="Times New Roman" w:hAnsi="Times New Roman" w:cs="Times New Roman"/>
        </w:rPr>
        <w:t xml:space="preserve">(6) </w:t>
      </w:r>
      <w:r w:rsidR="00F7460E" w:rsidRPr="00F7460E">
        <w:rPr>
          <w:rFonts w:ascii="Times New Roman" w:hAnsi="Times New Roman" w:cs="Times New Roman"/>
        </w:rPr>
        <w:t>Agencija predpiše podrobnejšo vsebino pravil upravljanja krovnega pokojninskega sklada</w:t>
      </w:r>
      <w:r w:rsidRPr="00B03A4A">
        <w:rPr>
          <w:rFonts w:ascii="Times New Roman" w:hAnsi="Times New Roman" w:cs="Times New Roman"/>
        </w:rPr>
        <w:t>.</w:t>
      </w:r>
    </w:p>
    <w:p w:rsidR="00B03A4A" w:rsidRDefault="00B03A4A" w:rsidP="00B03A4A">
      <w:pPr>
        <w:pStyle w:val="Default"/>
        <w:rPr>
          <w:rFonts w:ascii="Times New Roman" w:hAnsi="Times New Roman"/>
          <w:b/>
          <w:bCs/>
          <w:iCs/>
        </w:rPr>
      </w:pPr>
    </w:p>
    <w:p w:rsidR="00B03A4A" w:rsidRPr="000C2B17" w:rsidRDefault="0074346B" w:rsidP="00A329B1">
      <w:pPr>
        <w:pStyle w:val="esegmenth4"/>
        <w:numPr>
          <w:ilvl w:val="0"/>
          <w:numId w:val="1"/>
        </w:numPr>
        <w:spacing w:after="0"/>
        <w:rPr>
          <w:color w:val="auto"/>
          <w:sz w:val="24"/>
          <w:szCs w:val="24"/>
        </w:rPr>
      </w:pPr>
      <w:bookmarkStart w:id="214" w:name="_Ref266707123"/>
      <w:r w:rsidRPr="000C2B17">
        <w:rPr>
          <w:color w:val="auto"/>
          <w:sz w:val="24"/>
          <w:szCs w:val="24"/>
        </w:rPr>
        <w:t>člen</w:t>
      </w:r>
      <w:bookmarkEnd w:id="214"/>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(soglasje k pravilom upravljanja)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Pravila upravljanja vzajemnega pokojninskega sklada </w:t>
      </w:r>
      <w:r w:rsidR="008109A7">
        <w:rPr>
          <w:rFonts w:ascii="Times New Roman" w:hAnsi="Times New Roman" w:cs="Times New Roman"/>
        </w:rPr>
        <w:t>in</w:t>
      </w:r>
      <w:r w:rsidR="008109A7" w:rsidRPr="00B03A4A">
        <w:rPr>
          <w:rFonts w:ascii="Times New Roman" w:hAnsi="Times New Roman" w:cs="Times New Roman"/>
        </w:rPr>
        <w:t xml:space="preserve"> </w:t>
      </w:r>
      <w:r w:rsidRPr="00B03A4A">
        <w:rPr>
          <w:rFonts w:ascii="Times New Roman" w:hAnsi="Times New Roman" w:cs="Times New Roman"/>
        </w:rPr>
        <w:t>krovnega pokojninskega sklada začnejo veljati, ko upravljavec pridobi so</w:t>
      </w:r>
      <w:r w:rsidR="002E393D">
        <w:rPr>
          <w:rFonts w:ascii="Times New Roman" w:hAnsi="Times New Roman" w:cs="Times New Roman"/>
        </w:rPr>
        <w:t>glasje Agencije k tem pravilom.</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Zahtevi za izdajo soglasja k pravilom upravljanja vzajemnega pokojninskega sklada </w:t>
      </w:r>
      <w:r w:rsidR="008109A7">
        <w:rPr>
          <w:rFonts w:ascii="Times New Roman" w:hAnsi="Times New Roman" w:cs="Times New Roman"/>
        </w:rPr>
        <w:t>ali</w:t>
      </w:r>
      <w:r w:rsidR="008109A7" w:rsidRPr="00B03A4A">
        <w:rPr>
          <w:rFonts w:ascii="Times New Roman" w:hAnsi="Times New Roman" w:cs="Times New Roman"/>
        </w:rPr>
        <w:t xml:space="preserve"> </w:t>
      </w:r>
      <w:r w:rsidRPr="00B03A4A">
        <w:rPr>
          <w:rFonts w:ascii="Times New Roman" w:hAnsi="Times New Roman" w:cs="Times New Roman"/>
        </w:rPr>
        <w:t xml:space="preserve">krovnega pokojninskega sklada je treba priložiti besedilo pravil upravljanja vzajemnega pokojninskega sklada </w:t>
      </w:r>
      <w:r w:rsidR="008109A7">
        <w:rPr>
          <w:rFonts w:ascii="Times New Roman" w:hAnsi="Times New Roman" w:cs="Times New Roman"/>
        </w:rPr>
        <w:t>ali</w:t>
      </w:r>
      <w:r w:rsidR="008109A7" w:rsidRPr="00B03A4A">
        <w:rPr>
          <w:rFonts w:ascii="Times New Roman" w:hAnsi="Times New Roman" w:cs="Times New Roman"/>
        </w:rPr>
        <w:t xml:space="preserve"> </w:t>
      </w:r>
      <w:r w:rsidRPr="00B03A4A">
        <w:rPr>
          <w:rFonts w:ascii="Times New Roman" w:hAnsi="Times New Roman" w:cs="Times New Roman"/>
        </w:rPr>
        <w:t xml:space="preserve">krovnega pokojninskega sklada.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(3) Agencija izda soglasje k pravilom upravljanja vzajemnega pokojninskega sklada </w:t>
      </w:r>
      <w:r w:rsidR="008109A7">
        <w:rPr>
          <w:rFonts w:ascii="Times New Roman" w:hAnsi="Times New Roman"/>
          <w:sz w:val="24"/>
          <w:szCs w:val="24"/>
        </w:rPr>
        <w:t>ali</w:t>
      </w:r>
      <w:r w:rsidR="008109A7" w:rsidRPr="00B03A4A">
        <w:rPr>
          <w:rFonts w:ascii="Times New Roman" w:hAnsi="Times New Roman"/>
          <w:sz w:val="24"/>
          <w:szCs w:val="24"/>
        </w:rPr>
        <w:t xml:space="preserve"> </w:t>
      </w:r>
      <w:r w:rsidRPr="00B03A4A">
        <w:rPr>
          <w:rFonts w:ascii="Times New Roman" w:hAnsi="Times New Roman"/>
          <w:sz w:val="24"/>
          <w:szCs w:val="24"/>
        </w:rPr>
        <w:t>krovnega pokojninskega sklada, če je njihova vsebina v skladu z določbami tega zakona in predpisi, izdanimi na njegovi podlagi.</w:t>
      </w:r>
    </w:p>
    <w:p w:rsidR="00833A51" w:rsidRDefault="00833A51" w:rsidP="00833A51">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74346B" w:rsidP="00A329B1">
      <w:pPr>
        <w:pStyle w:val="esegmenth4"/>
        <w:numPr>
          <w:ilvl w:val="0"/>
          <w:numId w:val="1"/>
        </w:numPr>
        <w:spacing w:after="0"/>
        <w:rPr>
          <w:color w:val="auto"/>
          <w:sz w:val="24"/>
          <w:szCs w:val="24"/>
        </w:rPr>
      </w:pPr>
      <w:bookmarkStart w:id="215" w:name="_Ref266714666"/>
      <w:r w:rsidRPr="000C2B17">
        <w:rPr>
          <w:color w:val="auto"/>
          <w:sz w:val="24"/>
          <w:szCs w:val="24"/>
        </w:rPr>
        <w:t>člen</w:t>
      </w:r>
      <w:bookmarkEnd w:id="215"/>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rPr>
        <w:t>(</w:t>
      </w:r>
      <w:r w:rsidRPr="00B03A4A">
        <w:rPr>
          <w:rFonts w:ascii="Times New Roman" w:hAnsi="Times New Roman" w:cs="Times New Roman"/>
          <w:b/>
          <w:bCs/>
        </w:rPr>
        <w:t>sprememba pravil upravljanja)</w:t>
      </w:r>
    </w:p>
    <w:p w:rsidR="002E393D" w:rsidRPr="002E393D" w:rsidRDefault="00B03A4A" w:rsidP="002E393D">
      <w:pPr>
        <w:pStyle w:val="Default"/>
        <w:rPr>
          <w:rFonts w:ascii="Times New Roman" w:hAnsi="Times New Roman" w:cs="Times New Roman"/>
        </w:rPr>
      </w:pPr>
      <w:r w:rsidRPr="00B03A4A">
        <w:rPr>
          <w:rFonts w:ascii="Times New Roman" w:hAnsi="Times New Roman" w:cs="Times New Roman"/>
        </w:rPr>
        <w:t xml:space="preserve">(1) Upravljavec mora za spremembo pravil upravljanja vzajemnega pokojninskega sklada </w:t>
      </w:r>
      <w:r w:rsidR="008109A7">
        <w:rPr>
          <w:rFonts w:ascii="Times New Roman" w:hAnsi="Times New Roman" w:cs="Times New Roman"/>
        </w:rPr>
        <w:t>ali</w:t>
      </w:r>
      <w:r w:rsidR="008109A7" w:rsidRPr="00B03A4A">
        <w:rPr>
          <w:rFonts w:ascii="Times New Roman" w:hAnsi="Times New Roman" w:cs="Times New Roman"/>
        </w:rPr>
        <w:t xml:space="preserve"> </w:t>
      </w:r>
      <w:r w:rsidRPr="00B03A4A">
        <w:rPr>
          <w:rFonts w:ascii="Times New Roman" w:hAnsi="Times New Roman" w:cs="Times New Roman"/>
        </w:rPr>
        <w:t xml:space="preserve">krovnega pokojninskega sklada pridobiti soglasje Agencije. </w:t>
      </w:r>
    </w:p>
    <w:p w:rsidR="002E393D" w:rsidRPr="002E393D" w:rsidRDefault="00B03A4A" w:rsidP="002E393D">
      <w:pPr>
        <w:pStyle w:val="Default"/>
        <w:rPr>
          <w:rFonts w:ascii="Times New Roman" w:hAnsi="Times New Roman" w:cs="Times New Roman"/>
        </w:rPr>
      </w:pPr>
      <w:r w:rsidRPr="00B03A4A">
        <w:rPr>
          <w:rFonts w:ascii="Times New Roman" w:hAnsi="Times New Roman" w:cs="Times New Roman"/>
        </w:rPr>
        <w:t xml:space="preserve">(2) Zahtevi za izdajo soglasja k spremembi pravil upravljanja vzajemnega pokojninskega sklada </w:t>
      </w:r>
      <w:r w:rsidR="008109A7">
        <w:rPr>
          <w:rFonts w:ascii="Times New Roman" w:hAnsi="Times New Roman" w:cs="Times New Roman"/>
        </w:rPr>
        <w:t>ali</w:t>
      </w:r>
      <w:r w:rsidR="008109A7" w:rsidRPr="00B03A4A">
        <w:rPr>
          <w:rFonts w:ascii="Times New Roman" w:hAnsi="Times New Roman" w:cs="Times New Roman"/>
        </w:rPr>
        <w:t xml:space="preserve"> </w:t>
      </w:r>
      <w:r w:rsidRPr="00B03A4A">
        <w:rPr>
          <w:rFonts w:ascii="Times New Roman" w:hAnsi="Times New Roman" w:cs="Times New Roman"/>
        </w:rPr>
        <w:t xml:space="preserve">krovnega pokojninskega sklada je treba priložiti: </w:t>
      </w:r>
    </w:p>
    <w:p w:rsidR="00B03A4A" w:rsidRPr="00B03A4A" w:rsidRDefault="00B03A4A" w:rsidP="005E780A">
      <w:pPr>
        <w:pStyle w:val="Default"/>
        <w:numPr>
          <w:ilvl w:val="1"/>
          <w:numId w:val="33"/>
        </w:numPr>
        <w:ind w:left="709"/>
        <w:rPr>
          <w:rFonts w:ascii="Times New Roman" w:hAnsi="Times New Roman" w:cs="Times New Roman"/>
        </w:rPr>
      </w:pPr>
      <w:r w:rsidRPr="00B03A4A">
        <w:rPr>
          <w:rFonts w:ascii="Times New Roman" w:hAnsi="Times New Roman" w:cs="Times New Roman"/>
        </w:rPr>
        <w:t xml:space="preserve">besedilo pravil upravljanja, iz katerega bodo razvidne spremembe </w:t>
      </w:r>
      <w:r w:rsidR="008109A7">
        <w:rPr>
          <w:rFonts w:ascii="Times New Roman" w:hAnsi="Times New Roman" w:cs="Times New Roman"/>
        </w:rPr>
        <w:t>in</w:t>
      </w:r>
      <w:r w:rsidR="008109A7" w:rsidRPr="00B03A4A">
        <w:rPr>
          <w:rFonts w:ascii="Times New Roman" w:hAnsi="Times New Roman" w:cs="Times New Roman"/>
        </w:rPr>
        <w:t xml:space="preserve"> </w:t>
      </w:r>
      <w:r w:rsidRPr="00B03A4A">
        <w:rPr>
          <w:rFonts w:ascii="Times New Roman" w:hAnsi="Times New Roman" w:cs="Times New Roman"/>
        </w:rPr>
        <w:t>dopolnitve besedila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1"/>
          <w:numId w:val="33"/>
        </w:numPr>
        <w:ind w:left="709"/>
        <w:rPr>
          <w:rFonts w:ascii="Times New Roman" w:hAnsi="Times New Roman" w:cs="Times New Roman"/>
        </w:rPr>
      </w:pPr>
      <w:r w:rsidRPr="00B03A4A">
        <w:rPr>
          <w:rFonts w:ascii="Times New Roman" w:hAnsi="Times New Roman" w:cs="Times New Roman"/>
        </w:rPr>
        <w:t>prečiščeno besedilo spremenjenih pravil upravljanja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F7460E" w:rsidP="005E780A">
      <w:pPr>
        <w:pStyle w:val="Default"/>
        <w:numPr>
          <w:ilvl w:val="1"/>
          <w:numId w:val="33"/>
        </w:numPr>
        <w:ind w:left="709"/>
        <w:rPr>
          <w:rFonts w:ascii="Times New Roman" w:hAnsi="Times New Roman" w:cs="Times New Roman"/>
        </w:rPr>
      </w:pPr>
      <w:r>
        <w:rPr>
          <w:rFonts w:ascii="Times New Roman" w:hAnsi="Times New Roman" w:cs="Times New Roman"/>
        </w:rPr>
        <w:t>mnenje</w:t>
      </w:r>
      <w:r w:rsidRPr="00B03A4A">
        <w:rPr>
          <w:rFonts w:ascii="Times New Roman" w:hAnsi="Times New Roman" w:cs="Times New Roman"/>
        </w:rPr>
        <w:t xml:space="preserve"> </w:t>
      </w:r>
      <w:r w:rsidR="00B03A4A" w:rsidRPr="00B03A4A">
        <w:rPr>
          <w:rFonts w:ascii="Times New Roman" w:hAnsi="Times New Roman" w:cs="Times New Roman"/>
        </w:rPr>
        <w:t xml:space="preserve">odbora iz </w:t>
      </w:r>
      <w:r w:rsidR="003E2CD7">
        <w:rPr>
          <w:rFonts w:ascii="Times New Roman" w:hAnsi="Times New Roman" w:cs="Times New Roman"/>
          <w:highlight w:val="yellow"/>
        </w:rPr>
        <w:fldChar w:fldCharType="begin"/>
      </w:r>
      <w:r w:rsidR="001D2DC0">
        <w:rPr>
          <w:rFonts w:ascii="Times New Roman" w:hAnsi="Times New Roman" w:cs="Times New Roman"/>
        </w:rPr>
        <w:instrText xml:space="preserve"> REF _Ref266705418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294</w:t>
      </w:r>
      <w:r w:rsidR="003E2CD7">
        <w:rPr>
          <w:rFonts w:ascii="Times New Roman" w:hAnsi="Times New Roman" w:cs="Times New Roman"/>
          <w:highlight w:val="yellow"/>
        </w:rPr>
        <w:fldChar w:fldCharType="end"/>
      </w:r>
      <w:r w:rsidR="001D2DC0">
        <w:rPr>
          <w:rFonts w:ascii="Times New Roman" w:hAnsi="Times New Roman" w:cs="Times New Roman"/>
        </w:rPr>
        <w:t xml:space="preserve">. člena </w:t>
      </w:r>
      <w:r w:rsidR="00B03A4A" w:rsidRPr="00B03A4A">
        <w:rPr>
          <w:rFonts w:ascii="Times New Roman" w:hAnsi="Times New Roman" w:cs="Times New Roman"/>
        </w:rPr>
        <w:t>tega zakona k spremembi pravil upravljanja</w:t>
      </w:r>
      <w:r w:rsidR="006C39C2">
        <w:rPr>
          <w:rFonts w:ascii="Times New Roman" w:hAnsi="Times New Roman" w:cs="Times New Roman"/>
        </w:rPr>
        <w:t>;</w:t>
      </w:r>
      <w:r w:rsidR="00B03A4A" w:rsidRPr="00B03A4A">
        <w:rPr>
          <w:rFonts w:ascii="Times New Roman" w:hAnsi="Times New Roman" w:cs="Times New Roman"/>
        </w:rPr>
        <w:t xml:space="preserve"> </w:t>
      </w:r>
    </w:p>
    <w:p w:rsidR="00013E25" w:rsidRDefault="00B03A4A" w:rsidP="005E780A">
      <w:pPr>
        <w:pStyle w:val="Default"/>
        <w:numPr>
          <w:ilvl w:val="1"/>
          <w:numId w:val="33"/>
        </w:numPr>
        <w:ind w:left="709"/>
        <w:rPr>
          <w:rFonts w:ascii="Times New Roman" w:hAnsi="Times New Roman" w:cs="Times New Roman"/>
        </w:rPr>
      </w:pPr>
      <w:r w:rsidRPr="00B03A4A">
        <w:rPr>
          <w:rFonts w:ascii="Times New Roman" w:hAnsi="Times New Roman" w:cs="Times New Roman"/>
        </w:rPr>
        <w:t xml:space="preserve">v primeru spremembe naložbene politike tudi obrazložitev učinkov spremenjene naložbene politike </w:t>
      </w:r>
      <w:r w:rsidR="00D7173A">
        <w:rPr>
          <w:rFonts w:ascii="Times New Roman" w:hAnsi="Times New Roman" w:cs="Times New Roman"/>
        </w:rPr>
        <w:t>za</w:t>
      </w:r>
      <w:r w:rsidR="00D7173A" w:rsidRPr="00B03A4A">
        <w:rPr>
          <w:rFonts w:ascii="Times New Roman" w:hAnsi="Times New Roman" w:cs="Times New Roman"/>
        </w:rPr>
        <w:t xml:space="preserve"> </w:t>
      </w:r>
      <w:r w:rsidRPr="00B03A4A">
        <w:rPr>
          <w:rFonts w:ascii="Times New Roman" w:hAnsi="Times New Roman" w:cs="Times New Roman"/>
        </w:rPr>
        <w:t xml:space="preserve">obstoječe </w:t>
      </w:r>
      <w:r w:rsidR="00D7173A">
        <w:rPr>
          <w:rFonts w:ascii="Times New Roman" w:hAnsi="Times New Roman" w:cs="Times New Roman"/>
        </w:rPr>
        <w:t>člane</w:t>
      </w:r>
      <w:r w:rsidRPr="00B03A4A">
        <w:rPr>
          <w:rFonts w:ascii="Times New Roman" w:hAnsi="Times New Roman" w:cs="Times New Roman"/>
        </w:rPr>
        <w:t xml:space="preserve"> vzajemnega pokojninskega sklada </w:t>
      </w:r>
      <w:r w:rsidR="008109A7">
        <w:rPr>
          <w:rFonts w:ascii="Times New Roman" w:hAnsi="Times New Roman" w:cs="Times New Roman"/>
        </w:rPr>
        <w:t>ali</w:t>
      </w:r>
      <w:r w:rsidR="008109A7" w:rsidRPr="00B03A4A">
        <w:rPr>
          <w:rFonts w:ascii="Times New Roman" w:hAnsi="Times New Roman" w:cs="Times New Roman"/>
        </w:rPr>
        <w:t xml:space="preserve"> </w:t>
      </w:r>
      <w:r w:rsidRPr="00B03A4A">
        <w:rPr>
          <w:rFonts w:ascii="Times New Roman" w:hAnsi="Times New Roman" w:cs="Times New Roman"/>
        </w:rPr>
        <w:t xml:space="preserve">podsklada krovnega pokojninskega sklada.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(3) Agencija izda soglasje k spremembi pravil upravljanja vzajemnega pokojninskega sklada </w:t>
      </w:r>
      <w:r w:rsidR="008109A7">
        <w:rPr>
          <w:rFonts w:ascii="Times New Roman" w:hAnsi="Times New Roman" w:cs="Times New Roman"/>
        </w:rPr>
        <w:t>ali</w:t>
      </w:r>
      <w:r w:rsidR="008109A7" w:rsidRPr="00B03A4A">
        <w:rPr>
          <w:rFonts w:ascii="Times New Roman" w:hAnsi="Times New Roman" w:cs="Times New Roman"/>
        </w:rPr>
        <w:t xml:space="preserve"> </w:t>
      </w:r>
      <w:r w:rsidRPr="00B03A4A">
        <w:rPr>
          <w:rFonts w:ascii="Times New Roman" w:hAnsi="Times New Roman" w:cs="Times New Roman"/>
        </w:rPr>
        <w:t xml:space="preserve">krovnega pokojninskega sklada, če je vsebina spremembe teh pravil v skladu z določbami tega zakona in predpisi, izdanimi na njegovi podlagi. </w:t>
      </w:r>
    </w:p>
    <w:p w:rsidR="00B03A4A" w:rsidRDefault="00B03A4A" w:rsidP="00B03A4A">
      <w:pPr>
        <w:pStyle w:val="Paragrafoelenco"/>
        <w:autoSpaceDE w:val="0"/>
        <w:autoSpaceDN w:val="0"/>
        <w:adjustRightInd w:val="0"/>
        <w:spacing w:line="240" w:lineRule="auto"/>
        <w:ind w:left="0" w:firstLine="0"/>
        <w:rPr>
          <w:rFonts w:ascii="Times New Roman" w:hAnsi="Times New Roman"/>
          <w:sz w:val="24"/>
          <w:szCs w:val="24"/>
        </w:rPr>
      </w:pPr>
      <w:r w:rsidRPr="00B03A4A">
        <w:rPr>
          <w:rFonts w:ascii="Times New Roman" w:hAnsi="Times New Roman"/>
          <w:sz w:val="24"/>
          <w:szCs w:val="24"/>
        </w:rPr>
        <w:t xml:space="preserve">(4) Če pravila upravljanja vzajemnega pokojninskega sklada </w:t>
      </w:r>
      <w:r w:rsidR="008109A7">
        <w:rPr>
          <w:rFonts w:ascii="Times New Roman" w:hAnsi="Times New Roman"/>
          <w:sz w:val="24"/>
          <w:szCs w:val="24"/>
        </w:rPr>
        <w:t>ali</w:t>
      </w:r>
      <w:r w:rsidR="008109A7" w:rsidRPr="00B03A4A">
        <w:rPr>
          <w:rFonts w:ascii="Times New Roman" w:hAnsi="Times New Roman"/>
          <w:sz w:val="24"/>
          <w:szCs w:val="24"/>
        </w:rPr>
        <w:t xml:space="preserve"> </w:t>
      </w:r>
      <w:r w:rsidRPr="00B03A4A">
        <w:rPr>
          <w:rFonts w:ascii="Times New Roman" w:hAnsi="Times New Roman"/>
          <w:sz w:val="24"/>
          <w:szCs w:val="24"/>
        </w:rPr>
        <w:t>krovnega pokojninskega sklada ne določajo daljšega roka za uveljavitev sprememb, začnejo spremembe teh pravil veljati z iztekom enega meseca od dneva prejema soglasja Agencije k spremembi pravil upravljanja.</w:t>
      </w:r>
    </w:p>
    <w:p w:rsidR="00B03A4A" w:rsidRPr="00B03A4A" w:rsidRDefault="00B03A4A" w:rsidP="00B03A4A">
      <w:pPr>
        <w:pStyle w:val="Paragrafoelenco"/>
        <w:autoSpaceDE w:val="0"/>
        <w:autoSpaceDN w:val="0"/>
        <w:adjustRightInd w:val="0"/>
        <w:spacing w:line="240" w:lineRule="auto"/>
        <w:ind w:left="0" w:firstLine="0"/>
        <w:rPr>
          <w:rFonts w:ascii="Times New Roman" w:hAnsi="Times New Roman"/>
          <w:sz w:val="24"/>
          <w:szCs w:val="24"/>
        </w:rPr>
      </w:pPr>
    </w:p>
    <w:p w:rsidR="00B03A4A" w:rsidRPr="000C2B17" w:rsidRDefault="0074346B" w:rsidP="00A329B1">
      <w:pPr>
        <w:pStyle w:val="esegmenth4"/>
        <w:numPr>
          <w:ilvl w:val="0"/>
          <w:numId w:val="1"/>
        </w:numPr>
        <w:spacing w:after="0"/>
        <w:rPr>
          <w:color w:val="auto"/>
          <w:sz w:val="24"/>
          <w:szCs w:val="24"/>
        </w:rPr>
      </w:pPr>
      <w:bookmarkStart w:id="216" w:name="_Ref266707020"/>
      <w:r w:rsidRPr="000C2B17">
        <w:rPr>
          <w:color w:val="auto"/>
          <w:sz w:val="24"/>
          <w:szCs w:val="24"/>
        </w:rPr>
        <w:t>člen</w:t>
      </w:r>
      <w:bookmarkEnd w:id="216"/>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(priloga k pravilom upravljanja)</w:t>
      </w:r>
    </w:p>
    <w:p w:rsidR="00B03A4A" w:rsidRPr="00B03A4A" w:rsidRDefault="00B03A4A" w:rsidP="009C1F35">
      <w:pPr>
        <w:pStyle w:val="Default"/>
        <w:rPr>
          <w:rFonts w:ascii="Times New Roman" w:hAnsi="Times New Roman" w:cs="Times New Roman"/>
        </w:rPr>
      </w:pPr>
      <w:r w:rsidRPr="00B03A4A">
        <w:rPr>
          <w:rFonts w:ascii="Times New Roman" w:hAnsi="Times New Roman" w:cs="Times New Roman"/>
        </w:rPr>
        <w:lastRenderedPageBreak/>
        <w:t xml:space="preserve">Upravljavec mora pred začetkom sprejemanja vplačil enot premoženja k pravilom upravljanja vzajemnega pokojninskega sklada </w:t>
      </w:r>
      <w:r w:rsidR="008109A7">
        <w:rPr>
          <w:rFonts w:ascii="Times New Roman" w:hAnsi="Times New Roman" w:cs="Times New Roman"/>
        </w:rPr>
        <w:t>ali</w:t>
      </w:r>
      <w:r w:rsidR="008109A7" w:rsidRPr="00B03A4A">
        <w:rPr>
          <w:rFonts w:ascii="Times New Roman" w:hAnsi="Times New Roman" w:cs="Times New Roman"/>
        </w:rPr>
        <w:t xml:space="preserve"> </w:t>
      </w:r>
      <w:r w:rsidRPr="00B03A4A">
        <w:rPr>
          <w:rFonts w:ascii="Times New Roman" w:hAnsi="Times New Roman" w:cs="Times New Roman"/>
        </w:rPr>
        <w:t>krovnega pokojninskega sklada priložiti prilo</w:t>
      </w:r>
      <w:r w:rsidR="002E393D">
        <w:rPr>
          <w:rFonts w:ascii="Times New Roman" w:hAnsi="Times New Roman" w:cs="Times New Roman"/>
        </w:rPr>
        <w:t>go, ki vsebuje:</w:t>
      </w:r>
    </w:p>
    <w:p w:rsidR="00B03A4A" w:rsidRPr="00B03A4A" w:rsidRDefault="00B03A4A" w:rsidP="005E780A">
      <w:pPr>
        <w:pStyle w:val="Default"/>
        <w:numPr>
          <w:ilvl w:val="0"/>
          <w:numId w:val="34"/>
        </w:numPr>
        <w:rPr>
          <w:rFonts w:ascii="Times New Roman" w:hAnsi="Times New Roman" w:cs="Times New Roman"/>
        </w:rPr>
      </w:pPr>
      <w:r w:rsidRPr="00B03A4A">
        <w:rPr>
          <w:rFonts w:ascii="Times New Roman" w:hAnsi="Times New Roman" w:cs="Times New Roman"/>
        </w:rPr>
        <w:t xml:space="preserve">podatke o upravljavcu, ki upravlja vzajemni pokojninski sklad </w:t>
      </w:r>
      <w:r w:rsidR="008109A7">
        <w:rPr>
          <w:rFonts w:ascii="Times New Roman" w:hAnsi="Times New Roman" w:cs="Times New Roman"/>
        </w:rPr>
        <w:t>ali</w:t>
      </w:r>
      <w:r w:rsidR="008109A7" w:rsidRPr="00B03A4A">
        <w:rPr>
          <w:rFonts w:ascii="Times New Roman" w:hAnsi="Times New Roman" w:cs="Times New Roman"/>
        </w:rPr>
        <w:t xml:space="preserve"> </w:t>
      </w:r>
      <w:r w:rsidRPr="00B03A4A">
        <w:rPr>
          <w:rFonts w:ascii="Times New Roman" w:hAnsi="Times New Roman" w:cs="Times New Roman"/>
        </w:rPr>
        <w:t>krovni pokojninski sklad</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34"/>
        </w:numPr>
        <w:rPr>
          <w:rFonts w:ascii="Times New Roman" w:hAnsi="Times New Roman" w:cs="Times New Roman"/>
        </w:rPr>
      </w:pPr>
      <w:r w:rsidRPr="00B03A4A">
        <w:rPr>
          <w:rFonts w:ascii="Times New Roman" w:hAnsi="Times New Roman" w:cs="Times New Roman"/>
        </w:rPr>
        <w:t xml:space="preserve">podatke o skrbniku, ki za vzajemni pokojninski sklad </w:t>
      </w:r>
      <w:r w:rsidR="008109A7">
        <w:rPr>
          <w:rFonts w:ascii="Times New Roman" w:hAnsi="Times New Roman" w:cs="Times New Roman"/>
        </w:rPr>
        <w:t>ali</w:t>
      </w:r>
      <w:r w:rsidR="008109A7" w:rsidRPr="00B03A4A">
        <w:rPr>
          <w:rFonts w:ascii="Times New Roman" w:hAnsi="Times New Roman" w:cs="Times New Roman"/>
        </w:rPr>
        <w:t xml:space="preserve"> </w:t>
      </w:r>
      <w:r w:rsidRPr="00B03A4A">
        <w:rPr>
          <w:rFonts w:ascii="Times New Roman" w:hAnsi="Times New Roman" w:cs="Times New Roman"/>
        </w:rPr>
        <w:t>krovni pokojninski sklad opravlja skrbniške storitve</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34"/>
        </w:numPr>
        <w:rPr>
          <w:rFonts w:ascii="Times New Roman" w:hAnsi="Times New Roman" w:cs="Times New Roman"/>
        </w:rPr>
      </w:pPr>
      <w:r w:rsidRPr="00B03A4A">
        <w:rPr>
          <w:rFonts w:ascii="Times New Roman" w:hAnsi="Times New Roman" w:cs="Times New Roman"/>
        </w:rPr>
        <w:t xml:space="preserve">firmo in sedež podjetja, ki opravlja revizijo računovodskih izkazov vzajemnega pokojninskega sklada </w:t>
      </w:r>
      <w:r w:rsidR="008109A7">
        <w:rPr>
          <w:rFonts w:ascii="Times New Roman" w:hAnsi="Times New Roman" w:cs="Times New Roman"/>
        </w:rPr>
        <w:t>ali</w:t>
      </w:r>
      <w:r w:rsidRPr="00B03A4A">
        <w:rPr>
          <w:rFonts w:ascii="Times New Roman" w:hAnsi="Times New Roman" w:cs="Times New Roman"/>
        </w:rPr>
        <w:t xml:space="preserve"> krovnega pokojninskega sklada</w:t>
      </w:r>
      <w:r w:rsidR="006C39C2">
        <w:rPr>
          <w:rFonts w:ascii="Times New Roman" w:hAnsi="Times New Roman" w:cs="Times New Roman"/>
        </w:rPr>
        <w:t>;</w:t>
      </w:r>
      <w:r w:rsidRPr="00B03A4A">
        <w:rPr>
          <w:rFonts w:ascii="Times New Roman" w:hAnsi="Times New Roman" w:cs="Times New Roman"/>
        </w:rPr>
        <w:t xml:space="preserve"> </w:t>
      </w:r>
    </w:p>
    <w:p w:rsidR="00B03A4A" w:rsidRDefault="00B03A4A" w:rsidP="005E780A">
      <w:pPr>
        <w:pStyle w:val="Default"/>
        <w:numPr>
          <w:ilvl w:val="0"/>
          <w:numId w:val="34"/>
        </w:numPr>
        <w:rPr>
          <w:sz w:val="17"/>
          <w:szCs w:val="17"/>
        </w:rPr>
      </w:pPr>
      <w:r w:rsidRPr="00B03A4A">
        <w:rPr>
          <w:rFonts w:ascii="Times New Roman" w:hAnsi="Times New Roman" w:cs="Times New Roman"/>
        </w:rPr>
        <w:t xml:space="preserve">podatke o drugih osebah, ki po pooblastilu upravljavca opravljajo posamezne storitve upravljanja vzajemnega pokojninskega sklada </w:t>
      </w:r>
      <w:r w:rsidR="008109A7">
        <w:rPr>
          <w:rFonts w:ascii="Times New Roman" w:hAnsi="Times New Roman" w:cs="Times New Roman"/>
        </w:rPr>
        <w:t>ali</w:t>
      </w:r>
      <w:r w:rsidRPr="00B03A4A">
        <w:rPr>
          <w:rFonts w:ascii="Times New Roman" w:hAnsi="Times New Roman" w:cs="Times New Roman"/>
        </w:rPr>
        <w:t xml:space="preserve"> krovnega pokojninskega sklada.</w:t>
      </w:r>
      <w:r w:rsidR="002E393D">
        <w:rPr>
          <w:sz w:val="17"/>
          <w:szCs w:val="17"/>
        </w:rPr>
        <w:t xml:space="preserve"> </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74346B" w:rsidP="00A329B1">
      <w:pPr>
        <w:pStyle w:val="esegmenth4"/>
        <w:numPr>
          <w:ilvl w:val="0"/>
          <w:numId w:val="1"/>
        </w:numPr>
        <w:spacing w:after="0"/>
        <w:rPr>
          <w:color w:val="auto"/>
          <w:sz w:val="24"/>
          <w:szCs w:val="24"/>
        </w:rPr>
      </w:pPr>
      <w:r w:rsidRPr="000C2B17">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(sprememba priloge k pravilom upravljanja)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Upravljavec mora v primeru nastanka dogodka </w:t>
      </w:r>
      <w:r w:rsidR="008109A7">
        <w:rPr>
          <w:rFonts w:ascii="Times New Roman" w:hAnsi="Times New Roman" w:cs="Times New Roman"/>
        </w:rPr>
        <w:t>ali</w:t>
      </w:r>
      <w:r w:rsidRPr="00B03A4A">
        <w:rPr>
          <w:rFonts w:ascii="Times New Roman" w:hAnsi="Times New Roman" w:cs="Times New Roman"/>
        </w:rPr>
        <w:t xml:space="preserve"> okoliščin, ki zahtevajo spremembo priloge k pravilom upravljanja vzajemnega pokojninskega sklada </w:t>
      </w:r>
      <w:r w:rsidR="008109A7">
        <w:rPr>
          <w:rFonts w:ascii="Times New Roman" w:hAnsi="Times New Roman" w:cs="Times New Roman"/>
        </w:rPr>
        <w:t>ali</w:t>
      </w:r>
      <w:r w:rsidRPr="00B03A4A">
        <w:rPr>
          <w:rFonts w:ascii="Times New Roman" w:hAnsi="Times New Roman" w:cs="Times New Roman"/>
        </w:rPr>
        <w:t xml:space="preserve"> krovnega pokojninskega sklada to nemudoma spremeniti tako, da odraža dejansko stanje.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Za spremembo </w:t>
      </w:r>
      <w:r w:rsidR="008109A7">
        <w:rPr>
          <w:rFonts w:ascii="Times New Roman" w:hAnsi="Times New Roman" w:cs="Times New Roman"/>
        </w:rPr>
        <w:t>ali</w:t>
      </w:r>
      <w:r w:rsidRPr="00B03A4A">
        <w:rPr>
          <w:rFonts w:ascii="Times New Roman" w:hAnsi="Times New Roman" w:cs="Times New Roman"/>
        </w:rPr>
        <w:t xml:space="preserve"> dopolnitev priloge k pravilom upravljanja vzajemnega pokojninskega sklada </w:t>
      </w:r>
      <w:r w:rsidR="008109A7">
        <w:rPr>
          <w:rFonts w:ascii="Times New Roman" w:hAnsi="Times New Roman" w:cs="Times New Roman"/>
        </w:rPr>
        <w:t>ali</w:t>
      </w:r>
      <w:r w:rsidRPr="00B03A4A">
        <w:rPr>
          <w:rFonts w:ascii="Times New Roman" w:hAnsi="Times New Roman" w:cs="Times New Roman"/>
        </w:rPr>
        <w:t xml:space="preserve"> krovnega pokojninskega sklada soglasje Agencije ni potrebno.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(3) Upravljavec mora najkasneje v petnajstih dneh po spremembi priloge k pravilom upravljanja vzajemnega pokojninskega sklada </w:t>
      </w:r>
      <w:r w:rsidR="008109A7">
        <w:rPr>
          <w:rFonts w:ascii="Times New Roman" w:hAnsi="Times New Roman"/>
        </w:rPr>
        <w:t>ali</w:t>
      </w:r>
      <w:r w:rsidRPr="00B03A4A">
        <w:rPr>
          <w:rFonts w:ascii="Times New Roman" w:hAnsi="Times New Roman"/>
          <w:sz w:val="24"/>
          <w:szCs w:val="24"/>
        </w:rPr>
        <w:t xml:space="preserve"> krovnega pokojninskega sklada Agencijo obvestiti o njeni spremembi.</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Default="002E393D" w:rsidP="002E6866">
      <w:pPr>
        <w:pStyle w:val="Naslov4"/>
      </w:pPr>
      <w:r w:rsidRPr="002E393D">
        <w:t>4.4. Čista vrednost sredstev, vrednost enote premoženja in vplačila ter izplačila</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74346B" w:rsidP="00A329B1">
      <w:pPr>
        <w:pStyle w:val="esegmenth4"/>
        <w:numPr>
          <w:ilvl w:val="0"/>
          <w:numId w:val="1"/>
        </w:numPr>
        <w:spacing w:after="0"/>
        <w:rPr>
          <w:color w:val="auto"/>
          <w:sz w:val="24"/>
          <w:szCs w:val="24"/>
        </w:rPr>
      </w:pPr>
      <w:bookmarkStart w:id="217" w:name="_Ref268172748"/>
      <w:r w:rsidRPr="000C2B17">
        <w:rPr>
          <w:color w:val="auto"/>
          <w:sz w:val="24"/>
          <w:szCs w:val="24"/>
        </w:rPr>
        <w:t>člen</w:t>
      </w:r>
      <w:bookmarkEnd w:id="217"/>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(čista vrednost sredstev in vrednost enote premoženja)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Upravljavec vzajemnega pokojninskega sklada mora na zadnji delovni dan obračunskega obdobja (obračunski dan) izračunati čisto vrednost sredstev in vrednost enote premoženja vzajemnega pokojninskega sklada na način, določen v tem členu.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Čista vrednost sredstev vzajemnega pokojninskega sklada se izračuna tako, da se od vrednosti sredstev vzajemnega pokojninskega sklada odštejejo obveznosti vzajemnega pokojninskega sklada.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(3) Vrednost enote premoženja vzajemnega pokojninskega sklada je enaka čisti vrednosti sredstev vzajemnega pokojninskega sklada, deljeni s številom enot premoženja vzajemnega pokojninskega sklada v obtoku.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(4) Obračunsko obdobje za izračun čiste vrednosti sredstev in vrednosti enote premoženja vzajemnega pokojninskega sklada je mesec dni.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(5) Agencija predpiše: </w:t>
      </w:r>
    </w:p>
    <w:p w:rsidR="00B03A4A" w:rsidRPr="00B03A4A" w:rsidRDefault="00B03A4A" w:rsidP="005E780A">
      <w:pPr>
        <w:pStyle w:val="Default"/>
        <w:numPr>
          <w:ilvl w:val="0"/>
          <w:numId w:val="35"/>
        </w:numPr>
        <w:rPr>
          <w:rFonts w:ascii="Times New Roman" w:hAnsi="Times New Roman" w:cs="Times New Roman"/>
        </w:rPr>
      </w:pPr>
      <w:r w:rsidRPr="00B03A4A">
        <w:rPr>
          <w:rFonts w:ascii="Times New Roman" w:hAnsi="Times New Roman" w:cs="Times New Roman"/>
        </w:rPr>
        <w:t>način izračuna čiste vrednosti sredstev vzajemnega pokojninskega sklada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35"/>
        </w:numPr>
        <w:rPr>
          <w:rFonts w:ascii="Times New Roman" w:hAnsi="Times New Roman" w:cs="Times New Roman"/>
        </w:rPr>
      </w:pPr>
      <w:r w:rsidRPr="00B03A4A">
        <w:rPr>
          <w:rFonts w:ascii="Times New Roman" w:hAnsi="Times New Roman" w:cs="Times New Roman"/>
        </w:rPr>
        <w:t>način izračuna povprečne letne čiste vrednosti sredstev</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35"/>
        </w:numPr>
        <w:rPr>
          <w:rFonts w:ascii="Times New Roman" w:hAnsi="Times New Roman" w:cs="Times New Roman"/>
        </w:rPr>
      </w:pPr>
      <w:r w:rsidRPr="00B03A4A">
        <w:rPr>
          <w:rFonts w:ascii="Times New Roman" w:hAnsi="Times New Roman" w:cs="Times New Roman"/>
        </w:rPr>
        <w:t>način izračuna vrednosti enote premoženja vzajemnega pokojninskega sklada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35"/>
        </w:numPr>
        <w:rPr>
          <w:rFonts w:ascii="Times New Roman" w:hAnsi="Times New Roman" w:cs="Times New Roman"/>
        </w:rPr>
      </w:pPr>
      <w:r w:rsidRPr="00B03A4A">
        <w:rPr>
          <w:rFonts w:ascii="Times New Roman" w:hAnsi="Times New Roman" w:cs="Times New Roman"/>
        </w:rPr>
        <w:t>način izračuna odkupne vrednosti premoženja</w:t>
      </w:r>
      <w:r w:rsidR="006C39C2">
        <w:rPr>
          <w:rFonts w:ascii="Times New Roman" w:hAnsi="Times New Roman" w:cs="Times New Roman"/>
        </w:rPr>
        <w:t>;</w:t>
      </w:r>
      <w:r w:rsidRPr="00B03A4A">
        <w:rPr>
          <w:rFonts w:ascii="Times New Roman" w:hAnsi="Times New Roman" w:cs="Times New Roman"/>
        </w:rPr>
        <w:t xml:space="preserve"> </w:t>
      </w:r>
    </w:p>
    <w:p w:rsidR="00B03A4A" w:rsidRPr="006C39C2" w:rsidRDefault="00B03A4A" w:rsidP="005E780A">
      <w:pPr>
        <w:pStyle w:val="Default"/>
        <w:numPr>
          <w:ilvl w:val="0"/>
          <w:numId w:val="35"/>
        </w:numPr>
        <w:rPr>
          <w:rFonts w:ascii="Times New Roman" w:hAnsi="Times New Roman" w:cs="Times New Roman"/>
          <w:sz w:val="17"/>
          <w:szCs w:val="17"/>
        </w:rPr>
      </w:pPr>
      <w:r w:rsidRPr="00B03A4A">
        <w:rPr>
          <w:rFonts w:ascii="Times New Roman" w:hAnsi="Times New Roman" w:cs="Times New Roman"/>
        </w:rPr>
        <w:t>pravila, ki se nanašajo na izračunavanje donosnosti vzajemnega pokojninskega sklada</w:t>
      </w:r>
      <w:r w:rsidR="006C39C2">
        <w:rPr>
          <w:rFonts w:ascii="Times New Roman" w:hAnsi="Times New Roman" w:cs="Times New Roman"/>
        </w:rPr>
        <w:t>;</w:t>
      </w:r>
      <w:r w:rsidR="002E393D">
        <w:rPr>
          <w:rFonts w:ascii="Times New Roman" w:hAnsi="Times New Roman" w:cs="Times New Roman"/>
        </w:rPr>
        <w:t xml:space="preserve"> </w:t>
      </w:r>
      <w:r w:rsidRPr="006C39C2">
        <w:rPr>
          <w:rFonts w:ascii="Times New Roman" w:hAnsi="Times New Roman" w:cs="Times New Roman"/>
        </w:rPr>
        <w:t xml:space="preserve">način določitve obračunskega dneva. </w:t>
      </w:r>
    </w:p>
    <w:p w:rsidR="00B03A4A" w:rsidRPr="006C39C2"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6C39C2" w:rsidRDefault="0074346B" w:rsidP="00A329B1">
      <w:pPr>
        <w:pStyle w:val="esegmenth4"/>
        <w:numPr>
          <w:ilvl w:val="0"/>
          <w:numId w:val="1"/>
        </w:numPr>
        <w:spacing w:after="0"/>
        <w:rPr>
          <w:color w:val="auto"/>
          <w:sz w:val="24"/>
          <w:szCs w:val="24"/>
        </w:rPr>
      </w:pPr>
      <w:r w:rsidRPr="006C39C2">
        <w:rPr>
          <w:color w:val="auto"/>
          <w:sz w:val="24"/>
          <w:szCs w:val="24"/>
        </w:rPr>
        <w:t>člen</w:t>
      </w:r>
    </w:p>
    <w:p w:rsidR="00B03A4A" w:rsidRPr="006C39C2" w:rsidRDefault="00B03A4A" w:rsidP="00B03A4A">
      <w:pPr>
        <w:pStyle w:val="Default"/>
        <w:jc w:val="center"/>
        <w:rPr>
          <w:rFonts w:ascii="Times New Roman" w:hAnsi="Times New Roman" w:cs="Times New Roman"/>
        </w:rPr>
      </w:pPr>
      <w:r w:rsidRPr="006C39C2">
        <w:rPr>
          <w:rFonts w:ascii="Times New Roman" w:hAnsi="Times New Roman" w:cs="Times New Roman"/>
          <w:b/>
          <w:bCs/>
        </w:rPr>
        <w:t>(vplačilo v vzajemni pokojninski sklad)</w:t>
      </w:r>
    </w:p>
    <w:p w:rsidR="00B03A4A" w:rsidRPr="00B03A4A" w:rsidRDefault="00B03A4A" w:rsidP="00B03A4A">
      <w:pPr>
        <w:pStyle w:val="Default"/>
        <w:rPr>
          <w:rFonts w:ascii="Times New Roman" w:hAnsi="Times New Roman" w:cs="Times New Roman"/>
        </w:rPr>
      </w:pPr>
      <w:r w:rsidRPr="006C39C2">
        <w:rPr>
          <w:rFonts w:ascii="Times New Roman" w:hAnsi="Times New Roman" w:cs="Times New Roman"/>
        </w:rPr>
        <w:lastRenderedPageBreak/>
        <w:t>(1) Vplačila v vzajemni pokojninski sk</w:t>
      </w:r>
      <w:r w:rsidRPr="006C39C2">
        <w:rPr>
          <w:rFonts w:ascii="Calibri" w:hAnsi="Calibri" w:cs="Calibri"/>
          <w:sz w:val="17"/>
          <w:szCs w:val="17"/>
        </w:rPr>
        <w:t>l</w:t>
      </w:r>
      <w:r w:rsidRPr="00B03A4A">
        <w:rPr>
          <w:rFonts w:ascii="Times New Roman" w:hAnsi="Times New Roman" w:cs="Times New Roman"/>
        </w:rPr>
        <w:t xml:space="preserve">ad opravljena v določenem obračunskem obdobju se preračunajo v število enot premoženja vzajemnega pokojninskega sklada po vrednosti enote premoženja vzajemnega pokojninskega sklada na obračunski dan.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Enote premoženja vzajemnega pokojninskega sklada evidentira upravljavec pokojninskega sklada na osebnih računih </w:t>
      </w:r>
      <w:r w:rsidR="004D2CB4">
        <w:rPr>
          <w:rFonts w:ascii="Times New Roman" w:hAnsi="Times New Roman" w:cs="Times New Roman"/>
        </w:rPr>
        <w:t>članov</w:t>
      </w:r>
      <w:r w:rsidRPr="00B03A4A">
        <w:rPr>
          <w:rFonts w:ascii="Times New Roman" w:hAnsi="Times New Roman" w:cs="Times New Roman"/>
        </w:rPr>
        <w:t xml:space="preserve">. </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74346B" w:rsidP="00A329B1">
      <w:pPr>
        <w:pStyle w:val="esegmenth4"/>
        <w:numPr>
          <w:ilvl w:val="0"/>
          <w:numId w:val="1"/>
        </w:numPr>
        <w:spacing w:after="0"/>
        <w:rPr>
          <w:color w:val="auto"/>
          <w:sz w:val="24"/>
          <w:szCs w:val="24"/>
        </w:rPr>
      </w:pPr>
      <w:bookmarkStart w:id="218" w:name="_Ref266704202"/>
      <w:r w:rsidRPr="000C2B17">
        <w:rPr>
          <w:color w:val="auto"/>
          <w:sz w:val="24"/>
          <w:szCs w:val="24"/>
        </w:rPr>
        <w:t>člen</w:t>
      </w:r>
      <w:bookmarkEnd w:id="218"/>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(izplačilo odkupne vrednosti)</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w:t>
      </w:r>
      <w:r w:rsidR="002E393D">
        <w:rPr>
          <w:rFonts w:ascii="Times New Roman" w:hAnsi="Times New Roman" w:cs="Times New Roman"/>
        </w:rPr>
        <w:t>Član</w:t>
      </w:r>
      <w:r w:rsidRPr="00B03A4A">
        <w:rPr>
          <w:rFonts w:ascii="Times New Roman" w:hAnsi="Times New Roman" w:cs="Times New Roman"/>
        </w:rPr>
        <w:t xml:space="preserve"> vzajemnega pokojninskega sklada lahko od upravljavca vzajemnega pokojninskega sklada v primerih, določenih s tem zakonom, pisno zahteva, da mu izplača odkupno vrednost premoženja vpisanega na njegovem osebnem računu.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Zahteva iz prejšnjega odstavka mora biti vložena na posebnem obrazcu, ki je sestavni del pravil upravljanja vzajemnega pokojninskega sklada.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(3) Odkupna vrednost premoženja, vpisanega na osebnem računu </w:t>
      </w:r>
      <w:r w:rsidR="00D7173A">
        <w:rPr>
          <w:rFonts w:ascii="Times New Roman" w:hAnsi="Times New Roman" w:cs="Times New Roman"/>
        </w:rPr>
        <w:t>člana</w:t>
      </w:r>
      <w:r w:rsidRPr="00B03A4A">
        <w:rPr>
          <w:rFonts w:ascii="Times New Roman" w:hAnsi="Times New Roman" w:cs="Times New Roman"/>
        </w:rPr>
        <w:t>, se izračuna glede na vrednost enot premoženja vzajemnega pokojninskega sklada, ki velja po stanju na obračunski dan obdobja</w:t>
      </w:r>
      <w:r w:rsidR="00D7173A">
        <w:rPr>
          <w:rFonts w:ascii="Times New Roman" w:hAnsi="Times New Roman" w:cs="Times New Roman"/>
        </w:rPr>
        <w:t xml:space="preserve"> iz </w:t>
      </w:r>
      <w:r w:rsidR="003E2CD7">
        <w:rPr>
          <w:rFonts w:ascii="Times New Roman" w:hAnsi="Times New Roman" w:cs="Times New Roman"/>
        </w:rPr>
        <w:fldChar w:fldCharType="begin"/>
      </w:r>
      <w:r w:rsidR="00D7173A">
        <w:rPr>
          <w:rFonts w:ascii="Times New Roman" w:hAnsi="Times New Roman" w:cs="Times New Roman"/>
        </w:rPr>
        <w:instrText xml:space="preserve"> REF _Ref268172748 \r \h </w:instrText>
      </w:r>
      <w:r w:rsidR="003E2CD7">
        <w:rPr>
          <w:rFonts w:ascii="Times New Roman" w:hAnsi="Times New Roman" w:cs="Times New Roman"/>
        </w:rPr>
      </w:r>
      <w:r w:rsidR="003E2CD7">
        <w:rPr>
          <w:rFonts w:ascii="Times New Roman" w:hAnsi="Times New Roman" w:cs="Times New Roman"/>
        </w:rPr>
        <w:fldChar w:fldCharType="separate"/>
      </w:r>
      <w:r w:rsidR="00700045">
        <w:rPr>
          <w:rFonts w:ascii="Times New Roman" w:hAnsi="Times New Roman" w:cs="Times New Roman"/>
        </w:rPr>
        <w:t>309</w:t>
      </w:r>
      <w:r w:rsidR="003E2CD7">
        <w:rPr>
          <w:rFonts w:ascii="Times New Roman" w:hAnsi="Times New Roman" w:cs="Times New Roman"/>
        </w:rPr>
        <w:fldChar w:fldCharType="end"/>
      </w:r>
      <w:r w:rsidR="00D7173A">
        <w:rPr>
          <w:rFonts w:ascii="Times New Roman" w:hAnsi="Times New Roman" w:cs="Times New Roman"/>
        </w:rPr>
        <w:t>. člena tega zakona</w:t>
      </w:r>
      <w:r w:rsidRPr="00B03A4A">
        <w:rPr>
          <w:rFonts w:ascii="Times New Roman" w:hAnsi="Times New Roman" w:cs="Times New Roman"/>
        </w:rPr>
        <w:t xml:space="preserve">, ko je bila podana popolna zahteva za izplačilo, zmanjšana za izstopne stroške.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(4) Upravljavec mora odkupno vrednost izplačati najkasneje v 30 dneh po koncu obračunskega obdobja iz prejšnjega odstavka, razen če pravila upravljanja vzajemnega pokojninskega sklada določajo krajš</w:t>
      </w:r>
      <w:r w:rsidR="007B26C9">
        <w:rPr>
          <w:rFonts w:ascii="Times New Roman" w:hAnsi="Times New Roman" w:cs="Times New Roman"/>
        </w:rPr>
        <w:t>i</w:t>
      </w:r>
      <w:r w:rsidRPr="00B03A4A">
        <w:rPr>
          <w:rFonts w:ascii="Times New Roman" w:hAnsi="Times New Roman" w:cs="Times New Roman"/>
        </w:rPr>
        <w:t xml:space="preserve"> rok za izplačilo.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(5) </w:t>
      </w:r>
      <w:r w:rsidR="00D7173A">
        <w:rPr>
          <w:rFonts w:ascii="Times New Roman" w:hAnsi="Times New Roman"/>
          <w:sz w:val="24"/>
          <w:szCs w:val="24"/>
        </w:rPr>
        <w:t>Članu</w:t>
      </w:r>
      <w:r w:rsidR="00D7173A" w:rsidRPr="00B03A4A">
        <w:rPr>
          <w:rFonts w:ascii="Times New Roman" w:hAnsi="Times New Roman"/>
          <w:sz w:val="24"/>
          <w:szCs w:val="24"/>
        </w:rPr>
        <w:t xml:space="preserve"> </w:t>
      </w:r>
      <w:r w:rsidRPr="00B03A4A">
        <w:rPr>
          <w:rFonts w:ascii="Times New Roman" w:hAnsi="Times New Roman"/>
          <w:sz w:val="24"/>
          <w:szCs w:val="24"/>
        </w:rPr>
        <w:t>z dnem izplačila odkupne vrednosti enot premoženja preneha lastninska pravica na sorazmernem delu premoženja vzajemnega pokojninskega sklada.</w:t>
      </w:r>
    </w:p>
    <w:p w:rsidR="001D2DC0" w:rsidRDefault="001D2DC0" w:rsidP="00B03A4A">
      <w:pPr>
        <w:pStyle w:val="Paragrafoelenco"/>
        <w:autoSpaceDE w:val="0"/>
        <w:autoSpaceDN w:val="0"/>
        <w:adjustRightInd w:val="0"/>
        <w:spacing w:line="240" w:lineRule="auto"/>
        <w:ind w:left="0" w:firstLine="284"/>
        <w:rPr>
          <w:rFonts w:ascii="Times New Roman" w:hAnsi="Times New Roman"/>
          <w:sz w:val="24"/>
          <w:szCs w:val="24"/>
        </w:rPr>
      </w:pPr>
    </w:p>
    <w:p w:rsidR="00B03A4A" w:rsidRDefault="002E393D" w:rsidP="002E6866">
      <w:pPr>
        <w:pStyle w:val="Naslov4"/>
      </w:pPr>
      <w:r w:rsidRPr="002E393D">
        <w:t xml:space="preserve">4.5. Naložbene politike </w:t>
      </w:r>
      <w:r w:rsidR="004D2CB4">
        <w:t>dodatnega zavarovanja</w:t>
      </w:r>
    </w:p>
    <w:p w:rsidR="00B03A4A" w:rsidRDefault="00B03A4A" w:rsidP="00B03A4A">
      <w:pPr>
        <w:pStyle w:val="Paragrafoelenco"/>
        <w:autoSpaceDE w:val="0"/>
        <w:autoSpaceDN w:val="0"/>
        <w:adjustRightInd w:val="0"/>
        <w:spacing w:line="240" w:lineRule="auto"/>
        <w:ind w:hanging="720"/>
        <w:jc w:val="center"/>
        <w:rPr>
          <w:rFonts w:ascii="Times New Roman" w:hAnsi="Times New Roman"/>
          <w:b/>
          <w:bCs/>
          <w:iCs/>
          <w:sz w:val="24"/>
          <w:szCs w:val="24"/>
        </w:rPr>
      </w:pPr>
    </w:p>
    <w:p w:rsidR="00B03A4A" w:rsidRPr="000C2B17" w:rsidRDefault="0074346B" w:rsidP="00A329B1">
      <w:pPr>
        <w:pStyle w:val="esegmenth4"/>
        <w:numPr>
          <w:ilvl w:val="0"/>
          <w:numId w:val="1"/>
        </w:numPr>
        <w:spacing w:after="0"/>
        <w:rPr>
          <w:color w:val="auto"/>
          <w:sz w:val="24"/>
          <w:szCs w:val="24"/>
        </w:rPr>
      </w:pPr>
      <w:bookmarkStart w:id="219" w:name="_Ref266707191"/>
      <w:r w:rsidRPr="000C2B17">
        <w:rPr>
          <w:color w:val="auto"/>
          <w:sz w:val="24"/>
          <w:szCs w:val="24"/>
        </w:rPr>
        <w:t>člen</w:t>
      </w:r>
      <w:bookmarkEnd w:id="219"/>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 xml:space="preserve">(naložbena politika življenjskega cikla </w:t>
      </w:r>
      <w:r w:rsidR="00D7173A">
        <w:rPr>
          <w:rFonts w:ascii="Times New Roman" w:hAnsi="Times New Roman" w:cs="Times New Roman"/>
          <w:b/>
          <w:bCs/>
        </w:rPr>
        <w:t>člana</w:t>
      </w:r>
      <w:r w:rsidRPr="00B03A4A">
        <w:rPr>
          <w:rFonts w:ascii="Times New Roman" w:hAnsi="Times New Roman" w:cs="Times New Roman"/>
          <w:b/>
          <w:bCs/>
        </w:rPr>
        <w:t>)</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Upravljavec, ki upravlja krovni pokojninski sklad mora v okviru podskladov izvajati naložbeno politiko življenjskega cikla </w:t>
      </w:r>
      <w:r w:rsidR="00DC6690">
        <w:rPr>
          <w:rFonts w:ascii="Times New Roman" w:hAnsi="Times New Roman" w:cs="Times New Roman"/>
        </w:rPr>
        <w:t>člana</w:t>
      </w:r>
      <w:r w:rsidRPr="00B03A4A">
        <w:rPr>
          <w:rFonts w:ascii="Times New Roman" w:hAnsi="Times New Roman" w:cs="Times New Roman"/>
        </w:rPr>
        <w:t xml:space="preserve">. V ta namen mora upravljavec oblikovati skupino treh podskladov.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Podskladi krovnega pokojninskega sklada iz prejšnjega odstavka se med seboj razlikujejo po naložbeni politiki, ki mora biti upoštevaje namen </w:t>
      </w:r>
      <w:r w:rsidR="00DC6690">
        <w:rPr>
          <w:rFonts w:ascii="Times New Roman" w:hAnsi="Times New Roman" w:cs="Times New Roman"/>
        </w:rPr>
        <w:t>dodatnega zavarovanja</w:t>
      </w:r>
      <w:r w:rsidRPr="00B03A4A">
        <w:rPr>
          <w:rFonts w:ascii="Times New Roman" w:hAnsi="Times New Roman" w:cs="Times New Roman"/>
        </w:rPr>
        <w:t xml:space="preserve"> in načela tega zakona, ustrezno prilagojena ciljni starostni skupini </w:t>
      </w:r>
      <w:r w:rsidR="00DC6690">
        <w:rPr>
          <w:rFonts w:ascii="Times New Roman" w:hAnsi="Times New Roman" w:cs="Times New Roman"/>
        </w:rPr>
        <w:t>člana</w:t>
      </w:r>
      <w:r w:rsidRPr="00B03A4A">
        <w:rPr>
          <w:rFonts w:ascii="Times New Roman" w:hAnsi="Times New Roman" w:cs="Times New Roman"/>
        </w:rPr>
        <w:t xml:space="preserve">, katerim je posamezni podsklad namenjen.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(3) Upravljavec krovnega pokojninskega sklada v pravilih upravljanja krovnega pokojninskega sklada za vsakega izmed podskladov iz prvega ostavka tega člena določi ciljno starostno skupino, kateri je podsklad namenjen in najnižji dovoljeni delež sredstev podsklada naložen v nizko tvegane finančne instrumente.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(4) Upravljavec naložbeno politiko življenjskega cikla </w:t>
      </w:r>
      <w:r w:rsidR="00DC6690">
        <w:rPr>
          <w:rFonts w:ascii="Times New Roman" w:hAnsi="Times New Roman" w:cs="Times New Roman"/>
        </w:rPr>
        <w:t xml:space="preserve">člana </w:t>
      </w:r>
      <w:r w:rsidRPr="00B03A4A">
        <w:rPr>
          <w:rFonts w:ascii="Times New Roman" w:hAnsi="Times New Roman" w:cs="Times New Roman"/>
        </w:rPr>
        <w:t xml:space="preserve">iz prvega odstavka tega člena izvaja tako, da vplačila v dobro </w:t>
      </w:r>
      <w:r w:rsidR="00DC6690">
        <w:rPr>
          <w:rFonts w:ascii="Times New Roman" w:hAnsi="Times New Roman" w:cs="Times New Roman"/>
        </w:rPr>
        <w:t>člana</w:t>
      </w:r>
      <w:r w:rsidR="009C1F35">
        <w:rPr>
          <w:rFonts w:ascii="Times New Roman" w:hAnsi="Times New Roman" w:cs="Times New Roman"/>
        </w:rPr>
        <w:t>,</w:t>
      </w:r>
      <w:r w:rsidRPr="00B03A4A">
        <w:rPr>
          <w:rFonts w:ascii="Times New Roman" w:hAnsi="Times New Roman" w:cs="Times New Roman"/>
        </w:rPr>
        <w:t xml:space="preserve"> prispela na poseben denarni račun krovnega pokojninskega sklada</w:t>
      </w:r>
      <w:r w:rsidR="009C1F35">
        <w:rPr>
          <w:rFonts w:ascii="Times New Roman" w:hAnsi="Times New Roman" w:cs="Times New Roman"/>
        </w:rPr>
        <w:t>,</w:t>
      </w:r>
      <w:r w:rsidRPr="00B03A4A">
        <w:rPr>
          <w:rFonts w:ascii="Times New Roman" w:hAnsi="Times New Roman" w:cs="Times New Roman"/>
        </w:rPr>
        <w:t xml:space="preserve"> razporeja na posebni denarni račun podsklada iz prvega odstavka tega člena, ki je namenjen starostni skupini v katero se </w:t>
      </w:r>
      <w:r w:rsidR="004D2CB4">
        <w:rPr>
          <w:rFonts w:ascii="Times New Roman" w:hAnsi="Times New Roman" w:cs="Times New Roman"/>
        </w:rPr>
        <w:t>član</w:t>
      </w:r>
      <w:r w:rsidR="004D2CB4" w:rsidRPr="00B03A4A">
        <w:rPr>
          <w:rFonts w:ascii="Times New Roman" w:hAnsi="Times New Roman" w:cs="Times New Roman"/>
        </w:rPr>
        <w:t xml:space="preserve"> </w:t>
      </w:r>
      <w:r w:rsidRPr="00B03A4A">
        <w:rPr>
          <w:rFonts w:ascii="Times New Roman" w:hAnsi="Times New Roman" w:cs="Times New Roman"/>
        </w:rPr>
        <w:t xml:space="preserve">uvršča. Na prvi naslednji obračunski dan po datumu, ko </w:t>
      </w:r>
      <w:r w:rsidR="00DC6690">
        <w:rPr>
          <w:rFonts w:ascii="Times New Roman" w:hAnsi="Times New Roman" w:cs="Times New Roman"/>
        </w:rPr>
        <w:t>član</w:t>
      </w:r>
      <w:r w:rsidRPr="00B03A4A">
        <w:rPr>
          <w:rFonts w:ascii="Times New Roman" w:hAnsi="Times New Roman" w:cs="Times New Roman"/>
        </w:rPr>
        <w:t xml:space="preserve"> dopolni mejno starost starostne skupine podsklada, upravlj</w:t>
      </w:r>
      <w:r w:rsidR="00DC6690">
        <w:rPr>
          <w:rFonts w:ascii="Times New Roman" w:hAnsi="Times New Roman" w:cs="Times New Roman"/>
        </w:rPr>
        <w:t>avec vsa privarčevana sredstva člana</w:t>
      </w:r>
      <w:r w:rsidRPr="00B03A4A">
        <w:rPr>
          <w:rFonts w:ascii="Times New Roman" w:hAnsi="Times New Roman" w:cs="Times New Roman"/>
        </w:rPr>
        <w:t xml:space="preserve"> prenese v podsklad istega krovnega sklada namenjen ustrezni </w:t>
      </w:r>
      <w:r w:rsidR="0012597B">
        <w:rPr>
          <w:rFonts w:ascii="Times New Roman" w:hAnsi="Times New Roman" w:cs="Times New Roman"/>
        </w:rPr>
        <w:t>starejši</w:t>
      </w:r>
      <w:r w:rsidR="0012597B" w:rsidRPr="00B03A4A">
        <w:rPr>
          <w:rFonts w:ascii="Times New Roman" w:hAnsi="Times New Roman" w:cs="Times New Roman"/>
        </w:rPr>
        <w:t xml:space="preserve"> </w:t>
      </w:r>
      <w:r w:rsidRPr="00B03A4A">
        <w:rPr>
          <w:rFonts w:ascii="Times New Roman" w:hAnsi="Times New Roman" w:cs="Times New Roman"/>
        </w:rPr>
        <w:t xml:space="preserve">starostni skupini </w:t>
      </w:r>
      <w:r w:rsidR="00DC6690">
        <w:rPr>
          <w:rFonts w:ascii="Times New Roman" w:hAnsi="Times New Roman" w:cs="Times New Roman"/>
        </w:rPr>
        <w:t>članov</w:t>
      </w:r>
      <w:r w:rsidRPr="00B03A4A">
        <w:rPr>
          <w:rFonts w:ascii="Times New Roman" w:hAnsi="Times New Roman" w:cs="Times New Roman"/>
        </w:rPr>
        <w:t xml:space="preserve">, vanj pa od tega dne dalje razporeja tudi vsa nova vplačila prejeta v dobro </w:t>
      </w:r>
      <w:r w:rsidR="00DC6690">
        <w:rPr>
          <w:rFonts w:ascii="Times New Roman" w:hAnsi="Times New Roman" w:cs="Times New Roman"/>
        </w:rPr>
        <w:t>člana</w:t>
      </w:r>
      <w:r w:rsidRPr="00B03A4A">
        <w:rPr>
          <w:rFonts w:ascii="Times New Roman" w:hAnsi="Times New Roman" w:cs="Times New Roman"/>
        </w:rPr>
        <w:t xml:space="preserve">.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(5) Ne glede na prejšnji odstavek ima </w:t>
      </w:r>
      <w:r w:rsidR="00DC6690">
        <w:rPr>
          <w:rFonts w:ascii="Times New Roman" w:hAnsi="Times New Roman" w:cs="Times New Roman"/>
        </w:rPr>
        <w:t xml:space="preserve">član </w:t>
      </w:r>
      <w:r w:rsidRPr="00B03A4A">
        <w:rPr>
          <w:rFonts w:ascii="Times New Roman" w:hAnsi="Times New Roman" w:cs="Times New Roman"/>
        </w:rPr>
        <w:t xml:space="preserve">posameznega podsklada iz prvega odstavka tega člena pravico, da enkrat letno izbere drug podsklad krovnega pokojninskega sklada, pri čemer </w:t>
      </w:r>
      <w:r w:rsidRPr="00B03A4A">
        <w:rPr>
          <w:rFonts w:ascii="Times New Roman" w:hAnsi="Times New Roman" w:cs="Times New Roman"/>
        </w:rPr>
        <w:lastRenderedPageBreak/>
        <w:t xml:space="preserve">pa ta podsklad ne sme biti namenjen </w:t>
      </w:r>
      <w:r w:rsidR="0012597B">
        <w:rPr>
          <w:rFonts w:ascii="Times New Roman" w:hAnsi="Times New Roman" w:cs="Times New Roman"/>
        </w:rPr>
        <w:t>mlajši</w:t>
      </w:r>
      <w:r w:rsidR="0012597B" w:rsidRPr="00B03A4A">
        <w:rPr>
          <w:rFonts w:ascii="Times New Roman" w:hAnsi="Times New Roman" w:cs="Times New Roman"/>
        </w:rPr>
        <w:t xml:space="preserve"> </w:t>
      </w:r>
      <w:r w:rsidRPr="00B03A4A">
        <w:rPr>
          <w:rFonts w:ascii="Times New Roman" w:hAnsi="Times New Roman" w:cs="Times New Roman"/>
        </w:rPr>
        <w:t xml:space="preserve">starostni skupini </w:t>
      </w:r>
      <w:r w:rsidR="00DC6690">
        <w:rPr>
          <w:rFonts w:ascii="Times New Roman" w:hAnsi="Times New Roman" w:cs="Times New Roman"/>
        </w:rPr>
        <w:t>članov</w:t>
      </w:r>
      <w:r w:rsidRPr="00B03A4A">
        <w:rPr>
          <w:rFonts w:ascii="Times New Roman" w:hAnsi="Times New Roman" w:cs="Times New Roman"/>
        </w:rPr>
        <w:t xml:space="preserve"> od starostne skupine kateri </w:t>
      </w:r>
      <w:r w:rsidR="00DC6690">
        <w:rPr>
          <w:rFonts w:ascii="Times New Roman" w:hAnsi="Times New Roman" w:cs="Times New Roman"/>
        </w:rPr>
        <w:t>član</w:t>
      </w:r>
      <w:r w:rsidRPr="00B03A4A">
        <w:rPr>
          <w:rFonts w:ascii="Times New Roman" w:hAnsi="Times New Roman" w:cs="Times New Roman"/>
        </w:rPr>
        <w:t xml:space="preserve"> pripada.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(6) Pri prenosu sredstev med podskladi krovnega pokojninskega sklada, ne nastopijo posledice, določene s predpisi o obdavčenju, ki veljajo za obdavčitev odkupne vrednosti.</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2E393D" w:rsidP="00A329B1">
      <w:pPr>
        <w:pStyle w:val="esegmenth4"/>
        <w:numPr>
          <w:ilvl w:val="0"/>
          <w:numId w:val="1"/>
        </w:numPr>
        <w:spacing w:after="0"/>
        <w:rPr>
          <w:color w:val="auto"/>
          <w:sz w:val="24"/>
          <w:szCs w:val="24"/>
        </w:rPr>
      </w:pPr>
      <w:bookmarkStart w:id="220" w:name="_Ref266703850"/>
      <w:r w:rsidRPr="000C2B17">
        <w:rPr>
          <w:color w:val="auto"/>
          <w:sz w:val="24"/>
          <w:szCs w:val="24"/>
        </w:rPr>
        <w:t>člen</w:t>
      </w:r>
      <w:bookmarkEnd w:id="220"/>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(zagotavljanje minimalne zajamčene donosnosti na čisto vplačilo)</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Upravljavec krovnega pokojninskega sklada </w:t>
      </w:r>
      <w:r w:rsidR="00D7173A">
        <w:rPr>
          <w:rFonts w:ascii="Times New Roman" w:hAnsi="Times New Roman" w:cs="Times New Roman"/>
        </w:rPr>
        <w:t>mora</w:t>
      </w:r>
      <w:r w:rsidR="00D7173A" w:rsidRPr="00B03A4A">
        <w:rPr>
          <w:rFonts w:ascii="Times New Roman" w:hAnsi="Times New Roman" w:cs="Times New Roman"/>
        </w:rPr>
        <w:t xml:space="preserve"> </w:t>
      </w:r>
      <w:r w:rsidRPr="00B03A4A">
        <w:rPr>
          <w:rFonts w:ascii="Times New Roman" w:hAnsi="Times New Roman" w:cs="Times New Roman"/>
        </w:rPr>
        <w:t xml:space="preserve">v podskladov iz prvega odstavka </w:t>
      </w:r>
      <w:r w:rsidR="003E2CD7">
        <w:rPr>
          <w:rFonts w:ascii="Times New Roman" w:hAnsi="Times New Roman" w:cs="Times New Roman"/>
          <w:highlight w:val="yellow"/>
        </w:rPr>
        <w:fldChar w:fldCharType="begin"/>
      </w:r>
      <w:r w:rsidR="001D2DC0">
        <w:rPr>
          <w:rFonts w:ascii="Times New Roman" w:hAnsi="Times New Roman" w:cs="Times New Roman"/>
        </w:rPr>
        <w:instrText xml:space="preserve"> REF _Ref266707191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312</w:t>
      </w:r>
      <w:r w:rsidR="003E2CD7">
        <w:rPr>
          <w:rFonts w:ascii="Times New Roman" w:hAnsi="Times New Roman" w:cs="Times New Roman"/>
          <w:highlight w:val="yellow"/>
        </w:rPr>
        <w:fldChar w:fldCharType="end"/>
      </w:r>
      <w:r w:rsidR="001D2DC0">
        <w:rPr>
          <w:rFonts w:ascii="Times New Roman" w:hAnsi="Times New Roman" w:cs="Times New Roman"/>
        </w:rPr>
        <w:t>.</w:t>
      </w:r>
      <w:r w:rsidRPr="00B03A4A">
        <w:rPr>
          <w:rFonts w:ascii="Times New Roman" w:hAnsi="Times New Roman" w:cs="Times New Roman"/>
        </w:rPr>
        <w:t xml:space="preserve"> člena tega zakona</w:t>
      </w:r>
      <w:r w:rsidR="00536BBB">
        <w:rPr>
          <w:rFonts w:ascii="Times New Roman" w:hAnsi="Times New Roman" w:cs="Times New Roman"/>
        </w:rPr>
        <w:t>, ki je namenjen najstareši starostni skupini članov,</w:t>
      </w:r>
      <w:r w:rsidRPr="00B03A4A">
        <w:rPr>
          <w:rFonts w:ascii="Times New Roman" w:hAnsi="Times New Roman" w:cs="Times New Roman"/>
        </w:rPr>
        <w:t xml:space="preserve"> zagotavlja</w:t>
      </w:r>
      <w:r w:rsidR="009C1F35">
        <w:rPr>
          <w:rFonts w:ascii="Times New Roman" w:hAnsi="Times New Roman" w:cs="Times New Roman"/>
        </w:rPr>
        <w:t>ti</w:t>
      </w:r>
      <w:r w:rsidRPr="00B03A4A">
        <w:rPr>
          <w:rFonts w:ascii="Times New Roman" w:hAnsi="Times New Roman" w:cs="Times New Roman"/>
        </w:rPr>
        <w:t xml:space="preserve"> </w:t>
      </w:r>
      <w:r w:rsidR="0012597B">
        <w:rPr>
          <w:rFonts w:ascii="Times New Roman" w:hAnsi="Times New Roman" w:cs="Times New Roman"/>
        </w:rPr>
        <w:t xml:space="preserve">najmanj </w:t>
      </w:r>
      <w:r w:rsidRPr="00B03A4A">
        <w:rPr>
          <w:rFonts w:ascii="Times New Roman" w:hAnsi="Times New Roman" w:cs="Times New Roman"/>
        </w:rPr>
        <w:t xml:space="preserve">zajamčeno donosnost na čisto vplačilo dodatnega </w:t>
      </w:r>
      <w:r w:rsidR="00D7173A">
        <w:rPr>
          <w:rFonts w:ascii="Times New Roman" w:hAnsi="Times New Roman" w:cs="Times New Roman"/>
        </w:rPr>
        <w:t>zavarovanja</w:t>
      </w:r>
      <w:r w:rsidRPr="00B03A4A">
        <w:rPr>
          <w:rFonts w:ascii="Times New Roman" w:hAnsi="Times New Roman" w:cs="Times New Roman"/>
        </w:rPr>
        <w:t xml:space="preserve">.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(2) </w:t>
      </w:r>
      <w:r w:rsidR="0012597B">
        <w:rPr>
          <w:rFonts w:ascii="Times New Roman" w:hAnsi="Times New Roman"/>
          <w:sz w:val="24"/>
          <w:szCs w:val="24"/>
        </w:rPr>
        <w:t xml:space="preserve">Če </w:t>
      </w:r>
      <w:r w:rsidRPr="00B03A4A">
        <w:rPr>
          <w:rFonts w:ascii="Times New Roman" w:hAnsi="Times New Roman"/>
          <w:sz w:val="24"/>
          <w:szCs w:val="24"/>
        </w:rPr>
        <w:t>upravljavec</w:t>
      </w:r>
      <w:r w:rsidR="0012597B">
        <w:rPr>
          <w:rFonts w:ascii="Times New Roman" w:hAnsi="Times New Roman"/>
          <w:sz w:val="24"/>
          <w:szCs w:val="24"/>
        </w:rPr>
        <w:t xml:space="preserve"> ne izvaja naložbene politike življenjskega cikla člana mora </w:t>
      </w:r>
      <w:r w:rsidR="0012597B" w:rsidRPr="00B03A4A">
        <w:rPr>
          <w:rFonts w:ascii="Times New Roman" w:hAnsi="Times New Roman"/>
          <w:sz w:val="24"/>
          <w:szCs w:val="24"/>
        </w:rPr>
        <w:t>v samostojnem vzajemnem pokojninskem skladu</w:t>
      </w:r>
      <w:r w:rsidR="0012597B">
        <w:rPr>
          <w:rFonts w:ascii="Times New Roman" w:hAnsi="Times New Roman"/>
          <w:sz w:val="24"/>
          <w:szCs w:val="24"/>
        </w:rPr>
        <w:t xml:space="preserve"> </w:t>
      </w:r>
      <w:r w:rsidR="0012597B" w:rsidRPr="00B03A4A">
        <w:rPr>
          <w:rFonts w:ascii="Times New Roman" w:hAnsi="Times New Roman"/>
          <w:sz w:val="24"/>
          <w:szCs w:val="24"/>
        </w:rPr>
        <w:t>zagotavlja</w:t>
      </w:r>
      <w:r w:rsidR="0012597B">
        <w:rPr>
          <w:rFonts w:ascii="Times New Roman" w:hAnsi="Times New Roman"/>
          <w:sz w:val="24"/>
          <w:szCs w:val="24"/>
        </w:rPr>
        <w:t>ti</w:t>
      </w:r>
      <w:r w:rsidR="0012597B" w:rsidRPr="00B03A4A">
        <w:rPr>
          <w:rFonts w:ascii="Times New Roman" w:hAnsi="Times New Roman"/>
          <w:sz w:val="24"/>
          <w:szCs w:val="24"/>
        </w:rPr>
        <w:t xml:space="preserve"> </w:t>
      </w:r>
      <w:r w:rsidR="0012597B">
        <w:rPr>
          <w:rFonts w:ascii="Times New Roman" w:hAnsi="Times New Roman"/>
          <w:sz w:val="24"/>
          <w:szCs w:val="24"/>
        </w:rPr>
        <w:t xml:space="preserve">najmanj </w:t>
      </w:r>
      <w:r w:rsidRPr="00B03A4A">
        <w:rPr>
          <w:rFonts w:ascii="Times New Roman" w:hAnsi="Times New Roman"/>
          <w:sz w:val="24"/>
          <w:szCs w:val="24"/>
        </w:rPr>
        <w:t xml:space="preserve">zajamčeno donosnost na vplačano čisto vplačilo dodatnega </w:t>
      </w:r>
      <w:r w:rsidR="00D7173A">
        <w:rPr>
          <w:rFonts w:ascii="Times New Roman" w:hAnsi="Times New Roman"/>
          <w:sz w:val="24"/>
          <w:szCs w:val="24"/>
        </w:rPr>
        <w:t>zavarovanja</w:t>
      </w:r>
      <w:r w:rsidR="0012597B">
        <w:rPr>
          <w:rFonts w:ascii="Times New Roman" w:hAnsi="Times New Roman"/>
          <w:sz w:val="24"/>
          <w:szCs w:val="24"/>
        </w:rPr>
        <w:t>.</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2E393D" w:rsidP="00A329B1">
      <w:pPr>
        <w:pStyle w:val="esegmenth4"/>
        <w:numPr>
          <w:ilvl w:val="0"/>
          <w:numId w:val="1"/>
        </w:numPr>
        <w:spacing w:after="0"/>
        <w:rPr>
          <w:color w:val="auto"/>
          <w:sz w:val="24"/>
          <w:szCs w:val="24"/>
        </w:rPr>
      </w:pPr>
      <w:bookmarkStart w:id="221" w:name="_Ref266708404"/>
      <w:r w:rsidRPr="000C2B17">
        <w:rPr>
          <w:color w:val="auto"/>
          <w:sz w:val="24"/>
          <w:szCs w:val="24"/>
        </w:rPr>
        <w:t>člen</w:t>
      </w:r>
      <w:bookmarkEnd w:id="221"/>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(zajamčena vrednost sredstev in rezervacije za nedoseganje zajamčene vrednosti sredstev)</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Upravljavec, ki zagotavlja zajamčeno donosnost na čisto vplačilo dodatnega </w:t>
      </w:r>
      <w:r w:rsidR="00D7173A">
        <w:rPr>
          <w:rFonts w:ascii="Times New Roman" w:hAnsi="Times New Roman" w:cs="Times New Roman"/>
        </w:rPr>
        <w:t>zavarovanja</w:t>
      </w:r>
      <w:r w:rsidR="00D7173A" w:rsidRPr="00B03A4A">
        <w:rPr>
          <w:rFonts w:ascii="Times New Roman" w:hAnsi="Times New Roman" w:cs="Times New Roman"/>
        </w:rPr>
        <w:t xml:space="preserve"> </w:t>
      </w:r>
      <w:r w:rsidRPr="00B03A4A">
        <w:rPr>
          <w:rFonts w:ascii="Times New Roman" w:hAnsi="Times New Roman" w:cs="Times New Roman"/>
        </w:rPr>
        <w:t xml:space="preserve">mora na vsak obračunski dan izračunati vrednost sredstev </w:t>
      </w:r>
      <w:r w:rsidR="00D7173A">
        <w:rPr>
          <w:rFonts w:ascii="Times New Roman" w:hAnsi="Times New Roman" w:cs="Times New Roman"/>
        </w:rPr>
        <w:t>člana</w:t>
      </w:r>
      <w:r w:rsidR="00D7173A" w:rsidRPr="00B03A4A">
        <w:rPr>
          <w:rFonts w:ascii="Times New Roman" w:hAnsi="Times New Roman" w:cs="Times New Roman"/>
        </w:rPr>
        <w:t xml:space="preserve"> </w:t>
      </w:r>
      <w:r w:rsidRPr="00B03A4A">
        <w:rPr>
          <w:rFonts w:ascii="Times New Roman" w:hAnsi="Times New Roman" w:cs="Times New Roman"/>
        </w:rPr>
        <w:t xml:space="preserve">in zajamčeno vrednost sredstev </w:t>
      </w:r>
      <w:r w:rsidR="00D7173A">
        <w:rPr>
          <w:rFonts w:ascii="Times New Roman" w:hAnsi="Times New Roman" w:cs="Times New Roman"/>
        </w:rPr>
        <w:t>člana</w:t>
      </w:r>
      <w:r w:rsidR="00D7173A" w:rsidRPr="00B03A4A">
        <w:rPr>
          <w:rFonts w:ascii="Times New Roman" w:hAnsi="Times New Roman" w:cs="Times New Roman"/>
        </w:rPr>
        <w:t xml:space="preserve"> </w:t>
      </w:r>
      <w:r w:rsidRPr="00B03A4A">
        <w:rPr>
          <w:rFonts w:ascii="Times New Roman" w:hAnsi="Times New Roman" w:cs="Times New Roman"/>
        </w:rPr>
        <w:t xml:space="preserve">na način, določen v drugem odstavku tega člena.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Vrednost sredstev </w:t>
      </w:r>
      <w:r w:rsidR="009C1F35">
        <w:rPr>
          <w:rFonts w:ascii="Times New Roman" w:hAnsi="Times New Roman" w:cs="Times New Roman"/>
        </w:rPr>
        <w:t>člana</w:t>
      </w:r>
      <w:r w:rsidR="009C1F35" w:rsidRPr="00B03A4A">
        <w:rPr>
          <w:rFonts w:ascii="Times New Roman" w:hAnsi="Times New Roman" w:cs="Times New Roman"/>
        </w:rPr>
        <w:t xml:space="preserve"> </w:t>
      </w:r>
      <w:r w:rsidRPr="00B03A4A">
        <w:rPr>
          <w:rFonts w:ascii="Times New Roman" w:hAnsi="Times New Roman" w:cs="Times New Roman"/>
        </w:rPr>
        <w:t xml:space="preserve">vzajemnega pokojninskega sklada je enaka zmnožku vrednosti enote premoženja in števila enot premoženja na osebnem računu </w:t>
      </w:r>
      <w:r w:rsidR="00D7173A">
        <w:rPr>
          <w:rFonts w:ascii="Times New Roman" w:hAnsi="Times New Roman" w:cs="Times New Roman"/>
        </w:rPr>
        <w:t>člana</w:t>
      </w:r>
      <w:r w:rsidR="00D7173A" w:rsidRPr="00B03A4A">
        <w:rPr>
          <w:rFonts w:ascii="Times New Roman" w:hAnsi="Times New Roman" w:cs="Times New Roman"/>
        </w:rPr>
        <w:t xml:space="preserve"> </w:t>
      </w:r>
      <w:r w:rsidRPr="00B03A4A">
        <w:rPr>
          <w:rFonts w:ascii="Times New Roman" w:hAnsi="Times New Roman" w:cs="Times New Roman"/>
        </w:rPr>
        <w:t xml:space="preserve">vzajemnega pokojninskega sklada, po stanju na obračunski dan.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(3) Zajamčena vrednost sredstev </w:t>
      </w:r>
      <w:r w:rsidR="00D7173A">
        <w:rPr>
          <w:rFonts w:ascii="Times New Roman" w:hAnsi="Times New Roman" w:cs="Times New Roman"/>
        </w:rPr>
        <w:t>člana</w:t>
      </w:r>
      <w:r w:rsidR="00D7173A" w:rsidRPr="00B03A4A">
        <w:rPr>
          <w:rFonts w:ascii="Times New Roman" w:hAnsi="Times New Roman" w:cs="Times New Roman"/>
        </w:rPr>
        <w:t xml:space="preserve"> </w:t>
      </w:r>
      <w:r w:rsidRPr="00B03A4A">
        <w:rPr>
          <w:rFonts w:ascii="Times New Roman" w:hAnsi="Times New Roman" w:cs="Times New Roman"/>
        </w:rPr>
        <w:t xml:space="preserve">je enaka vsoti njegovih čistih vplačil, povečanih za zajamčeno donosnost iz drugega odstavka </w:t>
      </w:r>
      <w:r w:rsidR="003E2CD7">
        <w:rPr>
          <w:rFonts w:ascii="Times New Roman" w:hAnsi="Times New Roman" w:cs="Times New Roman"/>
          <w:highlight w:val="yellow"/>
        </w:rPr>
        <w:fldChar w:fldCharType="begin"/>
      </w:r>
      <w:r w:rsidR="00286196">
        <w:rPr>
          <w:rFonts w:ascii="Times New Roman" w:hAnsi="Times New Roman" w:cs="Times New Roman"/>
        </w:rPr>
        <w:instrText xml:space="preserve"> REF _Ref266703850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313</w:t>
      </w:r>
      <w:r w:rsidR="003E2CD7">
        <w:rPr>
          <w:rFonts w:ascii="Times New Roman" w:hAnsi="Times New Roman" w:cs="Times New Roman"/>
          <w:highlight w:val="yellow"/>
        </w:rPr>
        <w:fldChar w:fldCharType="end"/>
      </w:r>
      <w:r w:rsidR="00286196">
        <w:rPr>
          <w:rFonts w:ascii="Times New Roman" w:hAnsi="Times New Roman" w:cs="Times New Roman"/>
        </w:rPr>
        <w:t xml:space="preserve">. </w:t>
      </w:r>
      <w:r w:rsidRPr="00B03A4A">
        <w:rPr>
          <w:rFonts w:ascii="Times New Roman" w:hAnsi="Times New Roman" w:cs="Times New Roman"/>
        </w:rPr>
        <w:t xml:space="preserve">člena tega zakona, od obračunskega dneva posameznega čistega vplačila do dneva, na katerega se izračunava zajamčena vrednost sredstev </w:t>
      </w:r>
      <w:r w:rsidR="00D7173A">
        <w:rPr>
          <w:rFonts w:ascii="Times New Roman" w:hAnsi="Times New Roman" w:cs="Times New Roman"/>
        </w:rPr>
        <w:t>člana</w:t>
      </w:r>
      <w:r w:rsidRPr="00B03A4A">
        <w:rPr>
          <w:rFonts w:ascii="Times New Roman" w:hAnsi="Times New Roman" w:cs="Times New Roman"/>
        </w:rPr>
        <w:t xml:space="preserve">.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(4) Če je vrednost sredstev </w:t>
      </w:r>
      <w:r w:rsidR="00D7173A">
        <w:rPr>
          <w:rFonts w:ascii="Times New Roman" w:hAnsi="Times New Roman" w:cs="Times New Roman"/>
        </w:rPr>
        <w:t>člana</w:t>
      </w:r>
      <w:r w:rsidR="00D7173A" w:rsidRPr="00B03A4A">
        <w:rPr>
          <w:rFonts w:ascii="Times New Roman" w:hAnsi="Times New Roman" w:cs="Times New Roman"/>
        </w:rPr>
        <w:t xml:space="preserve"> </w:t>
      </w:r>
      <w:r w:rsidRPr="00B03A4A">
        <w:rPr>
          <w:rFonts w:ascii="Times New Roman" w:hAnsi="Times New Roman" w:cs="Times New Roman"/>
        </w:rPr>
        <w:t xml:space="preserve">vzajemnega pokojninskega sklada na obračunski dan nižja od zajamčene vrednosti sredstev tega </w:t>
      </w:r>
      <w:r w:rsidR="00D7173A">
        <w:rPr>
          <w:rFonts w:ascii="Times New Roman" w:hAnsi="Times New Roman" w:cs="Times New Roman"/>
        </w:rPr>
        <w:t>člana</w:t>
      </w:r>
      <w:r w:rsidRPr="00B03A4A">
        <w:rPr>
          <w:rFonts w:ascii="Times New Roman" w:hAnsi="Times New Roman" w:cs="Times New Roman"/>
        </w:rPr>
        <w:t>, mora upravljavec v breme lastnega kapitala oblikovati rezervacije za nedoseganje zajamčene vrednosti sredstev pokojninskega sklada (v nadalj</w:t>
      </w:r>
      <w:r w:rsidR="004B645F">
        <w:rPr>
          <w:rFonts w:ascii="Times New Roman" w:hAnsi="Times New Roman" w:cs="Times New Roman"/>
        </w:rPr>
        <w:t>njem besedilu</w:t>
      </w:r>
      <w:r w:rsidRPr="00B03A4A">
        <w:rPr>
          <w:rFonts w:ascii="Times New Roman" w:hAnsi="Times New Roman" w:cs="Times New Roman"/>
        </w:rPr>
        <w:t xml:space="preserve"> rezervacije).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(5) Rezervacije so enake vsoti vseh primanjkljajev vrednosti sredstev </w:t>
      </w:r>
      <w:r w:rsidR="00D7173A">
        <w:rPr>
          <w:rFonts w:ascii="Times New Roman" w:hAnsi="Times New Roman" w:cs="Times New Roman"/>
        </w:rPr>
        <w:t>člana</w:t>
      </w:r>
      <w:r w:rsidR="00D7173A" w:rsidRPr="00B03A4A">
        <w:rPr>
          <w:rFonts w:ascii="Times New Roman" w:hAnsi="Times New Roman" w:cs="Times New Roman"/>
        </w:rPr>
        <w:t xml:space="preserve"> </w:t>
      </w:r>
      <w:r w:rsidRPr="00B03A4A">
        <w:rPr>
          <w:rFonts w:ascii="Times New Roman" w:hAnsi="Times New Roman" w:cs="Times New Roman"/>
        </w:rPr>
        <w:t xml:space="preserve">in zajamčene vrednosti sredstev </w:t>
      </w:r>
      <w:r w:rsidR="00D7173A">
        <w:rPr>
          <w:rFonts w:ascii="Times New Roman" w:hAnsi="Times New Roman" w:cs="Times New Roman"/>
        </w:rPr>
        <w:t>člana</w:t>
      </w:r>
      <w:r w:rsidR="00D7173A" w:rsidRPr="00B03A4A">
        <w:rPr>
          <w:rFonts w:ascii="Times New Roman" w:hAnsi="Times New Roman" w:cs="Times New Roman"/>
        </w:rPr>
        <w:t xml:space="preserve"> </w:t>
      </w:r>
      <w:r w:rsidRPr="00B03A4A">
        <w:rPr>
          <w:rFonts w:ascii="Times New Roman" w:hAnsi="Times New Roman" w:cs="Times New Roman"/>
        </w:rPr>
        <w:t xml:space="preserve">na posamezni obračunski dan.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(6) Rezervacije lahko predstavljajo samo naložbe v depozite ali potrdila o vlogah pri bankah s sedežem v Republiki Sloveniji, državi podpisnici Sporazuma o Evropskem gospodarskem prostoru in v dolžniške vrednostne papirje nominirane v eurih, katerih izdajatelj je Republika Slovenija, država podpisnica Sporazuma o Evropskem gospodarskem prostoru ali njena lokalna </w:t>
      </w:r>
      <w:r w:rsidR="008109A7">
        <w:rPr>
          <w:rFonts w:ascii="Times New Roman" w:hAnsi="Times New Roman" w:cs="Times New Roman"/>
        </w:rPr>
        <w:t>ali</w:t>
      </w:r>
      <w:r w:rsidRPr="00B03A4A">
        <w:rPr>
          <w:rFonts w:ascii="Times New Roman" w:hAnsi="Times New Roman" w:cs="Times New Roman"/>
        </w:rPr>
        <w:t xml:space="preserve"> regionalna skupnost </w:t>
      </w:r>
      <w:r w:rsidR="008109A7">
        <w:rPr>
          <w:rFonts w:ascii="Times New Roman" w:hAnsi="Times New Roman" w:cs="Times New Roman"/>
        </w:rPr>
        <w:t>ali</w:t>
      </w:r>
      <w:r w:rsidR="008109A7" w:rsidRPr="00B03A4A" w:rsidDel="008109A7">
        <w:rPr>
          <w:rFonts w:ascii="Times New Roman" w:hAnsi="Times New Roman" w:cs="Times New Roman"/>
        </w:rPr>
        <w:t xml:space="preserve"> </w:t>
      </w:r>
      <w:r w:rsidRPr="00B03A4A">
        <w:rPr>
          <w:rFonts w:ascii="Times New Roman" w:hAnsi="Times New Roman" w:cs="Times New Roman"/>
        </w:rPr>
        <w:t xml:space="preserve">mednarodna finančna organizacija, ki ji pripada ena ali več držav članic Evropske unije </w:t>
      </w:r>
      <w:r w:rsidR="008109A7">
        <w:rPr>
          <w:rFonts w:ascii="Times New Roman" w:hAnsi="Times New Roman" w:cs="Times New Roman"/>
        </w:rPr>
        <w:t>ali</w:t>
      </w:r>
      <w:r w:rsidRPr="00B03A4A">
        <w:rPr>
          <w:rFonts w:ascii="Times New Roman" w:hAnsi="Times New Roman" w:cs="Times New Roman"/>
        </w:rPr>
        <w:t xml:space="preserve"> za katere jamči ena od teh oseb. </w:t>
      </w:r>
    </w:p>
    <w:p w:rsidR="00B03A4A" w:rsidRPr="00B03A4A" w:rsidRDefault="00B03A4A" w:rsidP="00CB0B68">
      <w:pPr>
        <w:pStyle w:val="Default"/>
        <w:rPr>
          <w:rFonts w:ascii="Times New Roman" w:hAnsi="Times New Roman" w:cs="Times New Roman"/>
        </w:rPr>
      </w:pPr>
      <w:r w:rsidRPr="00B03A4A">
        <w:rPr>
          <w:rFonts w:ascii="Times New Roman" w:hAnsi="Times New Roman" w:cs="Times New Roman"/>
        </w:rPr>
        <w:t xml:space="preserve">(7) Vrednost rezervacij ne sme presegati 20 odstotkov čiste vrednosti sredstev pokojninskega sklada.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(8) V primeru, ko vrednost rezervacij doseže 20 odstotkov čiste vrednosti sredstev pokojninskega sklada mora upravljavec najkasneje v 15 delovnih dneh od zadnjega obračunskega dne na denarni račun pokojninskega sklada vplačati denarna sredstva v višini, ki bo zagotovila izpolnjevanje pogojev iz prejšnjega odstavka tega člena.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(9) V primeru izplačila odkupne vrednosti premoženja, katerih odkupna vrednost je nižja od zajamčene vrednosti sredstev </w:t>
      </w:r>
      <w:r w:rsidR="009C1F35">
        <w:rPr>
          <w:rFonts w:ascii="Times New Roman" w:hAnsi="Times New Roman" w:cs="Times New Roman"/>
        </w:rPr>
        <w:t>člana</w:t>
      </w:r>
      <w:r w:rsidR="009C1F35" w:rsidRPr="00B03A4A">
        <w:rPr>
          <w:rFonts w:ascii="Times New Roman" w:hAnsi="Times New Roman" w:cs="Times New Roman"/>
        </w:rPr>
        <w:t xml:space="preserve"> </w:t>
      </w:r>
      <w:r w:rsidRPr="00B03A4A">
        <w:rPr>
          <w:rFonts w:ascii="Times New Roman" w:hAnsi="Times New Roman" w:cs="Times New Roman"/>
        </w:rPr>
        <w:t xml:space="preserve">vzajemnega pokojninskega sklada, upravljavec razliko med obema izplača v breme oblikovanih rezervacij.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lastRenderedPageBreak/>
        <w:t xml:space="preserve">(10) Kadar je upravljavec vzajemnega pokojninskega sklada, ki zagotavlja zajamčeno donosnost na vplačano čisto vplačilo zavarovalnica ali pokojninska družba, se v zvezi z oblikovanjem rezervacij po tem členu smiselno uporabljajo določbe zakona, ki ureja zavarovalništvo, v delu, ki se nanaša na matematične rezervacije. Slednje pomeni, da mora upravljavec iz prejšnjega stavka za namene oblikovanja matematičnih rezervacij oblikovati kritni sklad in s premoženjem kritnega sklada upravljati ločeno od drugega premoženja.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(11) Na premoženje rezervacij iz prejšnjega odstavka je dovoljena izvršba samo za poplačilo terjatev </w:t>
      </w:r>
      <w:r w:rsidR="009C1F35">
        <w:rPr>
          <w:rFonts w:ascii="Times New Roman" w:hAnsi="Times New Roman" w:cs="Times New Roman"/>
        </w:rPr>
        <w:t>člana</w:t>
      </w:r>
      <w:r w:rsidR="009C1F35" w:rsidRPr="00B03A4A">
        <w:rPr>
          <w:rFonts w:ascii="Times New Roman" w:hAnsi="Times New Roman" w:cs="Times New Roman"/>
        </w:rPr>
        <w:t xml:space="preserve"> </w:t>
      </w:r>
      <w:r w:rsidRPr="00B03A4A">
        <w:rPr>
          <w:rFonts w:ascii="Times New Roman" w:hAnsi="Times New Roman" w:cs="Times New Roman"/>
        </w:rPr>
        <w:t xml:space="preserve">pokojninskega sklada.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(12) Upravljavec</w:t>
      </w:r>
      <w:r w:rsidR="00792A14">
        <w:rPr>
          <w:rFonts w:ascii="Times New Roman" w:hAnsi="Times New Roman" w:cs="Times New Roman"/>
        </w:rPr>
        <w:t xml:space="preserve"> vzajemnega pokojninskge sklada ali krovnega pokojninskega sklada</w:t>
      </w:r>
      <w:r w:rsidRPr="00B03A4A">
        <w:rPr>
          <w:rFonts w:ascii="Times New Roman" w:hAnsi="Times New Roman" w:cs="Times New Roman"/>
        </w:rPr>
        <w:t xml:space="preserve"> mora Agenciji </w:t>
      </w:r>
      <w:r w:rsidR="00792A14" w:rsidRPr="00B03A4A">
        <w:rPr>
          <w:rFonts w:ascii="Times New Roman" w:hAnsi="Times New Roman" w:cs="Times New Roman"/>
        </w:rPr>
        <w:t>mesečno poročati o višini rezervacij, višini kapitala upravljavca in o strukturi naložb iz naslova teh rezervacij.</w:t>
      </w:r>
      <w:r w:rsidR="00792A14" w:rsidRPr="00792A14">
        <w:rPr>
          <w:rFonts w:ascii="Times New Roman" w:hAnsi="Times New Roman" w:cs="Times New Roman"/>
        </w:rPr>
        <w:t xml:space="preserve"> </w:t>
      </w:r>
      <w:r w:rsidR="00792A14" w:rsidRPr="00B03A4A">
        <w:rPr>
          <w:rFonts w:ascii="Times New Roman" w:hAnsi="Times New Roman" w:cs="Times New Roman"/>
        </w:rPr>
        <w:t>Upravljavec</w:t>
      </w:r>
      <w:r w:rsidR="00792A14">
        <w:rPr>
          <w:rFonts w:ascii="Times New Roman" w:hAnsi="Times New Roman" w:cs="Times New Roman"/>
        </w:rPr>
        <w:t xml:space="preserve"> </w:t>
      </w:r>
      <w:r w:rsidR="00536BBB">
        <w:rPr>
          <w:rFonts w:ascii="Times New Roman" w:hAnsi="Times New Roman" w:cs="Times New Roman"/>
        </w:rPr>
        <w:t>kritnega</w:t>
      </w:r>
      <w:r w:rsidR="00792A14">
        <w:rPr>
          <w:rFonts w:ascii="Times New Roman" w:hAnsi="Times New Roman" w:cs="Times New Roman"/>
        </w:rPr>
        <w:t xml:space="preserve"> sklada ali </w:t>
      </w:r>
      <w:r w:rsidR="00536BBB">
        <w:rPr>
          <w:rFonts w:ascii="Times New Roman" w:hAnsi="Times New Roman" w:cs="Times New Roman"/>
        </w:rPr>
        <w:t>skupine kritnih skladov, na podlagi katerih izvaja naložbeno politiko življenjskega cikla</w:t>
      </w:r>
      <w:r w:rsidR="00792A14" w:rsidRPr="00B03A4A">
        <w:rPr>
          <w:rFonts w:ascii="Times New Roman" w:hAnsi="Times New Roman" w:cs="Times New Roman"/>
        </w:rPr>
        <w:t xml:space="preserve"> mora </w:t>
      </w:r>
      <w:r w:rsidR="00792A14">
        <w:rPr>
          <w:rFonts w:ascii="Times New Roman" w:hAnsi="Times New Roman" w:cs="Times New Roman"/>
        </w:rPr>
        <w:t xml:space="preserve">Agenciji za zavarovalni nadzor </w:t>
      </w:r>
      <w:r w:rsidR="00792A14" w:rsidRPr="00B03A4A">
        <w:rPr>
          <w:rFonts w:ascii="Times New Roman" w:hAnsi="Times New Roman" w:cs="Times New Roman"/>
        </w:rPr>
        <w:t>mesečno poročati o višini rezervacij, višini kapitala upravljavca in o strukturi naložb iz naslova teh rezervacij.</w:t>
      </w:r>
      <w:r w:rsidR="00536BBB">
        <w:rPr>
          <w:rFonts w:ascii="Times New Roman" w:hAnsi="Times New Roman" w:cs="Times New Roman"/>
        </w:rPr>
        <w:t xml:space="preserve"> </w:t>
      </w:r>
      <w:r w:rsidRPr="00B03A4A">
        <w:rPr>
          <w:rFonts w:ascii="Times New Roman" w:hAnsi="Times New Roman" w:cs="Times New Roman"/>
        </w:rPr>
        <w:t xml:space="preserve">Agencija </w:t>
      </w:r>
      <w:r w:rsidR="00536BBB">
        <w:rPr>
          <w:rFonts w:ascii="Times New Roman" w:hAnsi="Times New Roman" w:cs="Times New Roman"/>
        </w:rPr>
        <w:t xml:space="preserve">ali </w:t>
      </w:r>
      <w:r w:rsidR="009C1F35">
        <w:rPr>
          <w:rFonts w:ascii="Times New Roman" w:hAnsi="Times New Roman" w:cs="Times New Roman"/>
        </w:rPr>
        <w:t xml:space="preserve">Agencija za zavarovalni nadzor </w:t>
      </w:r>
      <w:r w:rsidRPr="00B03A4A">
        <w:rPr>
          <w:rFonts w:ascii="Times New Roman" w:hAnsi="Times New Roman" w:cs="Times New Roman"/>
        </w:rPr>
        <w:t xml:space="preserve">predpiše podrobnejšo vsebino, način in roke poročanja upravljavca.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(13) Rezervacije morajo biti predmet pregleda pooblaščenega revizorja, ki revidira računovodske izkaze pokojninskega sklada. Revizor pregleda rezervacije po stanju na dan 31.</w:t>
      </w:r>
      <w:r w:rsidR="00027D07">
        <w:rPr>
          <w:rFonts w:ascii="Times New Roman" w:hAnsi="Times New Roman"/>
          <w:sz w:val="24"/>
          <w:szCs w:val="24"/>
        </w:rPr>
        <w:t>decembra</w:t>
      </w:r>
      <w:r w:rsidRPr="00B03A4A">
        <w:rPr>
          <w:rFonts w:ascii="Times New Roman" w:hAnsi="Times New Roman"/>
          <w:sz w:val="24"/>
          <w:szCs w:val="24"/>
        </w:rPr>
        <w:t xml:space="preserve"> ter po stanju na dva naključna datuma v poslovnem letu.</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Default="00BA7BB5" w:rsidP="002E6866">
      <w:pPr>
        <w:pStyle w:val="Naslov4"/>
      </w:pPr>
      <w:r w:rsidRPr="00BA7BB5">
        <w:t xml:space="preserve">4.6. Prenos upravljanja vzajemnega pokojninskega sklada </w:t>
      </w:r>
      <w:r w:rsidR="008109A7">
        <w:t>ali</w:t>
      </w:r>
      <w:r w:rsidRPr="00BA7BB5">
        <w:t xml:space="preserve"> krovnega pokojninskega sklada</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2E393D" w:rsidP="00A329B1">
      <w:pPr>
        <w:pStyle w:val="esegmenth4"/>
        <w:numPr>
          <w:ilvl w:val="0"/>
          <w:numId w:val="1"/>
        </w:numPr>
        <w:spacing w:after="0"/>
        <w:rPr>
          <w:color w:val="auto"/>
          <w:sz w:val="24"/>
          <w:szCs w:val="24"/>
        </w:rPr>
      </w:pPr>
      <w:bookmarkStart w:id="222" w:name="_Ref266707334"/>
      <w:r w:rsidRPr="000C2B17">
        <w:rPr>
          <w:color w:val="auto"/>
          <w:sz w:val="24"/>
          <w:szCs w:val="24"/>
        </w:rPr>
        <w:t>člen</w:t>
      </w:r>
      <w:bookmarkEnd w:id="222"/>
    </w:p>
    <w:p w:rsidR="00B03A4A" w:rsidRDefault="00BA7BB5" w:rsidP="00B03A4A">
      <w:pPr>
        <w:pStyle w:val="Paragrafoelenco"/>
        <w:autoSpaceDE w:val="0"/>
        <w:autoSpaceDN w:val="0"/>
        <w:adjustRightInd w:val="0"/>
        <w:spacing w:line="240" w:lineRule="auto"/>
        <w:ind w:firstLine="0"/>
        <w:jc w:val="center"/>
        <w:rPr>
          <w:rFonts w:ascii="Times New Roman" w:hAnsi="Times New Roman"/>
          <w:b/>
          <w:bCs/>
          <w:iCs/>
          <w:sz w:val="24"/>
          <w:szCs w:val="24"/>
        </w:rPr>
      </w:pPr>
      <w:r>
        <w:rPr>
          <w:rFonts w:ascii="Times New Roman" w:hAnsi="Times New Roman"/>
          <w:b/>
          <w:bCs/>
          <w:iCs/>
          <w:sz w:val="24"/>
          <w:szCs w:val="24"/>
        </w:rPr>
        <w:t>(prostovoljni prenos upravljanja)</w:t>
      </w:r>
    </w:p>
    <w:p w:rsidR="00B03A4A" w:rsidRPr="00B03A4A" w:rsidRDefault="00B03A4A" w:rsidP="00B03A4A">
      <w:pPr>
        <w:autoSpaceDE w:val="0"/>
        <w:autoSpaceDN w:val="0"/>
        <w:adjustRightInd w:val="0"/>
        <w:spacing w:after="0" w:line="240" w:lineRule="auto"/>
        <w:rPr>
          <w:rFonts w:ascii="Times New Roman" w:hAnsi="Times New Roman"/>
          <w:color w:val="000000"/>
          <w:sz w:val="24"/>
          <w:szCs w:val="24"/>
          <w:lang w:eastAsia="sl-SI"/>
        </w:rPr>
      </w:pPr>
      <w:r w:rsidRPr="00B03A4A">
        <w:rPr>
          <w:rFonts w:ascii="Times New Roman" w:hAnsi="Times New Roman"/>
          <w:color w:val="000000"/>
          <w:sz w:val="24"/>
          <w:szCs w:val="24"/>
          <w:lang w:eastAsia="sl-SI"/>
        </w:rPr>
        <w:t xml:space="preserve">(1) Upravljavec, ki upravlja vzajemni pokojninski sklad </w:t>
      </w:r>
      <w:r w:rsidR="008109A7" w:rsidRPr="008109A7">
        <w:rPr>
          <w:rFonts w:ascii="Times New Roman" w:hAnsi="Times New Roman"/>
          <w:sz w:val="24"/>
          <w:szCs w:val="24"/>
        </w:rPr>
        <w:t>ali</w:t>
      </w:r>
      <w:r w:rsidRPr="008109A7">
        <w:rPr>
          <w:rFonts w:ascii="Times New Roman" w:hAnsi="Times New Roman"/>
          <w:color w:val="000000"/>
          <w:sz w:val="24"/>
          <w:szCs w:val="24"/>
          <w:lang w:eastAsia="sl-SI"/>
        </w:rPr>
        <w:t xml:space="preserve"> </w:t>
      </w:r>
      <w:r w:rsidRPr="00B03A4A">
        <w:rPr>
          <w:rFonts w:ascii="Times New Roman" w:hAnsi="Times New Roman"/>
          <w:color w:val="000000"/>
          <w:sz w:val="24"/>
          <w:szCs w:val="24"/>
          <w:lang w:eastAsia="sl-SI"/>
        </w:rPr>
        <w:t>krovni pokojninski sklad (v nadalj</w:t>
      </w:r>
      <w:r w:rsidR="004B645F">
        <w:rPr>
          <w:rFonts w:ascii="Times New Roman" w:hAnsi="Times New Roman"/>
          <w:color w:val="000000"/>
          <w:sz w:val="24"/>
          <w:szCs w:val="24"/>
          <w:lang w:eastAsia="sl-SI"/>
        </w:rPr>
        <w:t>njem besedilu</w:t>
      </w:r>
      <w:r w:rsidRPr="00B03A4A">
        <w:rPr>
          <w:rFonts w:ascii="Times New Roman" w:hAnsi="Times New Roman"/>
          <w:color w:val="000000"/>
          <w:sz w:val="24"/>
          <w:szCs w:val="24"/>
          <w:lang w:eastAsia="sl-SI"/>
        </w:rPr>
        <w:t xml:space="preserve">: prenosni upravljavec), lahko s pogodbo o prenosu upravljanja prenese </w:t>
      </w:r>
      <w:r w:rsidR="00BA7BB5">
        <w:rPr>
          <w:rFonts w:ascii="Times New Roman" w:hAnsi="Times New Roman"/>
          <w:color w:val="000000"/>
          <w:sz w:val="24"/>
          <w:szCs w:val="24"/>
          <w:lang w:eastAsia="sl-SI"/>
        </w:rPr>
        <w:t>u</w:t>
      </w:r>
      <w:r w:rsidRPr="00B03A4A">
        <w:rPr>
          <w:rFonts w:ascii="Times New Roman" w:hAnsi="Times New Roman"/>
          <w:color w:val="000000"/>
          <w:sz w:val="24"/>
          <w:szCs w:val="24"/>
          <w:lang w:eastAsia="sl-SI"/>
        </w:rPr>
        <w:t>pravljanje tega sklada na drugega upravljavca (v nadalj</w:t>
      </w:r>
      <w:r w:rsidR="004B645F">
        <w:rPr>
          <w:rFonts w:ascii="Times New Roman" w:hAnsi="Times New Roman"/>
          <w:color w:val="000000"/>
          <w:sz w:val="24"/>
          <w:szCs w:val="24"/>
          <w:lang w:eastAsia="sl-SI"/>
        </w:rPr>
        <w:t>njem besedilu</w:t>
      </w:r>
      <w:r w:rsidRPr="00B03A4A">
        <w:rPr>
          <w:rFonts w:ascii="Times New Roman" w:hAnsi="Times New Roman"/>
          <w:color w:val="000000"/>
          <w:sz w:val="24"/>
          <w:szCs w:val="24"/>
          <w:lang w:eastAsia="sl-SI"/>
        </w:rPr>
        <w:t xml:space="preserve">: prevzemni upravljavec), če: </w:t>
      </w:r>
    </w:p>
    <w:p w:rsidR="00B03A4A" w:rsidRPr="00B03A4A" w:rsidRDefault="00B03A4A" w:rsidP="005E780A">
      <w:pPr>
        <w:pStyle w:val="Odstavekseznama"/>
        <w:numPr>
          <w:ilvl w:val="0"/>
          <w:numId w:val="36"/>
        </w:numPr>
        <w:autoSpaceDE w:val="0"/>
        <w:autoSpaceDN w:val="0"/>
        <w:adjustRightInd w:val="0"/>
        <w:spacing w:after="0" w:line="240" w:lineRule="auto"/>
        <w:rPr>
          <w:rFonts w:ascii="Times New Roman" w:hAnsi="Times New Roman"/>
          <w:color w:val="000000"/>
          <w:sz w:val="24"/>
          <w:szCs w:val="24"/>
          <w:lang w:eastAsia="sl-SI"/>
        </w:rPr>
      </w:pPr>
      <w:r w:rsidRPr="00B03A4A">
        <w:rPr>
          <w:rFonts w:ascii="Times New Roman" w:hAnsi="Times New Roman"/>
          <w:color w:val="000000"/>
          <w:sz w:val="24"/>
          <w:szCs w:val="24"/>
          <w:lang w:eastAsia="sl-SI"/>
        </w:rPr>
        <w:t xml:space="preserve">prevzemni upravljavec izpolnjuje pogoje za upravljanje vzajemnega pokojninskega sklada </w:t>
      </w:r>
      <w:r w:rsidR="008109A7" w:rsidRPr="008109A7">
        <w:rPr>
          <w:rFonts w:ascii="Times New Roman" w:hAnsi="Times New Roman"/>
          <w:sz w:val="24"/>
          <w:szCs w:val="24"/>
        </w:rPr>
        <w:t>ali</w:t>
      </w:r>
      <w:r w:rsidRPr="00B03A4A">
        <w:rPr>
          <w:rFonts w:ascii="Times New Roman" w:hAnsi="Times New Roman"/>
          <w:color w:val="000000"/>
          <w:sz w:val="24"/>
          <w:szCs w:val="24"/>
          <w:lang w:eastAsia="sl-SI"/>
        </w:rPr>
        <w:t xml:space="preserve"> krovnega pokojninskega sklada, katerega upravljanje je predmet prenosa, določene s tem zakonom</w:t>
      </w:r>
      <w:r w:rsidR="006C39C2">
        <w:rPr>
          <w:rFonts w:ascii="Times New Roman" w:hAnsi="Times New Roman"/>
          <w:color w:val="000000"/>
          <w:sz w:val="24"/>
          <w:szCs w:val="24"/>
          <w:lang w:eastAsia="sl-SI"/>
        </w:rPr>
        <w:t>;</w:t>
      </w:r>
      <w:r w:rsidRPr="00B03A4A">
        <w:rPr>
          <w:rFonts w:ascii="Times New Roman" w:hAnsi="Times New Roman"/>
          <w:color w:val="000000"/>
          <w:sz w:val="24"/>
          <w:szCs w:val="24"/>
          <w:lang w:eastAsia="sl-SI"/>
        </w:rPr>
        <w:t xml:space="preserve"> </w:t>
      </w:r>
    </w:p>
    <w:p w:rsidR="00B03A4A" w:rsidRPr="00B03A4A" w:rsidRDefault="00B03A4A" w:rsidP="005E780A">
      <w:pPr>
        <w:pStyle w:val="Odstavekseznama"/>
        <w:numPr>
          <w:ilvl w:val="0"/>
          <w:numId w:val="36"/>
        </w:numPr>
        <w:autoSpaceDE w:val="0"/>
        <w:autoSpaceDN w:val="0"/>
        <w:adjustRightInd w:val="0"/>
        <w:spacing w:after="0" w:line="240" w:lineRule="auto"/>
        <w:rPr>
          <w:rFonts w:ascii="Times New Roman" w:hAnsi="Times New Roman"/>
          <w:color w:val="000000"/>
          <w:sz w:val="24"/>
          <w:szCs w:val="24"/>
          <w:lang w:eastAsia="sl-SI"/>
        </w:rPr>
      </w:pPr>
      <w:r w:rsidRPr="00B03A4A">
        <w:rPr>
          <w:rFonts w:ascii="Times New Roman" w:hAnsi="Times New Roman"/>
          <w:color w:val="000000"/>
          <w:sz w:val="24"/>
          <w:szCs w:val="24"/>
          <w:lang w:eastAsia="sl-SI"/>
        </w:rPr>
        <w:t xml:space="preserve">s prenosom upravljanja soglaša najmanj 70 odstotkov </w:t>
      </w:r>
      <w:r w:rsidR="009C1F35">
        <w:rPr>
          <w:rFonts w:ascii="Times New Roman" w:hAnsi="Times New Roman"/>
          <w:color w:val="000000"/>
          <w:sz w:val="24"/>
          <w:szCs w:val="24"/>
          <w:lang w:eastAsia="sl-SI"/>
        </w:rPr>
        <w:t>članov</w:t>
      </w:r>
      <w:r w:rsidR="009C1F35" w:rsidRPr="00B03A4A">
        <w:rPr>
          <w:rFonts w:ascii="Times New Roman" w:hAnsi="Times New Roman"/>
          <w:color w:val="000000"/>
          <w:sz w:val="24"/>
          <w:szCs w:val="24"/>
          <w:lang w:eastAsia="sl-SI"/>
        </w:rPr>
        <w:t xml:space="preserve"> </w:t>
      </w:r>
      <w:r w:rsidRPr="00B03A4A">
        <w:rPr>
          <w:rFonts w:ascii="Times New Roman" w:hAnsi="Times New Roman"/>
          <w:color w:val="000000"/>
          <w:sz w:val="24"/>
          <w:szCs w:val="24"/>
          <w:lang w:eastAsia="sl-SI"/>
        </w:rPr>
        <w:t xml:space="preserve">vzajemnega pokojninskega sklada </w:t>
      </w:r>
      <w:r w:rsidR="008109A7" w:rsidRPr="008109A7">
        <w:rPr>
          <w:rFonts w:ascii="Times New Roman" w:hAnsi="Times New Roman"/>
          <w:sz w:val="24"/>
          <w:szCs w:val="24"/>
        </w:rPr>
        <w:t>ali</w:t>
      </w:r>
      <w:r w:rsidRPr="00B03A4A">
        <w:rPr>
          <w:rFonts w:ascii="Times New Roman" w:hAnsi="Times New Roman"/>
          <w:color w:val="000000"/>
          <w:sz w:val="24"/>
          <w:szCs w:val="24"/>
          <w:lang w:eastAsia="sl-SI"/>
        </w:rPr>
        <w:t xml:space="preserve"> krovnega pokojninskega sklada. </w:t>
      </w:r>
    </w:p>
    <w:p w:rsidR="00B03A4A" w:rsidRPr="00B03A4A" w:rsidRDefault="00B03A4A" w:rsidP="00B03A4A">
      <w:pPr>
        <w:autoSpaceDE w:val="0"/>
        <w:autoSpaceDN w:val="0"/>
        <w:adjustRightInd w:val="0"/>
        <w:spacing w:after="0" w:line="240" w:lineRule="auto"/>
        <w:rPr>
          <w:rFonts w:ascii="Times New Roman" w:hAnsi="Times New Roman"/>
          <w:color w:val="000000"/>
          <w:sz w:val="24"/>
          <w:szCs w:val="24"/>
          <w:lang w:eastAsia="sl-SI"/>
        </w:rPr>
      </w:pPr>
      <w:r w:rsidRPr="00B03A4A">
        <w:rPr>
          <w:rFonts w:ascii="Times New Roman" w:hAnsi="Times New Roman"/>
          <w:color w:val="000000"/>
          <w:sz w:val="24"/>
          <w:szCs w:val="24"/>
          <w:lang w:eastAsia="sl-SI"/>
        </w:rPr>
        <w:t xml:space="preserve">(2) Pogodba o prenosu upravljanja mora obsegati: </w:t>
      </w:r>
    </w:p>
    <w:p w:rsidR="00B03A4A" w:rsidRPr="00B03A4A" w:rsidRDefault="00B03A4A" w:rsidP="005E780A">
      <w:pPr>
        <w:pStyle w:val="Odstavekseznama"/>
        <w:numPr>
          <w:ilvl w:val="0"/>
          <w:numId w:val="37"/>
        </w:numPr>
        <w:autoSpaceDE w:val="0"/>
        <w:autoSpaceDN w:val="0"/>
        <w:adjustRightInd w:val="0"/>
        <w:spacing w:after="0" w:line="240" w:lineRule="auto"/>
        <w:rPr>
          <w:rFonts w:ascii="Times New Roman" w:hAnsi="Times New Roman"/>
          <w:color w:val="000000"/>
          <w:sz w:val="24"/>
          <w:szCs w:val="24"/>
          <w:lang w:eastAsia="sl-SI"/>
        </w:rPr>
      </w:pPr>
      <w:r w:rsidRPr="00B03A4A">
        <w:rPr>
          <w:rFonts w:ascii="Times New Roman" w:hAnsi="Times New Roman"/>
          <w:color w:val="000000"/>
          <w:sz w:val="24"/>
          <w:szCs w:val="24"/>
          <w:lang w:eastAsia="sl-SI"/>
        </w:rPr>
        <w:t xml:space="preserve">določen opis vseh postopkov in dejanj, ki jih bosta upravljavca opravila v zvezi s prenosom upravljanja, </w:t>
      </w:r>
    </w:p>
    <w:p w:rsidR="00B03A4A" w:rsidRPr="00B03A4A" w:rsidRDefault="00B03A4A" w:rsidP="005E780A">
      <w:pPr>
        <w:pStyle w:val="Odstavekseznama"/>
        <w:numPr>
          <w:ilvl w:val="0"/>
          <w:numId w:val="37"/>
        </w:numPr>
        <w:autoSpaceDE w:val="0"/>
        <w:autoSpaceDN w:val="0"/>
        <w:adjustRightInd w:val="0"/>
        <w:spacing w:after="0" w:line="240" w:lineRule="auto"/>
        <w:rPr>
          <w:rFonts w:ascii="Times New Roman" w:hAnsi="Times New Roman"/>
          <w:color w:val="000000"/>
          <w:sz w:val="24"/>
          <w:szCs w:val="24"/>
          <w:lang w:eastAsia="sl-SI"/>
        </w:rPr>
      </w:pPr>
      <w:r w:rsidRPr="00B03A4A">
        <w:rPr>
          <w:rFonts w:ascii="Times New Roman" w:hAnsi="Times New Roman"/>
          <w:color w:val="000000"/>
          <w:sz w:val="24"/>
          <w:szCs w:val="24"/>
          <w:lang w:eastAsia="sl-SI"/>
        </w:rPr>
        <w:t xml:space="preserve">rok, šteto od prejema dovoljenja Agencije za prevzem upravljanja, v katerem bosta upravljavca opravila prenos upravljanja, ki ne sme biti krajši od treh mesecev. </w:t>
      </w:r>
    </w:p>
    <w:p w:rsidR="00B03A4A" w:rsidRPr="00B03A4A" w:rsidRDefault="00BA7BB5" w:rsidP="00B03A4A">
      <w:pPr>
        <w:autoSpaceDE w:val="0"/>
        <w:autoSpaceDN w:val="0"/>
        <w:adjustRightInd w:val="0"/>
        <w:spacing w:after="0" w:line="240" w:lineRule="auto"/>
        <w:rPr>
          <w:rFonts w:ascii="Times New Roman" w:hAnsi="Times New Roman"/>
          <w:color w:val="000000"/>
          <w:sz w:val="24"/>
          <w:szCs w:val="24"/>
          <w:lang w:eastAsia="sl-SI"/>
        </w:rPr>
      </w:pPr>
      <w:r>
        <w:rPr>
          <w:rFonts w:ascii="Times New Roman" w:hAnsi="Times New Roman"/>
          <w:color w:val="000000"/>
          <w:sz w:val="24"/>
          <w:szCs w:val="24"/>
          <w:lang w:eastAsia="sl-SI"/>
        </w:rPr>
        <w:t>(</w:t>
      </w:r>
      <w:r w:rsidR="00B03A4A" w:rsidRPr="00B03A4A">
        <w:rPr>
          <w:rFonts w:ascii="Times New Roman" w:hAnsi="Times New Roman"/>
          <w:color w:val="000000"/>
          <w:sz w:val="24"/>
          <w:szCs w:val="24"/>
          <w:lang w:eastAsia="sl-SI"/>
        </w:rPr>
        <w:t xml:space="preserve">3) Upravljavec, mora o pogodbi o prenosu upravljanja pisno obvestiti vse </w:t>
      </w:r>
      <w:r w:rsidR="00D7173A">
        <w:rPr>
          <w:rFonts w:ascii="Times New Roman" w:hAnsi="Times New Roman"/>
          <w:color w:val="000000"/>
          <w:sz w:val="24"/>
          <w:szCs w:val="24"/>
          <w:lang w:eastAsia="sl-SI"/>
        </w:rPr>
        <w:t>člane</w:t>
      </w:r>
      <w:r w:rsidR="00D7173A" w:rsidRPr="00B03A4A">
        <w:rPr>
          <w:rFonts w:ascii="Times New Roman" w:hAnsi="Times New Roman"/>
          <w:color w:val="000000"/>
          <w:sz w:val="24"/>
          <w:szCs w:val="24"/>
          <w:lang w:eastAsia="sl-SI"/>
        </w:rPr>
        <w:t xml:space="preserve"> </w:t>
      </w:r>
      <w:r w:rsidR="00B03A4A" w:rsidRPr="00B03A4A">
        <w:rPr>
          <w:rFonts w:ascii="Times New Roman" w:hAnsi="Times New Roman"/>
          <w:color w:val="000000"/>
          <w:sz w:val="24"/>
          <w:szCs w:val="24"/>
          <w:lang w:eastAsia="sl-SI"/>
        </w:rPr>
        <w:t xml:space="preserve">vzajemnega pokojninskega sklada </w:t>
      </w:r>
      <w:r w:rsidR="008109A7" w:rsidRPr="008109A7">
        <w:rPr>
          <w:rFonts w:ascii="Times New Roman" w:hAnsi="Times New Roman"/>
          <w:sz w:val="24"/>
          <w:szCs w:val="24"/>
        </w:rPr>
        <w:t>ali</w:t>
      </w:r>
      <w:r w:rsidR="00B03A4A" w:rsidRPr="00B03A4A">
        <w:rPr>
          <w:rFonts w:ascii="Times New Roman" w:hAnsi="Times New Roman"/>
          <w:color w:val="000000"/>
          <w:sz w:val="24"/>
          <w:szCs w:val="24"/>
          <w:lang w:eastAsia="sl-SI"/>
        </w:rPr>
        <w:t xml:space="preserve"> podskladov krovnega pokojninskega sklada. Šteje se, da </w:t>
      </w:r>
      <w:r w:rsidR="00D7173A">
        <w:rPr>
          <w:rFonts w:ascii="Times New Roman" w:hAnsi="Times New Roman"/>
          <w:color w:val="000000"/>
          <w:sz w:val="24"/>
          <w:szCs w:val="24"/>
          <w:lang w:eastAsia="sl-SI"/>
        </w:rPr>
        <w:t>član</w:t>
      </w:r>
      <w:r w:rsidR="00D7173A" w:rsidRPr="00B03A4A">
        <w:rPr>
          <w:rFonts w:ascii="Times New Roman" w:hAnsi="Times New Roman"/>
          <w:color w:val="000000"/>
          <w:sz w:val="24"/>
          <w:szCs w:val="24"/>
          <w:lang w:eastAsia="sl-SI"/>
        </w:rPr>
        <w:t xml:space="preserve"> </w:t>
      </w:r>
      <w:r w:rsidR="00B03A4A" w:rsidRPr="00B03A4A">
        <w:rPr>
          <w:rFonts w:ascii="Times New Roman" w:hAnsi="Times New Roman"/>
          <w:color w:val="000000"/>
          <w:sz w:val="24"/>
          <w:szCs w:val="24"/>
          <w:lang w:eastAsia="sl-SI"/>
        </w:rPr>
        <w:t xml:space="preserve">soglaša s prenosom upravljanja, če v roku 15 dni od prejema obvestila o prenosu, na obrazcu, ki je obvezna priloga k obvestilu, ne obvesti upravljavca, da prenosu nasprotuje. Na pravico do ugovora mora biti </w:t>
      </w:r>
      <w:r w:rsidR="00D7173A">
        <w:rPr>
          <w:rFonts w:ascii="Times New Roman" w:hAnsi="Times New Roman"/>
          <w:color w:val="000000"/>
          <w:sz w:val="24"/>
          <w:szCs w:val="24"/>
          <w:lang w:eastAsia="sl-SI"/>
        </w:rPr>
        <w:t>član</w:t>
      </w:r>
      <w:r w:rsidR="00D7173A" w:rsidRPr="00B03A4A">
        <w:rPr>
          <w:rFonts w:ascii="Times New Roman" w:hAnsi="Times New Roman"/>
          <w:color w:val="000000"/>
          <w:sz w:val="24"/>
          <w:szCs w:val="24"/>
          <w:lang w:eastAsia="sl-SI"/>
        </w:rPr>
        <w:t xml:space="preserve"> </w:t>
      </w:r>
      <w:r w:rsidR="00B03A4A" w:rsidRPr="00B03A4A">
        <w:rPr>
          <w:rFonts w:ascii="Times New Roman" w:hAnsi="Times New Roman"/>
          <w:color w:val="000000"/>
          <w:sz w:val="24"/>
          <w:szCs w:val="24"/>
          <w:lang w:eastAsia="sl-SI"/>
        </w:rPr>
        <w:t xml:space="preserve">jasno in razumljivo opozorjen v obvestilu o prenosu. </w:t>
      </w:r>
    </w:p>
    <w:p w:rsidR="00B03A4A" w:rsidRDefault="00B03A4A" w:rsidP="00B03A4A">
      <w:pPr>
        <w:pStyle w:val="Paragrafoelenco"/>
        <w:autoSpaceDE w:val="0"/>
        <w:autoSpaceDN w:val="0"/>
        <w:adjustRightInd w:val="0"/>
        <w:spacing w:line="240" w:lineRule="auto"/>
        <w:ind w:left="0" w:firstLine="284"/>
        <w:rPr>
          <w:rFonts w:ascii="Times New Roman" w:hAnsi="Times New Roman"/>
          <w:color w:val="000000"/>
          <w:sz w:val="24"/>
          <w:szCs w:val="24"/>
          <w:lang w:eastAsia="sl-SI"/>
        </w:rPr>
      </w:pPr>
      <w:r w:rsidRPr="00B03A4A">
        <w:rPr>
          <w:rFonts w:ascii="Times New Roman" w:hAnsi="Times New Roman"/>
          <w:color w:val="000000"/>
          <w:sz w:val="24"/>
          <w:szCs w:val="24"/>
          <w:lang w:eastAsia="sl-SI"/>
        </w:rPr>
        <w:t xml:space="preserve">(4) Pred prenosom upravljanja vzajemnega pokojninskega sklada </w:t>
      </w:r>
      <w:r w:rsidR="008109A7" w:rsidRPr="008109A7">
        <w:rPr>
          <w:rFonts w:ascii="Times New Roman" w:hAnsi="Times New Roman"/>
          <w:sz w:val="24"/>
          <w:szCs w:val="24"/>
        </w:rPr>
        <w:t>ali</w:t>
      </w:r>
      <w:r w:rsidRPr="00B03A4A">
        <w:rPr>
          <w:rFonts w:ascii="Times New Roman" w:hAnsi="Times New Roman"/>
          <w:color w:val="000000"/>
          <w:sz w:val="24"/>
          <w:szCs w:val="24"/>
          <w:lang w:eastAsia="sl-SI"/>
        </w:rPr>
        <w:t xml:space="preserve"> krovnega pokojninskega sklada mora prevzemni upravljavec pridobiti dovoljenje Agencije za prevzem upravljanja.</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2E393D" w:rsidP="00A329B1">
      <w:pPr>
        <w:pStyle w:val="esegmenth4"/>
        <w:numPr>
          <w:ilvl w:val="0"/>
          <w:numId w:val="1"/>
        </w:numPr>
        <w:spacing w:after="0"/>
        <w:rPr>
          <w:color w:val="auto"/>
          <w:sz w:val="24"/>
          <w:szCs w:val="24"/>
        </w:rPr>
      </w:pPr>
      <w:bookmarkStart w:id="223" w:name="_Ref266714176"/>
      <w:r w:rsidRPr="000C2B17">
        <w:rPr>
          <w:color w:val="auto"/>
          <w:sz w:val="24"/>
          <w:szCs w:val="24"/>
        </w:rPr>
        <w:t>člen</w:t>
      </w:r>
      <w:bookmarkEnd w:id="223"/>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 xml:space="preserve">(prenos upravljanja na zahtevo </w:t>
      </w:r>
      <w:r w:rsidR="00851E7B">
        <w:rPr>
          <w:rFonts w:ascii="Times New Roman" w:hAnsi="Times New Roman" w:cs="Times New Roman"/>
          <w:b/>
          <w:bCs/>
        </w:rPr>
        <w:t>članov</w:t>
      </w:r>
      <w:r w:rsidRPr="00B03A4A">
        <w:rPr>
          <w:rFonts w:ascii="Times New Roman" w:hAnsi="Times New Roman" w:cs="Times New Roman"/>
          <w:b/>
          <w:bCs/>
        </w:rPr>
        <w:t>)</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lastRenderedPageBreak/>
        <w:t xml:space="preserve">(1) Upravljavec vzajemnega pokojninskega sklada </w:t>
      </w:r>
      <w:r w:rsidR="008109A7" w:rsidRPr="008109A7">
        <w:rPr>
          <w:rFonts w:ascii="Times New Roman" w:hAnsi="Times New Roman" w:cs="Times New Roman"/>
        </w:rPr>
        <w:t>ali</w:t>
      </w:r>
      <w:r w:rsidRPr="00B03A4A">
        <w:rPr>
          <w:rFonts w:ascii="Times New Roman" w:hAnsi="Times New Roman" w:cs="Times New Roman"/>
        </w:rPr>
        <w:t xml:space="preserve"> krovnega pokojninskega sklada je dolžan prenesti upravljanje sklada na drugega upravljavca, če to zahteva najmanj 70 odstotkov </w:t>
      </w:r>
      <w:r w:rsidR="00851E7B">
        <w:rPr>
          <w:rFonts w:ascii="Times New Roman" w:hAnsi="Times New Roman" w:cs="Times New Roman"/>
        </w:rPr>
        <w:t>članov</w:t>
      </w:r>
      <w:r w:rsidR="00851E7B" w:rsidRPr="00B03A4A">
        <w:rPr>
          <w:rFonts w:ascii="Times New Roman" w:hAnsi="Times New Roman" w:cs="Times New Roman"/>
        </w:rPr>
        <w:t xml:space="preserve"> </w:t>
      </w:r>
      <w:r w:rsidRPr="00B03A4A">
        <w:rPr>
          <w:rFonts w:ascii="Times New Roman" w:hAnsi="Times New Roman" w:cs="Times New Roman"/>
        </w:rPr>
        <w:t xml:space="preserve">vzajemnega pokojninskega sklada </w:t>
      </w:r>
      <w:r w:rsidR="008109A7" w:rsidRPr="008109A7">
        <w:rPr>
          <w:rFonts w:ascii="Times New Roman" w:hAnsi="Times New Roman" w:cs="Times New Roman"/>
        </w:rPr>
        <w:t>ali</w:t>
      </w:r>
      <w:r w:rsidRPr="00B03A4A">
        <w:rPr>
          <w:rFonts w:ascii="Times New Roman" w:hAnsi="Times New Roman" w:cs="Times New Roman"/>
        </w:rPr>
        <w:t xml:space="preserve"> najmanj 70 odstotkov </w:t>
      </w:r>
      <w:r w:rsidR="009C1F35">
        <w:rPr>
          <w:rFonts w:ascii="Times New Roman" w:hAnsi="Times New Roman" w:cs="Times New Roman"/>
        </w:rPr>
        <w:t>članov</w:t>
      </w:r>
      <w:r w:rsidR="009C1F35" w:rsidRPr="00B03A4A">
        <w:rPr>
          <w:rFonts w:ascii="Times New Roman" w:hAnsi="Times New Roman" w:cs="Times New Roman"/>
        </w:rPr>
        <w:t xml:space="preserve"> </w:t>
      </w:r>
      <w:r w:rsidRPr="00B03A4A">
        <w:rPr>
          <w:rFonts w:ascii="Times New Roman" w:hAnsi="Times New Roman" w:cs="Times New Roman"/>
        </w:rPr>
        <w:t xml:space="preserve">vseh podskladov krovnega pokojninskega sklada.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(2) Za prenos upravljanja na zahtevo </w:t>
      </w:r>
      <w:r w:rsidR="009C1F35">
        <w:rPr>
          <w:rFonts w:ascii="Times New Roman" w:hAnsi="Times New Roman"/>
          <w:sz w:val="24"/>
          <w:szCs w:val="24"/>
        </w:rPr>
        <w:t>članov</w:t>
      </w:r>
      <w:r w:rsidR="009C1F35" w:rsidRPr="00B03A4A">
        <w:rPr>
          <w:rFonts w:ascii="Times New Roman" w:hAnsi="Times New Roman"/>
          <w:sz w:val="24"/>
          <w:szCs w:val="24"/>
        </w:rPr>
        <w:t xml:space="preserve"> </w:t>
      </w:r>
      <w:r w:rsidRPr="00B03A4A">
        <w:rPr>
          <w:rFonts w:ascii="Times New Roman" w:hAnsi="Times New Roman"/>
          <w:sz w:val="24"/>
          <w:szCs w:val="24"/>
        </w:rPr>
        <w:t>se smiselno uporabljajo določbe prejšnjega člena tega zakona.</w:t>
      </w:r>
    </w:p>
    <w:p w:rsidR="00DA33B2" w:rsidRDefault="00DA33B2" w:rsidP="00B03A4A">
      <w:pPr>
        <w:pStyle w:val="Paragrafoelenco"/>
        <w:autoSpaceDE w:val="0"/>
        <w:autoSpaceDN w:val="0"/>
        <w:adjustRightInd w:val="0"/>
        <w:spacing w:line="240" w:lineRule="auto"/>
        <w:ind w:left="0" w:firstLine="284"/>
        <w:rPr>
          <w:rFonts w:ascii="Times New Roman" w:hAnsi="Times New Roman"/>
          <w:sz w:val="24"/>
          <w:szCs w:val="24"/>
        </w:rPr>
      </w:pPr>
      <w:r>
        <w:rPr>
          <w:rFonts w:ascii="Times New Roman" w:hAnsi="Times New Roman"/>
          <w:sz w:val="24"/>
          <w:szCs w:val="24"/>
        </w:rPr>
        <w:t xml:space="preserve">(3) Določbe tega člena ne veljajo za prvi pokojninski sklad iz tretje alineje četrtega odstavka </w:t>
      </w:r>
      <w:r>
        <w:rPr>
          <w:rFonts w:ascii="Times New Roman" w:hAnsi="Times New Roman"/>
          <w:sz w:val="24"/>
          <w:szCs w:val="24"/>
        </w:rPr>
        <w:fldChar w:fldCharType="begin"/>
      </w:r>
      <w:r>
        <w:rPr>
          <w:rFonts w:ascii="Times New Roman" w:hAnsi="Times New Roman"/>
          <w:sz w:val="24"/>
          <w:szCs w:val="24"/>
        </w:rPr>
        <w:instrText xml:space="preserve"> REF _Ref266703825 \r \h </w:instrText>
      </w:r>
      <w:r>
        <w:rPr>
          <w:rFonts w:ascii="Times New Roman" w:hAnsi="Times New Roman"/>
          <w:sz w:val="24"/>
          <w:szCs w:val="24"/>
        </w:rPr>
      </w:r>
      <w:r>
        <w:rPr>
          <w:rFonts w:ascii="Times New Roman" w:hAnsi="Times New Roman"/>
          <w:sz w:val="24"/>
          <w:szCs w:val="24"/>
        </w:rPr>
        <w:fldChar w:fldCharType="separate"/>
      </w:r>
      <w:r w:rsidR="00700045">
        <w:rPr>
          <w:rFonts w:ascii="Times New Roman" w:hAnsi="Times New Roman"/>
          <w:sz w:val="24"/>
          <w:szCs w:val="24"/>
        </w:rPr>
        <w:t>215</w:t>
      </w:r>
      <w:r>
        <w:rPr>
          <w:rFonts w:ascii="Times New Roman" w:hAnsi="Times New Roman"/>
          <w:sz w:val="24"/>
          <w:szCs w:val="24"/>
        </w:rPr>
        <w:fldChar w:fldCharType="end"/>
      </w:r>
      <w:r>
        <w:rPr>
          <w:rFonts w:ascii="Times New Roman" w:hAnsi="Times New Roman"/>
          <w:sz w:val="24"/>
          <w:szCs w:val="24"/>
        </w:rPr>
        <w:t>. člena tega zakona.</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2E393D" w:rsidP="00A329B1">
      <w:pPr>
        <w:pStyle w:val="esegmenth4"/>
        <w:numPr>
          <w:ilvl w:val="0"/>
          <w:numId w:val="1"/>
        </w:numPr>
        <w:spacing w:after="0"/>
        <w:rPr>
          <w:color w:val="auto"/>
          <w:sz w:val="24"/>
          <w:szCs w:val="24"/>
        </w:rPr>
      </w:pPr>
      <w:r w:rsidRPr="000C2B17">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(zahteva za izdajo dovoljenja za prevzem upravljanja)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Zahtevi za izdajo dovoljenja za prevzem upravljanja mora prevzemni upravljavec predložiti: </w:t>
      </w:r>
    </w:p>
    <w:p w:rsidR="00B03A4A" w:rsidRPr="00B03A4A" w:rsidRDefault="00B03A4A" w:rsidP="005E780A">
      <w:pPr>
        <w:pStyle w:val="Default"/>
        <w:numPr>
          <w:ilvl w:val="0"/>
          <w:numId w:val="38"/>
        </w:numPr>
        <w:rPr>
          <w:rFonts w:ascii="Times New Roman" w:hAnsi="Times New Roman" w:cs="Times New Roman"/>
        </w:rPr>
      </w:pPr>
      <w:r w:rsidRPr="00B03A4A">
        <w:rPr>
          <w:rFonts w:ascii="Times New Roman" w:hAnsi="Times New Roman" w:cs="Times New Roman"/>
        </w:rPr>
        <w:t>listine, iz katerih je razvidno</w:t>
      </w:r>
      <w:r w:rsidR="009C1F35">
        <w:rPr>
          <w:rFonts w:ascii="Times New Roman" w:hAnsi="Times New Roman" w:cs="Times New Roman"/>
        </w:rPr>
        <w:t>,</w:t>
      </w:r>
      <w:r w:rsidRPr="00B03A4A">
        <w:rPr>
          <w:rFonts w:ascii="Times New Roman" w:hAnsi="Times New Roman" w:cs="Times New Roman"/>
        </w:rPr>
        <w:t xml:space="preserve"> da prevzemni upravljavec izpolnjuje vse pogoje za upravljanje vzajemnega pokojninskega sklada </w:t>
      </w:r>
      <w:r w:rsidR="008109A7" w:rsidRPr="008109A7">
        <w:rPr>
          <w:rFonts w:ascii="Times New Roman" w:hAnsi="Times New Roman" w:cs="Times New Roman"/>
        </w:rPr>
        <w:t>ali</w:t>
      </w:r>
      <w:r w:rsidRPr="00B03A4A">
        <w:rPr>
          <w:rFonts w:ascii="Times New Roman" w:hAnsi="Times New Roman" w:cs="Times New Roman"/>
        </w:rPr>
        <w:t xml:space="preserve"> krovnega pokojninskega sklada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38"/>
        </w:numPr>
        <w:rPr>
          <w:rFonts w:ascii="Times New Roman" w:hAnsi="Times New Roman" w:cs="Times New Roman"/>
        </w:rPr>
      </w:pPr>
      <w:r w:rsidRPr="00B03A4A">
        <w:rPr>
          <w:rFonts w:ascii="Times New Roman" w:hAnsi="Times New Roman" w:cs="Times New Roman"/>
        </w:rPr>
        <w:t>pogodbo o prenosu upravljanja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38"/>
        </w:numPr>
        <w:rPr>
          <w:rFonts w:ascii="Times New Roman" w:hAnsi="Times New Roman" w:cs="Times New Roman"/>
        </w:rPr>
      </w:pPr>
      <w:r w:rsidRPr="00B03A4A">
        <w:rPr>
          <w:rFonts w:ascii="Times New Roman" w:hAnsi="Times New Roman" w:cs="Times New Roman"/>
        </w:rPr>
        <w:t xml:space="preserve">dokazilo o tem, da s prenosom upravljanja soglaša najmanj 70 odstotkov </w:t>
      </w:r>
      <w:r w:rsidR="00FC0E0D">
        <w:rPr>
          <w:rFonts w:ascii="Times New Roman" w:hAnsi="Times New Roman" w:cs="Times New Roman"/>
        </w:rPr>
        <w:t>članov</w:t>
      </w:r>
      <w:r w:rsidRPr="00B03A4A">
        <w:rPr>
          <w:rFonts w:ascii="Times New Roman" w:hAnsi="Times New Roman" w:cs="Times New Roman"/>
        </w:rPr>
        <w:t xml:space="preserve"> vzajemnega pokojninskega sklada </w:t>
      </w:r>
      <w:r w:rsidR="008109A7" w:rsidRPr="008109A7">
        <w:rPr>
          <w:rFonts w:ascii="Times New Roman" w:hAnsi="Times New Roman" w:cs="Times New Roman"/>
        </w:rPr>
        <w:t>ali</w:t>
      </w:r>
      <w:r w:rsidRPr="00B03A4A">
        <w:rPr>
          <w:rFonts w:ascii="Times New Roman" w:hAnsi="Times New Roman" w:cs="Times New Roman"/>
        </w:rPr>
        <w:t xml:space="preserve"> najmanj 70 odstotkov </w:t>
      </w:r>
      <w:r w:rsidR="00FC0E0D">
        <w:rPr>
          <w:rFonts w:ascii="Times New Roman" w:hAnsi="Times New Roman" w:cs="Times New Roman"/>
        </w:rPr>
        <w:t>članov</w:t>
      </w:r>
      <w:r w:rsidR="00FC0E0D" w:rsidRPr="00B03A4A">
        <w:rPr>
          <w:rFonts w:ascii="Times New Roman" w:hAnsi="Times New Roman" w:cs="Times New Roman"/>
        </w:rPr>
        <w:t xml:space="preserve"> </w:t>
      </w:r>
      <w:r w:rsidRPr="00B03A4A">
        <w:rPr>
          <w:rFonts w:ascii="Times New Roman" w:hAnsi="Times New Roman" w:cs="Times New Roman"/>
        </w:rPr>
        <w:t>vseh podskladov krovnega pokojninskega sklada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38"/>
        </w:numPr>
        <w:rPr>
          <w:rFonts w:ascii="Times New Roman" w:hAnsi="Times New Roman" w:cs="Times New Roman"/>
        </w:rPr>
      </w:pPr>
      <w:r w:rsidRPr="00B03A4A">
        <w:rPr>
          <w:rFonts w:ascii="Times New Roman" w:hAnsi="Times New Roman" w:cs="Times New Roman"/>
        </w:rPr>
        <w:t xml:space="preserve">zahtevo za izdajo dovoljenja za sklenitev </w:t>
      </w:r>
      <w:r w:rsidR="008109A7" w:rsidRPr="008109A7">
        <w:rPr>
          <w:rFonts w:ascii="Times New Roman" w:hAnsi="Times New Roman" w:cs="Times New Roman"/>
        </w:rPr>
        <w:t>ali</w:t>
      </w:r>
      <w:r w:rsidRPr="00B03A4A">
        <w:rPr>
          <w:rFonts w:ascii="Times New Roman" w:hAnsi="Times New Roman" w:cs="Times New Roman"/>
        </w:rPr>
        <w:t xml:space="preserve"> spremembo pogodbe o opravljanju skrbniških storitev za vzajemni pokojninski sklad </w:t>
      </w:r>
      <w:r w:rsidR="008109A7" w:rsidRPr="008109A7">
        <w:rPr>
          <w:rFonts w:ascii="Times New Roman" w:hAnsi="Times New Roman" w:cs="Times New Roman"/>
        </w:rPr>
        <w:t>ali</w:t>
      </w:r>
      <w:r w:rsidRPr="00B03A4A">
        <w:rPr>
          <w:rFonts w:ascii="Times New Roman" w:hAnsi="Times New Roman" w:cs="Times New Roman"/>
        </w:rPr>
        <w:t xml:space="preserve"> krovni pokojninski sklad.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Agencija izda dovoljenja za prevzem upravljanja vzajemnega pokojninskega sklada </w:t>
      </w:r>
      <w:r w:rsidR="008109A7" w:rsidRPr="008109A7">
        <w:rPr>
          <w:rFonts w:ascii="Times New Roman" w:hAnsi="Times New Roman" w:cs="Times New Roman"/>
        </w:rPr>
        <w:t>ali</w:t>
      </w:r>
      <w:r w:rsidRPr="00B03A4A">
        <w:rPr>
          <w:rFonts w:ascii="Times New Roman" w:hAnsi="Times New Roman" w:cs="Times New Roman"/>
        </w:rPr>
        <w:t xml:space="preserve"> krovnega pokojninskega sklada, če iz priloženih listin izhaja, da: </w:t>
      </w:r>
    </w:p>
    <w:p w:rsidR="00B03A4A" w:rsidRPr="00B03A4A" w:rsidRDefault="00B03A4A" w:rsidP="005E780A">
      <w:pPr>
        <w:pStyle w:val="Default"/>
        <w:numPr>
          <w:ilvl w:val="0"/>
          <w:numId w:val="39"/>
        </w:numPr>
        <w:rPr>
          <w:rFonts w:ascii="Times New Roman" w:hAnsi="Times New Roman" w:cs="Times New Roman"/>
        </w:rPr>
      </w:pPr>
      <w:r w:rsidRPr="00B03A4A">
        <w:rPr>
          <w:rFonts w:ascii="Times New Roman" w:hAnsi="Times New Roman" w:cs="Times New Roman"/>
        </w:rPr>
        <w:t>prevzemni upravljavec izpolnjuje vse pogoje za upravljanje sklada, katerega upravljanje je predmet prevzema, določene s tem zakonom</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39"/>
        </w:numPr>
        <w:rPr>
          <w:rFonts w:ascii="Times New Roman" w:hAnsi="Times New Roman" w:cs="Times New Roman"/>
        </w:rPr>
      </w:pPr>
      <w:r w:rsidRPr="00B03A4A">
        <w:rPr>
          <w:rFonts w:ascii="Times New Roman" w:hAnsi="Times New Roman" w:cs="Times New Roman"/>
        </w:rPr>
        <w:t>so izpolnjeni vsi tehnični in drugi pogoji za prenos upravljanja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39"/>
        </w:numPr>
        <w:rPr>
          <w:rFonts w:ascii="Times New Roman" w:hAnsi="Times New Roman" w:cs="Times New Roman"/>
        </w:rPr>
      </w:pPr>
      <w:r w:rsidRPr="00B03A4A">
        <w:rPr>
          <w:rFonts w:ascii="Times New Roman" w:hAnsi="Times New Roman" w:cs="Times New Roman"/>
        </w:rPr>
        <w:t xml:space="preserve">izda dovoljenje za sklenitev </w:t>
      </w:r>
      <w:r w:rsidR="008109A7" w:rsidRPr="008109A7">
        <w:rPr>
          <w:rFonts w:ascii="Times New Roman" w:hAnsi="Times New Roman" w:cs="Times New Roman"/>
        </w:rPr>
        <w:t>ali</w:t>
      </w:r>
      <w:r w:rsidRPr="00B03A4A">
        <w:rPr>
          <w:rFonts w:ascii="Times New Roman" w:hAnsi="Times New Roman" w:cs="Times New Roman"/>
        </w:rPr>
        <w:t xml:space="preserve"> spremembo pogodbe o opravljanju skrbniških storitev za vzajemni pokojninski sklad </w:t>
      </w:r>
      <w:r w:rsidR="008109A7" w:rsidRPr="008109A7">
        <w:rPr>
          <w:rFonts w:ascii="Times New Roman" w:hAnsi="Times New Roman" w:cs="Times New Roman"/>
        </w:rPr>
        <w:t>ali</w:t>
      </w:r>
      <w:r w:rsidRPr="00B03A4A">
        <w:rPr>
          <w:rFonts w:ascii="Times New Roman" w:hAnsi="Times New Roman" w:cs="Times New Roman"/>
        </w:rPr>
        <w:t xml:space="preserve"> krovni pokojninski sklad.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(3) O zahtevi za izdajo dovoljenja za sklenitev </w:t>
      </w:r>
      <w:r w:rsidR="008109A7" w:rsidRPr="008109A7">
        <w:rPr>
          <w:rFonts w:ascii="Times New Roman" w:hAnsi="Times New Roman" w:cs="Times New Roman"/>
        </w:rPr>
        <w:t>ali</w:t>
      </w:r>
      <w:r w:rsidRPr="00B03A4A">
        <w:rPr>
          <w:rFonts w:ascii="Times New Roman" w:hAnsi="Times New Roman" w:cs="Times New Roman"/>
        </w:rPr>
        <w:t xml:space="preserve"> spremembo pogodbe o opravljanju skrbniških storitev za vzajemni pokojninski sklad </w:t>
      </w:r>
      <w:r w:rsidR="008109A7" w:rsidRPr="008109A7">
        <w:rPr>
          <w:rFonts w:ascii="Times New Roman" w:hAnsi="Times New Roman" w:cs="Times New Roman"/>
        </w:rPr>
        <w:t>ali</w:t>
      </w:r>
      <w:r w:rsidRPr="00B03A4A">
        <w:rPr>
          <w:rFonts w:ascii="Times New Roman" w:hAnsi="Times New Roman" w:cs="Times New Roman"/>
        </w:rPr>
        <w:t xml:space="preserve"> krovni pokojninski sklad odloči Agencija hkrati z odločitvijo o dovoljenju za prevzem upravljanja.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(4) Dovoljenje za prevzem upravljanja ima za prevzemnega upravljavca enake učinke in posledice kot dovoljenje za upravljanje vzajemnega pokojninskega sklada iz </w:t>
      </w:r>
      <w:r w:rsidR="003E2CD7">
        <w:rPr>
          <w:rFonts w:ascii="Times New Roman" w:hAnsi="Times New Roman"/>
          <w:sz w:val="24"/>
          <w:szCs w:val="24"/>
          <w:highlight w:val="yellow"/>
        </w:rPr>
        <w:fldChar w:fldCharType="begin"/>
      </w:r>
      <w:r w:rsidR="00286196">
        <w:rPr>
          <w:rFonts w:ascii="Times New Roman" w:hAnsi="Times New Roman"/>
          <w:sz w:val="24"/>
          <w:szCs w:val="24"/>
        </w:rPr>
        <w:instrText xml:space="preserve"> REF _Ref266707309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300</w:t>
      </w:r>
      <w:r w:rsidR="003E2CD7">
        <w:rPr>
          <w:rFonts w:ascii="Times New Roman" w:hAnsi="Times New Roman"/>
          <w:sz w:val="24"/>
          <w:szCs w:val="24"/>
          <w:highlight w:val="yellow"/>
        </w:rPr>
        <w:fldChar w:fldCharType="end"/>
      </w:r>
      <w:r w:rsidR="00286196">
        <w:rPr>
          <w:rFonts w:ascii="Times New Roman" w:hAnsi="Times New Roman"/>
          <w:sz w:val="24"/>
          <w:szCs w:val="24"/>
        </w:rPr>
        <w:t>.</w:t>
      </w:r>
      <w:r w:rsidRPr="00B03A4A">
        <w:rPr>
          <w:rFonts w:ascii="Times New Roman" w:hAnsi="Times New Roman"/>
          <w:sz w:val="24"/>
          <w:szCs w:val="24"/>
        </w:rPr>
        <w:t xml:space="preserve"> člena tega zakona.</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2E393D" w:rsidP="00A329B1">
      <w:pPr>
        <w:pStyle w:val="esegmenth4"/>
        <w:numPr>
          <w:ilvl w:val="0"/>
          <w:numId w:val="1"/>
        </w:numPr>
        <w:spacing w:after="0"/>
        <w:rPr>
          <w:color w:val="auto"/>
          <w:sz w:val="24"/>
          <w:szCs w:val="24"/>
        </w:rPr>
      </w:pPr>
      <w:r w:rsidRPr="000C2B17">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 xml:space="preserve">(obvestilo </w:t>
      </w:r>
      <w:r w:rsidR="00851E7B">
        <w:rPr>
          <w:rFonts w:ascii="Times New Roman" w:hAnsi="Times New Roman" w:cs="Times New Roman"/>
          <w:b/>
          <w:bCs/>
        </w:rPr>
        <w:t>članom</w:t>
      </w:r>
      <w:r w:rsidR="00851E7B" w:rsidRPr="00B03A4A">
        <w:rPr>
          <w:rFonts w:ascii="Times New Roman" w:hAnsi="Times New Roman" w:cs="Times New Roman"/>
          <w:b/>
          <w:bCs/>
        </w:rPr>
        <w:t xml:space="preserve"> </w:t>
      </w:r>
      <w:r w:rsidRPr="00B03A4A">
        <w:rPr>
          <w:rFonts w:ascii="Times New Roman" w:hAnsi="Times New Roman" w:cs="Times New Roman"/>
          <w:b/>
          <w:bCs/>
        </w:rPr>
        <w:t>o prenosu upravljanja)</w:t>
      </w:r>
    </w:p>
    <w:p w:rsidR="002E6866" w:rsidRDefault="00B03A4A">
      <w:pPr>
        <w:pStyle w:val="Default"/>
        <w:rPr>
          <w:rFonts w:ascii="Times New Roman" w:hAnsi="Times New Roman" w:cs="Times New Roman"/>
        </w:rPr>
      </w:pPr>
      <w:r w:rsidRPr="00B03A4A">
        <w:rPr>
          <w:rFonts w:ascii="Times New Roman" w:hAnsi="Times New Roman" w:cs="Times New Roman"/>
        </w:rPr>
        <w:t xml:space="preserve">(1) Prevzemni in prenosni upravljavec morata v petnajstih dneh po prejemu dovoljenja Agencije za prevzem upravljanja delodajalce in </w:t>
      </w:r>
      <w:r w:rsidR="00851E7B">
        <w:rPr>
          <w:rFonts w:ascii="Times New Roman" w:hAnsi="Times New Roman" w:cs="Times New Roman"/>
        </w:rPr>
        <w:t>člane</w:t>
      </w:r>
      <w:r w:rsidR="00851E7B" w:rsidRPr="00B03A4A">
        <w:rPr>
          <w:rFonts w:ascii="Times New Roman" w:hAnsi="Times New Roman" w:cs="Times New Roman"/>
        </w:rPr>
        <w:t xml:space="preserve"> </w:t>
      </w:r>
      <w:r w:rsidRPr="00B03A4A">
        <w:rPr>
          <w:rFonts w:ascii="Times New Roman" w:hAnsi="Times New Roman" w:cs="Times New Roman"/>
        </w:rPr>
        <w:t xml:space="preserve">pokojninskega sklada, katerega upravljanje je predmet prenosa, obvestiti o prenosu. </w:t>
      </w:r>
    </w:p>
    <w:p w:rsidR="002E6866" w:rsidRDefault="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(2) V obvestilu iz prejšnjega odstavka tega člena morata upravljavca delodajalce in </w:t>
      </w:r>
      <w:r w:rsidR="00F60830">
        <w:rPr>
          <w:rFonts w:ascii="Times New Roman" w:hAnsi="Times New Roman"/>
          <w:sz w:val="24"/>
          <w:szCs w:val="24"/>
        </w:rPr>
        <w:t>člane</w:t>
      </w:r>
      <w:r w:rsidR="00F60830" w:rsidRPr="00B03A4A">
        <w:rPr>
          <w:rFonts w:ascii="Times New Roman" w:hAnsi="Times New Roman"/>
          <w:sz w:val="24"/>
          <w:szCs w:val="24"/>
        </w:rPr>
        <w:t xml:space="preserve"> </w:t>
      </w:r>
      <w:r w:rsidRPr="00B03A4A">
        <w:rPr>
          <w:rFonts w:ascii="Times New Roman" w:hAnsi="Times New Roman"/>
          <w:sz w:val="24"/>
          <w:szCs w:val="24"/>
        </w:rPr>
        <w:t>poučiti tudi o dnevu, s katerim nastopijo pravne posledice prenosa upravljanja.</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2E393D" w:rsidP="00A329B1">
      <w:pPr>
        <w:pStyle w:val="esegmenth4"/>
        <w:numPr>
          <w:ilvl w:val="0"/>
          <w:numId w:val="1"/>
        </w:numPr>
        <w:spacing w:after="0"/>
        <w:rPr>
          <w:color w:val="auto"/>
          <w:sz w:val="24"/>
          <w:szCs w:val="24"/>
        </w:rPr>
      </w:pPr>
      <w:r w:rsidRPr="000C2B17">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(pravne posledice prenosa upravljanja)</w:t>
      </w:r>
    </w:p>
    <w:p w:rsidR="00BA5AA8" w:rsidRPr="00BA5AA8" w:rsidRDefault="00B03A4A" w:rsidP="00BA5AA8">
      <w:pPr>
        <w:pStyle w:val="Default"/>
        <w:rPr>
          <w:rFonts w:ascii="Times New Roman" w:hAnsi="Times New Roman" w:cs="Times New Roman"/>
        </w:rPr>
      </w:pPr>
      <w:r w:rsidRPr="00B03A4A">
        <w:rPr>
          <w:rFonts w:ascii="Times New Roman" w:hAnsi="Times New Roman" w:cs="Times New Roman"/>
        </w:rPr>
        <w:t xml:space="preserve">(1) Z iztekom roka iz druge alineje drugega odstavka </w:t>
      </w:r>
      <w:r w:rsidR="003E2CD7">
        <w:rPr>
          <w:rFonts w:ascii="Times New Roman" w:hAnsi="Times New Roman" w:cs="Times New Roman"/>
          <w:highlight w:val="yellow"/>
        </w:rPr>
        <w:fldChar w:fldCharType="begin"/>
      </w:r>
      <w:r w:rsidR="00286196">
        <w:rPr>
          <w:rFonts w:ascii="Times New Roman" w:hAnsi="Times New Roman" w:cs="Times New Roman"/>
        </w:rPr>
        <w:instrText xml:space="preserve"> REF _Ref266707334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315</w:t>
      </w:r>
      <w:r w:rsidR="003E2CD7">
        <w:rPr>
          <w:rFonts w:ascii="Times New Roman" w:hAnsi="Times New Roman" w:cs="Times New Roman"/>
          <w:highlight w:val="yellow"/>
        </w:rPr>
        <w:fldChar w:fldCharType="end"/>
      </w:r>
      <w:r w:rsidR="00286196">
        <w:rPr>
          <w:rFonts w:ascii="Times New Roman" w:hAnsi="Times New Roman" w:cs="Times New Roman"/>
        </w:rPr>
        <w:t xml:space="preserve">. </w:t>
      </w:r>
      <w:r w:rsidRPr="00B03A4A">
        <w:rPr>
          <w:rFonts w:ascii="Times New Roman" w:hAnsi="Times New Roman" w:cs="Times New Roman"/>
        </w:rPr>
        <w:t xml:space="preserve">člena tega zakona nastopijo naslednje pravne posledice: </w:t>
      </w:r>
    </w:p>
    <w:p w:rsidR="00B03A4A" w:rsidRPr="00B03A4A" w:rsidRDefault="00B03A4A" w:rsidP="005E780A">
      <w:pPr>
        <w:pStyle w:val="Default"/>
        <w:numPr>
          <w:ilvl w:val="1"/>
          <w:numId w:val="40"/>
        </w:numPr>
        <w:ind w:left="993"/>
        <w:rPr>
          <w:rFonts w:ascii="Times New Roman" w:hAnsi="Times New Roman" w:cs="Times New Roman"/>
        </w:rPr>
      </w:pPr>
      <w:r w:rsidRPr="00B03A4A">
        <w:rPr>
          <w:rFonts w:ascii="Times New Roman" w:hAnsi="Times New Roman" w:cs="Times New Roman"/>
        </w:rPr>
        <w:lastRenderedPageBreak/>
        <w:t xml:space="preserve">vse pravice in obveznosti prenosnega upravljavca v zvezi z upravljanjem vzajemnega pokojninskega sklada </w:t>
      </w:r>
      <w:r w:rsidR="008109A7" w:rsidRPr="008109A7">
        <w:rPr>
          <w:rFonts w:ascii="Times New Roman" w:hAnsi="Times New Roman" w:cs="Times New Roman"/>
        </w:rPr>
        <w:t>ali</w:t>
      </w:r>
      <w:r w:rsidRPr="00B03A4A">
        <w:rPr>
          <w:rFonts w:ascii="Times New Roman" w:hAnsi="Times New Roman" w:cs="Times New Roman"/>
        </w:rPr>
        <w:t xml:space="preserve"> krovnega pokojninskega sklada preidejo na prevzemnega upravljavca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1"/>
          <w:numId w:val="40"/>
        </w:numPr>
        <w:ind w:left="993"/>
        <w:rPr>
          <w:rFonts w:ascii="Times New Roman" w:hAnsi="Times New Roman" w:cs="Times New Roman"/>
        </w:rPr>
      </w:pPr>
      <w:r w:rsidRPr="00B03A4A">
        <w:rPr>
          <w:rFonts w:ascii="Times New Roman" w:hAnsi="Times New Roman" w:cs="Times New Roman"/>
        </w:rPr>
        <w:t xml:space="preserve">prenosnemu upravljavcu preneha dovoljenje za upravljanje sklada, katerega upravljanje je predmet prenosa. </w:t>
      </w:r>
    </w:p>
    <w:p w:rsidR="002E6866" w:rsidRDefault="00B03A4A">
      <w:pPr>
        <w:pStyle w:val="Paragrafoelenco"/>
        <w:autoSpaceDE w:val="0"/>
        <w:autoSpaceDN w:val="0"/>
        <w:adjustRightInd w:val="0"/>
        <w:spacing w:line="240" w:lineRule="auto"/>
        <w:ind w:left="0" w:firstLine="284"/>
        <w:rPr>
          <w:rFonts w:ascii="Times New Roman" w:hAnsi="Times New Roman"/>
          <w:b/>
          <w:bCs/>
          <w:iCs/>
          <w:sz w:val="24"/>
          <w:szCs w:val="24"/>
        </w:rPr>
      </w:pPr>
      <w:r w:rsidRPr="00B03A4A">
        <w:rPr>
          <w:rFonts w:ascii="Times New Roman" w:hAnsi="Times New Roman"/>
          <w:sz w:val="24"/>
          <w:szCs w:val="24"/>
        </w:rPr>
        <w:t xml:space="preserve">(2) Prevzemni in prenosni upravljavec morata do izteka roka iz druge alineje drugega odstavka </w:t>
      </w:r>
      <w:fldSimple w:instr=" REF _Ref266707334 \r \h  \* MERGEFORMAT ">
        <w:r w:rsidR="00700045" w:rsidRPr="00700045">
          <w:rPr>
            <w:rFonts w:ascii="Times New Roman" w:hAnsi="Times New Roman"/>
            <w:sz w:val="24"/>
            <w:szCs w:val="24"/>
          </w:rPr>
          <w:t>315</w:t>
        </w:r>
      </w:fldSimple>
      <w:r w:rsidR="00286196">
        <w:rPr>
          <w:rFonts w:ascii="Times New Roman" w:hAnsi="Times New Roman"/>
          <w:sz w:val="24"/>
          <w:szCs w:val="24"/>
        </w:rPr>
        <w:t xml:space="preserve">. člena </w:t>
      </w:r>
      <w:r w:rsidRPr="00B03A4A">
        <w:rPr>
          <w:rFonts w:ascii="Times New Roman" w:hAnsi="Times New Roman"/>
          <w:sz w:val="24"/>
          <w:szCs w:val="24"/>
        </w:rPr>
        <w:t>tega zakona opraviti vse postopke in dejanja, potrebna za prenos upravljanja in Agenciji predložiti poročilo o postopkih in dejanjih, ki sta jih v zvezi s tem opravila.</w:t>
      </w:r>
    </w:p>
    <w:p w:rsidR="00B03A4A" w:rsidRPr="000C2B17" w:rsidRDefault="002E393D" w:rsidP="00A329B1">
      <w:pPr>
        <w:pStyle w:val="esegmenth4"/>
        <w:numPr>
          <w:ilvl w:val="0"/>
          <w:numId w:val="1"/>
        </w:numPr>
        <w:spacing w:after="0"/>
        <w:rPr>
          <w:color w:val="auto"/>
          <w:sz w:val="24"/>
          <w:szCs w:val="24"/>
        </w:rPr>
      </w:pPr>
      <w:bookmarkStart w:id="224" w:name="_Ref266715157"/>
      <w:r w:rsidRPr="000C2B17">
        <w:rPr>
          <w:color w:val="auto"/>
          <w:sz w:val="24"/>
          <w:szCs w:val="24"/>
        </w:rPr>
        <w:t>člen</w:t>
      </w:r>
      <w:bookmarkEnd w:id="224"/>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(pris</w:t>
      </w:r>
      <w:r w:rsidR="00D7173A" w:rsidRPr="00B03A4A">
        <w:rPr>
          <w:rFonts w:ascii="Times New Roman" w:hAnsi="Times New Roman" w:cs="Times New Roman"/>
          <w:b/>
          <w:bCs/>
        </w:rPr>
        <w:t>i</w:t>
      </w:r>
      <w:r w:rsidRPr="00B03A4A">
        <w:rPr>
          <w:rFonts w:ascii="Times New Roman" w:hAnsi="Times New Roman" w:cs="Times New Roman"/>
          <w:b/>
          <w:bCs/>
        </w:rPr>
        <w:t>lni prenos upravljanja)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Prisilni prenos upravljanja vzajemnega pokojninskega sklada </w:t>
      </w:r>
      <w:r w:rsidR="008109A7" w:rsidRPr="008109A7">
        <w:rPr>
          <w:rFonts w:ascii="Times New Roman" w:hAnsi="Times New Roman" w:cs="Times New Roman"/>
        </w:rPr>
        <w:t>ali</w:t>
      </w:r>
      <w:r w:rsidRPr="00B03A4A">
        <w:rPr>
          <w:rFonts w:ascii="Times New Roman" w:hAnsi="Times New Roman" w:cs="Times New Roman"/>
        </w:rPr>
        <w:t xml:space="preserve"> krovnega pokojninskega sklada na drugega upravljavca se opravi v primeru, če: </w:t>
      </w:r>
    </w:p>
    <w:p w:rsidR="00B03A4A" w:rsidRPr="00B03A4A" w:rsidRDefault="00B03A4A" w:rsidP="005E780A">
      <w:pPr>
        <w:pStyle w:val="Default"/>
        <w:numPr>
          <w:ilvl w:val="0"/>
          <w:numId w:val="41"/>
        </w:numPr>
        <w:rPr>
          <w:rFonts w:ascii="Times New Roman" w:hAnsi="Times New Roman" w:cs="Times New Roman"/>
        </w:rPr>
      </w:pPr>
      <w:r w:rsidRPr="00B03A4A">
        <w:rPr>
          <w:rFonts w:ascii="Times New Roman" w:hAnsi="Times New Roman" w:cs="Times New Roman"/>
        </w:rPr>
        <w:t xml:space="preserve">je s pravnomočno odločbo Agencije upravljavcu odvzeto dovoljenje za upravljanje vzajemnega pokojninskega sklada </w:t>
      </w:r>
      <w:r w:rsidR="008109A7" w:rsidRPr="008109A7">
        <w:rPr>
          <w:rFonts w:ascii="Times New Roman" w:hAnsi="Times New Roman" w:cs="Times New Roman"/>
        </w:rPr>
        <w:t>ali</w:t>
      </w:r>
      <w:r w:rsidRPr="00B03A4A">
        <w:rPr>
          <w:rFonts w:ascii="Times New Roman" w:hAnsi="Times New Roman" w:cs="Times New Roman"/>
        </w:rPr>
        <w:t xml:space="preserve"> krovnega pokojninskega sklada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41"/>
        </w:numPr>
        <w:rPr>
          <w:rFonts w:ascii="Times New Roman" w:hAnsi="Times New Roman" w:cs="Times New Roman"/>
        </w:rPr>
      </w:pPr>
      <w:r w:rsidRPr="00B03A4A">
        <w:rPr>
          <w:rFonts w:ascii="Times New Roman" w:hAnsi="Times New Roman" w:cs="Times New Roman"/>
        </w:rPr>
        <w:t>če je bil nad upravljavcem začet stečajni postopek ali postopek likvidacije</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41"/>
        </w:numPr>
        <w:rPr>
          <w:rFonts w:ascii="Times New Roman" w:hAnsi="Times New Roman" w:cs="Times New Roman"/>
        </w:rPr>
      </w:pPr>
      <w:r w:rsidRPr="00B03A4A">
        <w:rPr>
          <w:rFonts w:ascii="Times New Roman" w:hAnsi="Times New Roman" w:cs="Times New Roman"/>
        </w:rPr>
        <w:t xml:space="preserve">je število </w:t>
      </w:r>
      <w:r w:rsidR="00F60830">
        <w:rPr>
          <w:rFonts w:ascii="Times New Roman" w:hAnsi="Times New Roman" w:cs="Times New Roman"/>
        </w:rPr>
        <w:t>članov</w:t>
      </w:r>
      <w:r w:rsidR="00F60830" w:rsidRPr="00B03A4A">
        <w:rPr>
          <w:rFonts w:ascii="Times New Roman" w:hAnsi="Times New Roman" w:cs="Times New Roman"/>
        </w:rPr>
        <w:t xml:space="preserve"> </w:t>
      </w:r>
      <w:r w:rsidRPr="00B03A4A">
        <w:rPr>
          <w:rFonts w:ascii="Times New Roman" w:hAnsi="Times New Roman" w:cs="Times New Roman"/>
        </w:rPr>
        <w:t xml:space="preserve">vzajemnega pokojninskega sklada </w:t>
      </w:r>
      <w:r w:rsidR="008109A7" w:rsidRPr="008109A7">
        <w:rPr>
          <w:rFonts w:ascii="Times New Roman" w:hAnsi="Times New Roman" w:cs="Times New Roman"/>
        </w:rPr>
        <w:t>ali</w:t>
      </w:r>
      <w:r w:rsidRPr="00B03A4A">
        <w:rPr>
          <w:rFonts w:ascii="Times New Roman" w:hAnsi="Times New Roman" w:cs="Times New Roman"/>
        </w:rPr>
        <w:t xml:space="preserve"> </w:t>
      </w:r>
      <w:r w:rsidR="00F60830">
        <w:rPr>
          <w:rFonts w:ascii="Times New Roman" w:hAnsi="Times New Roman" w:cs="Times New Roman"/>
        </w:rPr>
        <w:t>članov</w:t>
      </w:r>
      <w:r w:rsidR="00F60830" w:rsidRPr="00B03A4A">
        <w:rPr>
          <w:rFonts w:ascii="Times New Roman" w:hAnsi="Times New Roman" w:cs="Times New Roman"/>
        </w:rPr>
        <w:t xml:space="preserve"> </w:t>
      </w:r>
      <w:r w:rsidRPr="00B03A4A">
        <w:rPr>
          <w:rFonts w:ascii="Times New Roman" w:hAnsi="Times New Roman" w:cs="Times New Roman"/>
        </w:rPr>
        <w:t>vseh podskladov krovnega pokojninskega sklada ob koncu prvega leta od oblikovanja manjše od 1000</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41"/>
        </w:numPr>
        <w:rPr>
          <w:rFonts w:ascii="Times New Roman" w:hAnsi="Times New Roman" w:cs="Times New Roman"/>
        </w:rPr>
      </w:pPr>
      <w:r w:rsidRPr="00B03A4A">
        <w:rPr>
          <w:rFonts w:ascii="Times New Roman" w:hAnsi="Times New Roman" w:cs="Times New Roman"/>
        </w:rPr>
        <w:t xml:space="preserve">se število </w:t>
      </w:r>
      <w:r w:rsidR="00F60830">
        <w:rPr>
          <w:rFonts w:ascii="Times New Roman" w:hAnsi="Times New Roman" w:cs="Times New Roman"/>
        </w:rPr>
        <w:t>članov</w:t>
      </w:r>
      <w:r w:rsidR="00F60830" w:rsidRPr="00B03A4A">
        <w:rPr>
          <w:rFonts w:ascii="Times New Roman" w:hAnsi="Times New Roman" w:cs="Times New Roman"/>
        </w:rPr>
        <w:t xml:space="preserve"> </w:t>
      </w:r>
      <w:r w:rsidRPr="00B03A4A">
        <w:rPr>
          <w:rFonts w:ascii="Times New Roman" w:hAnsi="Times New Roman" w:cs="Times New Roman"/>
        </w:rPr>
        <w:t xml:space="preserve">vzajemnega pokojninskega sklada </w:t>
      </w:r>
      <w:r w:rsidR="008109A7" w:rsidRPr="008109A7">
        <w:rPr>
          <w:rFonts w:ascii="Times New Roman" w:hAnsi="Times New Roman" w:cs="Times New Roman"/>
        </w:rPr>
        <w:t>ali</w:t>
      </w:r>
      <w:r w:rsidRPr="00B03A4A">
        <w:rPr>
          <w:rFonts w:ascii="Times New Roman" w:hAnsi="Times New Roman" w:cs="Times New Roman"/>
        </w:rPr>
        <w:t xml:space="preserve"> </w:t>
      </w:r>
      <w:r w:rsidR="00F60830">
        <w:rPr>
          <w:rFonts w:ascii="Times New Roman" w:hAnsi="Times New Roman" w:cs="Times New Roman"/>
        </w:rPr>
        <w:t>članov</w:t>
      </w:r>
      <w:r w:rsidR="00F60830" w:rsidRPr="00B03A4A">
        <w:rPr>
          <w:rFonts w:ascii="Times New Roman" w:hAnsi="Times New Roman" w:cs="Times New Roman"/>
        </w:rPr>
        <w:t xml:space="preserve"> </w:t>
      </w:r>
      <w:r w:rsidRPr="00B03A4A">
        <w:rPr>
          <w:rFonts w:ascii="Times New Roman" w:hAnsi="Times New Roman" w:cs="Times New Roman"/>
        </w:rPr>
        <w:t>vseh podskladov krovnega pokojninskega sklada zmanjša pod 1000 in v naslednjih šestih mesecih ne doseže tega števila</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41"/>
        </w:numPr>
        <w:rPr>
          <w:rFonts w:ascii="Times New Roman" w:hAnsi="Times New Roman" w:cs="Times New Roman"/>
        </w:rPr>
      </w:pPr>
      <w:r w:rsidRPr="00B03A4A">
        <w:rPr>
          <w:rFonts w:ascii="Times New Roman" w:hAnsi="Times New Roman" w:cs="Times New Roman"/>
        </w:rPr>
        <w:t xml:space="preserve">čista vrednost sredstev vzajemnega pokojninskega sklada </w:t>
      </w:r>
      <w:r w:rsidR="008109A7" w:rsidRPr="008109A7">
        <w:rPr>
          <w:rFonts w:ascii="Times New Roman" w:hAnsi="Times New Roman" w:cs="Times New Roman"/>
        </w:rPr>
        <w:t>ali</w:t>
      </w:r>
      <w:r w:rsidRPr="00B03A4A">
        <w:rPr>
          <w:rFonts w:ascii="Times New Roman" w:hAnsi="Times New Roman" w:cs="Times New Roman"/>
        </w:rPr>
        <w:t xml:space="preserve"> vseh podskladov krovnega pokojninskega sklada v roku šest mesecev od dneva, ko je upravljavec prejel odločbo Agencije o dovoljenju za upravljanje vzajemnega pokojninskega sklada, ne doseže 100.000 eurov</w:t>
      </w:r>
      <w:r w:rsidR="006C39C2">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41"/>
        </w:numPr>
        <w:rPr>
          <w:rFonts w:ascii="Times New Roman" w:hAnsi="Times New Roman" w:cs="Times New Roman"/>
        </w:rPr>
      </w:pPr>
      <w:r w:rsidRPr="00B03A4A">
        <w:rPr>
          <w:rFonts w:ascii="Times New Roman" w:hAnsi="Times New Roman" w:cs="Times New Roman"/>
        </w:rPr>
        <w:t xml:space="preserve">se čista vrednost sredstev vzajemnega pokojninskega sklada </w:t>
      </w:r>
      <w:r w:rsidR="008109A7" w:rsidRPr="008109A7">
        <w:rPr>
          <w:rFonts w:ascii="Times New Roman" w:hAnsi="Times New Roman" w:cs="Times New Roman"/>
        </w:rPr>
        <w:t>ali</w:t>
      </w:r>
      <w:r w:rsidRPr="00B03A4A">
        <w:rPr>
          <w:rFonts w:ascii="Times New Roman" w:hAnsi="Times New Roman" w:cs="Times New Roman"/>
        </w:rPr>
        <w:t xml:space="preserve"> vseh podskladov krovnega pokojninskega sklada zniža pod 100.000 eurov in v nadaljnjih treh mesecih ne doseže ponovno 100.000 eurov</w:t>
      </w:r>
      <w:r w:rsidR="00F60830">
        <w:rPr>
          <w:rFonts w:ascii="Times New Roman" w:hAnsi="Times New Roman" w:cs="Times New Roman"/>
        </w:rPr>
        <w:t>.</w:t>
      </w:r>
      <w:r w:rsidRPr="00B03A4A">
        <w:rPr>
          <w:rFonts w:ascii="Times New Roman" w:hAnsi="Times New Roman" w:cs="Times New Roman"/>
        </w:rPr>
        <w:t xml:space="preserve">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(2) V zvezi s prisilnim prenosom upravljanja se smiselno uporabljajo določbe zakona, ki ureja poslovanje investicijskih skladov in družb za upravljanje, ki veljajo za vzajemni sklad, pri čemer v primeru nastopa razloga iz prve in druge alineje prejšnjega odstavka prisilni prenos upravljanja opravi skrbnik, ki za pokojninski sklad opravlja skrbniške storitve, v drugih primerih iz prejšnjega odstavka, pa upravljavec vzajemnega pokojninskega sklada </w:t>
      </w:r>
      <w:r w:rsidR="008109A7" w:rsidRPr="008109A7">
        <w:rPr>
          <w:rFonts w:ascii="Times New Roman" w:hAnsi="Times New Roman"/>
          <w:sz w:val="24"/>
          <w:szCs w:val="24"/>
        </w:rPr>
        <w:t>ali</w:t>
      </w:r>
      <w:r w:rsidRPr="00B03A4A">
        <w:rPr>
          <w:rFonts w:ascii="Times New Roman" w:hAnsi="Times New Roman"/>
          <w:sz w:val="24"/>
          <w:szCs w:val="24"/>
        </w:rPr>
        <w:t xml:space="preserve"> krovnega pokojninskega sklada.</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Default="00BA5AA8" w:rsidP="002E6866">
      <w:pPr>
        <w:pStyle w:val="Naslov4"/>
      </w:pPr>
      <w:r w:rsidRPr="00BA5AA8">
        <w:t>4.7. Likvidacija vzajemnega pokojninskega sklada</w:t>
      </w:r>
    </w:p>
    <w:p w:rsidR="00B03A4A" w:rsidRDefault="00B03A4A" w:rsidP="002E6866">
      <w:pPr>
        <w:pStyle w:val="Naslov4"/>
      </w:pPr>
    </w:p>
    <w:p w:rsidR="00B03A4A" w:rsidRPr="000C2B17" w:rsidRDefault="002E393D" w:rsidP="00A329B1">
      <w:pPr>
        <w:pStyle w:val="esegmenth4"/>
        <w:numPr>
          <w:ilvl w:val="0"/>
          <w:numId w:val="1"/>
        </w:numPr>
        <w:spacing w:after="0"/>
        <w:rPr>
          <w:color w:val="auto"/>
          <w:sz w:val="24"/>
          <w:szCs w:val="24"/>
        </w:rPr>
      </w:pPr>
      <w:bookmarkStart w:id="225" w:name="_Ref266714202"/>
      <w:r w:rsidRPr="000C2B17">
        <w:rPr>
          <w:color w:val="auto"/>
          <w:sz w:val="24"/>
          <w:szCs w:val="24"/>
        </w:rPr>
        <w:t>člen</w:t>
      </w:r>
      <w:bookmarkEnd w:id="225"/>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(likvidacija vzajemnega pokojninskega sklada)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(1) Likvidacija vzajemnega pokojninskega sklada se izvede samo v primeru</w:t>
      </w:r>
      <w:r w:rsidR="00F60830">
        <w:rPr>
          <w:rFonts w:ascii="Times New Roman" w:hAnsi="Times New Roman" w:cs="Times New Roman"/>
        </w:rPr>
        <w:t>, ko</w:t>
      </w:r>
      <w:r w:rsidRPr="00B03A4A">
        <w:rPr>
          <w:rFonts w:ascii="Times New Roman" w:hAnsi="Times New Roman" w:cs="Times New Roman"/>
        </w:rPr>
        <w:t xml:space="preserve"> prisilnega prenosa upravljanja ni mogoče izvesti.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Postopek likvidacije začne tista oseba (skrbnik ali upravljavec), ki je vodila neuspeli postopek prisilnega prenosa upravljanja.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(3) Za postopek likvidacije pokojninskega sklada se smiselno uporabljajo določbe zakona, ki ureja poslovanje investicijskih skladov in družb za upravljanje, ki veljajo za vzajemni sklad.</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Default="00BA5AA8" w:rsidP="00B03A4A">
      <w:pPr>
        <w:pStyle w:val="Paragrafoelenco"/>
        <w:autoSpaceDE w:val="0"/>
        <w:autoSpaceDN w:val="0"/>
        <w:adjustRightInd w:val="0"/>
        <w:spacing w:line="240" w:lineRule="auto"/>
        <w:ind w:hanging="720"/>
        <w:jc w:val="center"/>
        <w:rPr>
          <w:rFonts w:ascii="Times New Roman" w:hAnsi="Times New Roman"/>
          <w:b/>
          <w:bCs/>
          <w:iCs/>
          <w:sz w:val="24"/>
          <w:szCs w:val="24"/>
        </w:rPr>
      </w:pPr>
      <w:r w:rsidRPr="00BA5AA8">
        <w:rPr>
          <w:rFonts w:ascii="Times New Roman" w:hAnsi="Times New Roman"/>
          <w:b/>
          <w:bCs/>
          <w:i/>
          <w:iCs/>
          <w:sz w:val="24"/>
          <w:szCs w:val="24"/>
        </w:rPr>
        <w:t>4.8. Preoblikovanje vzajemnih pokojninskih skladov</w:t>
      </w:r>
    </w:p>
    <w:p w:rsidR="00B03A4A" w:rsidRDefault="00B03A4A" w:rsidP="00B03A4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2E393D" w:rsidP="00A329B1">
      <w:pPr>
        <w:pStyle w:val="esegmenth4"/>
        <w:numPr>
          <w:ilvl w:val="0"/>
          <w:numId w:val="1"/>
        </w:numPr>
        <w:spacing w:after="0"/>
        <w:rPr>
          <w:color w:val="auto"/>
          <w:sz w:val="24"/>
          <w:szCs w:val="24"/>
        </w:rPr>
      </w:pPr>
      <w:r w:rsidRPr="000C2B17">
        <w:rPr>
          <w:color w:val="auto"/>
          <w:sz w:val="24"/>
          <w:szCs w:val="24"/>
        </w:rPr>
        <w:lastRenderedPageBreak/>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(preoblikovanje vzajemnega pokojninskega sklada s prenosom premoženja)</w:t>
      </w:r>
    </w:p>
    <w:p w:rsidR="00BA5AA8" w:rsidRPr="00BA5AA8" w:rsidRDefault="00B03A4A" w:rsidP="00BA5AA8">
      <w:pPr>
        <w:pStyle w:val="Default"/>
        <w:rPr>
          <w:rFonts w:ascii="Times New Roman" w:hAnsi="Times New Roman" w:cs="Times New Roman"/>
        </w:rPr>
      </w:pPr>
      <w:r w:rsidRPr="00B03A4A">
        <w:rPr>
          <w:rFonts w:ascii="Times New Roman" w:hAnsi="Times New Roman" w:cs="Times New Roman"/>
        </w:rPr>
        <w:t xml:space="preserve">(1) Vzajemni pokojninski sklada se preoblikuje s prenosom celotnega premoženja na drug že obstoječ vzajemni pokojninski sklad.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(2) Za postopek preoblikovanja vzajemnih pokojninskih skladov se smiselno uporabljajo določbe zakona, ki ureja poslovanje investicijskih skladov in družb za upravljanje, ki veljajo za vzajemni sklad.</w:t>
      </w:r>
    </w:p>
    <w:p w:rsidR="00B03A4A" w:rsidRDefault="00B03A4A" w:rsidP="00B03A4A">
      <w:pPr>
        <w:pStyle w:val="Paragrafoelenco"/>
        <w:autoSpaceDE w:val="0"/>
        <w:autoSpaceDN w:val="0"/>
        <w:adjustRightInd w:val="0"/>
        <w:spacing w:line="240" w:lineRule="auto"/>
        <w:ind w:left="0" w:firstLine="284"/>
        <w:rPr>
          <w:rFonts w:ascii="Times New Roman" w:hAnsi="Times New Roman"/>
          <w:b/>
          <w:bCs/>
          <w:iCs/>
          <w:sz w:val="24"/>
          <w:szCs w:val="24"/>
        </w:rPr>
      </w:pPr>
    </w:p>
    <w:p w:rsidR="00B03A4A" w:rsidRDefault="002E393D" w:rsidP="00A329B1">
      <w:pPr>
        <w:pStyle w:val="esegmenth4"/>
        <w:numPr>
          <w:ilvl w:val="0"/>
          <w:numId w:val="1"/>
        </w:numPr>
        <w:spacing w:after="0"/>
        <w:rPr>
          <w:b w:val="0"/>
          <w:bCs w:val="0"/>
          <w:iCs/>
          <w:sz w:val="24"/>
          <w:szCs w:val="24"/>
        </w:rPr>
      </w:pPr>
      <w:bookmarkStart w:id="226" w:name="_Ref268175935"/>
      <w:r w:rsidRPr="000C2B17">
        <w:rPr>
          <w:color w:val="auto"/>
          <w:sz w:val="24"/>
          <w:szCs w:val="24"/>
        </w:rPr>
        <w:t>člen</w:t>
      </w:r>
      <w:bookmarkEnd w:id="226"/>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(preoblikovanje vzajemnega pokojninskega sklada v podsklad krovnega pokojninskega sklada)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Upravljavec vzajemnega pokojninskega sklada lahko preoblikuje vzajemni pokojninski sklad v podsklad krovnega pokojninskega sklada tako, da sprejme sklep o preoblikovanju vzajemnega pokojninskega sklada v podsklad krovnega pokojninskega sklada in pridobi dovoljenje Agencije za preoblikovanje vzajemnega pokojninskega sklada v podsklad krovnega pokojninskega sklada.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V primeru preoblikovanja vzajemnega pokojninskega sklada oblikovanega na podlagi ZPIZ-1 v podsklad krovnega pokojninskega sklada, vzajemni pokojninski sklad postane podsklad krovnega pokojninskega sklada, ki zagotavlja zajamčeno donosnost na vplačano čisto vplačilo iz drugega odstavka </w:t>
      </w:r>
      <w:r w:rsidR="003E2CD7">
        <w:rPr>
          <w:rFonts w:ascii="Times New Roman" w:hAnsi="Times New Roman" w:cs="Times New Roman"/>
          <w:highlight w:val="yellow"/>
        </w:rPr>
        <w:fldChar w:fldCharType="begin"/>
      </w:r>
      <w:r w:rsidR="00286196">
        <w:rPr>
          <w:rFonts w:ascii="Times New Roman" w:hAnsi="Times New Roman" w:cs="Times New Roman"/>
        </w:rPr>
        <w:instrText xml:space="preserve"> REF _Ref266703850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313</w:t>
      </w:r>
      <w:r w:rsidR="003E2CD7">
        <w:rPr>
          <w:rFonts w:ascii="Times New Roman" w:hAnsi="Times New Roman" w:cs="Times New Roman"/>
          <w:highlight w:val="yellow"/>
        </w:rPr>
        <w:fldChar w:fldCharType="end"/>
      </w:r>
      <w:r w:rsidR="00286196">
        <w:rPr>
          <w:rFonts w:ascii="Times New Roman" w:hAnsi="Times New Roman" w:cs="Times New Roman"/>
        </w:rPr>
        <w:t>. člena</w:t>
      </w:r>
      <w:r w:rsidRPr="00B03A4A">
        <w:rPr>
          <w:rFonts w:ascii="Times New Roman" w:hAnsi="Times New Roman" w:cs="Times New Roman"/>
        </w:rPr>
        <w:t xml:space="preserve"> tega zakona.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w:t>
      </w:r>
      <w:r w:rsidR="00DA33B2">
        <w:rPr>
          <w:rFonts w:ascii="Times New Roman" w:hAnsi="Times New Roman" w:cs="Times New Roman"/>
        </w:rPr>
        <w:t>3</w:t>
      </w:r>
      <w:r w:rsidRPr="00B03A4A">
        <w:rPr>
          <w:rFonts w:ascii="Times New Roman" w:hAnsi="Times New Roman" w:cs="Times New Roman"/>
        </w:rPr>
        <w:t xml:space="preserve">) Zahtevi za izdajo dovoljenja za preoblikovanje vzajemnega pokojninskega sklada v podsklad krovnega pokojninskega sklada je treba priložiti: </w:t>
      </w:r>
    </w:p>
    <w:p w:rsidR="00B03A4A" w:rsidRPr="00B03A4A" w:rsidRDefault="00B03A4A" w:rsidP="005E780A">
      <w:pPr>
        <w:pStyle w:val="Default"/>
        <w:numPr>
          <w:ilvl w:val="0"/>
          <w:numId w:val="42"/>
        </w:numPr>
        <w:rPr>
          <w:rFonts w:ascii="Times New Roman" w:hAnsi="Times New Roman" w:cs="Times New Roman"/>
        </w:rPr>
      </w:pPr>
      <w:r w:rsidRPr="00B03A4A">
        <w:rPr>
          <w:rFonts w:ascii="Times New Roman" w:hAnsi="Times New Roman" w:cs="Times New Roman"/>
        </w:rPr>
        <w:t>sklep o preoblikovanju vzajemnega pokojninskega sklada v podsklad krovnega pokojninskega sklada</w:t>
      </w:r>
      <w:r w:rsidR="008E61EF">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42"/>
        </w:numPr>
        <w:rPr>
          <w:rFonts w:ascii="Times New Roman" w:hAnsi="Times New Roman" w:cs="Times New Roman"/>
        </w:rPr>
      </w:pPr>
      <w:r w:rsidRPr="00B03A4A">
        <w:rPr>
          <w:rFonts w:ascii="Times New Roman" w:hAnsi="Times New Roman" w:cs="Times New Roman"/>
        </w:rPr>
        <w:t>dopolnjena pravila upravljanja krovnega pokojninskega sklada v delu, ki se nanaša na nov podsklad</w:t>
      </w:r>
      <w:r w:rsidR="008E61EF">
        <w:rPr>
          <w:rFonts w:ascii="Times New Roman" w:hAnsi="Times New Roman" w:cs="Times New Roman"/>
        </w:rPr>
        <w:t>;</w:t>
      </w:r>
      <w:r w:rsidRPr="00B03A4A">
        <w:rPr>
          <w:rFonts w:ascii="Times New Roman" w:hAnsi="Times New Roman" w:cs="Times New Roman"/>
        </w:rPr>
        <w:t xml:space="preserve"> </w:t>
      </w:r>
    </w:p>
    <w:p w:rsidR="00B03A4A" w:rsidRDefault="00B03A4A" w:rsidP="005E780A">
      <w:pPr>
        <w:pStyle w:val="Default"/>
        <w:numPr>
          <w:ilvl w:val="0"/>
          <w:numId w:val="42"/>
        </w:numPr>
        <w:rPr>
          <w:rFonts w:ascii="Times New Roman" w:hAnsi="Times New Roman" w:cs="Times New Roman"/>
        </w:rPr>
      </w:pPr>
      <w:r w:rsidRPr="00B03A4A">
        <w:rPr>
          <w:rFonts w:ascii="Times New Roman" w:hAnsi="Times New Roman" w:cs="Times New Roman"/>
        </w:rPr>
        <w:t>pogodbo o opravljanju skrbniških storitev na podlagi katere bo skrbnik opravljal skrbniške storitve za podsklad krovnega pokojninskega sklada.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w:t>
      </w:r>
      <w:r w:rsidR="00DA33B2">
        <w:rPr>
          <w:rFonts w:ascii="Times New Roman" w:hAnsi="Times New Roman" w:cs="Times New Roman"/>
        </w:rPr>
        <w:t>4</w:t>
      </w:r>
      <w:r w:rsidRPr="00B03A4A">
        <w:rPr>
          <w:rFonts w:ascii="Times New Roman" w:hAnsi="Times New Roman" w:cs="Times New Roman"/>
        </w:rPr>
        <w:t xml:space="preserve">) Agencija izda dovoljenje za preoblikovanje vzajemnega pokojninskega sklada v podsklad krovnega pokojninskega sklada, če ugotovi: </w:t>
      </w:r>
    </w:p>
    <w:p w:rsidR="00B03A4A" w:rsidRPr="00B03A4A" w:rsidRDefault="00B03A4A" w:rsidP="005E780A">
      <w:pPr>
        <w:pStyle w:val="Default"/>
        <w:numPr>
          <w:ilvl w:val="0"/>
          <w:numId w:val="43"/>
        </w:numPr>
        <w:rPr>
          <w:rFonts w:ascii="Times New Roman" w:hAnsi="Times New Roman" w:cs="Times New Roman"/>
        </w:rPr>
      </w:pPr>
      <w:r w:rsidRPr="00B03A4A">
        <w:rPr>
          <w:rFonts w:ascii="Times New Roman" w:hAnsi="Times New Roman" w:cs="Times New Roman"/>
        </w:rPr>
        <w:t>da je vsebina pravil upravljanja krovnega pokojninskega sklada v delu, ki se nanaša na podsklad preoblikovan iz vzajemnega pokojninskega sklada v skladu z določbami tega zakona in predpisi, izdanimi na njegovi podlagi</w:t>
      </w:r>
      <w:r w:rsidR="008E61EF">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43"/>
        </w:numPr>
        <w:rPr>
          <w:rFonts w:ascii="Times New Roman" w:hAnsi="Times New Roman" w:cs="Times New Roman"/>
        </w:rPr>
      </w:pPr>
      <w:r w:rsidRPr="00B03A4A">
        <w:rPr>
          <w:rFonts w:ascii="Times New Roman" w:hAnsi="Times New Roman" w:cs="Times New Roman"/>
        </w:rPr>
        <w:t xml:space="preserve">da je vsebina pogodbe o opravljanju skrbniških storitev v delu, ki se nanaša na podsklad preoblikovan iz vzajemnega pokojninskega sklada v skladu z določbami tega zakona in predpisi, izdanimi na njegovi podlagi.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w:t>
      </w:r>
      <w:r w:rsidR="00DA33B2">
        <w:rPr>
          <w:rFonts w:ascii="Times New Roman" w:hAnsi="Times New Roman" w:cs="Times New Roman"/>
        </w:rPr>
        <w:t>5</w:t>
      </w:r>
      <w:r w:rsidRPr="00B03A4A">
        <w:rPr>
          <w:rFonts w:ascii="Times New Roman" w:hAnsi="Times New Roman" w:cs="Times New Roman"/>
        </w:rPr>
        <w:t xml:space="preserve">) Če Agencija izda dovoljenje za preoblikovanje vzajemnega pokojninskega sklada v podsklad krovnega pokojninskega sklada se šteje, da je izdala: </w:t>
      </w:r>
    </w:p>
    <w:p w:rsidR="00B03A4A" w:rsidRPr="00B03A4A" w:rsidRDefault="00B03A4A" w:rsidP="005E780A">
      <w:pPr>
        <w:pStyle w:val="Default"/>
        <w:numPr>
          <w:ilvl w:val="0"/>
          <w:numId w:val="44"/>
        </w:numPr>
        <w:rPr>
          <w:rFonts w:ascii="Times New Roman" w:hAnsi="Times New Roman" w:cs="Times New Roman"/>
        </w:rPr>
      </w:pPr>
      <w:r w:rsidRPr="00B03A4A">
        <w:rPr>
          <w:rFonts w:ascii="Times New Roman" w:hAnsi="Times New Roman" w:cs="Times New Roman"/>
        </w:rPr>
        <w:t>dovoljenje za upravljanje podsklada preoblikovanega iz vzajemnega pokojninskega sklada</w:t>
      </w:r>
      <w:r w:rsidR="008E61EF">
        <w:rPr>
          <w:rFonts w:ascii="Times New Roman" w:hAnsi="Times New Roman" w:cs="Times New Roman"/>
        </w:rPr>
        <w:t>;</w:t>
      </w:r>
      <w:r w:rsidRPr="00B03A4A">
        <w:rPr>
          <w:rFonts w:ascii="Times New Roman" w:hAnsi="Times New Roman" w:cs="Times New Roman"/>
        </w:rPr>
        <w:t xml:space="preserve"> </w:t>
      </w:r>
    </w:p>
    <w:p w:rsidR="00B03A4A" w:rsidRPr="00DA33B2" w:rsidRDefault="00B03A4A" w:rsidP="005E780A">
      <w:pPr>
        <w:pStyle w:val="Default"/>
        <w:numPr>
          <w:ilvl w:val="0"/>
          <w:numId w:val="44"/>
        </w:numPr>
        <w:rPr>
          <w:rFonts w:ascii="Times New Roman" w:hAnsi="Times New Roman" w:cs="Times New Roman"/>
        </w:rPr>
      </w:pPr>
      <w:r w:rsidRPr="00DA33B2">
        <w:rPr>
          <w:rFonts w:ascii="Times New Roman" w:hAnsi="Times New Roman" w:cs="Times New Roman"/>
        </w:rPr>
        <w:t>dovoljenje za pogodb</w:t>
      </w:r>
      <w:r w:rsidR="00DA33B2">
        <w:rPr>
          <w:rFonts w:ascii="Times New Roman" w:hAnsi="Times New Roman" w:cs="Times New Roman"/>
        </w:rPr>
        <w:t>o</w:t>
      </w:r>
      <w:r w:rsidRPr="00DA33B2">
        <w:rPr>
          <w:rFonts w:ascii="Times New Roman" w:hAnsi="Times New Roman" w:cs="Times New Roman"/>
        </w:rPr>
        <w:t xml:space="preserve"> o opravljanju skrbniških storitev za krovni pokojninski sklad.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w:t>
      </w:r>
      <w:r w:rsidR="00DA33B2">
        <w:rPr>
          <w:rFonts w:ascii="Times New Roman" w:hAnsi="Times New Roman" w:cs="Times New Roman"/>
        </w:rPr>
        <w:t>6</w:t>
      </w:r>
      <w:r w:rsidRPr="00B03A4A">
        <w:rPr>
          <w:rFonts w:ascii="Times New Roman" w:hAnsi="Times New Roman" w:cs="Times New Roman"/>
        </w:rPr>
        <w:t xml:space="preserve">) </w:t>
      </w:r>
      <w:r w:rsidR="00DA33B2">
        <w:rPr>
          <w:rFonts w:ascii="Times New Roman" w:hAnsi="Times New Roman" w:cs="Times New Roman"/>
        </w:rPr>
        <w:t>Če</w:t>
      </w:r>
      <w:r w:rsidRPr="00B03A4A">
        <w:rPr>
          <w:rFonts w:ascii="Times New Roman" w:hAnsi="Times New Roman" w:cs="Times New Roman"/>
        </w:rPr>
        <w:t xml:space="preserve"> upravljavec vloži zahtevo za izdajo dovoljenja za preoblikovanje vzajemnega pokojninskega sklada v podsklad krovnega pokojninskega sklada in sočasno zahtevo za izdajo dovoljenja za oblikovanje krovnega pokojninskega sklada, se postopek odločanja o dovoljenju za preoblikovanje vzajemnega pokojninskega sklada v podsklad krovnega pokojninskega sklada združi s postopkom odločanja o dovoljenju za upravljanje krovnega pokojninskega sklada.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lastRenderedPageBreak/>
        <w:t>(</w:t>
      </w:r>
      <w:r w:rsidR="00DA33B2">
        <w:rPr>
          <w:rFonts w:ascii="Times New Roman" w:hAnsi="Times New Roman" w:cs="Times New Roman"/>
        </w:rPr>
        <w:t>7</w:t>
      </w:r>
      <w:r w:rsidRPr="00B03A4A">
        <w:rPr>
          <w:rFonts w:ascii="Times New Roman" w:hAnsi="Times New Roman" w:cs="Times New Roman"/>
        </w:rPr>
        <w:t xml:space="preserve">) Upravljavec mora v osmih dneh po prejemu odločbe Agencije, s katero je bilo izdano dovoljenje za preoblikovanje vzajemnega pokojninskega sklada v podsklad krovnega pokojninskega sklada po določbah tega člena, to dejstvo javno objaviti.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w:t>
      </w:r>
      <w:r w:rsidR="00DA33B2">
        <w:rPr>
          <w:rFonts w:ascii="Times New Roman" w:hAnsi="Times New Roman" w:cs="Times New Roman"/>
        </w:rPr>
        <w:t>8</w:t>
      </w:r>
      <w:r w:rsidRPr="00B03A4A">
        <w:rPr>
          <w:rFonts w:ascii="Times New Roman" w:hAnsi="Times New Roman" w:cs="Times New Roman"/>
        </w:rPr>
        <w:t xml:space="preserve">) Pravila upravljanja krovnega pokojninskega sklada v delu, ki se nanaša na podsklad nastal s preoblikovanjem začnejo veljati 30. dan po javni objavi iz prejšnjega odstavka tega člena. Šteje se, da je z uveljavitvijo pravil upravljanja vzajemni pokojninski sklad preoblikovan v podsklad krovnega pokojninskega sklada, </w:t>
      </w:r>
      <w:r w:rsidR="00F60830">
        <w:rPr>
          <w:rFonts w:ascii="Times New Roman" w:hAnsi="Times New Roman" w:cs="Times New Roman"/>
        </w:rPr>
        <w:t>člani</w:t>
      </w:r>
      <w:r w:rsidR="00F60830" w:rsidRPr="00B03A4A">
        <w:rPr>
          <w:rFonts w:ascii="Times New Roman" w:hAnsi="Times New Roman" w:cs="Times New Roman"/>
        </w:rPr>
        <w:t xml:space="preserve"> </w:t>
      </w:r>
      <w:r w:rsidRPr="00B03A4A">
        <w:rPr>
          <w:rFonts w:ascii="Times New Roman" w:hAnsi="Times New Roman" w:cs="Times New Roman"/>
        </w:rPr>
        <w:t xml:space="preserve">vzajemnega pokojninskega sklada pa so postali </w:t>
      </w:r>
      <w:r w:rsidR="00F60830">
        <w:rPr>
          <w:rFonts w:ascii="Times New Roman" w:hAnsi="Times New Roman" w:cs="Times New Roman"/>
        </w:rPr>
        <w:t>člani</w:t>
      </w:r>
      <w:r w:rsidR="00F60830" w:rsidRPr="00B03A4A">
        <w:rPr>
          <w:rFonts w:ascii="Times New Roman" w:hAnsi="Times New Roman" w:cs="Times New Roman"/>
        </w:rPr>
        <w:t xml:space="preserve"> </w:t>
      </w:r>
      <w:r w:rsidRPr="00B03A4A">
        <w:rPr>
          <w:rFonts w:ascii="Times New Roman" w:hAnsi="Times New Roman" w:cs="Times New Roman"/>
        </w:rPr>
        <w:t xml:space="preserve">podsklada, ki je nastal iz vzajemnega pokojninskega sklada. </w:t>
      </w:r>
    </w:p>
    <w:p w:rsidR="00B03A4A" w:rsidRDefault="00B03A4A" w:rsidP="00B03A4A">
      <w:pPr>
        <w:pStyle w:val="Paragrafoelenco"/>
        <w:autoSpaceDE w:val="0"/>
        <w:autoSpaceDN w:val="0"/>
        <w:adjustRightInd w:val="0"/>
        <w:spacing w:line="240" w:lineRule="auto"/>
        <w:ind w:left="0" w:firstLine="284"/>
        <w:rPr>
          <w:rFonts w:ascii="Times New Roman" w:hAnsi="Times New Roman"/>
          <w:b/>
          <w:bCs/>
          <w:iCs/>
          <w:sz w:val="24"/>
          <w:szCs w:val="24"/>
        </w:rPr>
      </w:pPr>
      <w:r w:rsidRPr="00B03A4A">
        <w:rPr>
          <w:rFonts w:ascii="Times New Roman" w:hAnsi="Times New Roman"/>
          <w:sz w:val="24"/>
          <w:szCs w:val="24"/>
        </w:rPr>
        <w:t>(</w:t>
      </w:r>
      <w:r w:rsidR="00DA33B2">
        <w:rPr>
          <w:rFonts w:ascii="Times New Roman" w:hAnsi="Times New Roman"/>
          <w:sz w:val="24"/>
          <w:szCs w:val="24"/>
        </w:rPr>
        <w:t>9</w:t>
      </w:r>
      <w:r w:rsidRPr="00B03A4A">
        <w:rPr>
          <w:rFonts w:ascii="Times New Roman" w:hAnsi="Times New Roman"/>
          <w:sz w:val="24"/>
          <w:szCs w:val="24"/>
        </w:rPr>
        <w:t>) Agencija lahko podrobneje predpiše dokumentacijo, ki jo je treba priložiti zahtevi za pridobitev dovoljenja za preoblikovanje vzajemnega pokojninskega sklada v podsklad obstoječega krovnega pokojninskega sklada iz četrtega odstavka tega člena in vsebino javne objave iz devetega odstavka tega člena.</w:t>
      </w:r>
    </w:p>
    <w:p w:rsidR="0098442B" w:rsidRDefault="0098442B" w:rsidP="0098442B">
      <w:pPr>
        <w:autoSpaceDE w:val="0"/>
        <w:autoSpaceDN w:val="0"/>
        <w:adjustRightInd w:val="0"/>
        <w:spacing w:after="0" w:line="240" w:lineRule="auto"/>
        <w:rPr>
          <w:rFonts w:ascii="Times New Roman" w:hAnsi="Times New Roman"/>
          <w:sz w:val="24"/>
          <w:szCs w:val="24"/>
        </w:rPr>
      </w:pPr>
    </w:p>
    <w:p w:rsidR="00B03A4A" w:rsidRDefault="00020DE1" w:rsidP="002E6866">
      <w:pPr>
        <w:pStyle w:val="Naslov3"/>
        <w:jc w:val="center"/>
      </w:pPr>
      <w:bookmarkStart w:id="227" w:name="_Toc268796605"/>
      <w:r>
        <w:t>5</w:t>
      </w:r>
      <w:r w:rsidR="00750266">
        <w:t>. Kritni sklad</w:t>
      </w:r>
      <w:bookmarkEnd w:id="227"/>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D7173A" w:rsidRDefault="00D7173A" w:rsidP="00A329B1">
      <w:pPr>
        <w:pStyle w:val="esegmenth4"/>
        <w:numPr>
          <w:ilvl w:val="0"/>
          <w:numId w:val="1"/>
        </w:numPr>
        <w:spacing w:after="0"/>
        <w:rPr>
          <w:color w:val="auto"/>
          <w:sz w:val="24"/>
          <w:szCs w:val="24"/>
        </w:rPr>
      </w:pPr>
      <w:bookmarkStart w:id="228" w:name="_Ref268506781"/>
      <w:bookmarkStart w:id="229" w:name="_Ref252176505"/>
      <w:r w:rsidRPr="000C2B17">
        <w:rPr>
          <w:color w:val="auto"/>
          <w:sz w:val="24"/>
          <w:szCs w:val="24"/>
        </w:rPr>
        <w:t>člen</w:t>
      </w:r>
      <w:bookmarkEnd w:id="228"/>
    </w:p>
    <w:p w:rsidR="00F74D4D" w:rsidRPr="000C2B17" w:rsidRDefault="00F74D4D" w:rsidP="00F74D4D">
      <w:pPr>
        <w:pStyle w:val="esegmenth4"/>
        <w:spacing w:after="0"/>
        <w:rPr>
          <w:color w:val="auto"/>
          <w:sz w:val="24"/>
          <w:szCs w:val="24"/>
        </w:rPr>
      </w:pPr>
      <w:r>
        <w:rPr>
          <w:color w:val="auto"/>
          <w:sz w:val="24"/>
          <w:szCs w:val="24"/>
        </w:rPr>
        <w:t>(kritni sklad)</w:t>
      </w:r>
    </w:p>
    <w:p w:rsidR="00D7173A" w:rsidRPr="00D7173A" w:rsidRDefault="00D7173A" w:rsidP="00D7173A">
      <w:pPr>
        <w:pStyle w:val="HTML-oblikovano"/>
        <w:rPr>
          <w:rFonts w:ascii="Times New Roman" w:hAnsi="Times New Roman" w:cs="Times New Roman"/>
          <w:sz w:val="24"/>
          <w:szCs w:val="24"/>
        </w:rPr>
      </w:pPr>
      <w:r w:rsidRPr="00D7173A">
        <w:rPr>
          <w:rFonts w:ascii="Times New Roman" w:hAnsi="Times New Roman" w:cs="Times New Roman"/>
          <w:sz w:val="24"/>
          <w:szCs w:val="24"/>
        </w:rPr>
        <w:t xml:space="preserve">(1) V skladu z </w:t>
      </w:r>
      <w:r w:rsidR="00EE4D79">
        <w:rPr>
          <w:rFonts w:ascii="Times New Roman" w:hAnsi="Times New Roman" w:cs="Times New Roman"/>
          <w:sz w:val="24"/>
          <w:szCs w:val="24"/>
        </w:rPr>
        <w:t>določbami</w:t>
      </w:r>
      <w:r w:rsidR="00EE4D79" w:rsidRPr="00D7173A">
        <w:rPr>
          <w:rFonts w:ascii="Times New Roman" w:hAnsi="Times New Roman" w:cs="Times New Roman"/>
          <w:sz w:val="24"/>
          <w:szCs w:val="24"/>
        </w:rPr>
        <w:t xml:space="preserve"> </w:t>
      </w:r>
      <w:r w:rsidRPr="00D7173A">
        <w:rPr>
          <w:rFonts w:ascii="Times New Roman" w:hAnsi="Times New Roman" w:cs="Times New Roman"/>
          <w:sz w:val="24"/>
          <w:szCs w:val="24"/>
        </w:rPr>
        <w:t xml:space="preserve">zakona, ki ureja zavarovalništvo, je kritni sklad po tem zakonu kritno premoženje, namenjeno kritju obveznosti zavarovalnice </w:t>
      </w:r>
      <w:r w:rsidR="00DA33B2">
        <w:rPr>
          <w:rFonts w:ascii="Times New Roman" w:hAnsi="Times New Roman" w:cs="Times New Roman"/>
          <w:sz w:val="24"/>
          <w:szCs w:val="24"/>
        </w:rPr>
        <w:t xml:space="preserve">ali pokojninske družbe </w:t>
      </w:r>
      <w:r w:rsidRPr="00D7173A">
        <w:rPr>
          <w:rFonts w:ascii="Times New Roman" w:hAnsi="Times New Roman" w:cs="Times New Roman"/>
          <w:sz w:val="24"/>
          <w:szCs w:val="24"/>
        </w:rPr>
        <w:t>iz dodatnega zavarovanja.</w:t>
      </w:r>
    </w:p>
    <w:p w:rsidR="00D7173A" w:rsidRPr="00D7173A" w:rsidRDefault="00D7173A" w:rsidP="00D7173A">
      <w:pPr>
        <w:pStyle w:val="HTML-oblikovano"/>
        <w:rPr>
          <w:rFonts w:ascii="Times New Roman" w:hAnsi="Times New Roman" w:cs="Times New Roman"/>
          <w:sz w:val="24"/>
          <w:szCs w:val="24"/>
        </w:rPr>
      </w:pPr>
      <w:r w:rsidRPr="00D7173A">
        <w:rPr>
          <w:rFonts w:ascii="Times New Roman" w:hAnsi="Times New Roman" w:cs="Times New Roman"/>
          <w:sz w:val="24"/>
          <w:szCs w:val="24"/>
        </w:rPr>
        <w:t xml:space="preserve">(2) </w:t>
      </w:r>
      <w:r w:rsidR="00F60830">
        <w:rPr>
          <w:rFonts w:ascii="Times New Roman" w:hAnsi="Times New Roman" w:cs="Times New Roman"/>
          <w:sz w:val="24"/>
          <w:szCs w:val="24"/>
        </w:rPr>
        <w:t>Kritni sklad</w:t>
      </w:r>
      <w:r w:rsidR="00DA33B2">
        <w:rPr>
          <w:rFonts w:ascii="Times New Roman" w:hAnsi="Times New Roman" w:cs="Times New Roman"/>
          <w:sz w:val="24"/>
          <w:szCs w:val="24"/>
        </w:rPr>
        <w:t>, ki je last zavarovalnice ali pokojninske družbe,</w:t>
      </w:r>
      <w:r w:rsidR="00F60830">
        <w:rPr>
          <w:rFonts w:ascii="Times New Roman" w:hAnsi="Times New Roman" w:cs="Times New Roman"/>
          <w:sz w:val="24"/>
          <w:szCs w:val="24"/>
        </w:rPr>
        <w:t xml:space="preserve"> </w:t>
      </w:r>
      <w:r w:rsidR="00F60830">
        <w:rPr>
          <w:rFonts w:ascii="Times New Roman" w:hAnsi="Times New Roman"/>
          <w:sz w:val="24"/>
          <w:szCs w:val="24"/>
        </w:rPr>
        <w:t>se oblikuje in upravlja izključno v korist članov dodatnega zavarovanja, k</w:t>
      </w:r>
      <w:r w:rsidRPr="00D7173A">
        <w:rPr>
          <w:rFonts w:ascii="Times New Roman" w:hAnsi="Times New Roman" w:cs="Times New Roman"/>
          <w:sz w:val="24"/>
          <w:szCs w:val="24"/>
        </w:rPr>
        <w:t>ritn</w:t>
      </w:r>
      <w:r w:rsidR="00DA33B2">
        <w:rPr>
          <w:rFonts w:ascii="Times New Roman" w:hAnsi="Times New Roman" w:cs="Times New Roman"/>
          <w:sz w:val="24"/>
          <w:szCs w:val="24"/>
        </w:rPr>
        <w:t>i</w:t>
      </w:r>
      <w:r w:rsidRPr="00D7173A">
        <w:rPr>
          <w:rFonts w:ascii="Times New Roman" w:hAnsi="Times New Roman" w:cs="Times New Roman"/>
          <w:sz w:val="24"/>
          <w:szCs w:val="24"/>
        </w:rPr>
        <w:t xml:space="preserve"> </w:t>
      </w:r>
      <w:r w:rsidR="00DA33B2">
        <w:rPr>
          <w:rFonts w:ascii="Times New Roman" w:hAnsi="Times New Roman" w:cs="Times New Roman"/>
          <w:sz w:val="24"/>
          <w:szCs w:val="24"/>
        </w:rPr>
        <w:t>sklad</w:t>
      </w:r>
      <w:r w:rsidR="00DA33B2" w:rsidRPr="00D7173A">
        <w:rPr>
          <w:rFonts w:ascii="Times New Roman" w:hAnsi="Times New Roman" w:cs="Times New Roman"/>
          <w:sz w:val="24"/>
          <w:szCs w:val="24"/>
        </w:rPr>
        <w:t xml:space="preserve"> </w:t>
      </w:r>
      <w:r w:rsidRPr="00D7173A">
        <w:rPr>
          <w:rFonts w:ascii="Times New Roman" w:hAnsi="Times New Roman" w:cs="Times New Roman"/>
          <w:sz w:val="24"/>
          <w:szCs w:val="24"/>
        </w:rPr>
        <w:t>iz dodatnega zavarovanja</w:t>
      </w:r>
      <w:r w:rsidR="00F60830">
        <w:rPr>
          <w:rFonts w:ascii="Times New Roman" w:hAnsi="Times New Roman" w:cs="Times New Roman"/>
          <w:sz w:val="24"/>
          <w:szCs w:val="24"/>
        </w:rPr>
        <w:t xml:space="preserve"> pa</w:t>
      </w:r>
      <w:r w:rsidRPr="00D7173A">
        <w:rPr>
          <w:rFonts w:ascii="Times New Roman" w:hAnsi="Times New Roman" w:cs="Times New Roman"/>
          <w:sz w:val="24"/>
          <w:szCs w:val="24"/>
        </w:rPr>
        <w:t xml:space="preserve"> je dovoljeno uporabiti samo za izplačilo obveznosti iz tega zavarovanja.</w:t>
      </w:r>
    </w:p>
    <w:p w:rsidR="00D7173A" w:rsidRPr="00D7173A" w:rsidRDefault="00D7173A" w:rsidP="00D7173A">
      <w:pPr>
        <w:pStyle w:val="HTML-oblikovano"/>
        <w:rPr>
          <w:rFonts w:ascii="Times New Roman" w:hAnsi="Times New Roman" w:cs="Times New Roman"/>
          <w:sz w:val="24"/>
          <w:szCs w:val="24"/>
        </w:rPr>
      </w:pPr>
      <w:r w:rsidRPr="00D7173A">
        <w:rPr>
          <w:rFonts w:ascii="Times New Roman" w:hAnsi="Times New Roman" w:cs="Times New Roman"/>
          <w:sz w:val="24"/>
          <w:szCs w:val="24"/>
        </w:rPr>
        <w:t xml:space="preserve">(3) Za naložbe kritnega </w:t>
      </w:r>
      <w:r w:rsidR="00DA33B2">
        <w:rPr>
          <w:rFonts w:ascii="Times New Roman" w:hAnsi="Times New Roman" w:cs="Times New Roman"/>
          <w:sz w:val="24"/>
          <w:szCs w:val="24"/>
        </w:rPr>
        <w:t>sklada</w:t>
      </w:r>
      <w:r w:rsidR="00DA33B2" w:rsidRPr="00D7173A">
        <w:rPr>
          <w:rFonts w:ascii="Times New Roman" w:hAnsi="Times New Roman" w:cs="Times New Roman"/>
          <w:sz w:val="24"/>
          <w:szCs w:val="24"/>
        </w:rPr>
        <w:t xml:space="preserve"> </w:t>
      </w:r>
      <w:r w:rsidRPr="00D7173A">
        <w:rPr>
          <w:rFonts w:ascii="Times New Roman" w:hAnsi="Times New Roman" w:cs="Times New Roman"/>
          <w:sz w:val="24"/>
          <w:szCs w:val="24"/>
        </w:rPr>
        <w:t xml:space="preserve">iz dodatnega zavarovanja se uporabljajo </w:t>
      </w:r>
      <w:r w:rsidR="00EE4D79">
        <w:rPr>
          <w:rFonts w:ascii="Times New Roman" w:hAnsi="Times New Roman" w:cs="Times New Roman"/>
          <w:sz w:val="24"/>
          <w:szCs w:val="24"/>
        </w:rPr>
        <w:t>določbe</w:t>
      </w:r>
      <w:r w:rsidR="00EE4D79" w:rsidRPr="00D7173A">
        <w:rPr>
          <w:rFonts w:ascii="Times New Roman" w:hAnsi="Times New Roman" w:cs="Times New Roman"/>
          <w:sz w:val="24"/>
          <w:szCs w:val="24"/>
        </w:rPr>
        <w:t xml:space="preserve"> </w:t>
      </w:r>
      <w:r w:rsidRPr="00D7173A">
        <w:rPr>
          <w:rFonts w:ascii="Times New Roman" w:hAnsi="Times New Roman" w:cs="Times New Roman"/>
          <w:sz w:val="24"/>
          <w:szCs w:val="24"/>
        </w:rPr>
        <w:t>tega zakona.</w:t>
      </w:r>
    </w:p>
    <w:p w:rsidR="00D7173A" w:rsidRPr="00D7173A" w:rsidRDefault="00D7173A" w:rsidP="00D7173A">
      <w:pPr>
        <w:pStyle w:val="HTML-oblikovano"/>
        <w:rPr>
          <w:rFonts w:ascii="Times New Roman" w:hAnsi="Times New Roman" w:cs="Times New Roman"/>
          <w:sz w:val="24"/>
          <w:szCs w:val="24"/>
        </w:rPr>
      </w:pPr>
      <w:r w:rsidRPr="00D7173A">
        <w:rPr>
          <w:rFonts w:ascii="Times New Roman" w:hAnsi="Times New Roman" w:cs="Times New Roman"/>
          <w:sz w:val="24"/>
          <w:szCs w:val="24"/>
        </w:rPr>
        <w:t>(4)</w:t>
      </w:r>
      <w:r w:rsidR="00115ED9">
        <w:rPr>
          <w:rFonts w:ascii="Times New Roman" w:hAnsi="Times New Roman" w:cs="Times New Roman"/>
          <w:sz w:val="24"/>
          <w:szCs w:val="24"/>
        </w:rPr>
        <w:t xml:space="preserve"> </w:t>
      </w:r>
      <w:r w:rsidRPr="00D7173A">
        <w:rPr>
          <w:rFonts w:ascii="Times New Roman" w:hAnsi="Times New Roman" w:cs="Times New Roman"/>
          <w:sz w:val="24"/>
          <w:szCs w:val="24"/>
        </w:rPr>
        <w:t xml:space="preserve">Zavarovalnica </w:t>
      </w:r>
      <w:r w:rsidR="00DA33B2">
        <w:rPr>
          <w:rFonts w:ascii="Times New Roman" w:hAnsi="Times New Roman" w:cs="Times New Roman"/>
          <w:sz w:val="24"/>
          <w:szCs w:val="24"/>
        </w:rPr>
        <w:t xml:space="preserve">ali pokojninska družba </w:t>
      </w:r>
      <w:r w:rsidRPr="00D7173A">
        <w:rPr>
          <w:rFonts w:ascii="Times New Roman" w:hAnsi="Times New Roman" w:cs="Times New Roman"/>
          <w:sz w:val="24"/>
          <w:szCs w:val="24"/>
        </w:rPr>
        <w:t xml:space="preserve">lahko za izvajanje pokojninskega načrta iz </w:t>
      </w:r>
      <w:r w:rsidR="003E2CD7">
        <w:fldChar w:fldCharType="begin"/>
      </w:r>
      <w:r>
        <w:rPr>
          <w:rFonts w:ascii="Times New Roman" w:hAnsi="Times New Roman" w:cs="Times New Roman"/>
          <w:sz w:val="24"/>
          <w:szCs w:val="24"/>
        </w:rPr>
        <w:instrText xml:space="preserve"> REF _Ref266703700 \r \h </w:instrText>
      </w:r>
      <w:r w:rsidR="003E2CD7">
        <w:fldChar w:fldCharType="separate"/>
      </w:r>
      <w:r w:rsidR="00700045">
        <w:rPr>
          <w:rFonts w:ascii="Times New Roman" w:hAnsi="Times New Roman" w:cs="Times New Roman"/>
          <w:sz w:val="24"/>
          <w:szCs w:val="24"/>
        </w:rPr>
        <w:t>226</w:t>
      </w:r>
      <w:r w:rsidR="003E2CD7">
        <w:fldChar w:fldCharType="end"/>
      </w:r>
      <w:r w:rsidRPr="00D7173A">
        <w:rPr>
          <w:rFonts w:ascii="Times New Roman" w:hAnsi="Times New Roman" w:cs="Times New Roman"/>
          <w:sz w:val="24"/>
          <w:szCs w:val="24"/>
        </w:rPr>
        <w:t>. člena oblikuje več kritnih skladov, ki se med seboj razlikujejo po eni ali več posebnostih.</w:t>
      </w:r>
    </w:p>
    <w:p w:rsidR="00D7173A" w:rsidRDefault="00D7173A" w:rsidP="00D7173A">
      <w:pPr>
        <w:pStyle w:val="HTML-oblikovano"/>
        <w:rPr>
          <w:rFonts w:ascii="Times New Roman" w:hAnsi="Times New Roman" w:cs="Times New Roman"/>
          <w:sz w:val="24"/>
          <w:szCs w:val="24"/>
        </w:rPr>
      </w:pPr>
      <w:r w:rsidRPr="00D7173A">
        <w:rPr>
          <w:rFonts w:ascii="Times New Roman" w:hAnsi="Times New Roman" w:cs="Times New Roman"/>
          <w:sz w:val="24"/>
          <w:szCs w:val="24"/>
        </w:rPr>
        <w:t>(5)</w:t>
      </w:r>
      <w:r w:rsidR="00115ED9">
        <w:rPr>
          <w:rFonts w:ascii="Times New Roman" w:hAnsi="Times New Roman" w:cs="Times New Roman"/>
          <w:sz w:val="24"/>
          <w:szCs w:val="24"/>
        </w:rPr>
        <w:t xml:space="preserve"> </w:t>
      </w:r>
      <w:r w:rsidRPr="00D7173A">
        <w:rPr>
          <w:rFonts w:ascii="Times New Roman" w:hAnsi="Times New Roman" w:cs="Times New Roman"/>
          <w:sz w:val="24"/>
          <w:szCs w:val="24"/>
        </w:rPr>
        <w:t>Vs</w:t>
      </w:r>
      <w:r w:rsidR="00EE4D79">
        <w:rPr>
          <w:rFonts w:ascii="Times New Roman" w:hAnsi="Times New Roman" w:cs="Times New Roman"/>
          <w:sz w:val="24"/>
          <w:szCs w:val="24"/>
        </w:rPr>
        <w:t>e določbe</w:t>
      </w:r>
      <w:r w:rsidRPr="00D7173A">
        <w:rPr>
          <w:rFonts w:ascii="Times New Roman" w:hAnsi="Times New Roman" w:cs="Times New Roman"/>
          <w:sz w:val="24"/>
          <w:szCs w:val="24"/>
        </w:rPr>
        <w:t>, ki se nanašajo na vzajemni pokojninski sklad iz</w:t>
      </w:r>
      <w:r w:rsidR="00B95BAA">
        <w:rPr>
          <w:rFonts w:ascii="Times New Roman" w:hAnsi="Times New Roman" w:cs="Times New Roman"/>
          <w:sz w:val="24"/>
          <w:szCs w:val="24"/>
        </w:rPr>
        <w:t xml:space="preserve"> 4. podpoglavja XXXIV. poglavja</w:t>
      </w:r>
      <w:r w:rsidRPr="00D7173A">
        <w:rPr>
          <w:rFonts w:ascii="Times New Roman" w:hAnsi="Times New Roman" w:cs="Times New Roman"/>
          <w:sz w:val="24"/>
          <w:szCs w:val="24"/>
        </w:rPr>
        <w:t xml:space="preserve"> tega zakona smiselno veljajo tudi za kritni sklad za dodatn</w:t>
      </w:r>
      <w:r w:rsidR="00115ED9">
        <w:rPr>
          <w:rFonts w:ascii="Times New Roman" w:hAnsi="Times New Roman" w:cs="Times New Roman"/>
          <w:sz w:val="24"/>
          <w:szCs w:val="24"/>
        </w:rPr>
        <w:t>o</w:t>
      </w:r>
      <w:r w:rsidRPr="00D7173A">
        <w:rPr>
          <w:rFonts w:ascii="Times New Roman" w:hAnsi="Times New Roman" w:cs="Times New Roman"/>
          <w:sz w:val="24"/>
          <w:szCs w:val="24"/>
        </w:rPr>
        <w:t xml:space="preserve"> zavarovanj</w:t>
      </w:r>
      <w:r w:rsidR="00115ED9">
        <w:rPr>
          <w:rFonts w:ascii="Times New Roman" w:hAnsi="Times New Roman" w:cs="Times New Roman"/>
          <w:sz w:val="24"/>
          <w:szCs w:val="24"/>
        </w:rPr>
        <w:t>e</w:t>
      </w:r>
      <w:r w:rsidRPr="00D7173A">
        <w:rPr>
          <w:rFonts w:ascii="Times New Roman" w:hAnsi="Times New Roman" w:cs="Times New Roman"/>
          <w:sz w:val="24"/>
          <w:szCs w:val="24"/>
        </w:rPr>
        <w:t xml:space="preserve">, razen določb </w:t>
      </w:r>
      <w:r w:rsidR="00E60116">
        <w:rPr>
          <w:rFonts w:ascii="Times New Roman" w:hAnsi="Times New Roman" w:cs="Times New Roman"/>
          <w:sz w:val="24"/>
          <w:szCs w:val="24"/>
        </w:rPr>
        <w:t xml:space="preserve">od </w:t>
      </w:r>
      <w:r w:rsidR="003E2CD7">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_Ref268175864 \r \h </w:instrText>
      </w:r>
      <w:r w:rsidR="003E2CD7">
        <w:rPr>
          <w:rFonts w:ascii="Times New Roman" w:hAnsi="Times New Roman" w:cs="Times New Roman"/>
          <w:sz w:val="24"/>
          <w:szCs w:val="24"/>
        </w:rPr>
      </w:r>
      <w:r w:rsidR="003E2CD7">
        <w:rPr>
          <w:rFonts w:ascii="Times New Roman" w:hAnsi="Times New Roman" w:cs="Times New Roman"/>
          <w:sz w:val="24"/>
          <w:szCs w:val="24"/>
        </w:rPr>
        <w:fldChar w:fldCharType="separate"/>
      </w:r>
      <w:r w:rsidR="00700045">
        <w:rPr>
          <w:rFonts w:ascii="Times New Roman" w:hAnsi="Times New Roman" w:cs="Times New Roman"/>
          <w:sz w:val="24"/>
          <w:szCs w:val="24"/>
        </w:rPr>
        <w:t>296</w:t>
      </w:r>
      <w:r w:rsidR="003E2CD7">
        <w:rPr>
          <w:rFonts w:ascii="Times New Roman" w:hAnsi="Times New Roman" w:cs="Times New Roman"/>
          <w:sz w:val="24"/>
          <w:szCs w:val="24"/>
        </w:rPr>
        <w:fldChar w:fldCharType="end"/>
      </w:r>
      <w:r w:rsidRPr="00D7173A">
        <w:rPr>
          <w:rFonts w:ascii="Times New Roman" w:hAnsi="Times New Roman" w:cs="Times New Roman"/>
          <w:sz w:val="24"/>
          <w:szCs w:val="24"/>
        </w:rPr>
        <w:t>.</w:t>
      </w:r>
      <w:r w:rsidR="00E60116">
        <w:rPr>
          <w:rFonts w:ascii="Times New Roman" w:hAnsi="Times New Roman" w:cs="Times New Roman"/>
          <w:sz w:val="24"/>
          <w:szCs w:val="24"/>
        </w:rPr>
        <w:t xml:space="preserve"> člena</w:t>
      </w:r>
      <w:r w:rsidRPr="00D7173A">
        <w:rPr>
          <w:rFonts w:ascii="Times New Roman" w:hAnsi="Times New Roman" w:cs="Times New Roman"/>
          <w:sz w:val="24"/>
          <w:szCs w:val="24"/>
        </w:rPr>
        <w:t xml:space="preserve"> do vključno </w:t>
      </w:r>
      <w:r w:rsidR="003E2CD7">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_Ref266715302 \r \h </w:instrText>
      </w:r>
      <w:r w:rsidR="003E2CD7">
        <w:rPr>
          <w:rFonts w:ascii="Times New Roman" w:hAnsi="Times New Roman" w:cs="Times New Roman"/>
          <w:sz w:val="24"/>
          <w:szCs w:val="24"/>
        </w:rPr>
      </w:r>
      <w:r w:rsidR="003E2CD7">
        <w:rPr>
          <w:rFonts w:ascii="Times New Roman" w:hAnsi="Times New Roman" w:cs="Times New Roman"/>
          <w:sz w:val="24"/>
          <w:szCs w:val="24"/>
        </w:rPr>
        <w:fldChar w:fldCharType="separate"/>
      </w:r>
      <w:r w:rsidR="00700045">
        <w:rPr>
          <w:rFonts w:ascii="Times New Roman" w:hAnsi="Times New Roman" w:cs="Times New Roman"/>
          <w:sz w:val="24"/>
          <w:szCs w:val="24"/>
        </w:rPr>
        <w:t>298</w:t>
      </w:r>
      <w:r w:rsidR="003E2CD7">
        <w:rPr>
          <w:rFonts w:ascii="Times New Roman" w:hAnsi="Times New Roman" w:cs="Times New Roman"/>
          <w:sz w:val="24"/>
          <w:szCs w:val="24"/>
        </w:rPr>
        <w:fldChar w:fldCharType="end"/>
      </w:r>
      <w:r w:rsidRPr="00D7173A">
        <w:rPr>
          <w:rFonts w:ascii="Times New Roman" w:hAnsi="Times New Roman" w:cs="Times New Roman"/>
          <w:sz w:val="24"/>
          <w:szCs w:val="24"/>
        </w:rPr>
        <w:t xml:space="preserve">. člena, drugega in tretjega odstavka </w:t>
      </w:r>
      <w:r w:rsidR="003E2CD7">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_Ref266707309 \r \h </w:instrText>
      </w:r>
      <w:r w:rsidR="003E2CD7">
        <w:rPr>
          <w:rFonts w:ascii="Times New Roman" w:hAnsi="Times New Roman" w:cs="Times New Roman"/>
          <w:sz w:val="24"/>
          <w:szCs w:val="24"/>
        </w:rPr>
      </w:r>
      <w:r w:rsidR="003E2CD7">
        <w:rPr>
          <w:rFonts w:ascii="Times New Roman" w:hAnsi="Times New Roman" w:cs="Times New Roman"/>
          <w:sz w:val="24"/>
          <w:szCs w:val="24"/>
        </w:rPr>
        <w:fldChar w:fldCharType="separate"/>
      </w:r>
      <w:r w:rsidR="00700045">
        <w:rPr>
          <w:rFonts w:ascii="Times New Roman" w:hAnsi="Times New Roman" w:cs="Times New Roman"/>
          <w:sz w:val="24"/>
          <w:szCs w:val="24"/>
        </w:rPr>
        <w:t>300</w:t>
      </w:r>
      <w:r w:rsidR="003E2CD7">
        <w:rPr>
          <w:rFonts w:ascii="Times New Roman" w:hAnsi="Times New Roman" w:cs="Times New Roman"/>
          <w:sz w:val="24"/>
          <w:szCs w:val="24"/>
        </w:rPr>
        <w:fldChar w:fldCharType="end"/>
      </w:r>
      <w:r w:rsidRPr="00D7173A">
        <w:rPr>
          <w:rFonts w:ascii="Times New Roman" w:hAnsi="Times New Roman" w:cs="Times New Roman"/>
          <w:sz w:val="24"/>
          <w:szCs w:val="24"/>
        </w:rPr>
        <w:t xml:space="preserve">. člena, </w:t>
      </w:r>
      <w:r w:rsidR="003E2CD7">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_Ref266707191 \r \h </w:instrText>
      </w:r>
      <w:r w:rsidR="003E2CD7">
        <w:rPr>
          <w:rFonts w:ascii="Times New Roman" w:hAnsi="Times New Roman" w:cs="Times New Roman"/>
          <w:sz w:val="24"/>
          <w:szCs w:val="24"/>
        </w:rPr>
      </w:r>
      <w:r w:rsidR="003E2CD7">
        <w:rPr>
          <w:rFonts w:ascii="Times New Roman" w:hAnsi="Times New Roman" w:cs="Times New Roman"/>
          <w:sz w:val="24"/>
          <w:szCs w:val="24"/>
        </w:rPr>
        <w:fldChar w:fldCharType="separate"/>
      </w:r>
      <w:r w:rsidR="00700045">
        <w:rPr>
          <w:rFonts w:ascii="Times New Roman" w:hAnsi="Times New Roman" w:cs="Times New Roman"/>
          <w:sz w:val="24"/>
          <w:szCs w:val="24"/>
        </w:rPr>
        <w:t>312</w:t>
      </w:r>
      <w:r w:rsidR="003E2CD7">
        <w:rPr>
          <w:rFonts w:ascii="Times New Roman" w:hAnsi="Times New Roman" w:cs="Times New Roman"/>
          <w:sz w:val="24"/>
          <w:szCs w:val="24"/>
        </w:rPr>
        <w:fldChar w:fldCharType="end"/>
      </w:r>
      <w:r w:rsidRPr="00D7173A">
        <w:rPr>
          <w:rFonts w:ascii="Times New Roman" w:hAnsi="Times New Roman" w:cs="Times New Roman"/>
          <w:sz w:val="24"/>
          <w:szCs w:val="24"/>
        </w:rPr>
        <w:t xml:space="preserve">. člena, </w:t>
      </w:r>
      <w:r w:rsidR="003E2CD7">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_Ref266703850 \r \h </w:instrText>
      </w:r>
      <w:r w:rsidR="003E2CD7">
        <w:rPr>
          <w:rFonts w:ascii="Times New Roman" w:hAnsi="Times New Roman" w:cs="Times New Roman"/>
          <w:sz w:val="24"/>
          <w:szCs w:val="24"/>
        </w:rPr>
      </w:r>
      <w:r w:rsidR="003E2CD7">
        <w:rPr>
          <w:rFonts w:ascii="Times New Roman" w:hAnsi="Times New Roman" w:cs="Times New Roman"/>
          <w:sz w:val="24"/>
          <w:szCs w:val="24"/>
        </w:rPr>
        <w:fldChar w:fldCharType="separate"/>
      </w:r>
      <w:r w:rsidR="00700045">
        <w:rPr>
          <w:rFonts w:ascii="Times New Roman" w:hAnsi="Times New Roman" w:cs="Times New Roman"/>
          <w:sz w:val="24"/>
          <w:szCs w:val="24"/>
        </w:rPr>
        <w:t>313</w:t>
      </w:r>
      <w:r w:rsidR="003E2CD7">
        <w:rPr>
          <w:rFonts w:ascii="Times New Roman" w:hAnsi="Times New Roman" w:cs="Times New Roman"/>
          <w:sz w:val="24"/>
          <w:szCs w:val="24"/>
        </w:rPr>
        <w:fldChar w:fldCharType="end"/>
      </w:r>
      <w:r w:rsidRPr="00D7173A">
        <w:rPr>
          <w:rFonts w:ascii="Times New Roman" w:hAnsi="Times New Roman" w:cs="Times New Roman"/>
          <w:sz w:val="24"/>
          <w:szCs w:val="24"/>
        </w:rPr>
        <w:t>. člena,</w:t>
      </w:r>
      <w:r w:rsidR="00C249A4">
        <w:rPr>
          <w:rFonts w:ascii="Times New Roman" w:hAnsi="Times New Roman" w:cs="Times New Roman"/>
          <w:sz w:val="24"/>
          <w:szCs w:val="24"/>
        </w:rPr>
        <w:t xml:space="preserve"> od</w:t>
      </w:r>
      <w:r w:rsidRPr="00D7173A">
        <w:rPr>
          <w:rFonts w:ascii="Times New Roman" w:hAnsi="Times New Roman" w:cs="Times New Roman"/>
          <w:sz w:val="24"/>
          <w:szCs w:val="24"/>
        </w:rPr>
        <w:t xml:space="preserve"> </w:t>
      </w:r>
      <w:r w:rsidR="003E2CD7">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_Ref266707334 \r \h </w:instrText>
      </w:r>
      <w:r w:rsidR="003E2CD7">
        <w:rPr>
          <w:rFonts w:ascii="Times New Roman" w:hAnsi="Times New Roman" w:cs="Times New Roman"/>
          <w:sz w:val="24"/>
          <w:szCs w:val="24"/>
        </w:rPr>
      </w:r>
      <w:r w:rsidR="003E2CD7">
        <w:rPr>
          <w:rFonts w:ascii="Times New Roman" w:hAnsi="Times New Roman" w:cs="Times New Roman"/>
          <w:sz w:val="24"/>
          <w:szCs w:val="24"/>
        </w:rPr>
        <w:fldChar w:fldCharType="separate"/>
      </w:r>
      <w:r w:rsidR="00700045">
        <w:rPr>
          <w:rFonts w:ascii="Times New Roman" w:hAnsi="Times New Roman" w:cs="Times New Roman"/>
          <w:sz w:val="24"/>
          <w:szCs w:val="24"/>
        </w:rPr>
        <w:t>315</w:t>
      </w:r>
      <w:r w:rsidR="003E2CD7">
        <w:rPr>
          <w:rFonts w:ascii="Times New Roman" w:hAnsi="Times New Roman" w:cs="Times New Roman"/>
          <w:sz w:val="24"/>
          <w:szCs w:val="24"/>
        </w:rPr>
        <w:fldChar w:fldCharType="end"/>
      </w:r>
      <w:r w:rsidRPr="00D7173A">
        <w:rPr>
          <w:rFonts w:ascii="Times New Roman" w:hAnsi="Times New Roman" w:cs="Times New Roman"/>
          <w:sz w:val="24"/>
          <w:szCs w:val="24"/>
        </w:rPr>
        <w:t xml:space="preserve">. </w:t>
      </w:r>
      <w:r w:rsidR="00C249A4">
        <w:rPr>
          <w:rFonts w:ascii="Times New Roman" w:hAnsi="Times New Roman" w:cs="Times New Roman"/>
          <w:sz w:val="24"/>
          <w:szCs w:val="24"/>
        </w:rPr>
        <w:t xml:space="preserve">člena </w:t>
      </w:r>
      <w:r w:rsidRPr="00D7173A">
        <w:rPr>
          <w:rFonts w:ascii="Times New Roman" w:hAnsi="Times New Roman" w:cs="Times New Roman"/>
          <w:sz w:val="24"/>
          <w:szCs w:val="24"/>
        </w:rPr>
        <w:t xml:space="preserve">do vključno </w:t>
      </w:r>
      <w:r w:rsidR="003E2CD7">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_Ref268175935 \r \h </w:instrText>
      </w:r>
      <w:r w:rsidR="003E2CD7">
        <w:rPr>
          <w:rFonts w:ascii="Times New Roman" w:hAnsi="Times New Roman" w:cs="Times New Roman"/>
          <w:sz w:val="24"/>
          <w:szCs w:val="24"/>
        </w:rPr>
      </w:r>
      <w:r w:rsidR="003E2CD7">
        <w:rPr>
          <w:rFonts w:ascii="Times New Roman" w:hAnsi="Times New Roman" w:cs="Times New Roman"/>
          <w:sz w:val="24"/>
          <w:szCs w:val="24"/>
        </w:rPr>
        <w:fldChar w:fldCharType="separate"/>
      </w:r>
      <w:r w:rsidR="00700045">
        <w:rPr>
          <w:rFonts w:ascii="Times New Roman" w:hAnsi="Times New Roman" w:cs="Times New Roman"/>
          <w:sz w:val="24"/>
          <w:szCs w:val="24"/>
        </w:rPr>
        <w:t>323</w:t>
      </w:r>
      <w:r w:rsidR="003E2CD7">
        <w:rPr>
          <w:rFonts w:ascii="Times New Roman" w:hAnsi="Times New Roman" w:cs="Times New Roman"/>
          <w:sz w:val="24"/>
          <w:szCs w:val="24"/>
        </w:rPr>
        <w:fldChar w:fldCharType="end"/>
      </w:r>
      <w:r w:rsidRPr="00D7173A">
        <w:rPr>
          <w:rFonts w:ascii="Times New Roman" w:hAnsi="Times New Roman" w:cs="Times New Roman"/>
          <w:sz w:val="24"/>
          <w:szCs w:val="24"/>
        </w:rPr>
        <w:t>. člena tega zakona.</w:t>
      </w:r>
    </w:p>
    <w:p w:rsidR="00835AEB" w:rsidRDefault="00D2732F" w:rsidP="00D7173A">
      <w:pPr>
        <w:pStyle w:val="HTML-oblikovano"/>
        <w:rPr>
          <w:rFonts w:ascii="Times New Roman" w:hAnsi="Times New Roman" w:cs="Times New Roman"/>
          <w:sz w:val="24"/>
          <w:szCs w:val="24"/>
        </w:rPr>
      </w:pPr>
      <w:r>
        <w:rPr>
          <w:rFonts w:ascii="Times New Roman" w:hAnsi="Times New Roman" w:cs="Times New Roman"/>
          <w:sz w:val="24"/>
          <w:szCs w:val="24"/>
        </w:rPr>
        <w:t xml:space="preserve">(6) Ne glede na določbe </w:t>
      </w:r>
      <w:r w:rsidR="00DA33B2">
        <w:rPr>
          <w:rFonts w:ascii="Times New Roman" w:hAnsi="Times New Roman" w:cs="Times New Roman"/>
          <w:sz w:val="24"/>
          <w:szCs w:val="24"/>
        </w:rPr>
        <w:fldChar w:fldCharType="begin"/>
      </w:r>
      <w:r w:rsidR="00DA33B2">
        <w:rPr>
          <w:rFonts w:ascii="Times New Roman" w:hAnsi="Times New Roman" w:cs="Times New Roman"/>
          <w:sz w:val="24"/>
          <w:szCs w:val="24"/>
        </w:rPr>
        <w:instrText xml:space="preserve"> REF _Ref266707123 \r \h </w:instrText>
      </w:r>
      <w:r w:rsidR="00DA33B2">
        <w:rPr>
          <w:rFonts w:ascii="Times New Roman" w:hAnsi="Times New Roman" w:cs="Times New Roman"/>
          <w:sz w:val="24"/>
          <w:szCs w:val="24"/>
        </w:rPr>
      </w:r>
      <w:r w:rsidR="00DA33B2">
        <w:rPr>
          <w:rFonts w:ascii="Times New Roman" w:hAnsi="Times New Roman" w:cs="Times New Roman"/>
          <w:sz w:val="24"/>
          <w:szCs w:val="24"/>
        </w:rPr>
        <w:fldChar w:fldCharType="separate"/>
      </w:r>
      <w:r w:rsidR="00700045">
        <w:rPr>
          <w:rFonts w:ascii="Times New Roman" w:hAnsi="Times New Roman" w:cs="Times New Roman"/>
          <w:sz w:val="24"/>
          <w:szCs w:val="24"/>
        </w:rPr>
        <w:t>305</w:t>
      </w:r>
      <w:r w:rsidR="00DA33B2">
        <w:rPr>
          <w:rFonts w:ascii="Times New Roman" w:hAnsi="Times New Roman" w:cs="Times New Roman"/>
          <w:sz w:val="24"/>
          <w:szCs w:val="24"/>
        </w:rPr>
        <w:fldChar w:fldCharType="end"/>
      </w:r>
      <w:r>
        <w:rPr>
          <w:rFonts w:ascii="Times New Roman" w:hAnsi="Times New Roman" w:cs="Times New Roman"/>
          <w:sz w:val="24"/>
          <w:szCs w:val="24"/>
        </w:rPr>
        <w:t xml:space="preserve">. člena in </w:t>
      </w:r>
      <w:r w:rsidR="00DA33B2">
        <w:rPr>
          <w:rFonts w:ascii="Times New Roman" w:hAnsi="Times New Roman" w:cs="Times New Roman"/>
          <w:sz w:val="24"/>
          <w:szCs w:val="24"/>
        </w:rPr>
        <w:fldChar w:fldCharType="begin"/>
      </w:r>
      <w:r w:rsidR="00DA33B2">
        <w:rPr>
          <w:rFonts w:ascii="Times New Roman" w:hAnsi="Times New Roman" w:cs="Times New Roman"/>
          <w:sz w:val="24"/>
          <w:szCs w:val="24"/>
        </w:rPr>
        <w:instrText xml:space="preserve"> REF _Ref266714666 \r \h </w:instrText>
      </w:r>
      <w:r w:rsidR="00DA33B2">
        <w:rPr>
          <w:rFonts w:ascii="Times New Roman" w:hAnsi="Times New Roman" w:cs="Times New Roman"/>
          <w:sz w:val="24"/>
          <w:szCs w:val="24"/>
        </w:rPr>
      </w:r>
      <w:r w:rsidR="00DA33B2">
        <w:rPr>
          <w:rFonts w:ascii="Times New Roman" w:hAnsi="Times New Roman" w:cs="Times New Roman"/>
          <w:sz w:val="24"/>
          <w:szCs w:val="24"/>
        </w:rPr>
        <w:fldChar w:fldCharType="separate"/>
      </w:r>
      <w:r w:rsidR="00700045">
        <w:rPr>
          <w:rFonts w:ascii="Times New Roman" w:hAnsi="Times New Roman" w:cs="Times New Roman"/>
          <w:sz w:val="24"/>
          <w:szCs w:val="24"/>
        </w:rPr>
        <w:t>306</w:t>
      </w:r>
      <w:r w:rsidR="00DA33B2">
        <w:rPr>
          <w:rFonts w:ascii="Times New Roman" w:hAnsi="Times New Roman" w:cs="Times New Roman"/>
          <w:sz w:val="24"/>
          <w:szCs w:val="24"/>
        </w:rPr>
        <w:fldChar w:fldCharType="end"/>
      </w:r>
      <w:r>
        <w:rPr>
          <w:rFonts w:ascii="Times New Roman" w:hAnsi="Times New Roman" w:cs="Times New Roman"/>
          <w:sz w:val="24"/>
          <w:szCs w:val="24"/>
        </w:rPr>
        <w:t xml:space="preserve">. člena tega zakona, daje soglasje k pravilom upravljanja in k spremembam pravil upravljanja, ki jih sprejeme pokojninska družba </w:t>
      </w:r>
      <w:r w:rsidR="008109A7" w:rsidRPr="008109A7">
        <w:rPr>
          <w:rFonts w:ascii="Times New Roman" w:hAnsi="Times New Roman" w:cs="Times New Roman"/>
          <w:sz w:val="24"/>
          <w:szCs w:val="24"/>
        </w:rPr>
        <w:t>ali</w:t>
      </w:r>
      <w:r>
        <w:rPr>
          <w:rFonts w:ascii="Times New Roman" w:hAnsi="Times New Roman" w:cs="Times New Roman"/>
          <w:sz w:val="24"/>
          <w:szCs w:val="24"/>
        </w:rPr>
        <w:t xml:space="preserve"> zavarovalnica za kritni sklad, na podlagi katerega se izvaja dodatno zavarovanje, Agencija za zavarovalni nadzor. </w:t>
      </w:r>
    </w:p>
    <w:p w:rsidR="00835AEB" w:rsidRDefault="00835AEB" w:rsidP="00D7173A">
      <w:pPr>
        <w:pStyle w:val="HTML-oblikovano"/>
        <w:rPr>
          <w:rFonts w:ascii="Times New Roman" w:hAnsi="Times New Roman"/>
          <w:sz w:val="24"/>
          <w:szCs w:val="24"/>
        </w:rPr>
      </w:pPr>
      <w:r>
        <w:rPr>
          <w:rFonts w:ascii="Times New Roman" w:hAnsi="Times New Roman" w:cs="Times New Roman"/>
          <w:sz w:val="24"/>
          <w:szCs w:val="24"/>
        </w:rPr>
        <w:t xml:space="preserve">(7) V primeru, </w:t>
      </w:r>
      <w:r>
        <w:rPr>
          <w:rFonts w:ascii="Times New Roman" w:hAnsi="Times New Roman"/>
          <w:sz w:val="24"/>
          <w:szCs w:val="24"/>
        </w:rPr>
        <w:t xml:space="preserve">ko pokojninska družba </w:t>
      </w:r>
      <w:r w:rsidR="008109A7" w:rsidRPr="008109A7">
        <w:rPr>
          <w:rFonts w:ascii="Times New Roman" w:hAnsi="Times New Roman" w:cs="Times New Roman"/>
          <w:sz w:val="24"/>
          <w:szCs w:val="24"/>
        </w:rPr>
        <w:t>ali</w:t>
      </w:r>
      <w:r>
        <w:rPr>
          <w:rFonts w:ascii="Times New Roman" w:hAnsi="Times New Roman"/>
          <w:sz w:val="24"/>
          <w:szCs w:val="24"/>
        </w:rPr>
        <w:t xml:space="preserve"> zavarovalnica dodatno zavarovanje izvaja na podlagi enega kritnega sklada</w:t>
      </w:r>
      <w:r w:rsidR="00115ED9">
        <w:rPr>
          <w:rFonts w:ascii="Times New Roman" w:hAnsi="Times New Roman"/>
          <w:sz w:val="24"/>
          <w:szCs w:val="24"/>
        </w:rPr>
        <w:t>,</w:t>
      </w:r>
      <w:r>
        <w:rPr>
          <w:rFonts w:ascii="Times New Roman" w:hAnsi="Times New Roman"/>
          <w:sz w:val="24"/>
          <w:szCs w:val="24"/>
        </w:rPr>
        <w:t xml:space="preserve"> se smiselno uporabljajo d</w:t>
      </w:r>
      <w:r w:rsidR="00D2732F">
        <w:rPr>
          <w:rFonts w:ascii="Times New Roman" w:hAnsi="Times New Roman"/>
          <w:sz w:val="24"/>
          <w:szCs w:val="24"/>
        </w:rPr>
        <w:t xml:space="preserve">oločbe </w:t>
      </w:r>
      <w:r w:rsidR="0027154A">
        <w:rPr>
          <w:rFonts w:ascii="Times New Roman" w:hAnsi="Times New Roman"/>
          <w:sz w:val="24"/>
          <w:szCs w:val="24"/>
        </w:rPr>
        <w:fldChar w:fldCharType="begin"/>
      </w:r>
      <w:r w:rsidR="0027154A">
        <w:rPr>
          <w:rFonts w:ascii="Times New Roman" w:hAnsi="Times New Roman"/>
          <w:sz w:val="24"/>
          <w:szCs w:val="24"/>
        </w:rPr>
        <w:instrText xml:space="preserve"> REF _Ref268255582 \r \h </w:instrText>
      </w:r>
      <w:r w:rsidR="0027154A">
        <w:rPr>
          <w:rFonts w:ascii="Times New Roman" w:hAnsi="Times New Roman"/>
          <w:sz w:val="24"/>
          <w:szCs w:val="24"/>
        </w:rPr>
      </w:r>
      <w:r w:rsidR="0027154A">
        <w:rPr>
          <w:rFonts w:ascii="Times New Roman" w:hAnsi="Times New Roman"/>
          <w:sz w:val="24"/>
          <w:szCs w:val="24"/>
        </w:rPr>
        <w:fldChar w:fldCharType="separate"/>
      </w:r>
      <w:r w:rsidR="00700045">
        <w:rPr>
          <w:rFonts w:ascii="Times New Roman" w:hAnsi="Times New Roman"/>
          <w:sz w:val="24"/>
          <w:szCs w:val="24"/>
        </w:rPr>
        <w:t>303</w:t>
      </w:r>
      <w:r w:rsidR="0027154A">
        <w:rPr>
          <w:rFonts w:ascii="Times New Roman" w:hAnsi="Times New Roman"/>
          <w:sz w:val="24"/>
          <w:szCs w:val="24"/>
        </w:rPr>
        <w:fldChar w:fldCharType="end"/>
      </w:r>
      <w:r w:rsidR="00D2732F">
        <w:rPr>
          <w:rFonts w:ascii="Times New Roman" w:hAnsi="Times New Roman"/>
          <w:sz w:val="24"/>
          <w:szCs w:val="24"/>
        </w:rPr>
        <w:t>. člena tega zakona</w:t>
      </w:r>
      <w:r>
        <w:rPr>
          <w:rFonts w:ascii="Times New Roman" w:hAnsi="Times New Roman"/>
          <w:sz w:val="24"/>
          <w:szCs w:val="24"/>
        </w:rPr>
        <w:t>.</w:t>
      </w:r>
    </w:p>
    <w:p w:rsidR="00D2732F" w:rsidRPr="00B03A4A" w:rsidRDefault="00835AEB" w:rsidP="00D7173A">
      <w:pPr>
        <w:pStyle w:val="HTML-oblikovano"/>
        <w:rPr>
          <w:rFonts w:ascii="Times New Roman" w:hAnsi="Times New Roman" w:cs="Times New Roman"/>
          <w:sz w:val="24"/>
          <w:szCs w:val="24"/>
        </w:rPr>
      </w:pPr>
      <w:r>
        <w:rPr>
          <w:rFonts w:ascii="Times New Roman" w:hAnsi="Times New Roman"/>
          <w:sz w:val="24"/>
          <w:szCs w:val="24"/>
        </w:rPr>
        <w:t xml:space="preserve">(8) V primeru, ko pokojninska družba </w:t>
      </w:r>
      <w:r w:rsidR="008109A7" w:rsidRPr="008109A7">
        <w:rPr>
          <w:rFonts w:ascii="Times New Roman" w:hAnsi="Times New Roman" w:cs="Times New Roman"/>
          <w:sz w:val="24"/>
          <w:szCs w:val="24"/>
        </w:rPr>
        <w:t>ali</w:t>
      </w:r>
      <w:r>
        <w:rPr>
          <w:rFonts w:ascii="Times New Roman" w:hAnsi="Times New Roman"/>
          <w:sz w:val="24"/>
          <w:szCs w:val="24"/>
        </w:rPr>
        <w:t xml:space="preserve"> zavarovalnica na podlagi več kritnih skladov izvaja naložbeno politiko življenjskega cikla</w:t>
      </w:r>
      <w:r w:rsidR="00D2732F">
        <w:rPr>
          <w:rFonts w:ascii="Times New Roman" w:hAnsi="Times New Roman"/>
          <w:sz w:val="24"/>
          <w:szCs w:val="24"/>
        </w:rPr>
        <w:t xml:space="preserve"> </w:t>
      </w:r>
      <w:r>
        <w:rPr>
          <w:rFonts w:ascii="Times New Roman" w:hAnsi="Times New Roman"/>
          <w:sz w:val="24"/>
          <w:szCs w:val="24"/>
        </w:rPr>
        <w:t xml:space="preserve">pa se smiselno uporabljajo </w:t>
      </w:r>
      <w:r w:rsidR="00D2732F">
        <w:rPr>
          <w:rFonts w:ascii="Times New Roman" w:hAnsi="Times New Roman"/>
          <w:sz w:val="24"/>
          <w:szCs w:val="24"/>
        </w:rPr>
        <w:t xml:space="preserve">določbe </w:t>
      </w:r>
      <w:r w:rsidR="0027154A">
        <w:rPr>
          <w:rFonts w:ascii="Times New Roman" w:hAnsi="Times New Roman"/>
          <w:sz w:val="24"/>
          <w:szCs w:val="24"/>
        </w:rPr>
        <w:fldChar w:fldCharType="begin"/>
      </w:r>
      <w:r w:rsidR="0027154A">
        <w:rPr>
          <w:rFonts w:ascii="Times New Roman" w:hAnsi="Times New Roman"/>
          <w:sz w:val="24"/>
          <w:szCs w:val="24"/>
        </w:rPr>
        <w:instrText xml:space="preserve"> REF _Ref271217738 \r \h </w:instrText>
      </w:r>
      <w:r w:rsidR="0027154A">
        <w:rPr>
          <w:rFonts w:ascii="Times New Roman" w:hAnsi="Times New Roman"/>
          <w:sz w:val="24"/>
          <w:szCs w:val="24"/>
        </w:rPr>
      </w:r>
      <w:r w:rsidR="0027154A">
        <w:rPr>
          <w:rFonts w:ascii="Times New Roman" w:hAnsi="Times New Roman"/>
          <w:sz w:val="24"/>
          <w:szCs w:val="24"/>
        </w:rPr>
        <w:fldChar w:fldCharType="separate"/>
      </w:r>
      <w:r w:rsidR="00700045">
        <w:rPr>
          <w:rFonts w:ascii="Times New Roman" w:hAnsi="Times New Roman"/>
          <w:sz w:val="24"/>
          <w:szCs w:val="24"/>
        </w:rPr>
        <w:t>304</w:t>
      </w:r>
      <w:r w:rsidR="0027154A">
        <w:rPr>
          <w:rFonts w:ascii="Times New Roman" w:hAnsi="Times New Roman"/>
          <w:sz w:val="24"/>
          <w:szCs w:val="24"/>
        </w:rPr>
        <w:fldChar w:fldCharType="end"/>
      </w:r>
      <w:r w:rsidR="00D2732F">
        <w:rPr>
          <w:rFonts w:ascii="Times New Roman" w:hAnsi="Times New Roman"/>
          <w:sz w:val="24"/>
          <w:szCs w:val="24"/>
        </w:rPr>
        <w:t>. člena</w:t>
      </w:r>
      <w:r>
        <w:rPr>
          <w:rFonts w:ascii="Times New Roman" w:hAnsi="Times New Roman"/>
          <w:sz w:val="24"/>
          <w:szCs w:val="24"/>
        </w:rPr>
        <w:t xml:space="preserve"> tega zakona</w:t>
      </w:r>
      <w:r w:rsidR="00D2732F">
        <w:rPr>
          <w:rFonts w:ascii="Times New Roman" w:hAnsi="Times New Roman"/>
          <w:sz w:val="24"/>
          <w:szCs w:val="24"/>
        </w:rPr>
        <w:t>.</w:t>
      </w:r>
    </w:p>
    <w:p w:rsidR="00D7173A" w:rsidRDefault="00D7173A" w:rsidP="00D7173A">
      <w:pPr>
        <w:pStyle w:val="Paragrafoelenco"/>
        <w:autoSpaceDE w:val="0"/>
        <w:autoSpaceDN w:val="0"/>
        <w:adjustRightInd w:val="0"/>
        <w:spacing w:line="240" w:lineRule="auto"/>
        <w:ind w:hanging="720"/>
        <w:rPr>
          <w:rFonts w:ascii="Times New Roman" w:hAnsi="Times New Roman"/>
          <w:b/>
          <w:bCs/>
          <w:iCs/>
          <w:sz w:val="24"/>
          <w:szCs w:val="24"/>
        </w:rPr>
      </w:pPr>
    </w:p>
    <w:p w:rsidR="00D7173A" w:rsidRPr="000C2B17" w:rsidRDefault="00D7173A" w:rsidP="00A329B1">
      <w:pPr>
        <w:pStyle w:val="esegmenth4"/>
        <w:numPr>
          <w:ilvl w:val="0"/>
          <w:numId w:val="1"/>
        </w:numPr>
        <w:spacing w:after="0"/>
        <w:rPr>
          <w:color w:val="auto"/>
          <w:sz w:val="24"/>
          <w:szCs w:val="24"/>
        </w:rPr>
      </w:pPr>
      <w:bookmarkStart w:id="230" w:name="_Ref268595724"/>
      <w:r w:rsidRPr="000C2B17">
        <w:rPr>
          <w:color w:val="auto"/>
          <w:sz w:val="24"/>
          <w:szCs w:val="24"/>
        </w:rPr>
        <w:t>člen</w:t>
      </w:r>
      <w:bookmarkEnd w:id="230"/>
    </w:p>
    <w:p w:rsidR="00D7173A" w:rsidRPr="00D7173A" w:rsidRDefault="00D7173A" w:rsidP="00D7173A">
      <w:pPr>
        <w:pStyle w:val="Default"/>
        <w:jc w:val="center"/>
        <w:rPr>
          <w:rFonts w:ascii="Times New Roman" w:hAnsi="Times New Roman" w:cs="Times New Roman"/>
        </w:rPr>
      </w:pPr>
      <w:r w:rsidRPr="00D7173A">
        <w:rPr>
          <w:rFonts w:ascii="Times New Roman" w:hAnsi="Times New Roman" w:cs="Times New Roman"/>
          <w:b/>
          <w:bCs/>
        </w:rPr>
        <w:t>(naložb</w:t>
      </w:r>
      <w:r w:rsidR="003E2CD7" w:rsidRPr="003E2CD7">
        <w:rPr>
          <w:rFonts w:ascii="Times New Roman" w:hAnsi="Times New Roman" w:cs="Times New Roman"/>
          <w:b/>
          <w:bCs/>
        </w:rPr>
        <w:t>ena politika življenjskega cikla člana)</w:t>
      </w:r>
    </w:p>
    <w:p w:rsidR="00D7173A" w:rsidRPr="00D7173A" w:rsidRDefault="003E2CD7" w:rsidP="00D7173A">
      <w:pPr>
        <w:pStyle w:val="Default"/>
        <w:rPr>
          <w:rFonts w:ascii="Times New Roman" w:hAnsi="Times New Roman" w:cs="Times New Roman"/>
        </w:rPr>
      </w:pPr>
      <w:r w:rsidRPr="003E2CD7">
        <w:rPr>
          <w:rFonts w:ascii="Times New Roman" w:hAnsi="Times New Roman" w:cs="Times New Roman"/>
        </w:rPr>
        <w:t xml:space="preserve">(1) V primeru, da </w:t>
      </w:r>
      <w:r w:rsidR="00115ED9">
        <w:rPr>
          <w:rFonts w:ascii="Times New Roman" w:hAnsi="Times New Roman" w:cs="Times New Roman"/>
        </w:rPr>
        <w:t>upravljavec pokojninskega sklada</w:t>
      </w:r>
      <w:r w:rsidRPr="003E2CD7">
        <w:rPr>
          <w:rFonts w:ascii="Times New Roman" w:hAnsi="Times New Roman" w:cs="Times New Roman"/>
        </w:rPr>
        <w:t xml:space="preserve"> izvaja naložbeno politiko življenjskega cikla člana, mora v ta namen oblikovati skupino treh kritnih skladov dodatnega zavarovanja. </w:t>
      </w:r>
    </w:p>
    <w:p w:rsidR="00D7173A" w:rsidRPr="00D7173A" w:rsidRDefault="003E2CD7" w:rsidP="00D7173A">
      <w:pPr>
        <w:pStyle w:val="odstavek"/>
        <w:ind w:left="0" w:firstLine="284"/>
        <w:rPr>
          <w:rFonts w:ascii="Times New Roman" w:hAnsi="Times New Roman" w:cs="Times New Roman"/>
          <w:sz w:val="24"/>
          <w:szCs w:val="24"/>
        </w:rPr>
      </w:pPr>
      <w:r w:rsidRPr="003E2CD7">
        <w:rPr>
          <w:rFonts w:ascii="Times New Roman" w:hAnsi="Times New Roman" w:cs="Times New Roman"/>
          <w:sz w:val="24"/>
          <w:szCs w:val="24"/>
        </w:rPr>
        <w:t xml:space="preserve">(2) Kritni skladi iz prejšnjega odstavka se med seboj razlikujejo po naložbeni politiki, ki mora upoštevati namen dodatnega zavarovanja in načela tega zakona. </w:t>
      </w:r>
    </w:p>
    <w:p w:rsidR="00D7173A" w:rsidRPr="00D7173A" w:rsidRDefault="003E2CD7" w:rsidP="00D7173A">
      <w:pPr>
        <w:pStyle w:val="odstavek"/>
        <w:ind w:left="0" w:firstLine="284"/>
        <w:rPr>
          <w:rFonts w:ascii="Times New Roman" w:hAnsi="Times New Roman" w:cs="Times New Roman"/>
          <w:color w:val="auto"/>
          <w:sz w:val="24"/>
          <w:szCs w:val="24"/>
        </w:rPr>
      </w:pPr>
      <w:r w:rsidRPr="003E2CD7">
        <w:rPr>
          <w:rFonts w:ascii="Times New Roman" w:hAnsi="Times New Roman" w:cs="Times New Roman"/>
          <w:sz w:val="24"/>
          <w:szCs w:val="24"/>
        </w:rPr>
        <w:lastRenderedPageBreak/>
        <w:t xml:space="preserve">(3) V kolikor </w:t>
      </w:r>
      <w:r w:rsidR="00115ED9">
        <w:rPr>
          <w:rFonts w:ascii="Times New Roman" w:hAnsi="Times New Roman" w:cs="Times New Roman"/>
          <w:sz w:val="24"/>
          <w:szCs w:val="24"/>
        </w:rPr>
        <w:t>član</w:t>
      </w:r>
      <w:r w:rsidRPr="003E2CD7">
        <w:rPr>
          <w:rFonts w:ascii="Times New Roman" w:hAnsi="Times New Roman" w:cs="Times New Roman"/>
          <w:sz w:val="24"/>
          <w:szCs w:val="24"/>
        </w:rPr>
        <w:t xml:space="preserve"> izbere naložbeno politiko življenjskega cikla, bo zavarovalnica v skladu s pravili upravljanja in glede na starost člana vplačana </w:t>
      </w:r>
      <w:r w:rsidRPr="003E2CD7">
        <w:rPr>
          <w:rFonts w:ascii="Times New Roman" w:hAnsi="Times New Roman" w:cs="Times New Roman"/>
          <w:color w:val="auto"/>
          <w:sz w:val="24"/>
          <w:szCs w:val="24"/>
        </w:rPr>
        <w:t>sredstva v dodatno zavarovanje prenašala iz sklada z agresivno naložbeno politiko v uravnotežen sklad in sklad, usmerjen v naložbe z zajamčenim donosom. Izbiro skladov in delež sredstev, ki se vežejo na posamezni sklad, izvede zavarovalnica v skladu s pravili upravljanja posameznega sklada.</w:t>
      </w:r>
      <w:r w:rsidR="00D7173A" w:rsidRPr="00D7173A">
        <w:rPr>
          <w:rFonts w:ascii="Times New Roman" w:hAnsi="Times New Roman" w:cs="Times New Roman"/>
          <w:color w:val="auto"/>
          <w:sz w:val="24"/>
          <w:szCs w:val="24"/>
        </w:rPr>
        <w:t xml:space="preserve"> </w:t>
      </w:r>
    </w:p>
    <w:p w:rsidR="00D7173A" w:rsidRPr="00D7173A" w:rsidRDefault="00D7173A" w:rsidP="00D7173A">
      <w:pPr>
        <w:pStyle w:val="Default"/>
        <w:rPr>
          <w:rFonts w:ascii="Times New Roman" w:hAnsi="Times New Roman" w:cs="Times New Roman"/>
        </w:rPr>
      </w:pPr>
      <w:r w:rsidRPr="00D7173A">
        <w:rPr>
          <w:rFonts w:ascii="Times New Roman" w:hAnsi="Times New Roman" w:cs="Times New Roman"/>
        </w:rPr>
        <w:t>(4) Upravljavec naložbeno politiko življenjskega cikla člana iz prvega odstavka tega člena izvaja tako, da vplačila v dobro člana razporeja na denarni račun kritnega sklada iz prvega odstavka tega člena, ki je namenjen starostni skupini, v katero se član uvršča. Na prvi naslednji obračunski dan</w:t>
      </w:r>
      <w:r w:rsidR="00115ED9">
        <w:rPr>
          <w:rFonts w:ascii="Times New Roman" w:hAnsi="Times New Roman" w:cs="Times New Roman"/>
        </w:rPr>
        <w:t>,</w:t>
      </w:r>
      <w:r w:rsidRPr="00D7173A">
        <w:rPr>
          <w:rFonts w:ascii="Times New Roman" w:hAnsi="Times New Roman" w:cs="Times New Roman"/>
        </w:rPr>
        <w:t xml:space="preserve"> po datumu, ko član dopolni mejno starost starostne skupine kritnega sklada, upravljavec ustrezen delež sredstev prenese v drug kritni sklad, vanj pa od tega dne dalje razporeja tudi nova vplačila v skladu s politiko življenjskega cikla.</w:t>
      </w:r>
    </w:p>
    <w:p w:rsidR="00D7173A" w:rsidRPr="00D7173A" w:rsidRDefault="00D7173A" w:rsidP="00D7173A">
      <w:pPr>
        <w:pStyle w:val="Default"/>
        <w:rPr>
          <w:rFonts w:ascii="Times New Roman" w:hAnsi="Times New Roman" w:cs="Times New Roman"/>
        </w:rPr>
      </w:pPr>
      <w:r w:rsidRPr="00D7173A">
        <w:rPr>
          <w:rFonts w:ascii="Times New Roman" w:hAnsi="Times New Roman" w:cs="Times New Roman"/>
        </w:rPr>
        <w:t xml:space="preserve">(5) Ne glede na prejšnji odstavek ima član posameznega kritnega sklada iz prvega odstavka tega člena pravico, da enkrat letno izbere drugačno razporeditev sredstev, pri čemer pa ta ne sme biti bolj tvegana od razporeditve v skladu s politiko življenjskega cikla. </w:t>
      </w:r>
    </w:p>
    <w:p w:rsidR="002E6866" w:rsidRDefault="00D7173A">
      <w:pPr>
        <w:pStyle w:val="Paragrafoelenco"/>
        <w:autoSpaceDE w:val="0"/>
        <w:autoSpaceDN w:val="0"/>
        <w:adjustRightInd w:val="0"/>
        <w:spacing w:line="240" w:lineRule="auto"/>
        <w:ind w:left="0" w:firstLine="284"/>
        <w:rPr>
          <w:rFonts w:ascii="Times New Roman" w:hAnsi="Times New Roman"/>
          <w:sz w:val="24"/>
          <w:szCs w:val="24"/>
        </w:rPr>
      </w:pPr>
      <w:r w:rsidRPr="00D7173A">
        <w:rPr>
          <w:rFonts w:ascii="Times New Roman" w:hAnsi="Times New Roman"/>
          <w:sz w:val="24"/>
          <w:szCs w:val="24"/>
        </w:rPr>
        <w:t>(6) Pri prenosu sredstev med kritnimi skladi, ne nastopijo posledice, določene s predpisi o obdavčenju, ki veljajo za obdavčitev odkupne vrednosti.</w:t>
      </w:r>
      <w:r w:rsidR="00D2732F">
        <w:rPr>
          <w:rFonts w:ascii="Times New Roman" w:hAnsi="Times New Roman"/>
          <w:sz w:val="24"/>
          <w:szCs w:val="24"/>
        </w:rPr>
        <w:t xml:space="preserve"> </w:t>
      </w:r>
    </w:p>
    <w:p w:rsidR="00D7173A" w:rsidRDefault="00D7173A" w:rsidP="00D7173A">
      <w:pPr>
        <w:pStyle w:val="Paragrafoelenco"/>
        <w:autoSpaceDE w:val="0"/>
        <w:autoSpaceDN w:val="0"/>
        <w:adjustRightInd w:val="0"/>
        <w:spacing w:line="240" w:lineRule="auto"/>
        <w:ind w:hanging="720"/>
        <w:rPr>
          <w:rFonts w:ascii="Times New Roman" w:hAnsi="Times New Roman"/>
          <w:b/>
          <w:bCs/>
          <w:iCs/>
          <w:sz w:val="24"/>
          <w:szCs w:val="24"/>
        </w:rPr>
      </w:pPr>
    </w:p>
    <w:p w:rsidR="00B03A4A" w:rsidRPr="000C2B17" w:rsidRDefault="00020DE1" w:rsidP="00A329B1">
      <w:pPr>
        <w:pStyle w:val="esegmenth4"/>
        <w:numPr>
          <w:ilvl w:val="0"/>
          <w:numId w:val="1"/>
        </w:numPr>
        <w:spacing w:after="0"/>
        <w:rPr>
          <w:color w:val="auto"/>
          <w:sz w:val="24"/>
          <w:szCs w:val="24"/>
        </w:rPr>
      </w:pPr>
      <w:bookmarkStart w:id="231" w:name="_Ref271202357"/>
      <w:r w:rsidRPr="000C2B17">
        <w:rPr>
          <w:color w:val="auto"/>
          <w:sz w:val="24"/>
          <w:szCs w:val="24"/>
        </w:rPr>
        <w:t>člen</w:t>
      </w:r>
      <w:bookmarkEnd w:id="231"/>
    </w:p>
    <w:p w:rsidR="00D7173A" w:rsidRPr="00D7173A" w:rsidRDefault="00D7173A" w:rsidP="00D7173A">
      <w:pPr>
        <w:pStyle w:val="Default"/>
        <w:jc w:val="center"/>
        <w:rPr>
          <w:rFonts w:ascii="Times New Roman" w:hAnsi="Times New Roman" w:cs="Times New Roman"/>
        </w:rPr>
      </w:pPr>
      <w:r w:rsidRPr="00D7173A">
        <w:rPr>
          <w:rFonts w:ascii="Times New Roman" w:hAnsi="Times New Roman" w:cs="Times New Roman"/>
          <w:b/>
          <w:bCs/>
        </w:rPr>
        <w:t>(zagotavljanje minimalne zajamčene donosnosti na čisto vplačilo)</w:t>
      </w:r>
    </w:p>
    <w:p w:rsidR="00D7173A" w:rsidRDefault="00723A39" w:rsidP="00D7173A">
      <w:pPr>
        <w:pStyle w:val="Default"/>
        <w:rPr>
          <w:rFonts w:ascii="Times New Roman" w:hAnsi="Times New Roman" w:cs="Times New Roman"/>
        </w:rPr>
      </w:pPr>
      <w:r>
        <w:rPr>
          <w:rFonts w:ascii="Times New Roman" w:hAnsi="Times New Roman" w:cs="Times New Roman"/>
        </w:rPr>
        <w:t xml:space="preserve">(1) </w:t>
      </w:r>
      <w:r w:rsidR="00115ED9">
        <w:rPr>
          <w:rFonts w:ascii="Times New Roman" w:hAnsi="Times New Roman" w:cs="Times New Roman"/>
        </w:rPr>
        <w:t>Upravljavec pokojninskega sklada</w:t>
      </w:r>
      <w:r w:rsidR="00D7173A" w:rsidRPr="00D7173A">
        <w:rPr>
          <w:rFonts w:ascii="Times New Roman" w:hAnsi="Times New Roman" w:cs="Times New Roman"/>
        </w:rPr>
        <w:t xml:space="preserve"> mora v </w:t>
      </w:r>
      <w:r>
        <w:rPr>
          <w:rFonts w:ascii="Times New Roman" w:hAnsi="Times New Roman" w:cs="Times New Roman"/>
        </w:rPr>
        <w:t>samostojnem</w:t>
      </w:r>
      <w:r w:rsidRPr="00D7173A">
        <w:rPr>
          <w:rFonts w:ascii="Times New Roman" w:hAnsi="Times New Roman" w:cs="Times New Roman"/>
        </w:rPr>
        <w:t xml:space="preserve"> </w:t>
      </w:r>
      <w:r w:rsidR="00D7173A" w:rsidRPr="00D7173A">
        <w:rPr>
          <w:rFonts w:ascii="Times New Roman" w:hAnsi="Times New Roman" w:cs="Times New Roman"/>
        </w:rPr>
        <w:t xml:space="preserve">kritnem skladu dodatnega zavarovanja zagotavljati </w:t>
      </w:r>
      <w:r>
        <w:rPr>
          <w:rFonts w:ascii="Times New Roman" w:hAnsi="Times New Roman" w:cs="Times New Roman"/>
        </w:rPr>
        <w:t xml:space="preserve">najmanj </w:t>
      </w:r>
      <w:r w:rsidR="00D7173A" w:rsidRPr="00D7173A">
        <w:rPr>
          <w:rFonts w:ascii="Times New Roman" w:hAnsi="Times New Roman" w:cs="Times New Roman"/>
        </w:rPr>
        <w:t>zajamčeno donosnost na čisto vplačilo dodatnega zavarovanja skladno z določbami tega zakona.</w:t>
      </w:r>
      <w:r w:rsidR="00D7173A" w:rsidRPr="00B03A4A">
        <w:rPr>
          <w:rFonts w:ascii="Times New Roman" w:hAnsi="Times New Roman" w:cs="Times New Roman"/>
        </w:rPr>
        <w:t xml:space="preserve"> </w:t>
      </w:r>
    </w:p>
    <w:p w:rsidR="00723A39" w:rsidRPr="00B03A4A" w:rsidRDefault="00723A39" w:rsidP="00D7173A">
      <w:pPr>
        <w:pStyle w:val="Default"/>
        <w:rPr>
          <w:rFonts w:ascii="Times New Roman" w:hAnsi="Times New Roman" w:cs="Times New Roman"/>
        </w:rPr>
      </w:pPr>
      <w:r>
        <w:rPr>
          <w:rFonts w:ascii="Times New Roman" w:hAnsi="Times New Roman" w:cs="Times New Roman"/>
        </w:rPr>
        <w:t xml:space="preserve">(2) V primeru, ko upravljavec na podlagi skupine kritnih skladov izvaja naložbeno politiko življenjskega cikla, mora najmanj zajamčeno donosnost zagotavljati v kritnem skladu, ki je namenjen najstarejši starsotni skupini članov. </w:t>
      </w:r>
    </w:p>
    <w:bookmarkEnd w:id="229"/>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98442B" w:rsidRPr="002D247C" w:rsidRDefault="0098442B" w:rsidP="00D371CA">
      <w:pPr>
        <w:pStyle w:val="Naslov3"/>
        <w:jc w:val="center"/>
      </w:pPr>
      <w:bookmarkStart w:id="232" w:name="_Toc268796606"/>
      <w:r w:rsidRPr="002D247C">
        <w:t>6</w:t>
      </w:r>
      <w:r w:rsidR="00D371CA" w:rsidRPr="002D247C">
        <w:t>.</w:t>
      </w:r>
      <w:r w:rsidRPr="002D247C">
        <w:t xml:space="preserve"> Čezmejno upravljanje pokojninskih skladov</w:t>
      </w:r>
      <w:bookmarkEnd w:id="232"/>
    </w:p>
    <w:p w:rsidR="00D371CA" w:rsidRPr="002D247C" w:rsidRDefault="00D371CA" w:rsidP="00D371CA">
      <w:pPr>
        <w:pStyle w:val="Naslov3"/>
        <w:jc w:val="center"/>
      </w:pPr>
    </w:p>
    <w:p w:rsidR="00B03A4A" w:rsidRDefault="0098442B" w:rsidP="00A329B1">
      <w:pPr>
        <w:pStyle w:val="esegmenth4"/>
        <w:numPr>
          <w:ilvl w:val="0"/>
          <w:numId w:val="1"/>
        </w:numPr>
        <w:spacing w:after="0"/>
        <w:rPr>
          <w:b w:val="0"/>
          <w:bCs w:val="0"/>
          <w:iCs/>
          <w:sz w:val="24"/>
          <w:szCs w:val="24"/>
        </w:rPr>
      </w:pPr>
      <w:r w:rsidRPr="002D247C">
        <w:rPr>
          <w:b w:val="0"/>
          <w:bCs w:val="0"/>
          <w:iCs/>
          <w:sz w:val="24"/>
          <w:szCs w:val="24"/>
        </w:rPr>
        <w:t xml:space="preserve"> </w:t>
      </w:r>
      <w:bookmarkStart w:id="233" w:name="_Ref268169672"/>
      <w:r w:rsidRPr="000C2B17">
        <w:rPr>
          <w:color w:val="auto"/>
          <w:sz w:val="24"/>
          <w:szCs w:val="24"/>
        </w:rPr>
        <w:t>člen</w:t>
      </w:r>
      <w:bookmarkEnd w:id="233"/>
    </w:p>
    <w:p w:rsidR="0098442B" w:rsidRPr="002D247C" w:rsidRDefault="0098442B" w:rsidP="0098442B">
      <w:pPr>
        <w:pStyle w:val="esegmenth4"/>
        <w:spacing w:after="0"/>
        <w:rPr>
          <w:color w:val="auto"/>
          <w:sz w:val="24"/>
          <w:szCs w:val="24"/>
        </w:rPr>
      </w:pPr>
      <w:r w:rsidRPr="002D247C">
        <w:rPr>
          <w:color w:val="auto"/>
          <w:sz w:val="24"/>
          <w:szCs w:val="24"/>
        </w:rPr>
        <w:t>(</w:t>
      </w:r>
      <w:r w:rsidR="00490A9E" w:rsidRPr="002D247C">
        <w:rPr>
          <w:color w:val="auto"/>
          <w:sz w:val="24"/>
          <w:szCs w:val="24"/>
        </w:rPr>
        <w:t>i</w:t>
      </w:r>
      <w:r w:rsidRPr="002D247C">
        <w:rPr>
          <w:color w:val="auto"/>
          <w:sz w:val="24"/>
          <w:szCs w:val="24"/>
        </w:rPr>
        <w:t>zvajanje kolektivnega zavarovanja v eni od držav članic)</w:t>
      </w:r>
    </w:p>
    <w:p w:rsidR="0098442B" w:rsidRPr="002D247C" w:rsidRDefault="0098442B" w:rsidP="00D371CA">
      <w:pPr>
        <w:pStyle w:val="Navadensplet"/>
        <w:spacing w:after="0"/>
        <w:rPr>
          <w:color w:val="auto"/>
          <w:sz w:val="24"/>
          <w:szCs w:val="24"/>
        </w:rPr>
      </w:pPr>
      <w:r w:rsidRPr="002D247C">
        <w:rPr>
          <w:color w:val="auto"/>
          <w:sz w:val="24"/>
          <w:szCs w:val="24"/>
        </w:rPr>
        <w:t>(1) Upravljavec, ki na podlagi pokojninskega sklada že izvaja vsaj en pokojninski načrt, vpisan v poseben register po</w:t>
      </w:r>
      <w:r w:rsidR="00620B66">
        <w:rPr>
          <w:color w:val="auto"/>
          <w:sz w:val="24"/>
          <w:szCs w:val="24"/>
        </w:rPr>
        <w:t xml:space="preserve"> </w:t>
      </w:r>
      <w:r w:rsidR="003E2CD7">
        <w:rPr>
          <w:color w:val="auto"/>
          <w:sz w:val="24"/>
          <w:szCs w:val="24"/>
        </w:rPr>
        <w:fldChar w:fldCharType="begin"/>
      </w:r>
      <w:r w:rsidR="00620B66">
        <w:rPr>
          <w:color w:val="auto"/>
          <w:sz w:val="24"/>
          <w:szCs w:val="24"/>
        </w:rPr>
        <w:instrText xml:space="preserve"> REF _Ref266704416 \r \h </w:instrText>
      </w:r>
      <w:r w:rsidR="003E2CD7">
        <w:rPr>
          <w:color w:val="auto"/>
          <w:sz w:val="24"/>
          <w:szCs w:val="24"/>
        </w:rPr>
      </w:r>
      <w:r w:rsidR="003E2CD7">
        <w:rPr>
          <w:color w:val="auto"/>
          <w:sz w:val="24"/>
          <w:szCs w:val="24"/>
        </w:rPr>
        <w:fldChar w:fldCharType="separate"/>
      </w:r>
      <w:r w:rsidR="00700045">
        <w:rPr>
          <w:color w:val="auto"/>
          <w:sz w:val="24"/>
          <w:szCs w:val="24"/>
        </w:rPr>
        <w:t>227</w:t>
      </w:r>
      <w:r w:rsidR="003E2CD7">
        <w:rPr>
          <w:color w:val="auto"/>
          <w:sz w:val="24"/>
          <w:szCs w:val="24"/>
        </w:rPr>
        <w:fldChar w:fldCharType="end"/>
      </w:r>
      <w:r w:rsidRPr="002D247C">
        <w:rPr>
          <w:color w:val="auto"/>
          <w:sz w:val="24"/>
          <w:szCs w:val="24"/>
        </w:rPr>
        <w:t>. členu tega zakona, sme dejavnost</w:t>
      </w:r>
      <w:r w:rsidR="003C4EAA">
        <w:rPr>
          <w:color w:val="auto"/>
          <w:sz w:val="24"/>
          <w:szCs w:val="24"/>
        </w:rPr>
        <w:t xml:space="preserve"> upravljanja pokojninskih skladov</w:t>
      </w:r>
      <w:r w:rsidRPr="002D247C">
        <w:rPr>
          <w:color w:val="auto"/>
          <w:sz w:val="24"/>
          <w:szCs w:val="24"/>
        </w:rPr>
        <w:t xml:space="preserve"> razširiti na ozemlje vseh držav članic. </w:t>
      </w:r>
    </w:p>
    <w:p w:rsidR="0098442B" w:rsidRPr="002D247C" w:rsidRDefault="0098442B" w:rsidP="00D371CA">
      <w:pPr>
        <w:pStyle w:val="Navadensplet"/>
        <w:spacing w:after="0"/>
        <w:rPr>
          <w:color w:val="auto"/>
          <w:sz w:val="24"/>
          <w:szCs w:val="24"/>
        </w:rPr>
      </w:pPr>
      <w:r w:rsidRPr="002D247C">
        <w:rPr>
          <w:color w:val="auto"/>
          <w:sz w:val="24"/>
          <w:szCs w:val="24"/>
        </w:rPr>
        <w:t>(2) Preden začne upravljavec upravljati pokojninski sklad v drugi državi članici, mora pri ministru, pristojnem za delo, pridobiti predhodno dovoljenje za opravljanje te dejavnosti v državi, katere socialno in delovno pravo, ki je merodajno za področje poklicnega pokojninskega zavarovanja, se uporablja za odnos med ustanoviteljskim podjetjem in člani (v nadalj</w:t>
      </w:r>
      <w:r w:rsidR="004B645F">
        <w:rPr>
          <w:color w:val="auto"/>
          <w:sz w:val="24"/>
          <w:szCs w:val="24"/>
        </w:rPr>
        <w:t>njem besedilu</w:t>
      </w:r>
      <w:r w:rsidRPr="002D247C">
        <w:rPr>
          <w:color w:val="auto"/>
          <w:sz w:val="24"/>
          <w:szCs w:val="24"/>
        </w:rPr>
        <w:t xml:space="preserve">: gostiteljska država članica). V svoji prošnji za izdajo dovoljenja po prejšnjem stavku mora upravljavec posredovati naslednje informacije: </w:t>
      </w:r>
    </w:p>
    <w:p w:rsidR="002E6866" w:rsidRDefault="0098442B" w:rsidP="005E780A">
      <w:pPr>
        <w:pStyle w:val="Navadensplet"/>
        <w:numPr>
          <w:ilvl w:val="0"/>
          <w:numId w:val="61"/>
        </w:numPr>
        <w:spacing w:after="0"/>
        <w:rPr>
          <w:color w:val="auto"/>
          <w:sz w:val="24"/>
          <w:szCs w:val="24"/>
        </w:rPr>
      </w:pPr>
      <w:r w:rsidRPr="002D247C">
        <w:rPr>
          <w:color w:val="auto"/>
          <w:sz w:val="24"/>
          <w:szCs w:val="24"/>
        </w:rPr>
        <w:t xml:space="preserve">ime države članice </w:t>
      </w:r>
      <w:r w:rsidR="008109A7" w:rsidRPr="008109A7">
        <w:rPr>
          <w:sz w:val="24"/>
          <w:szCs w:val="24"/>
        </w:rPr>
        <w:t>ali</w:t>
      </w:r>
      <w:r w:rsidRPr="002D247C">
        <w:rPr>
          <w:color w:val="auto"/>
          <w:sz w:val="24"/>
          <w:szCs w:val="24"/>
        </w:rPr>
        <w:t xml:space="preserve"> držav članic, v katerih namerava opravljati dejavnosti dodatnega zavarovanja</w:t>
      </w:r>
      <w:r w:rsidR="008E61EF">
        <w:rPr>
          <w:color w:val="auto"/>
          <w:sz w:val="24"/>
          <w:szCs w:val="24"/>
        </w:rPr>
        <w:t>;</w:t>
      </w:r>
      <w:r w:rsidRPr="002D247C">
        <w:rPr>
          <w:color w:val="auto"/>
          <w:sz w:val="24"/>
          <w:szCs w:val="24"/>
        </w:rPr>
        <w:t xml:space="preserve"> </w:t>
      </w:r>
    </w:p>
    <w:p w:rsidR="002E6866" w:rsidRDefault="0098442B" w:rsidP="005E780A">
      <w:pPr>
        <w:pStyle w:val="Navadensplet"/>
        <w:numPr>
          <w:ilvl w:val="0"/>
          <w:numId w:val="61"/>
        </w:numPr>
        <w:spacing w:after="0"/>
        <w:rPr>
          <w:color w:val="auto"/>
          <w:sz w:val="24"/>
          <w:szCs w:val="24"/>
        </w:rPr>
      </w:pPr>
      <w:r w:rsidRPr="002D247C">
        <w:rPr>
          <w:color w:val="auto"/>
          <w:sz w:val="24"/>
          <w:szCs w:val="24"/>
        </w:rPr>
        <w:t>ime podjetja ali drugega subjekta, ki plačuje prispevke v institucijo za poklicno pokojninsko zavarovanje, ne glede na to, ali to podjetje ali ta subjekt vključuje eno ali več pravnih ali fizičnih oseb, ki delujejo kot delodajalci ali samozaposleni, ali pa se sestoji iz poljubne kombinacije teh možnosti (v nadalj</w:t>
      </w:r>
      <w:r w:rsidR="004B645F">
        <w:rPr>
          <w:color w:val="auto"/>
          <w:sz w:val="24"/>
          <w:szCs w:val="24"/>
        </w:rPr>
        <w:t>njem besedilu</w:t>
      </w:r>
      <w:r w:rsidRPr="002D247C">
        <w:rPr>
          <w:color w:val="auto"/>
          <w:sz w:val="24"/>
          <w:szCs w:val="24"/>
        </w:rPr>
        <w:t xml:space="preserve">: ustanoviteljsko podjetje),  </w:t>
      </w:r>
    </w:p>
    <w:p w:rsidR="002E6866" w:rsidRDefault="0098442B" w:rsidP="005E780A">
      <w:pPr>
        <w:pStyle w:val="Navadensplet"/>
        <w:numPr>
          <w:ilvl w:val="0"/>
          <w:numId w:val="61"/>
        </w:numPr>
        <w:spacing w:after="0"/>
        <w:rPr>
          <w:color w:val="auto"/>
          <w:sz w:val="24"/>
          <w:szCs w:val="24"/>
        </w:rPr>
      </w:pPr>
      <w:r w:rsidRPr="002D247C">
        <w:rPr>
          <w:color w:val="auto"/>
          <w:sz w:val="24"/>
          <w:szCs w:val="24"/>
        </w:rPr>
        <w:t xml:space="preserve">glavne značilnosti pokojninskega načrta, ki ga izvaja za ustanoviteljsko podjetje. </w:t>
      </w:r>
    </w:p>
    <w:p w:rsidR="0098442B" w:rsidRPr="002D247C" w:rsidRDefault="0098442B" w:rsidP="00D371CA">
      <w:pPr>
        <w:pStyle w:val="Navadensplet"/>
        <w:spacing w:after="0"/>
        <w:rPr>
          <w:color w:val="auto"/>
          <w:sz w:val="24"/>
          <w:szCs w:val="24"/>
        </w:rPr>
      </w:pPr>
      <w:r w:rsidRPr="002D247C">
        <w:rPr>
          <w:color w:val="auto"/>
          <w:sz w:val="24"/>
          <w:szCs w:val="24"/>
        </w:rPr>
        <w:t xml:space="preserve">(3) Po prejemu prošnje iz prejšnjega odstavka minister, pristojen za delo, v treh mesecih posreduje informacije iz prejšnjega odstavka pristojnemu nadzornemu organu gostiteljske </w:t>
      </w:r>
      <w:r w:rsidRPr="002D247C">
        <w:rPr>
          <w:color w:val="auto"/>
          <w:sz w:val="24"/>
          <w:szCs w:val="24"/>
        </w:rPr>
        <w:lastRenderedPageBreak/>
        <w:t xml:space="preserve">države članice in o tem obvesti upravljavca. To stori, če ni nikakršnega dvoma o upravljavskih in organizacijskih vidikih ali finančnem stanju upravljavca in ugledu ter poklicnih kvalifikacijah ali izkušnjah vodstvenega osebja glede na združljivost z dejavnostmi, načrtovanimi v gostiteljski državi članici. </w:t>
      </w:r>
    </w:p>
    <w:p w:rsidR="0098442B" w:rsidRPr="002D247C" w:rsidRDefault="0098442B" w:rsidP="00D371CA">
      <w:pPr>
        <w:pStyle w:val="Navadensplet"/>
        <w:spacing w:after="0"/>
        <w:rPr>
          <w:color w:val="auto"/>
          <w:sz w:val="24"/>
          <w:szCs w:val="24"/>
        </w:rPr>
      </w:pPr>
      <w:r w:rsidRPr="002D247C">
        <w:rPr>
          <w:color w:val="auto"/>
          <w:sz w:val="24"/>
          <w:szCs w:val="24"/>
        </w:rPr>
        <w:t xml:space="preserve">(4) Upravljavec lahko začne opravljati </w:t>
      </w:r>
      <w:r w:rsidR="00FA79FB">
        <w:rPr>
          <w:color w:val="auto"/>
          <w:sz w:val="24"/>
          <w:szCs w:val="24"/>
        </w:rPr>
        <w:t>dejavnost</w:t>
      </w:r>
      <w:r w:rsidRPr="002D247C">
        <w:rPr>
          <w:color w:val="auto"/>
          <w:sz w:val="24"/>
          <w:szCs w:val="24"/>
        </w:rPr>
        <w:t xml:space="preserve"> dodatnega zavarovanja v drugi državi članici šele, ko pristojni organi gostiteljske države članice</w:t>
      </w:r>
      <w:r w:rsidR="00115ED9">
        <w:rPr>
          <w:color w:val="auto"/>
          <w:sz w:val="24"/>
          <w:szCs w:val="24"/>
        </w:rPr>
        <w:t>,</w:t>
      </w:r>
      <w:r w:rsidRPr="002D247C">
        <w:rPr>
          <w:color w:val="auto"/>
          <w:sz w:val="24"/>
          <w:szCs w:val="24"/>
        </w:rPr>
        <w:t xml:space="preserve"> ministra, pristojnega za delo, seznanijo s predpisi, ki urejajo delovna razmerja in socialno varnost, ki jih je treba upoštevati pri upravljanju pokojninskega sklada v navedeni državi. Ne glede na prvi stavek tega odstavka lahko upravljavec začne opravljati dejavnosti po preteku petih mesecev, potem ko je izvajalec pokojninskega načrta naslovil prošnjo iz drugega odstavka tega člena, vendar mora upoštevati predpise, ki urejajo delovna razmerja in socialno varnost v gostiteljski državi članici. </w:t>
      </w:r>
    </w:p>
    <w:p w:rsidR="0098442B" w:rsidRPr="002D247C" w:rsidRDefault="0098442B" w:rsidP="00D371CA">
      <w:pPr>
        <w:pStyle w:val="Navadensplet"/>
        <w:spacing w:after="0"/>
        <w:rPr>
          <w:color w:val="auto"/>
          <w:sz w:val="24"/>
          <w:szCs w:val="24"/>
        </w:rPr>
      </w:pPr>
      <w:r w:rsidRPr="002D247C">
        <w:rPr>
          <w:color w:val="auto"/>
          <w:sz w:val="24"/>
          <w:szCs w:val="24"/>
        </w:rPr>
        <w:t xml:space="preserve">(5) Upravljavec se ob začetku opravljanja dejavnosti kolektivnega zavarovanja v drugi državi članici vpiše v posebno evidenco, ki jo vodi ministrstvo, pristojno za delo (v nadaljnjem besedilu: evidenca izvajalcev pokojninskega načrta). V evidenco se za vsakega upravljavca in za vsak pokojninski sklad vpišejo podatki o državi članici, v kateri se kolektivno zavarovanje izvaja, podatki o ustanoviteljskem podjetju, za katerega upravljavec upravlja pokojninski sklad, in glavne značilnosti kolektivnega zavarovanja, ki ga izvaja. </w:t>
      </w:r>
    </w:p>
    <w:p w:rsidR="0098442B" w:rsidRPr="002D247C" w:rsidRDefault="0098442B" w:rsidP="00D371CA">
      <w:pPr>
        <w:pStyle w:val="Navadensplet"/>
        <w:spacing w:after="0"/>
        <w:rPr>
          <w:color w:val="auto"/>
          <w:sz w:val="24"/>
          <w:szCs w:val="24"/>
        </w:rPr>
      </w:pPr>
      <w:r w:rsidRPr="002D247C">
        <w:rPr>
          <w:color w:val="auto"/>
          <w:sz w:val="24"/>
          <w:szCs w:val="24"/>
        </w:rPr>
        <w:t xml:space="preserve">(6) Če pristojni organ gostiteljske države članice pri opravljanju dejavnosti slovenskega upravljavca odkrije nepravilnosti, kot je to določeno v prvem odstavku tega člena, in o tem obvesti ministra, pristojnega za delo, ta ob sodelovanju z ostalimi nadzornimi organi iz </w:t>
      </w:r>
      <w:r w:rsidR="003E2CD7">
        <w:rPr>
          <w:color w:val="auto"/>
          <w:sz w:val="24"/>
          <w:szCs w:val="24"/>
        </w:rPr>
        <w:fldChar w:fldCharType="begin"/>
      </w:r>
      <w:r w:rsidR="00620B66">
        <w:rPr>
          <w:color w:val="auto"/>
          <w:sz w:val="24"/>
          <w:szCs w:val="24"/>
        </w:rPr>
        <w:instrText xml:space="preserve"> REF _Ref266708106 \r \h </w:instrText>
      </w:r>
      <w:r w:rsidR="003E2CD7">
        <w:rPr>
          <w:color w:val="auto"/>
          <w:sz w:val="24"/>
          <w:szCs w:val="24"/>
        </w:rPr>
      </w:r>
      <w:r w:rsidR="003E2CD7">
        <w:rPr>
          <w:color w:val="auto"/>
          <w:sz w:val="24"/>
          <w:szCs w:val="24"/>
        </w:rPr>
        <w:fldChar w:fldCharType="separate"/>
      </w:r>
      <w:r w:rsidR="00700045">
        <w:rPr>
          <w:color w:val="auto"/>
          <w:sz w:val="24"/>
          <w:szCs w:val="24"/>
        </w:rPr>
        <w:t>355</w:t>
      </w:r>
      <w:r w:rsidR="003E2CD7">
        <w:rPr>
          <w:color w:val="auto"/>
          <w:sz w:val="24"/>
          <w:szCs w:val="24"/>
        </w:rPr>
        <w:fldChar w:fldCharType="end"/>
      </w:r>
      <w:r w:rsidRPr="002D247C">
        <w:rPr>
          <w:color w:val="auto"/>
          <w:sz w:val="24"/>
          <w:szCs w:val="24"/>
        </w:rPr>
        <w:t>. člena tega zakona in v sodelovanju s pristojnim organom gostiteljske države članice sprejme vse potrebne ukrepe, s katerimi se zagotovi odprava kršitev.</w:t>
      </w:r>
    </w:p>
    <w:p w:rsidR="0098442B" w:rsidRPr="002D247C" w:rsidRDefault="0098442B" w:rsidP="0098442B">
      <w:pPr>
        <w:pStyle w:val="Navadensplet"/>
        <w:spacing w:after="0"/>
        <w:rPr>
          <w:color w:val="auto"/>
          <w:sz w:val="24"/>
          <w:szCs w:val="24"/>
        </w:rPr>
      </w:pPr>
    </w:p>
    <w:p w:rsidR="00B03A4A" w:rsidRDefault="0098442B" w:rsidP="00A329B1">
      <w:pPr>
        <w:pStyle w:val="esegmenth4"/>
        <w:numPr>
          <w:ilvl w:val="0"/>
          <w:numId w:val="1"/>
        </w:numPr>
        <w:spacing w:after="0"/>
        <w:rPr>
          <w:color w:val="auto"/>
          <w:sz w:val="24"/>
          <w:szCs w:val="24"/>
        </w:rPr>
      </w:pPr>
      <w:bookmarkStart w:id="234" w:name="_Ref266708062"/>
      <w:r w:rsidRPr="002D247C">
        <w:rPr>
          <w:color w:val="auto"/>
          <w:sz w:val="24"/>
          <w:szCs w:val="24"/>
        </w:rPr>
        <w:t>člen</w:t>
      </w:r>
      <w:bookmarkEnd w:id="234"/>
    </w:p>
    <w:p w:rsidR="0098442B" w:rsidRPr="002D247C" w:rsidRDefault="0098442B" w:rsidP="0098442B">
      <w:pPr>
        <w:pStyle w:val="esegmenth4"/>
        <w:spacing w:after="0"/>
        <w:rPr>
          <w:color w:val="auto"/>
          <w:sz w:val="24"/>
          <w:szCs w:val="24"/>
        </w:rPr>
      </w:pPr>
      <w:r w:rsidRPr="002D247C">
        <w:rPr>
          <w:color w:val="auto"/>
          <w:sz w:val="24"/>
          <w:szCs w:val="24"/>
        </w:rPr>
        <w:t>(</w:t>
      </w:r>
      <w:r w:rsidR="00490A9E" w:rsidRPr="002D247C">
        <w:rPr>
          <w:color w:val="auto"/>
          <w:sz w:val="24"/>
          <w:szCs w:val="24"/>
        </w:rPr>
        <w:t>iz</w:t>
      </w:r>
      <w:r w:rsidRPr="002D247C">
        <w:rPr>
          <w:color w:val="auto"/>
          <w:sz w:val="24"/>
          <w:szCs w:val="24"/>
        </w:rPr>
        <w:t xml:space="preserve">vajanje pokojninskega načrta kolektivnega </w:t>
      </w:r>
      <w:r w:rsidR="00344017">
        <w:rPr>
          <w:color w:val="auto"/>
          <w:sz w:val="24"/>
          <w:szCs w:val="24"/>
        </w:rPr>
        <w:t>zavarovan</w:t>
      </w:r>
      <w:r w:rsidRPr="002D247C">
        <w:rPr>
          <w:color w:val="auto"/>
          <w:sz w:val="24"/>
          <w:szCs w:val="24"/>
        </w:rPr>
        <w:t>ja, s strani upravljavca pokojninskih skladov druge države članice)</w:t>
      </w:r>
    </w:p>
    <w:p w:rsidR="003C4EAA" w:rsidRDefault="0098442B" w:rsidP="00D371CA">
      <w:pPr>
        <w:pStyle w:val="Navadensplet"/>
        <w:spacing w:after="0"/>
        <w:rPr>
          <w:color w:val="auto"/>
          <w:sz w:val="24"/>
          <w:szCs w:val="24"/>
        </w:rPr>
      </w:pPr>
      <w:r w:rsidRPr="002D247C">
        <w:rPr>
          <w:color w:val="auto"/>
          <w:sz w:val="24"/>
          <w:szCs w:val="24"/>
        </w:rPr>
        <w:t xml:space="preserve">(1) </w:t>
      </w:r>
      <w:r w:rsidR="003C4EAA">
        <w:rPr>
          <w:color w:val="auto"/>
          <w:sz w:val="24"/>
          <w:szCs w:val="24"/>
        </w:rPr>
        <w:t>Pokojninski načrt kolektivnega zavarovanja sme izvajati tudi upravljavec pokojninskih skladov,</w:t>
      </w:r>
      <w:r w:rsidR="003C4EAA">
        <w:rPr>
          <w:sz w:val="24"/>
          <w:szCs w:val="24"/>
        </w:rPr>
        <w:t xml:space="preserve">ki je </w:t>
      </w:r>
      <w:r w:rsidR="003C4EAA" w:rsidRPr="003E2CD7">
        <w:rPr>
          <w:sz w:val="24"/>
          <w:szCs w:val="24"/>
        </w:rPr>
        <w:t xml:space="preserve">ustanovljen po predpisih ene od držav članic EU (v nadaljevanju: držav članic) in </w:t>
      </w:r>
      <w:r w:rsidR="003C4EAA">
        <w:rPr>
          <w:sz w:val="24"/>
          <w:szCs w:val="24"/>
        </w:rPr>
        <w:t xml:space="preserve">če </w:t>
      </w:r>
      <w:r w:rsidR="003C4EAA" w:rsidRPr="003E2CD7">
        <w:rPr>
          <w:sz w:val="24"/>
          <w:szCs w:val="24"/>
        </w:rPr>
        <w:t>v državi, v kateri ima svoj uradni sedež in svojo glavno upravo ali, če nima sedeža, svojo glavno upravo (v nadaljevanju: matična država članica), opravlja posle dodatnega pokojninskega zavarovanja.</w:t>
      </w:r>
    </w:p>
    <w:p w:rsidR="0098442B" w:rsidRPr="002D247C" w:rsidRDefault="003C4EAA" w:rsidP="00D371CA">
      <w:pPr>
        <w:pStyle w:val="Navadensplet"/>
        <w:spacing w:after="0"/>
        <w:rPr>
          <w:color w:val="auto"/>
          <w:sz w:val="24"/>
          <w:szCs w:val="24"/>
        </w:rPr>
      </w:pPr>
      <w:r>
        <w:rPr>
          <w:color w:val="auto"/>
          <w:sz w:val="24"/>
          <w:szCs w:val="24"/>
        </w:rPr>
        <w:t xml:space="preserve">(2) </w:t>
      </w:r>
      <w:r w:rsidR="0098442B" w:rsidRPr="002D247C">
        <w:rPr>
          <w:color w:val="auto"/>
          <w:sz w:val="24"/>
          <w:szCs w:val="24"/>
        </w:rPr>
        <w:t xml:space="preserve">Po prejemu prošnje iz </w:t>
      </w:r>
      <w:r w:rsidR="00FA79FB">
        <w:rPr>
          <w:color w:val="auto"/>
          <w:sz w:val="24"/>
          <w:szCs w:val="24"/>
        </w:rPr>
        <w:t>drugega</w:t>
      </w:r>
      <w:r w:rsidR="00FA79FB" w:rsidRPr="002D247C">
        <w:rPr>
          <w:color w:val="auto"/>
          <w:sz w:val="24"/>
          <w:szCs w:val="24"/>
        </w:rPr>
        <w:t xml:space="preserve"> </w:t>
      </w:r>
      <w:r w:rsidR="0098442B" w:rsidRPr="002D247C">
        <w:rPr>
          <w:color w:val="auto"/>
          <w:sz w:val="24"/>
          <w:szCs w:val="24"/>
        </w:rPr>
        <w:t xml:space="preserve">odstavka prejšnjega člena s strani pristojnega organa v eni od držav članic, minister, pristojen za delo, v roku dveh mesecev ta organ seznani z določbami tega zakona, ki urejajo kolektivno dodatno </w:t>
      </w:r>
      <w:r w:rsidR="00344017">
        <w:rPr>
          <w:color w:val="auto"/>
          <w:sz w:val="24"/>
          <w:szCs w:val="24"/>
        </w:rPr>
        <w:t>zavarovan</w:t>
      </w:r>
      <w:r w:rsidR="0098442B" w:rsidRPr="002D247C">
        <w:rPr>
          <w:color w:val="auto"/>
          <w:sz w:val="24"/>
          <w:szCs w:val="24"/>
        </w:rPr>
        <w:t xml:space="preserve">je in </w:t>
      </w:r>
      <w:r w:rsidR="00D03B09">
        <w:rPr>
          <w:color w:val="auto"/>
          <w:sz w:val="24"/>
          <w:szCs w:val="24"/>
        </w:rPr>
        <w:t>določb</w:t>
      </w:r>
      <w:r w:rsidR="00FE48FE">
        <w:rPr>
          <w:color w:val="auto"/>
          <w:sz w:val="24"/>
          <w:szCs w:val="24"/>
        </w:rPr>
        <w:t>ami</w:t>
      </w:r>
      <w:r w:rsidR="00D03B09">
        <w:rPr>
          <w:color w:val="auto"/>
          <w:sz w:val="24"/>
          <w:szCs w:val="24"/>
        </w:rPr>
        <w:t xml:space="preserve"> </w:t>
      </w:r>
      <w:r w:rsidR="003E2CD7">
        <w:rPr>
          <w:color w:val="auto"/>
          <w:sz w:val="24"/>
          <w:szCs w:val="24"/>
        </w:rPr>
        <w:fldChar w:fldCharType="begin"/>
      </w:r>
      <w:r w:rsidR="00D03B09">
        <w:rPr>
          <w:color w:val="auto"/>
          <w:sz w:val="24"/>
          <w:szCs w:val="24"/>
        </w:rPr>
        <w:instrText xml:space="preserve"> REF _Ref268173262 \r \h </w:instrText>
      </w:r>
      <w:r w:rsidR="003E2CD7">
        <w:rPr>
          <w:color w:val="auto"/>
          <w:sz w:val="24"/>
          <w:szCs w:val="24"/>
        </w:rPr>
      </w:r>
      <w:r w:rsidR="003E2CD7">
        <w:rPr>
          <w:color w:val="auto"/>
          <w:sz w:val="24"/>
          <w:szCs w:val="24"/>
        </w:rPr>
        <w:fldChar w:fldCharType="separate"/>
      </w:r>
      <w:r w:rsidR="00700045">
        <w:rPr>
          <w:color w:val="auto"/>
          <w:sz w:val="24"/>
          <w:szCs w:val="24"/>
        </w:rPr>
        <w:t>272</w:t>
      </w:r>
      <w:r w:rsidR="003E2CD7">
        <w:rPr>
          <w:color w:val="auto"/>
          <w:sz w:val="24"/>
          <w:szCs w:val="24"/>
        </w:rPr>
        <w:fldChar w:fldCharType="end"/>
      </w:r>
      <w:r w:rsidR="00D03B09">
        <w:rPr>
          <w:color w:val="auto"/>
          <w:sz w:val="24"/>
          <w:szCs w:val="24"/>
        </w:rPr>
        <w:t xml:space="preserve">. člena do </w:t>
      </w:r>
      <w:r w:rsidR="003E2CD7">
        <w:rPr>
          <w:color w:val="auto"/>
          <w:sz w:val="24"/>
          <w:szCs w:val="24"/>
        </w:rPr>
        <w:fldChar w:fldCharType="begin"/>
      </w:r>
      <w:r w:rsidR="00D03B09">
        <w:rPr>
          <w:color w:val="auto"/>
          <w:sz w:val="24"/>
          <w:szCs w:val="24"/>
        </w:rPr>
        <w:instrText xml:space="preserve"> REF _Ref268173272 \r \h </w:instrText>
      </w:r>
      <w:r w:rsidR="003E2CD7">
        <w:rPr>
          <w:color w:val="auto"/>
          <w:sz w:val="24"/>
          <w:szCs w:val="24"/>
        </w:rPr>
      </w:r>
      <w:r w:rsidR="003E2CD7">
        <w:rPr>
          <w:color w:val="auto"/>
          <w:sz w:val="24"/>
          <w:szCs w:val="24"/>
        </w:rPr>
        <w:fldChar w:fldCharType="separate"/>
      </w:r>
      <w:r w:rsidR="00700045">
        <w:rPr>
          <w:color w:val="auto"/>
          <w:sz w:val="24"/>
          <w:szCs w:val="24"/>
        </w:rPr>
        <w:t>277</w:t>
      </w:r>
      <w:r w:rsidR="003E2CD7">
        <w:rPr>
          <w:color w:val="auto"/>
          <w:sz w:val="24"/>
          <w:szCs w:val="24"/>
        </w:rPr>
        <w:fldChar w:fldCharType="end"/>
      </w:r>
      <w:r w:rsidR="00D03B09">
        <w:rPr>
          <w:color w:val="auto"/>
          <w:sz w:val="24"/>
          <w:szCs w:val="24"/>
        </w:rPr>
        <w:t xml:space="preserve">. člena tega zakona, ki jih mora upravljavec pokojninskih skladov iz druge države članice spoštovati pri </w:t>
      </w:r>
      <w:r w:rsidR="00FE48FE">
        <w:rPr>
          <w:color w:val="auto"/>
          <w:sz w:val="24"/>
          <w:szCs w:val="24"/>
        </w:rPr>
        <w:t xml:space="preserve">čezmejnem </w:t>
      </w:r>
      <w:r w:rsidR="00D03B09">
        <w:rPr>
          <w:color w:val="auto"/>
          <w:sz w:val="24"/>
          <w:szCs w:val="24"/>
        </w:rPr>
        <w:t>izvajanju pokojninskega načrta kolektivnega zavarovanja</w:t>
      </w:r>
      <w:r w:rsidR="0098442B" w:rsidRPr="002D247C">
        <w:rPr>
          <w:color w:val="auto"/>
          <w:sz w:val="24"/>
          <w:szCs w:val="24"/>
        </w:rPr>
        <w:t xml:space="preserve">. </w:t>
      </w:r>
    </w:p>
    <w:p w:rsidR="0098442B" w:rsidRPr="002D247C" w:rsidRDefault="0098442B" w:rsidP="00D371CA">
      <w:pPr>
        <w:pStyle w:val="Navadensplet"/>
        <w:spacing w:after="0"/>
        <w:rPr>
          <w:color w:val="auto"/>
          <w:sz w:val="24"/>
          <w:szCs w:val="24"/>
        </w:rPr>
      </w:pPr>
      <w:r w:rsidRPr="002D247C">
        <w:rPr>
          <w:color w:val="auto"/>
          <w:sz w:val="24"/>
          <w:szCs w:val="24"/>
        </w:rPr>
        <w:t xml:space="preserve">(2) Upravljavec pokojninskih skladov iz druge države članice sme začeti opravljati </w:t>
      </w:r>
      <w:r w:rsidR="00FA79FB">
        <w:rPr>
          <w:color w:val="auto"/>
          <w:sz w:val="24"/>
          <w:szCs w:val="24"/>
        </w:rPr>
        <w:t>dejavnost</w:t>
      </w:r>
      <w:r w:rsidR="00FA79FB" w:rsidRPr="002D247C">
        <w:rPr>
          <w:color w:val="auto"/>
          <w:sz w:val="24"/>
          <w:szCs w:val="24"/>
        </w:rPr>
        <w:t xml:space="preserve"> </w:t>
      </w:r>
      <w:r w:rsidRPr="002D247C">
        <w:rPr>
          <w:color w:val="auto"/>
          <w:sz w:val="24"/>
          <w:szCs w:val="24"/>
        </w:rPr>
        <w:t xml:space="preserve">na ozemlju Republike Slovenije, ko ga pristojni organ matične države članice seznani z določbami iz prejšnjega odstavka. </w:t>
      </w:r>
      <w:r w:rsidR="00EC6682" w:rsidRPr="002D247C">
        <w:rPr>
          <w:color w:val="auto"/>
          <w:sz w:val="24"/>
          <w:szCs w:val="24"/>
        </w:rPr>
        <w:t>Če</w:t>
      </w:r>
      <w:r w:rsidRPr="002D247C">
        <w:rPr>
          <w:color w:val="auto"/>
          <w:sz w:val="24"/>
          <w:szCs w:val="24"/>
        </w:rPr>
        <w:t xml:space="preserve"> ga pristojni organ matične države članice ne seznani v petih mesecih od prejema prošnje, lahko izvajalec prične z opravljanjem dejavnosti brez odobritve. </w:t>
      </w:r>
    </w:p>
    <w:p w:rsidR="0098442B" w:rsidRPr="002D247C" w:rsidRDefault="0098442B" w:rsidP="00D371CA">
      <w:pPr>
        <w:pStyle w:val="Navadensplet"/>
        <w:spacing w:after="0"/>
        <w:rPr>
          <w:color w:val="auto"/>
          <w:sz w:val="24"/>
          <w:szCs w:val="24"/>
        </w:rPr>
      </w:pPr>
      <w:r w:rsidRPr="002D247C">
        <w:rPr>
          <w:color w:val="auto"/>
          <w:sz w:val="24"/>
          <w:szCs w:val="24"/>
        </w:rPr>
        <w:t xml:space="preserve">(3) Nadzor nad izvajanjem dejavnosti upravljavca pokojninskega sklada iz druge države članice na ozemlju Republike Slovenije opravljajo pristojni organi iz </w:t>
      </w:r>
      <w:r w:rsidR="003E2CD7">
        <w:rPr>
          <w:color w:val="auto"/>
          <w:sz w:val="24"/>
          <w:szCs w:val="24"/>
        </w:rPr>
        <w:fldChar w:fldCharType="begin"/>
      </w:r>
      <w:r w:rsidR="00620B66">
        <w:rPr>
          <w:color w:val="auto"/>
          <w:sz w:val="24"/>
          <w:szCs w:val="24"/>
        </w:rPr>
        <w:instrText xml:space="preserve"> REF _Ref266708106 \r \h </w:instrText>
      </w:r>
      <w:r w:rsidR="003E2CD7">
        <w:rPr>
          <w:color w:val="auto"/>
          <w:sz w:val="24"/>
          <w:szCs w:val="24"/>
        </w:rPr>
      </w:r>
      <w:r w:rsidR="003E2CD7">
        <w:rPr>
          <w:color w:val="auto"/>
          <w:sz w:val="24"/>
          <w:szCs w:val="24"/>
        </w:rPr>
        <w:fldChar w:fldCharType="separate"/>
      </w:r>
      <w:r w:rsidR="00700045">
        <w:rPr>
          <w:color w:val="auto"/>
          <w:sz w:val="24"/>
          <w:szCs w:val="24"/>
        </w:rPr>
        <w:t>355</w:t>
      </w:r>
      <w:r w:rsidR="003E2CD7">
        <w:rPr>
          <w:color w:val="auto"/>
          <w:sz w:val="24"/>
          <w:szCs w:val="24"/>
        </w:rPr>
        <w:fldChar w:fldCharType="end"/>
      </w:r>
      <w:r w:rsidRPr="002D247C">
        <w:rPr>
          <w:color w:val="auto"/>
          <w:sz w:val="24"/>
          <w:szCs w:val="24"/>
        </w:rPr>
        <w:t xml:space="preserve">. člena tega zakona. Ob odkritju nepravilnosti pri poslovanju tujega upravljavca pokojninskega sklada na območju Republike Slovenije, pristojni nadzorni organi iz </w:t>
      </w:r>
      <w:r w:rsidR="003E2CD7">
        <w:rPr>
          <w:color w:val="auto"/>
          <w:sz w:val="24"/>
          <w:szCs w:val="24"/>
        </w:rPr>
        <w:fldChar w:fldCharType="begin"/>
      </w:r>
      <w:r w:rsidR="00620B66">
        <w:rPr>
          <w:color w:val="auto"/>
          <w:sz w:val="24"/>
          <w:szCs w:val="24"/>
        </w:rPr>
        <w:instrText xml:space="preserve"> REF _Ref266708106 \r \h </w:instrText>
      </w:r>
      <w:r w:rsidR="003E2CD7">
        <w:rPr>
          <w:color w:val="auto"/>
          <w:sz w:val="24"/>
          <w:szCs w:val="24"/>
        </w:rPr>
      </w:r>
      <w:r w:rsidR="003E2CD7">
        <w:rPr>
          <w:color w:val="auto"/>
          <w:sz w:val="24"/>
          <w:szCs w:val="24"/>
        </w:rPr>
        <w:fldChar w:fldCharType="separate"/>
      </w:r>
      <w:r w:rsidR="00700045">
        <w:rPr>
          <w:color w:val="auto"/>
          <w:sz w:val="24"/>
          <w:szCs w:val="24"/>
        </w:rPr>
        <w:t>355</w:t>
      </w:r>
      <w:r w:rsidR="003E2CD7">
        <w:rPr>
          <w:color w:val="auto"/>
          <w:sz w:val="24"/>
          <w:szCs w:val="24"/>
        </w:rPr>
        <w:fldChar w:fldCharType="end"/>
      </w:r>
      <w:r w:rsidRPr="002D247C">
        <w:rPr>
          <w:color w:val="auto"/>
          <w:sz w:val="24"/>
          <w:szCs w:val="24"/>
        </w:rPr>
        <w:t xml:space="preserve">. člena tega zakona o tem nemudoma obvestijo pristojni organ matične države članice. </w:t>
      </w:r>
    </w:p>
    <w:p w:rsidR="0098442B" w:rsidRPr="002D247C" w:rsidRDefault="0098442B" w:rsidP="00D371CA">
      <w:pPr>
        <w:pStyle w:val="Navadensplet"/>
        <w:spacing w:after="0"/>
        <w:rPr>
          <w:color w:val="auto"/>
          <w:sz w:val="24"/>
          <w:szCs w:val="24"/>
        </w:rPr>
      </w:pPr>
      <w:r w:rsidRPr="002D247C">
        <w:rPr>
          <w:color w:val="auto"/>
          <w:sz w:val="24"/>
          <w:szCs w:val="24"/>
        </w:rPr>
        <w:t xml:space="preserve">(4) Če pristojni organ matične države članice ne zagotovi odprave kršitev ali sprejme nezadostne ukrepe za njihovo odpravo, lahko pristojni nadzorni organ iz </w:t>
      </w:r>
      <w:r w:rsidR="003E2CD7">
        <w:rPr>
          <w:color w:val="auto"/>
          <w:sz w:val="24"/>
          <w:szCs w:val="24"/>
        </w:rPr>
        <w:fldChar w:fldCharType="begin"/>
      </w:r>
      <w:r w:rsidR="00620B66">
        <w:rPr>
          <w:color w:val="auto"/>
          <w:sz w:val="24"/>
          <w:szCs w:val="24"/>
        </w:rPr>
        <w:instrText xml:space="preserve"> REF _Ref266708106 \r \h </w:instrText>
      </w:r>
      <w:r w:rsidR="003E2CD7">
        <w:rPr>
          <w:color w:val="auto"/>
          <w:sz w:val="24"/>
          <w:szCs w:val="24"/>
        </w:rPr>
      </w:r>
      <w:r w:rsidR="003E2CD7">
        <w:rPr>
          <w:color w:val="auto"/>
          <w:sz w:val="24"/>
          <w:szCs w:val="24"/>
        </w:rPr>
        <w:fldChar w:fldCharType="separate"/>
      </w:r>
      <w:r w:rsidR="00700045">
        <w:rPr>
          <w:color w:val="auto"/>
          <w:sz w:val="24"/>
          <w:szCs w:val="24"/>
        </w:rPr>
        <w:t>355</w:t>
      </w:r>
      <w:r w:rsidR="003E2CD7">
        <w:rPr>
          <w:color w:val="auto"/>
          <w:sz w:val="24"/>
          <w:szCs w:val="24"/>
        </w:rPr>
        <w:fldChar w:fldCharType="end"/>
      </w:r>
      <w:r w:rsidRPr="002D247C">
        <w:rPr>
          <w:color w:val="auto"/>
          <w:sz w:val="24"/>
          <w:szCs w:val="24"/>
        </w:rPr>
        <w:t xml:space="preserve">. člena tega </w:t>
      </w:r>
      <w:r w:rsidRPr="002D247C">
        <w:rPr>
          <w:color w:val="auto"/>
          <w:sz w:val="24"/>
          <w:szCs w:val="24"/>
        </w:rPr>
        <w:lastRenderedPageBreak/>
        <w:t>zakona po predhodni obvestitvi pristojnega organa matične države članice sprejme ustrezne ukrepe za odpravo kršitev.</w:t>
      </w:r>
    </w:p>
    <w:p w:rsidR="0098442B" w:rsidRPr="002D247C" w:rsidRDefault="0098442B" w:rsidP="0098442B">
      <w:pPr>
        <w:pStyle w:val="Navadensplet"/>
        <w:spacing w:after="0"/>
        <w:rPr>
          <w:color w:val="auto"/>
          <w:sz w:val="24"/>
          <w:szCs w:val="24"/>
        </w:rPr>
      </w:pPr>
    </w:p>
    <w:p w:rsidR="0098442B" w:rsidRPr="002D247C" w:rsidRDefault="00D371CA" w:rsidP="00D371CA">
      <w:pPr>
        <w:pStyle w:val="Naslov3"/>
        <w:jc w:val="center"/>
      </w:pPr>
      <w:bookmarkStart w:id="235" w:name="_Toc268796607"/>
      <w:r w:rsidRPr="002D247C">
        <w:t>7.</w:t>
      </w:r>
      <w:r w:rsidR="0098442B" w:rsidRPr="002D247C">
        <w:t xml:space="preserve"> Pokojninska družba</w:t>
      </w:r>
      <w:bookmarkEnd w:id="235"/>
    </w:p>
    <w:p w:rsidR="0098442B" w:rsidRPr="002D247C" w:rsidRDefault="0098442B" w:rsidP="0098442B">
      <w:pPr>
        <w:autoSpaceDE w:val="0"/>
        <w:autoSpaceDN w:val="0"/>
        <w:adjustRightInd w:val="0"/>
        <w:spacing w:after="0" w:line="240" w:lineRule="auto"/>
        <w:jc w:val="center"/>
        <w:rPr>
          <w:rFonts w:ascii="Times New Roman" w:hAnsi="Times New Roman"/>
          <w:b/>
          <w:bCs/>
          <w:sz w:val="24"/>
          <w:szCs w:val="24"/>
        </w:rPr>
      </w:pPr>
    </w:p>
    <w:p w:rsidR="00B03A4A" w:rsidRPr="000C2B17" w:rsidRDefault="0098442B" w:rsidP="00A329B1">
      <w:pPr>
        <w:pStyle w:val="esegmenth4"/>
        <w:numPr>
          <w:ilvl w:val="0"/>
          <w:numId w:val="1"/>
        </w:numPr>
        <w:spacing w:after="0"/>
        <w:rPr>
          <w:color w:val="auto"/>
          <w:sz w:val="24"/>
          <w:szCs w:val="24"/>
        </w:rPr>
      </w:pPr>
      <w:bookmarkStart w:id="236" w:name="_Ref266706106"/>
      <w:r w:rsidRPr="000C2B17">
        <w:rPr>
          <w:color w:val="auto"/>
          <w:sz w:val="24"/>
          <w:szCs w:val="24"/>
        </w:rPr>
        <w:t>člen</w:t>
      </w:r>
      <w:bookmarkEnd w:id="236"/>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490A9E" w:rsidRPr="002D247C">
        <w:rPr>
          <w:rFonts w:ascii="Times New Roman" w:hAnsi="Times New Roman"/>
          <w:b/>
          <w:sz w:val="24"/>
          <w:szCs w:val="24"/>
        </w:rPr>
        <w:t>p</w:t>
      </w:r>
      <w:r w:rsidRPr="002D247C">
        <w:rPr>
          <w:rFonts w:ascii="Times New Roman" w:hAnsi="Times New Roman"/>
          <w:b/>
          <w:sz w:val="24"/>
          <w:szCs w:val="24"/>
        </w:rPr>
        <w:t>ojem)</w:t>
      </w:r>
    </w:p>
    <w:p w:rsidR="0098442B" w:rsidRPr="002D247C" w:rsidRDefault="0098442B" w:rsidP="0098442B">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Pokojninska družba je pravna oseba s sedežem v Republiki Sloveniji, ki ima dovoljenje za opravljanje dejavnosti dodatnega </w:t>
      </w:r>
      <w:r w:rsidR="00344017">
        <w:rPr>
          <w:rFonts w:ascii="Times New Roman" w:hAnsi="Times New Roman"/>
          <w:sz w:val="24"/>
          <w:szCs w:val="24"/>
        </w:rPr>
        <w:t>zavarovan</w:t>
      </w:r>
      <w:r w:rsidRPr="002D247C">
        <w:rPr>
          <w:rFonts w:ascii="Times New Roman" w:hAnsi="Times New Roman"/>
          <w:sz w:val="24"/>
          <w:szCs w:val="24"/>
        </w:rPr>
        <w:t>ja po tem zakonu.</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B03A4A" w:rsidRPr="000C2B17" w:rsidRDefault="0098442B" w:rsidP="00A329B1">
      <w:pPr>
        <w:pStyle w:val="esegmenth4"/>
        <w:numPr>
          <w:ilvl w:val="0"/>
          <w:numId w:val="1"/>
        </w:numPr>
        <w:spacing w:after="0"/>
        <w:rPr>
          <w:color w:val="auto"/>
          <w:sz w:val="24"/>
          <w:szCs w:val="24"/>
        </w:rPr>
      </w:pPr>
      <w:r w:rsidRPr="000C2B17">
        <w:rPr>
          <w:color w:val="auto"/>
          <w:sz w:val="24"/>
          <w:szCs w:val="24"/>
        </w:rPr>
        <w:t>člen</w:t>
      </w:r>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490A9E" w:rsidRPr="002D247C">
        <w:rPr>
          <w:rFonts w:ascii="Times New Roman" w:hAnsi="Times New Roman"/>
          <w:b/>
          <w:sz w:val="24"/>
          <w:szCs w:val="24"/>
        </w:rPr>
        <w:t>p</w:t>
      </w:r>
      <w:r w:rsidRPr="002D247C">
        <w:rPr>
          <w:rFonts w:ascii="Times New Roman" w:hAnsi="Times New Roman"/>
          <w:b/>
          <w:sz w:val="24"/>
          <w:szCs w:val="24"/>
        </w:rPr>
        <w:t>ravno organizacijska oblika in uporaba določb)</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(1) Pokojninska družba je organizirana kot delniška družba.</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(2) Za poslovanje pokojninske družbe se uporabljajo določbe zakona, ki ureja zavarovalništvo, o zavarovalni delniški družbi, če ni s tem zakonom drugače določeno.</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B03A4A" w:rsidRPr="000C2B17" w:rsidRDefault="0098442B" w:rsidP="00A329B1">
      <w:pPr>
        <w:pStyle w:val="esegmenth4"/>
        <w:numPr>
          <w:ilvl w:val="0"/>
          <w:numId w:val="1"/>
        </w:numPr>
        <w:spacing w:after="0"/>
        <w:rPr>
          <w:color w:val="auto"/>
          <w:sz w:val="24"/>
          <w:szCs w:val="24"/>
        </w:rPr>
      </w:pPr>
      <w:r w:rsidRPr="002D247C">
        <w:rPr>
          <w:b w:val="0"/>
          <w:bCs w:val="0"/>
          <w:iCs/>
          <w:sz w:val="24"/>
          <w:szCs w:val="24"/>
        </w:rPr>
        <w:t xml:space="preserve"> </w:t>
      </w:r>
      <w:bookmarkStart w:id="237" w:name="_Ref268608074"/>
      <w:r w:rsidRPr="000C2B17">
        <w:rPr>
          <w:color w:val="auto"/>
          <w:sz w:val="24"/>
          <w:szCs w:val="24"/>
        </w:rPr>
        <w:t>člen</w:t>
      </w:r>
      <w:bookmarkEnd w:id="237"/>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490A9E" w:rsidRPr="002D247C">
        <w:rPr>
          <w:rFonts w:ascii="Times New Roman" w:hAnsi="Times New Roman"/>
          <w:b/>
          <w:sz w:val="24"/>
          <w:szCs w:val="24"/>
        </w:rPr>
        <w:t>d</w:t>
      </w:r>
      <w:r w:rsidRPr="002D247C">
        <w:rPr>
          <w:rFonts w:ascii="Times New Roman" w:hAnsi="Times New Roman"/>
          <w:b/>
          <w:sz w:val="24"/>
          <w:szCs w:val="24"/>
        </w:rPr>
        <w:t>ejavnost pokojninske družbe)</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(1) Pokojninska družba ne sme opravljati nobene druge dejavnosti razen dejavnosti po tem zakonu.</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(2) Za dejavnost pokojninske družbe po tem zakonu se šteje opravljanje:</w:t>
      </w:r>
    </w:p>
    <w:p w:rsidR="0098442B" w:rsidRPr="002D247C" w:rsidRDefault="0098442B" w:rsidP="005E780A">
      <w:pPr>
        <w:numPr>
          <w:ilvl w:val="0"/>
          <w:numId w:val="12"/>
        </w:num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poslov upravljanja pokojninskega sklada iz prvega odstavka </w:t>
      </w:r>
      <w:r w:rsidR="003E2CD7">
        <w:rPr>
          <w:rFonts w:ascii="Times New Roman" w:hAnsi="Times New Roman"/>
          <w:sz w:val="24"/>
          <w:szCs w:val="24"/>
        </w:rPr>
        <w:fldChar w:fldCharType="begin"/>
      </w:r>
      <w:r w:rsidR="008D0B35">
        <w:rPr>
          <w:rFonts w:ascii="Times New Roman" w:hAnsi="Times New Roman"/>
          <w:sz w:val="24"/>
          <w:szCs w:val="24"/>
        </w:rPr>
        <w:instrText xml:space="preserve"> REF _Ref266706304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259</w:t>
      </w:r>
      <w:r w:rsidR="003E2CD7">
        <w:rPr>
          <w:rFonts w:ascii="Times New Roman" w:hAnsi="Times New Roman"/>
          <w:sz w:val="24"/>
          <w:szCs w:val="24"/>
        </w:rPr>
        <w:fldChar w:fldCharType="end"/>
      </w:r>
      <w:r w:rsidRPr="002D247C">
        <w:rPr>
          <w:rFonts w:ascii="Times New Roman" w:hAnsi="Times New Roman"/>
          <w:sz w:val="24"/>
          <w:szCs w:val="24"/>
        </w:rPr>
        <w:t>. člena tega zakona</w:t>
      </w:r>
      <w:r w:rsidR="008E61EF">
        <w:rPr>
          <w:rFonts w:ascii="Times New Roman" w:hAnsi="Times New Roman"/>
          <w:sz w:val="24"/>
          <w:szCs w:val="24"/>
        </w:rPr>
        <w:t>;</w:t>
      </w:r>
    </w:p>
    <w:p w:rsidR="0098442B" w:rsidRPr="002D247C" w:rsidRDefault="0098442B" w:rsidP="005E780A">
      <w:pPr>
        <w:numPr>
          <w:ilvl w:val="0"/>
          <w:numId w:val="12"/>
        </w:num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storitev izplačevanja pokojninske rente v </w:t>
      </w:r>
      <w:r w:rsidR="00C82733" w:rsidRPr="002D247C">
        <w:rPr>
          <w:rFonts w:ascii="Times New Roman" w:hAnsi="Times New Roman"/>
          <w:sz w:val="24"/>
          <w:szCs w:val="24"/>
        </w:rPr>
        <w:t>sklad</w:t>
      </w:r>
      <w:r w:rsidR="00C82733">
        <w:rPr>
          <w:rFonts w:ascii="Times New Roman" w:hAnsi="Times New Roman"/>
          <w:sz w:val="24"/>
          <w:szCs w:val="24"/>
        </w:rPr>
        <w:t>u</w:t>
      </w:r>
      <w:r w:rsidR="00C82733" w:rsidRPr="002D247C">
        <w:rPr>
          <w:rFonts w:ascii="Times New Roman" w:hAnsi="Times New Roman"/>
          <w:sz w:val="24"/>
          <w:szCs w:val="24"/>
        </w:rPr>
        <w:t xml:space="preserve"> </w:t>
      </w:r>
      <w:r w:rsidRPr="002D247C">
        <w:rPr>
          <w:rFonts w:ascii="Times New Roman" w:hAnsi="Times New Roman"/>
          <w:sz w:val="24"/>
          <w:szCs w:val="24"/>
        </w:rPr>
        <w:t xml:space="preserve">z določbami </w:t>
      </w:r>
      <w:r w:rsidR="003E2CD7">
        <w:rPr>
          <w:rFonts w:ascii="Times New Roman" w:hAnsi="Times New Roman"/>
          <w:sz w:val="24"/>
          <w:szCs w:val="24"/>
        </w:rPr>
        <w:fldChar w:fldCharType="begin"/>
      </w:r>
      <w:r w:rsidR="008D0B35">
        <w:rPr>
          <w:rFonts w:ascii="Times New Roman" w:hAnsi="Times New Roman"/>
          <w:sz w:val="24"/>
          <w:szCs w:val="24"/>
        </w:rPr>
        <w:instrText xml:space="preserve"> REF _Ref266704072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351</w:t>
      </w:r>
      <w:r w:rsidR="003E2CD7">
        <w:rPr>
          <w:rFonts w:ascii="Times New Roman" w:hAnsi="Times New Roman"/>
          <w:sz w:val="24"/>
          <w:szCs w:val="24"/>
        </w:rPr>
        <w:fldChar w:fldCharType="end"/>
      </w:r>
      <w:r w:rsidRPr="002D247C">
        <w:rPr>
          <w:rFonts w:ascii="Times New Roman" w:hAnsi="Times New Roman"/>
          <w:sz w:val="24"/>
          <w:szCs w:val="24"/>
        </w:rPr>
        <w:t xml:space="preserve">. do </w:t>
      </w:r>
      <w:r w:rsidR="003E2CD7">
        <w:rPr>
          <w:rFonts w:ascii="Times New Roman" w:hAnsi="Times New Roman"/>
          <w:sz w:val="24"/>
          <w:szCs w:val="24"/>
        </w:rPr>
        <w:fldChar w:fldCharType="begin"/>
      </w:r>
      <w:r w:rsidR="008D0B35">
        <w:rPr>
          <w:rFonts w:ascii="Times New Roman" w:hAnsi="Times New Roman"/>
          <w:sz w:val="24"/>
          <w:szCs w:val="24"/>
        </w:rPr>
        <w:instrText xml:space="preserve"> REF _Ref268607979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353</w:t>
      </w:r>
      <w:r w:rsidR="003E2CD7">
        <w:rPr>
          <w:rFonts w:ascii="Times New Roman" w:hAnsi="Times New Roman"/>
          <w:sz w:val="24"/>
          <w:szCs w:val="24"/>
        </w:rPr>
        <w:fldChar w:fldCharType="end"/>
      </w:r>
      <w:r w:rsidRPr="002D247C">
        <w:rPr>
          <w:rFonts w:ascii="Times New Roman" w:hAnsi="Times New Roman"/>
          <w:sz w:val="24"/>
          <w:szCs w:val="24"/>
        </w:rPr>
        <w:t>. člena tega zakona.</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B03A4A" w:rsidRDefault="0098442B" w:rsidP="00A329B1">
      <w:pPr>
        <w:pStyle w:val="esegmenth4"/>
        <w:numPr>
          <w:ilvl w:val="0"/>
          <w:numId w:val="1"/>
        </w:numPr>
        <w:spacing w:after="0"/>
        <w:rPr>
          <w:b w:val="0"/>
          <w:bCs w:val="0"/>
          <w:iCs/>
          <w:sz w:val="24"/>
          <w:szCs w:val="24"/>
        </w:rPr>
      </w:pPr>
      <w:r w:rsidRPr="002D247C">
        <w:rPr>
          <w:b w:val="0"/>
          <w:sz w:val="24"/>
          <w:szCs w:val="24"/>
        </w:rPr>
        <w:t xml:space="preserve"> </w:t>
      </w:r>
      <w:bookmarkStart w:id="238" w:name="_Ref268176309"/>
      <w:r w:rsidRPr="000C2B17">
        <w:rPr>
          <w:color w:val="auto"/>
          <w:sz w:val="24"/>
          <w:szCs w:val="24"/>
        </w:rPr>
        <w:t>člen</w:t>
      </w:r>
      <w:bookmarkEnd w:id="238"/>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490A9E" w:rsidRPr="002D247C">
        <w:rPr>
          <w:rFonts w:ascii="Times New Roman" w:hAnsi="Times New Roman"/>
          <w:b/>
          <w:sz w:val="24"/>
          <w:szCs w:val="24"/>
        </w:rPr>
        <w:t>o</w:t>
      </w:r>
      <w:r w:rsidRPr="002D247C">
        <w:rPr>
          <w:rFonts w:ascii="Times New Roman" w:hAnsi="Times New Roman"/>
          <w:b/>
          <w:sz w:val="24"/>
          <w:szCs w:val="24"/>
        </w:rPr>
        <w:t>snovni kapital in delnice pokojninske družbe)</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w:t>
      </w:r>
      <w:r w:rsidR="004433E0">
        <w:rPr>
          <w:rFonts w:ascii="Times New Roman" w:hAnsi="Times New Roman"/>
          <w:sz w:val="24"/>
          <w:szCs w:val="24"/>
        </w:rPr>
        <w:t>Za izračun kapitalsk</w:t>
      </w:r>
      <w:r w:rsidR="00725F83">
        <w:rPr>
          <w:rFonts w:ascii="Times New Roman" w:hAnsi="Times New Roman"/>
          <w:sz w:val="24"/>
          <w:szCs w:val="24"/>
        </w:rPr>
        <w:t>e</w:t>
      </w:r>
      <w:r w:rsidR="004433E0">
        <w:rPr>
          <w:rFonts w:ascii="Times New Roman" w:hAnsi="Times New Roman"/>
          <w:sz w:val="24"/>
          <w:szCs w:val="24"/>
        </w:rPr>
        <w:t xml:space="preserve"> ustreznosti in </w:t>
      </w:r>
      <w:r w:rsidR="00725F83">
        <w:rPr>
          <w:rFonts w:ascii="Times New Roman" w:hAnsi="Times New Roman"/>
          <w:sz w:val="24"/>
          <w:szCs w:val="24"/>
        </w:rPr>
        <w:t>glede osnovnega</w:t>
      </w:r>
      <w:r w:rsidR="004433E0">
        <w:rPr>
          <w:rFonts w:ascii="Times New Roman" w:hAnsi="Times New Roman"/>
          <w:sz w:val="24"/>
          <w:szCs w:val="24"/>
        </w:rPr>
        <w:t xml:space="preserve"> kapital</w:t>
      </w:r>
      <w:r w:rsidR="00725F83">
        <w:rPr>
          <w:rFonts w:ascii="Times New Roman" w:hAnsi="Times New Roman"/>
          <w:sz w:val="24"/>
          <w:szCs w:val="24"/>
        </w:rPr>
        <w:t>a</w:t>
      </w:r>
      <w:r w:rsidR="004433E0">
        <w:rPr>
          <w:rFonts w:ascii="Times New Roman" w:hAnsi="Times New Roman"/>
          <w:sz w:val="24"/>
          <w:szCs w:val="24"/>
        </w:rPr>
        <w:t xml:space="preserve"> pokojninske družbe</w:t>
      </w:r>
      <w:r w:rsidR="00725F83">
        <w:rPr>
          <w:rFonts w:ascii="Times New Roman" w:hAnsi="Times New Roman"/>
          <w:sz w:val="24"/>
          <w:szCs w:val="24"/>
        </w:rPr>
        <w:t xml:space="preserve"> </w:t>
      </w:r>
      <w:r w:rsidR="004433E0">
        <w:rPr>
          <w:rFonts w:ascii="Times New Roman" w:hAnsi="Times New Roman"/>
          <w:sz w:val="24"/>
          <w:szCs w:val="24"/>
        </w:rPr>
        <w:t>se smiselno uporabljajo določbe zakona, ki ureja zavarovalništvo.</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(2) Delnice pokojninske družbe so le imenske.</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B03A4A" w:rsidRPr="000C2B17" w:rsidRDefault="0098442B" w:rsidP="00A329B1">
      <w:pPr>
        <w:pStyle w:val="esegmenth4"/>
        <w:numPr>
          <w:ilvl w:val="0"/>
          <w:numId w:val="1"/>
        </w:numPr>
        <w:spacing w:after="0"/>
        <w:rPr>
          <w:color w:val="auto"/>
          <w:sz w:val="24"/>
          <w:szCs w:val="24"/>
        </w:rPr>
      </w:pPr>
      <w:r w:rsidRPr="000C2B17">
        <w:rPr>
          <w:color w:val="auto"/>
          <w:sz w:val="24"/>
          <w:szCs w:val="24"/>
        </w:rPr>
        <w:t>člen</w:t>
      </w:r>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490A9E" w:rsidRPr="002D247C">
        <w:rPr>
          <w:rFonts w:ascii="Times New Roman" w:hAnsi="Times New Roman"/>
          <w:b/>
          <w:sz w:val="24"/>
          <w:szCs w:val="24"/>
        </w:rPr>
        <w:t>k</w:t>
      </w:r>
      <w:r w:rsidRPr="002D247C">
        <w:rPr>
          <w:rFonts w:ascii="Times New Roman" w:hAnsi="Times New Roman"/>
          <w:b/>
          <w:sz w:val="24"/>
          <w:szCs w:val="24"/>
        </w:rPr>
        <w:t>valificirani deleži)</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(1) Za pridobitev delnic pokojninske družbe, na podlagi katerih oseba postane posredno ali neposredno imetnik delnic in na podlagi katerih ima 10%, 20%, 33% ali 50% vseh glasovalnih pravic (v nadalj</w:t>
      </w:r>
      <w:r w:rsidR="004B645F">
        <w:rPr>
          <w:rFonts w:ascii="Times New Roman" w:hAnsi="Times New Roman"/>
          <w:sz w:val="24"/>
          <w:szCs w:val="24"/>
        </w:rPr>
        <w:t>njem besedilu</w:t>
      </w:r>
      <w:r w:rsidRPr="002D247C">
        <w:rPr>
          <w:rFonts w:ascii="Times New Roman" w:hAnsi="Times New Roman"/>
          <w:sz w:val="24"/>
          <w:szCs w:val="24"/>
        </w:rPr>
        <w:t xml:space="preserve">: kvalificirani delež), je potrebno dovoljenje </w:t>
      </w:r>
      <w:r w:rsidR="008D0B35">
        <w:rPr>
          <w:rFonts w:ascii="Times New Roman" w:hAnsi="Times New Roman"/>
          <w:sz w:val="24"/>
          <w:szCs w:val="24"/>
        </w:rPr>
        <w:t>Agencije za zavarovalni nadzor</w:t>
      </w:r>
      <w:r w:rsidRPr="002D247C">
        <w:rPr>
          <w:rFonts w:ascii="Times New Roman" w:hAnsi="Times New Roman"/>
          <w:sz w:val="24"/>
          <w:szCs w:val="24"/>
        </w:rPr>
        <w:t>.</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(2) Za izdajo in odvzem dovoljenja za pridobitev kvalificiranega deleža se smiselno uporabljajo določbe zakona, ki ureja zavarovalništvo, o dovoljenju za pridobitev kvalificiranega deleža zavarovalne delniške družbe.</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B03A4A" w:rsidRPr="000C2B17" w:rsidRDefault="0098442B" w:rsidP="00A329B1">
      <w:pPr>
        <w:pStyle w:val="esegmenth4"/>
        <w:numPr>
          <w:ilvl w:val="0"/>
          <w:numId w:val="1"/>
        </w:numPr>
        <w:spacing w:after="0"/>
        <w:rPr>
          <w:color w:val="auto"/>
          <w:sz w:val="24"/>
          <w:szCs w:val="24"/>
        </w:rPr>
      </w:pPr>
      <w:bookmarkStart w:id="239" w:name="_Ref252193335"/>
      <w:r w:rsidRPr="000C2B17">
        <w:rPr>
          <w:color w:val="auto"/>
          <w:sz w:val="24"/>
          <w:szCs w:val="24"/>
        </w:rPr>
        <w:t>člen</w:t>
      </w:r>
      <w:bookmarkEnd w:id="239"/>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490A9E" w:rsidRPr="002D247C">
        <w:rPr>
          <w:rFonts w:ascii="Times New Roman" w:hAnsi="Times New Roman"/>
          <w:b/>
          <w:sz w:val="24"/>
          <w:szCs w:val="24"/>
        </w:rPr>
        <w:t>d</w:t>
      </w:r>
      <w:r w:rsidRPr="002D247C">
        <w:rPr>
          <w:rFonts w:ascii="Times New Roman" w:hAnsi="Times New Roman"/>
          <w:b/>
          <w:sz w:val="24"/>
          <w:szCs w:val="24"/>
        </w:rPr>
        <w:t>ovoljenje za opravljanje dejavnosti pokojninske družbe)</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Dovoljenje za </w:t>
      </w:r>
      <w:r w:rsidR="006B0F8C">
        <w:rPr>
          <w:rFonts w:ascii="Times New Roman" w:hAnsi="Times New Roman"/>
          <w:sz w:val="24"/>
          <w:szCs w:val="24"/>
        </w:rPr>
        <w:t xml:space="preserve">posle upravljanja pokojninskega sklada in storitve izplačevanja </w:t>
      </w:r>
      <w:r w:rsidR="00303CF9">
        <w:rPr>
          <w:rFonts w:ascii="Times New Roman" w:hAnsi="Times New Roman"/>
          <w:sz w:val="24"/>
          <w:szCs w:val="24"/>
        </w:rPr>
        <w:t xml:space="preserve">pokojninskih </w:t>
      </w:r>
      <w:r w:rsidR="006B0F8C">
        <w:rPr>
          <w:rFonts w:ascii="Times New Roman" w:hAnsi="Times New Roman"/>
          <w:sz w:val="24"/>
          <w:szCs w:val="24"/>
        </w:rPr>
        <w:t xml:space="preserve">rent za </w:t>
      </w:r>
      <w:r w:rsidRPr="002D247C">
        <w:rPr>
          <w:rFonts w:ascii="Times New Roman" w:hAnsi="Times New Roman"/>
          <w:sz w:val="24"/>
          <w:szCs w:val="24"/>
        </w:rPr>
        <w:t>pokojninske družbe izda nadzorni organ po zakonu, ki ureja zavarovalništvo, na podlagi pozitivnega mnenja ministra, pristojnega za delo.</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(2) Za dovoljenje iz prejšnjega odstavka se uporabljajo določbe zakona, ki ureja zavarovalništvo o dovoljenju za opravljanje zavarovalnih poslov.</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B03A4A" w:rsidRPr="000C2B17" w:rsidRDefault="0098442B" w:rsidP="00A329B1">
      <w:pPr>
        <w:pStyle w:val="esegmenth4"/>
        <w:numPr>
          <w:ilvl w:val="0"/>
          <w:numId w:val="1"/>
        </w:numPr>
        <w:spacing w:after="0"/>
        <w:rPr>
          <w:color w:val="auto"/>
          <w:sz w:val="24"/>
          <w:szCs w:val="24"/>
        </w:rPr>
      </w:pPr>
      <w:bookmarkStart w:id="240" w:name="_Ref268255799"/>
      <w:r w:rsidRPr="000C2B17">
        <w:rPr>
          <w:color w:val="auto"/>
          <w:sz w:val="24"/>
          <w:szCs w:val="24"/>
        </w:rPr>
        <w:lastRenderedPageBreak/>
        <w:t>člen</w:t>
      </w:r>
      <w:bookmarkEnd w:id="240"/>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490A9E" w:rsidRPr="002D247C">
        <w:rPr>
          <w:rFonts w:ascii="Times New Roman" w:hAnsi="Times New Roman"/>
          <w:b/>
          <w:sz w:val="24"/>
          <w:szCs w:val="24"/>
        </w:rPr>
        <w:t>k</w:t>
      </w:r>
      <w:r w:rsidRPr="002D247C">
        <w:rPr>
          <w:rFonts w:ascii="Times New Roman" w:hAnsi="Times New Roman"/>
          <w:b/>
          <w:sz w:val="24"/>
          <w:szCs w:val="24"/>
        </w:rPr>
        <w:t>adrovske zahteve)</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Pokojninska družba, ki je pridobila dovoljenje za opravljanje dejavnosti pokojninske družbe in ki opravlja posle iz </w:t>
      </w:r>
      <w:r w:rsidR="006B0F8C">
        <w:rPr>
          <w:rFonts w:ascii="Times New Roman" w:hAnsi="Times New Roman"/>
          <w:sz w:val="24"/>
          <w:szCs w:val="24"/>
        </w:rPr>
        <w:t>prve ali obeh</w:t>
      </w:r>
      <w:r w:rsidR="006B0F8C" w:rsidRPr="002D247C">
        <w:rPr>
          <w:rFonts w:ascii="Times New Roman" w:hAnsi="Times New Roman"/>
          <w:sz w:val="24"/>
          <w:szCs w:val="24"/>
        </w:rPr>
        <w:t xml:space="preserve"> </w:t>
      </w:r>
      <w:r w:rsidRPr="002D247C">
        <w:rPr>
          <w:rFonts w:ascii="Times New Roman" w:hAnsi="Times New Roman"/>
          <w:sz w:val="24"/>
          <w:szCs w:val="24"/>
        </w:rPr>
        <w:t xml:space="preserve">alinej drugega odstavka </w:t>
      </w:r>
      <w:r w:rsidR="003E2CD7">
        <w:rPr>
          <w:rFonts w:ascii="Times New Roman" w:hAnsi="Times New Roman"/>
          <w:sz w:val="24"/>
          <w:szCs w:val="24"/>
        </w:rPr>
        <w:fldChar w:fldCharType="begin"/>
      </w:r>
      <w:r w:rsidR="008D0B35">
        <w:rPr>
          <w:rFonts w:ascii="Times New Roman" w:hAnsi="Times New Roman"/>
          <w:sz w:val="24"/>
          <w:szCs w:val="24"/>
        </w:rPr>
        <w:instrText xml:space="preserve"> REF _Ref268608074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331</w:t>
      </w:r>
      <w:r w:rsidR="003E2CD7">
        <w:rPr>
          <w:rFonts w:ascii="Times New Roman" w:hAnsi="Times New Roman"/>
          <w:sz w:val="24"/>
          <w:szCs w:val="24"/>
        </w:rPr>
        <w:fldChar w:fldCharType="end"/>
      </w:r>
      <w:r w:rsidR="008D0B35">
        <w:rPr>
          <w:rFonts w:ascii="Times New Roman" w:hAnsi="Times New Roman"/>
          <w:sz w:val="24"/>
          <w:szCs w:val="24"/>
        </w:rPr>
        <w:t>.</w:t>
      </w:r>
      <w:r w:rsidRPr="002D247C">
        <w:rPr>
          <w:rFonts w:ascii="Times New Roman" w:hAnsi="Times New Roman"/>
          <w:sz w:val="24"/>
          <w:szCs w:val="24"/>
        </w:rPr>
        <w:t xml:space="preserve"> člena tega zakona, mora imeti pooblaščenega aktuarja, opredeljenega po zakonu, ki ureja zavarovalništvo.</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(2) Glede pogojev, ki jih mora izpolnjevati oseba za pridobitev naziva pooblaščeni aktuar, se uporabljajo določbe zakona, ki ureja zavarovalništvo.</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(3) Pokojninska družba, ki je pridobila dovoljenje za opravljanje dejavnosti pokojninske družbe iz drugega odstavka </w:t>
      </w:r>
      <w:r w:rsidR="003E2CD7">
        <w:rPr>
          <w:rFonts w:ascii="Times New Roman" w:hAnsi="Times New Roman"/>
          <w:sz w:val="24"/>
          <w:szCs w:val="24"/>
        </w:rPr>
        <w:fldChar w:fldCharType="begin"/>
      </w:r>
      <w:r w:rsidR="008D0B35">
        <w:rPr>
          <w:rFonts w:ascii="Times New Roman" w:hAnsi="Times New Roman"/>
          <w:sz w:val="24"/>
          <w:szCs w:val="24"/>
        </w:rPr>
        <w:instrText xml:space="preserve"> REF _Ref268608074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331</w:t>
      </w:r>
      <w:r w:rsidR="003E2CD7">
        <w:rPr>
          <w:rFonts w:ascii="Times New Roman" w:hAnsi="Times New Roman"/>
          <w:sz w:val="24"/>
          <w:szCs w:val="24"/>
        </w:rPr>
        <w:fldChar w:fldCharType="end"/>
      </w:r>
      <w:r w:rsidR="008D0B35">
        <w:rPr>
          <w:rFonts w:ascii="Times New Roman" w:hAnsi="Times New Roman"/>
          <w:sz w:val="24"/>
          <w:szCs w:val="24"/>
        </w:rPr>
        <w:t>.</w:t>
      </w:r>
      <w:r w:rsidRPr="002D247C">
        <w:rPr>
          <w:rFonts w:ascii="Times New Roman" w:hAnsi="Times New Roman"/>
          <w:sz w:val="24"/>
          <w:szCs w:val="24"/>
        </w:rPr>
        <w:t xml:space="preserve"> člena tega zakona mora zaposlovati delavce, ki imajo ustrezna strokovna znanja in izkušnje s področja financ.</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(4) Agencija za zavarovalni nadzor predpiše najmanjše število delavcev, ki jih mora zaposlovati pokojninska družba v skladu s prejšnjim odstavkom, pogoje, ki jih morajo izpolnjevati ter način preverjanja teh pogojev.</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B03A4A" w:rsidRPr="0022153B" w:rsidRDefault="0098442B" w:rsidP="00A329B1">
      <w:pPr>
        <w:pStyle w:val="esegmenth4"/>
        <w:numPr>
          <w:ilvl w:val="0"/>
          <w:numId w:val="1"/>
        </w:numPr>
        <w:spacing w:after="0"/>
        <w:rPr>
          <w:color w:val="auto"/>
          <w:sz w:val="24"/>
          <w:szCs w:val="24"/>
        </w:rPr>
      </w:pPr>
      <w:bookmarkStart w:id="241" w:name="_Ref252193403"/>
      <w:r w:rsidRPr="0022153B">
        <w:rPr>
          <w:color w:val="auto"/>
          <w:sz w:val="24"/>
          <w:szCs w:val="24"/>
        </w:rPr>
        <w:t>člen</w:t>
      </w:r>
      <w:bookmarkEnd w:id="241"/>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490A9E" w:rsidRPr="002D247C">
        <w:rPr>
          <w:rFonts w:ascii="Times New Roman" w:hAnsi="Times New Roman"/>
          <w:b/>
          <w:sz w:val="24"/>
          <w:szCs w:val="24"/>
        </w:rPr>
        <w:t>u</w:t>
      </w:r>
      <w:r w:rsidRPr="002D247C">
        <w:rPr>
          <w:rFonts w:ascii="Times New Roman" w:hAnsi="Times New Roman"/>
          <w:b/>
          <w:sz w:val="24"/>
          <w:szCs w:val="24"/>
        </w:rPr>
        <w:t>prava pokojninske družbe)</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Uprava pokojninske družbe, ki opravlja dejavnost iz prve alineje drugega odstavka </w:t>
      </w:r>
      <w:r w:rsidR="003E2CD7">
        <w:rPr>
          <w:rFonts w:ascii="Times New Roman" w:hAnsi="Times New Roman"/>
          <w:sz w:val="24"/>
          <w:szCs w:val="24"/>
        </w:rPr>
        <w:fldChar w:fldCharType="begin"/>
      </w:r>
      <w:r w:rsidR="008D0B35">
        <w:rPr>
          <w:rFonts w:ascii="Times New Roman" w:hAnsi="Times New Roman"/>
          <w:sz w:val="24"/>
          <w:szCs w:val="24"/>
        </w:rPr>
        <w:instrText xml:space="preserve"> REF _Ref268608074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331</w:t>
      </w:r>
      <w:r w:rsidR="003E2CD7">
        <w:rPr>
          <w:rFonts w:ascii="Times New Roman" w:hAnsi="Times New Roman"/>
          <w:sz w:val="24"/>
          <w:szCs w:val="24"/>
        </w:rPr>
        <w:fldChar w:fldCharType="end"/>
      </w:r>
      <w:r w:rsidRPr="002D247C">
        <w:rPr>
          <w:rFonts w:ascii="Times New Roman" w:hAnsi="Times New Roman"/>
          <w:sz w:val="24"/>
          <w:szCs w:val="24"/>
        </w:rPr>
        <w:t>. člena tega zakona</w:t>
      </w:r>
      <w:r w:rsidR="00670573">
        <w:rPr>
          <w:rFonts w:ascii="Times New Roman" w:hAnsi="Times New Roman"/>
          <w:sz w:val="24"/>
          <w:szCs w:val="24"/>
        </w:rPr>
        <w:t>,</w:t>
      </w:r>
      <w:r w:rsidRPr="002D247C">
        <w:rPr>
          <w:rFonts w:ascii="Times New Roman" w:hAnsi="Times New Roman"/>
          <w:sz w:val="24"/>
          <w:szCs w:val="24"/>
        </w:rPr>
        <w:t xml:space="preserve"> mora imeti najmanj dva člana, ki pokojninsko družbo zastopata in predstavljata v pravnem prometu. Nihče izmed članov uprave te pokojninske družbe </w:t>
      </w:r>
      <w:r w:rsidR="00C82733">
        <w:rPr>
          <w:rFonts w:ascii="Times New Roman" w:hAnsi="Times New Roman"/>
          <w:sz w:val="24"/>
          <w:szCs w:val="24"/>
        </w:rPr>
        <w:t>ali</w:t>
      </w:r>
      <w:r w:rsidR="00C82733" w:rsidRPr="002D247C">
        <w:rPr>
          <w:rFonts w:ascii="Times New Roman" w:hAnsi="Times New Roman"/>
          <w:sz w:val="24"/>
          <w:szCs w:val="24"/>
        </w:rPr>
        <w:t xml:space="preserve"> </w:t>
      </w:r>
      <w:r w:rsidRPr="002D247C">
        <w:rPr>
          <w:rFonts w:ascii="Times New Roman" w:hAnsi="Times New Roman"/>
          <w:sz w:val="24"/>
          <w:szCs w:val="24"/>
        </w:rPr>
        <w:t>prokurist ne sme biti pooblaščen za samostojno zastopanje pokojninske družbe za celoten obseg storite</w:t>
      </w:r>
      <w:r w:rsidR="00C82733">
        <w:rPr>
          <w:rFonts w:ascii="Times New Roman" w:hAnsi="Times New Roman"/>
          <w:sz w:val="24"/>
          <w:szCs w:val="24"/>
        </w:rPr>
        <w:t>v</w:t>
      </w:r>
      <w:r w:rsidRPr="002D247C">
        <w:rPr>
          <w:rFonts w:ascii="Times New Roman" w:hAnsi="Times New Roman"/>
          <w:sz w:val="24"/>
          <w:szCs w:val="24"/>
        </w:rPr>
        <w:t xml:space="preserve"> dejavnosti pokojninske družbe.</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(2) Za člana uprave pokojninske družbe je lahko </w:t>
      </w:r>
      <w:r w:rsidR="00C82733" w:rsidRPr="002D247C">
        <w:rPr>
          <w:rFonts w:ascii="Times New Roman" w:hAnsi="Times New Roman"/>
          <w:sz w:val="24"/>
          <w:szCs w:val="24"/>
        </w:rPr>
        <w:t>imenova</w:t>
      </w:r>
      <w:r w:rsidR="00C82733">
        <w:rPr>
          <w:rFonts w:ascii="Times New Roman" w:hAnsi="Times New Roman"/>
          <w:sz w:val="24"/>
          <w:szCs w:val="24"/>
        </w:rPr>
        <w:t>n</w:t>
      </w:r>
      <w:r w:rsidR="00C82733" w:rsidRPr="002D247C">
        <w:rPr>
          <w:rFonts w:ascii="Times New Roman" w:hAnsi="Times New Roman"/>
          <w:sz w:val="24"/>
          <w:szCs w:val="24"/>
        </w:rPr>
        <w:t xml:space="preserve">a </w:t>
      </w:r>
      <w:r w:rsidRPr="002D247C">
        <w:rPr>
          <w:rFonts w:ascii="Times New Roman" w:hAnsi="Times New Roman"/>
          <w:sz w:val="24"/>
          <w:szCs w:val="24"/>
        </w:rPr>
        <w:t>le oseba, ki na podlagi izpolnjevanja pogojev za člana uprave zavarovalne družbe po zakonu, ki ureja zavarovalništvo</w:t>
      </w:r>
      <w:r w:rsidR="008D0B35">
        <w:rPr>
          <w:rFonts w:ascii="Times New Roman" w:hAnsi="Times New Roman"/>
          <w:sz w:val="24"/>
          <w:szCs w:val="24"/>
        </w:rPr>
        <w:t>,</w:t>
      </w:r>
      <w:r w:rsidRPr="002D247C">
        <w:rPr>
          <w:rFonts w:ascii="Times New Roman" w:hAnsi="Times New Roman"/>
          <w:sz w:val="24"/>
          <w:szCs w:val="24"/>
        </w:rPr>
        <w:t xml:space="preserve"> pridobi dovoljenje </w:t>
      </w:r>
      <w:r w:rsidR="008D0B35">
        <w:rPr>
          <w:rFonts w:ascii="Times New Roman" w:hAnsi="Times New Roman"/>
          <w:sz w:val="24"/>
          <w:szCs w:val="24"/>
        </w:rPr>
        <w:t>Agencije za zavarovalni nadzor</w:t>
      </w:r>
      <w:r w:rsidRPr="002D247C">
        <w:rPr>
          <w:rFonts w:ascii="Times New Roman" w:hAnsi="Times New Roman"/>
          <w:sz w:val="24"/>
          <w:szCs w:val="24"/>
        </w:rPr>
        <w:t xml:space="preserve"> za opravljanje funkcije člana uprave pokojninske družbe.</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(3) Član uprave mora biti v pokojninski družbi v delovnem razmerju s polnim delovnim časom za nedoločen čas.</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B03A4A" w:rsidRPr="0022153B" w:rsidRDefault="0098442B" w:rsidP="00A329B1">
      <w:pPr>
        <w:pStyle w:val="esegmenth4"/>
        <w:numPr>
          <w:ilvl w:val="0"/>
          <w:numId w:val="1"/>
        </w:numPr>
        <w:spacing w:after="0"/>
        <w:rPr>
          <w:color w:val="auto"/>
          <w:sz w:val="24"/>
          <w:szCs w:val="24"/>
        </w:rPr>
      </w:pPr>
      <w:r w:rsidRPr="0022153B">
        <w:rPr>
          <w:color w:val="auto"/>
          <w:sz w:val="24"/>
          <w:szCs w:val="24"/>
        </w:rPr>
        <w:t>člen</w:t>
      </w:r>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490A9E" w:rsidRPr="002D247C">
        <w:rPr>
          <w:rFonts w:ascii="Times New Roman" w:hAnsi="Times New Roman"/>
          <w:b/>
          <w:sz w:val="24"/>
          <w:szCs w:val="24"/>
        </w:rPr>
        <w:t>p</w:t>
      </w:r>
      <w:r w:rsidRPr="002D247C">
        <w:rPr>
          <w:rFonts w:ascii="Times New Roman" w:hAnsi="Times New Roman"/>
          <w:b/>
          <w:sz w:val="24"/>
          <w:szCs w:val="24"/>
        </w:rPr>
        <w:t>ostopek izdaje dovoljenja za opravljanje funkcije člana uprave)</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(1) Zahtevi za izdajo dovoljenja iz drugega odstavka prejšnjega člena mora kandidat za člana uprave priložiti dokaze o izpolnjevanju pogojev iz prejšnjega člena.</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(2) </w:t>
      </w:r>
      <w:r w:rsidR="008D0B35">
        <w:rPr>
          <w:rFonts w:ascii="Times New Roman" w:hAnsi="Times New Roman"/>
          <w:sz w:val="24"/>
          <w:szCs w:val="24"/>
        </w:rPr>
        <w:t>Agencija za zavarovalni nadzor</w:t>
      </w:r>
      <w:r w:rsidRPr="002D247C">
        <w:rPr>
          <w:rFonts w:ascii="Times New Roman" w:hAnsi="Times New Roman"/>
          <w:sz w:val="24"/>
          <w:szCs w:val="24"/>
        </w:rPr>
        <w:t xml:space="preserve"> izda dovoljenje iz prvega odstavka tega člena, če na podlagi listin zaključi, da kandidat izpolnjuje pogoje za člana uprave pokojninske družbe.</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(3) </w:t>
      </w:r>
      <w:r w:rsidR="006B0F8C" w:rsidRPr="006B0F8C">
        <w:rPr>
          <w:rFonts w:ascii="Times New Roman" w:hAnsi="Times New Roman"/>
          <w:sz w:val="24"/>
          <w:szCs w:val="24"/>
        </w:rPr>
        <w:t xml:space="preserve">Agencija za zavarovalni nadzor zavrne zahtevo za izdajo dovoljenja, če iz podatkov, s katerimi razpolaga, izhaja, da bi bilo zaradi dejavnosti ali poslov, ki jih oseba opravlja, oziroma zaradi ravnanj, ki jih je oseba storila, lahko ogroženo poslovanje zavarovalne delniške družbe v skladu s pravili o obvladovanju tveganj ali da na podlagi predstavitve iz tretjega odstavka tega člena presodi, da kandidat ne bo zagotovil poslovanja zavarovalne delniške družbe v skladu s pravili, določenimi v </w:t>
      </w:r>
      <w:r w:rsidR="006B0F8C">
        <w:rPr>
          <w:rFonts w:ascii="Times New Roman" w:hAnsi="Times New Roman"/>
          <w:sz w:val="24"/>
          <w:szCs w:val="24"/>
        </w:rPr>
        <w:t>zakonu, ki ureja zavarovalništvo</w:t>
      </w:r>
      <w:r w:rsidR="006B0F8C" w:rsidRPr="006B0F8C">
        <w:rPr>
          <w:rFonts w:ascii="Times New Roman" w:hAnsi="Times New Roman"/>
          <w:sz w:val="24"/>
          <w:szCs w:val="24"/>
        </w:rPr>
        <w:t xml:space="preserve"> in predpisi, izdanimi na njegovi podlagi, oziroma drugimi zakoni, ki urejajo poslovanje zavarovalne delniške družbe in predpisi, izdanimi na njihovi podlagi, ali če ugotovi, da je oseba v zahtevi za izdajo dovoljenja oziroma tekom predstavitve iz tretjega odstavka tega člena navajala netočne podatke.</w:t>
      </w:r>
      <w:r w:rsidRPr="002D247C">
        <w:rPr>
          <w:rFonts w:ascii="Times New Roman" w:hAnsi="Times New Roman"/>
          <w:sz w:val="24"/>
          <w:szCs w:val="24"/>
        </w:rPr>
        <w:t>.</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(4) Oseba, ki je pridobila dovoljenje za opravljanje funkcije člana uprave, mora pred imenovanjem za opravljanje te funkcije v drugi pokojninski družbi ponovno pridobiti dovoljenje </w:t>
      </w:r>
      <w:r w:rsidR="008D0B35">
        <w:rPr>
          <w:rFonts w:ascii="Times New Roman" w:hAnsi="Times New Roman"/>
          <w:sz w:val="24"/>
          <w:szCs w:val="24"/>
        </w:rPr>
        <w:t>Agencije za zavarovalni nadzor</w:t>
      </w:r>
      <w:r w:rsidRPr="002D247C">
        <w:rPr>
          <w:rFonts w:ascii="Times New Roman" w:hAnsi="Times New Roman"/>
          <w:sz w:val="24"/>
          <w:szCs w:val="24"/>
        </w:rPr>
        <w:t xml:space="preserve"> za imenovanje za člana uprave.</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B03A4A" w:rsidRPr="0022153B" w:rsidRDefault="0098442B" w:rsidP="00A329B1">
      <w:pPr>
        <w:pStyle w:val="esegmenth4"/>
        <w:numPr>
          <w:ilvl w:val="0"/>
          <w:numId w:val="1"/>
        </w:numPr>
        <w:spacing w:after="0"/>
        <w:rPr>
          <w:color w:val="auto"/>
          <w:sz w:val="24"/>
          <w:szCs w:val="24"/>
        </w:rPr>
      </w:pPr>
      <w:bookmarkStart w:id="242" w:name="_Ref271360911"/>
      <w:r w:rsidRPr="0022153B">
        <w:rPr>
          <w:color w:val="auto"/>
          <w:sz w:val="24"/>
          <w:szCs w:val="24"/>
        </w:rPr>
        <w:t>člen</w:t>
      </w:r>
      <w:bookmarkEnd w:id="242"/>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lastRenderedPageBreak/>
        <w:t>(</w:t>
      </w:r>
      <w:r w:rsidR="00490A9E" w:rsidRPr="002D247C">
        <w:rPr>
          <w:rFonts w:ascii="Times New Roman" w:hAnsi="Times New Roman"/>
          <w:b/>
          <w:sz w:val="24"/>
          <w:szCs w:val="24"/>
        </w:rPr>
        <w:t>n</w:t>
      </w:r>
      <w:r w:rsidRPr="002D247C">
        <w:rPr>
          <w:rFonts w:ascii="Times New Roman" w:hAnsi="Times New Roman"/>
          <w:b/>
          <w:sz w:val="24"/>
          <w:szCs w:val="24"/>
        </w:rPr>
        <w:t>adzorni svet pokojninske družbe)</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(1) Pokojninska družba ima nadzorni svet.</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(2) Za sestav</w:t>
      </w:r>
      <w:r w:rsidR="00C82733">
        <w:rPr>
          <w:rFonts w:ascii="Times New Roman" w:hAnsi="Times New Roman"/>
          <w:sz w:val="24"/>
          <w:szCs w:val="24"/>
        </w:rPr>
        <w:t>o</w:t>
      </w:r>
      <w:r w:rsidRPr="002D247C">
        <w:rPr>
          <w:rFonts w:ascii="Times New Roman" w:hAnsi="Times New Roman"/>
          <w:sz w:val="24"/>
          <w:szCs w:val="24"/>
        </w:rPr>
        <w:t xml:space="preserve"> nadzornega sveta ne veljajo določbe zakona, ki ureja sodelovanje delavcev pri upravljanju.</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(3) Član nadzornega sveta </w:t>
      </w:r>
      <w:r w:rsidR="006B0F8C">
        <w:rPr>
          <w:rFonts w:ascii="Times New Roman" w:hAnsi="Times New Roman"/>
          <w:sz w:val="24"/>
          <w:szCs w:val="24"/>
        </w:rPr>
        <w:t>je lahko oseba, ki izpolnjuje pogoje določene z zakonom, ki ureja zavarovalništvo, za člana nadzornega sveta zavarovalne delniške družbe</w:t>
      </w:r>
      <w:r w:rsidRPr="002D247C">
        <w:rPr>
          <w:rFonts w:ascii="Times New Roman" w:hAnsi="Times New Roman"/>
          <w:sz w:val="24"/>
          <w:szCs w:val="24"/>
        </w:rPr>
        <w:t>.</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(4) Najmanj ena tretjina članov nadzornega sveta pokojninske družbe mora biti imenovana na predlog članov pokojninskih skladov, ki jih upravlja pokojninska družba.</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(5) </w:t>
      </w:r>
      <w:r w:rsidR="00463A38">
        <w:rPr>
          <w:rFonts w:ascii="Times New Roman" w:hAnsi="Times New Roman"/>
          <w:sz w:val="24"/>
          <w:szCs w:val="24"/>
        </w:rPr>
        <w:t>Način imenovanja članov nadzornega sveta iz prejšnjega odstavka tega člena se določi v statutu pokojninske družbe</w:t>
      </w:r>
      <w:r w:rsidRPr="002D247C">
        <w:rPr>
          <w:rFonts w:ascii="Times New Roman" w:hAnsi="Times New Roman"/>
          <w:sz w:val="24"/>
          <w:szCs w:val="24"/>
        </w:rPr>
        <w:t>.</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B03A4A" w:rsidRPr="0022153B" w:rsidRDefault="0098442B" w:rsidP="00A329B1">
      <w:pPr>
        <w:pStyle w:val="esegmenth4"/>
        <w:numPr>
          <w:ilvl w:val="0"/>
          <w:numId w:val="1"/>
        </w:numPr>
        <w:spacing w:after="0"/>
        <w:rPr>
          <w:color w:val="auto"/>
          <w:sz w:val="24"/>
          <w:szCs w:val="24"/>
        </w:rPr>
      </w:pPr>
      <w:r w:rsidRPr="0022153B">
        <w:rPr>
          <w:color w:val="auto"/>
          <w:sz w:val="24"/>
          <w:szCs w:val="24"/>
        </w:rPr>
        <w:t>člen</w:t>
      </w:r>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490A9E" w:rsidRPr="002D247C">
        <w:rPr>
          <w:rFonts w:ascii="Times New Roman" w:hAnsi="Times New Roman"/>
          <w:b/>
          <w:sz w:val="24"/>
          <w:szCs w:val="24"/>
        </w:rPr>
        <w:t>p</w:t>
      </w:r>
      <w:r w:rsidRPr="002D247C">
        <w:rPr>
          <w:rFonts w:ascii="Times New Roman" w:hAnsi="Times New Roman"/>
          <w:b/>
          <w:sz w:val="24"/>
          <w:szCs w:val="24"/>
        </w:rPr>
        <w:t>reoblikovanje in prenehanje pokojninske družbe)</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Pokojninska družba se lahko preoblikuje v zavarovalno delniško družbo, če izpolnjuje vse pogoje določene </w:t>
      </w:r>
      <w:r w:rsidR="008D0B35">
        <w:rPr>
          <w:rFonts w:ascii="Times New Roman" w:hAnsi="Times New Roman"/>
          <w:sz w:val="24"/>
          <w:szCs w:val="24"/>
        </w:rPr>
        <w:t>z</w:t>
      </w:r>
      <w:r w:rsidR="008D0B35" w:rsidRPr="002D247C">
        <w:rPr>
          <w:rFonts w:ascii="Times New Roman" w:hAnsi="Times New Roman"/>
          <w:sz w:val="24"/>
          <w:szCs w:val="24"/>
        </w:rPr>
        <w:t xml:space="preserve"> zakon</w:t>
      </w:r>
      <w:r w:rsidR="008D0B35">
        <w:rPr>
          <w:rFonts w:ascii="Times New Roman" w:hAnsi="Times New Roman"/>
          <w:sz w:val="24"/>
          <w:szCs w:val="24"/>
        </w:rPr>
        <w:t>om</w:t>
      </w:r>
      <w:r w:rsidRPr="002D247C">
        <w:rPr>
          <w:rFonts w:ascii="Times New Roman" w:hAnsi="Times New Roman"/>
          <w:sz w:val="24"/>
          <w:szCs w:val="24"/>
        </w:rPr>
        <w:t>, ki ureja zavarovalništvo</w:t>
      </w:r>
      <w:r w:rsidR="008D0B35">
        <w:rPr>
          <w:rFonts w:ascii="Times New Roman" w:hAnsi="Times New Roman"/>
          <w:sz w:val="24"/>
          <w:szCs w:val="24"/>
        </w:rPr>
        <w:t>,</w:t>
      </w:r>
      <w:r w:rsidRPr="002D247C">
        <w:rPr>
          <w:rFonts w:ascii="Times New Roman" w:hAnsi="Times New Roman"/>
          <w:sz w:val="24"/>
          <w:szCs w:val="24"/>
        </w:rPr>
        <w:t xml:space="preserve"> in če pridobi dovoljenje Agencije za zavarovalni nadzor.</w:t>
      </w:r>
    </w:p>
    <w:p w:rsidR="0098442B" w:rsidRPr="002D247C" w:rsidRDefault="0098442B" w:rsidP="00D371CA">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(2) Za prenehanje pokojninske družbe se uporabljajo določbe zakona, ki ureja zavarovalništvo, o likvidaciji in stečaju zavarovalne delniške družbe.</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750266" w:rsidRPr="002D247C" w:rsidRDefault="0022153B" w:rsidP="0022153B">
      <w:pPr>
        <w:pStyle w:val="Naslov2"/>
        <w:ind w:left="0" w:firstLine="0"/>
      </w:pPr>
      <w:bookmarkStart w:id="243" w:name="_Toc268796608"/>
      <w:r>
        <w:t xml:space="preserve">poglavje: </w:t>
      </w:r>
      <w:r w:rsidR="00750266" w:rsidRPr="002D247C">
        <w:t xml:space="preserve">Prenehanje dodatnega </w:t>
      </w:r>
      <w:r w:rsidR="00750266">
        <w:t>zavarovan</w:t>
      </w:r>
      <w:r w:rsidR="00750266" w:rsidRPr="002D247C">
        <w:t>ja in uveljavitev pravic</w:t>
      </w:r>
      <w:bookmarkEnd w:id="243"/>
    </w:p>
    <w:p w:rsidR="00750266" w:rsidRPr="002D247C" w:rsidRDefault="00750266" w:rsidP="00750266">
      <w:pPr>
        <w:autoSpaceDE w:val="0"/>
        <w:autoSpaceDN w:val="0"/>
        <w:adjustRightInd w:val="0"/>
        <w:spacing w:after="0" w:line="240" w:lineRule="auto"/>
        <w:jc w:val="center"/>
        <w:rPr>
          <w:rFonts w:ascii="Times New Roman" w:hAnsi="Times New Roman"/>
          <w:b/>
          <w:bCs/>
          <w:sz w:val="24"/>
          <w:szCs w:val="24"/>
        </w:rPr>
      </w:pPr>
    </w:p>
    <w:p w:rsidR="00750266" w:rsidRPr="0022153B" w:rsidRDefault="00750266" w:rsidP="00A329B1">
      <w:pPr>
        <w:pStyle w:val="esegmenth4"/>
        <w:numPr>
          <w:ilvl w:val="0"/>
          <w:numId w:val="1"/>
        </w:numPr>
        <w:spacing w:after="0"/>
        <w:rPr>
          <w:color w:val="auto"/>
          <w:sz w:val="24"/>
          <w:szCs w:val="24"/>
        </w:rPr>
      </w:pPr>
      <w:r w:rsidRPr="0022153B">
        <w:rPr>
          <w:color w:val="auto"/>
          <w:sz w:val="24"/>
          <w:szCs w:val="24"/>
        </w:rPr>
        <w:t>člen</w:t>
      </w:r>
    </w:p>
    <w:p w:rsidR="00750266" w:rsidRPr="002D247C" w:rsidRDefault="00750266" w:rsidP="00750266">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 xml:space="preserve">(razlogi in vrste prenehanja dodatnega </w:t>
      </w:r>
      <w:r>
        <w:rPr>
          <w:rFonts w:ascii="Times New Roman" w:hAnsi="Times New Roman"/>
          <w:b/>
          <w:sz w:val="24"/>
          <w:szCs w:val="24"/>
        </w:rPr>
        <w:t>zavarovan</w:t>
      </w:r>
      <w:r w:rsidRPr="002D247C">
        <w:rPr>
          <w:rFonts w:ascii="Times New Roman" w:hAnsi="Times New Roman"/>
          <w:b/>
          <w:sz w:val="24"/>
          <w:szCs w:val="24"/>
        </w:rPr>
        <w:t>ja)</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Dodatno </w:t>
      </w:r>
      <w:r>
        <w:rPr>
          <w:rFonts w:ascii="Times New Roman" w:hAnsi="Times New Roman"/>
          <w:sz w:val="24"/>
          <w:szCs w:val="24"/>
        </w:rPr>
        <w:t>zavarovan</w:t>
      </w:r>
      <w:r w:rsidRPr="002D247C">
        <w:rPr>
          <w:rFonts w:ascii="Times New Roman" w:hAnsi="Times New Roman"/>
          <w:sz w:val="24"/>
          <w:szCs w:val="24"/>
        </w:rPr>
        <w:t xml:space="preserve">je preneha, ko član, vključen v to obliko </w:t>
      </w:r>
      <w:r>
        <w:rPr>
          <w:rFonts w:ascii="Times New Roman" w:hAnsi="Times New Roman"/>
          <w:sz w:val="24"/>
          <w:szCs w:val="24"/>
        </w:rPr>
        <w:t>zavarovan</w:t>
      </w:r>
      <w:r w:rsidRPr="002D247C">
        <w:rPr>
          <w:rFonts w:ascii="Times New Roman" w:hAnsi="Times New Roman"/>
          <w:sz w:val="24"/>
          <w:szCs w:val="24"/>
        </w:rPr>
        <w:t xml:space="preserve">ja, uveljavi pravice iz </w:t>
      </w:r>
      <w:r w:rsidR="003E2CD7">
        <w:rPr>
          <w:rFonts w:ascii="Times New Roman" w:hAnsi="Times New Roman"/>
          <w:sz w:val="24"/>
          <w:szCs w:val="24"/>
          <w:highlight w:val="yellow"/>
        </w:rPr>
        <w:fldChar w:fldCharType="begin"/>
      </w:r>
      <w:r w:rsidR="00286196">
        <w:rPr>
          <w:rFonts w:ascii="Times New Roman" w:hAnsi="Times New Roman"/>
          <w:sz w:val="24"/>
          <w:szCs w:val="24"/>
        </w:rPr>
        <w:instrText xml:space="preserve"> REF _Ref252174986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220</w:t>
      </w:r>
      <w:r w:rsidR="003E2CD7">
        <w:rPr>
          <w:rFonts w:ascii="Times New Roman" w:hAnsi="Times New Roman"/>
          <w:sz w:val="24"/>
          <w:szCs w:val="24"/>
          <w:highlight w:val="yellow"/>
        </w:rPr>
        <w:fldChar w:fldCharType="end"/>
      </w:r>
      <w:r w:rsidR="00286196">
        <w:rPr>
          <w:rFonts w:ascii="Times New Roman" w:hAnsi="Times New Roman"/>
          <w:sz w:val="24"/>
          <w:szCs w:val="24"/>
        </w:rPr>
        <w:t>. člena</w:t>
      </w:r>
      <w:r w:rsidRPr="002D247C">
        <w:rPr>
          <w:rFonts w:ascii="Times New Roman" w:hAnsi="Times New Roman"/>
          <w:sz w:val="24"/>
          <w:szCs w:val="24"/>
        </w:rPr>
        <w:t xml:space="preserve"> </w:t>
      </w:r>
      <w:r w:rsidR="008109A7" w:rsidRPr="008109A7">
        <w:rPr>
          <w:rFonts w:ascii="Times New Roman" w:hAnsi="Times New Roman"/>
          <w:sz w:val="24"/>
          <w:szCs w:val="24"/>
        </w:rPr>
        <w:t>ali</w:t>
      </w:r>
      <w:r w:rsidRPr="002D247C">
        <w:rPr>
          <w:rFonts w:ascii="Times New Roman" w:hAnsi="Times New Roman"/>
          <w:sz w:val="24"/>
          <w:szCs w:val="24"/>
        </w:rPr>
        <w:t xml:space="preserve"> </w:t>
      </w:r>
      <w:r w:rsidR="003E2CD7">
        <w:rPr>
          <w:rFonts w:ascii="Times New Roman" w:hAnsi="Times New Roman"/>
          <w:sz w:val="24"/>
          <w:szCs w:val="24"/>
          <w:highlight w:val="yellow"/>
        </w:rPr>
        <w:fldChar w:fldCharType="begin"/>
      </w:r>
      <w:r w:rsidR="00286196">
        <w:rPr>
          <w:rFonts w:ascii="Times New Roman" w:hAnsi="Times New Roman"/>
          <w:sz w:val="24"/>
          <w:szCs w:val="24"/>
        </w:rPr>
        <w:instrText xml:space="preserve"> REF _Ref252175003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221</w:t>
      </w:r>
      <w:r w:rsidR="003E2CD7">
        <w:rPr>
          <w:rFonts w:ascii="Times New Roman" w:hAnsi="Times New Roman"/>
          <w:sz w:val="24"/>
          <w:szCs w:val="24"/>
          <w:highlight w:val="yellow"/>
        </w:rPr>
        <w:fldChar w:fldCharType="end"/>
      </w:r>
      <w:r w:rsidR="00286196">
        <w:rPr>
          <w:rFonts w:ascii="Times New Roman" w:hAnsi="Times New Roman"/>
          <w:sz w:val="24"/>
          <w:szCs w:val="24"/>
        </w:rPr>
        <w:t>.</w:t>
      </w:r>
      <w:r w:rsidRPr="002D247C">
        <w:rPr>
          <w:rFonts w:ascii="Times New Roman" w:hAnsi="Times New Roman"/>
          <w:sz w:val="24"/>
          <w:szCs w:val="24"/>
        </w:rPr>
        <w:t xml:space="preserve"> člena tega zakona (redno prenehanje).</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(2) Kolektivno in individualno dodatno </w:t>
      </w:r>
      <w:r>
        <w:rPr>
          <w:rFonts w:ascii="Times New Roman" w:hAnsi="Times New Roman"/>
          <w:sz w:val="24"/>
          <w:szCs w:val="24"/>
        </w:rPr>
        <w:t>zavarovan</w:t>
      </w:r>
      <w:r w:rsidRPr="002D247C">
        <w:rPr>
          <w:rFonts w:ascii="Times New Roman" w:hAnsi="Times New Roman"/>
          <w:sz w:val="24"/>
          <w:szCs w:val="24"/>
        </w:rPr>
        <w:t>j</w:t>
      </w:r>
      <w:r w:rsidR="00B24182">
        <w:rPr>
          <w:rFonts w:ascii="Times New Roman" w:hAnsi="Times New Roman"/>
          <w:sz w:val="24"/>
          <w:szCs w:val="24"/>
        </w:rPr>
        <w:t>e</w:t>
      </w:r>
      <w:r w:rsidRPr="002D247C">
        <w:rPr>
          <w:rFonts w:ascii="Times New Roman" w:hAnsi="Times New Roman"/>
          <w:sz w:val="24"/>
          <w:szCs w:val="24"/>
        </w:rPr>
        <w:t xml:space="preserve"> preneha tudi v naslednjih primerih (izredno prenehanje):</w:t>
      </w:r>
    </w:p>
    <w:p w:rsidR="00B03A4A" w:rsidRDefault="00750266" w:rsidP="005E780A">
      <w:pPr>
        <w:pStyle w:val="Paragrafoelenco"/>
        <w:numPr>
          <w:ilvl w:val="0"/>
          <w:numId w:val="16"/>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 xml:space="preserve">s smrtjo zavarovanca dodatnega </w:t>
      </w:r>
      <w:r>
        <w:rPr>
          <w:rFonts w:ascii="Times New Roman" w:hAnsi="Times New Roman"/>
          <w:sz w:val="24"/>
          <w:szCs w:val="24"/>
        </w:rPr>
        <w:t>zavarovan</w:t>
      </w:r>
      <w:r w:rsidRPr="002D247C">
        <w:rPr>
          <w:rFonts w:ascii="Times New Roman" w:hAnsi="Times New Roman"/>
          <w:sz w:val="24"/>
          <w:szCs w:val="24"/>
        </w:rPr>
        <w:t xml:space="preserve">ja pred pridobitvijo pravice iz </w:t>
      </w:r>
      <w:r w:rsidR="003E2CD7">
        <w:rPr>
          <w:rFonts w:ascii="Times New Roman" w:hAnsi="Times New Roman"/>
          <w:sz w:val="24"/>
          <w:szCs w:val="24"/>
          <w:highlight w:val="yellow"/>
        </w:rPr>
        <w:fldChar w:fldCharType="begin"/>
      </w:r>
      <w:r w:rsidR="00286196">
        <w:rPr>
          <w:rFonts w:ascii="Times New Roman" w:hAnsi="Times New Roman"/>
          <w:sz w:val="24"/>
          <w:szCs w:val="24"/>
        </w:rPr>
        <w:instrText xml:space="preserve"> REF _Ref252174986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220</w:t>
      </w:r>
      <w:r w:rsidR="003E2CD7">
        <w:rPr>
          <w:rFonts w:ascii="Times New Roman" w:hAnsi="Times New Roman"/>
          <w:sz w:val="24"/>
          <w:szCs w:val="24"/>
          <w:highlight w:val="yellow"/>
        </w:rPr>
        <w:fldChar w:fldCharType="end"/>
      </w:r>
      <w:r w:rsidR="00286196">
        <w:rPr>
          <w:rFonts w:ascii="Times New Roman" w:hAnsi="Times New Roman"/>
          <w:sz w:val="24"/>
          <w:szCs w:val="24"/>
        </w:rPr>
        <w:t>.</w:t>
      </w:r>
      <w:r w:rsidRPr="002D247C">
        <w:rPr>
          <w:rFonts w:ascii="Times New Roman" w:hAnsi="Times New Roman"/>
          <w:sz w:val="24"/>
          <w:szCs w:val="24"/>
        </w:rPr>
        <w:t xml:space="preserve"> člena tega zakona</w:t>
      </w:r>
      <w:r w:rsidR="008E61EF">
        <w:rPr>
          <w:rFonts w:ascii="Times New Roman" w:hAnsi="Times New Roman"/>
          <w:sz w:val="24"/>
          <w:szCs w:val="24"/>
        </w:rPr>
        <w:t>;</w:t>
      </w:r>
    </w:p>
    <w:p w:rsidR="00B03A4A" w:rsidRDefault="00750266" w:rsidP="005E780A">
      <w:pPr>
        <w:pStyle w:val="Paragrafoelenco"/>
        <w:numPr>
          <w:ilvl w:val="0"/>
          <w:numId w:val="16"/>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 xml:space="preserve">s prenehanjem poslovanja pokojninskega sklada na podlagi katerega se izvaja pokojninski načrt dodatnega </w:t>
      </w:r>
      <w:r>
        <w:rPr>
          <w:rFonts w:ascii="Times New Roman" w:hAnsi="Times New Roman"/>
          <w:sz w:val="24"/>
          <w:szCs w:val="24"/>
        </w:rPr>
        <w:t>zavarovan</w:t>
      </w:r>
      <w:r w:rsidRPr="002D247C">
        <w:rPr>
          <w:rFonts w:ascii="Times New Roman" w:hAnsi="Times New Roman"/>
          <w:sz w:val="24"/>
          <w:szCs w:val="24"/>
        </w:rPr>
        <w:t>ja.</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(3) Kolektivno </w:t>
      </w:r>
      <w:r>
        <w:rPr>
          <w:rFonts w:ascii="Times New Roman" w:hAnsi="Times New Roman"/>
          <w:sz w:val="24"/>
          <w:szCs w:val="24"/>
        </w:rPr>
        <w:t>zavarovan</w:t>
      </w:r>
      <w:r w:rsidRPr="002D247C">
        <w:rPr>
          <w:rFonts w:ascii="Times New Roman" w:hAnsi="Times New Roman"/>
          <w:sz w:val="24"/>
          <w:szCs w:val="24"/>
        </w:rPr>
        <w:t xml:space="preserve">je izredno preneha tudi v naslednjih primerih (izredno prenehanje kolektivnega </w:t>
      </w:r>
      <w:r>
        <w:rPr>
          <w:rFonts w:ascii="Times New Roman" w:hAnsi="Times New Roman"/>
          <w:sz w:val="24"/>
          <w:szCs w:val="24"/>
        </w:rPr>
        <w:t>zavarovan</w:t>
      </w:r>
      <w:r w:rsidRPr="002D247C">
        <w:rPr>
          <w:rFonts w:ascii="Times New Roman" w:hAnsi="Times New Roman"/>
          <w:sz w:val="24"/>
          <w:szCs w:val="24"/>
        </w:rPr>
        <w:t>ja):</w:t>
      </w:r>
    </w:p>
    <w:p w:rsidR="001F7888" w:rsidRDefault="00750266" w:rsidP="005E780A">
      <w:pPr>
        <w:pStyle w:val="Paragrafoelenco"/>
        <w:numPr>
          <w:ilvl w:val="0"/>
          <w:numId w:val="17"/>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s prenehanjem pogodbe o zaposlitvi pri delodajalcu, ki je sklenil pogodbo o oblikovanju pokojninskega načrta</w:t>
      </w:r>
      <w:r w:rsidR="008D0B35">
        <w:rPr>
          <w:rFonts w:ascii="Times New Roman" w:hAnsi="Times New Roman"/>
          <w:sz w:val="24"/>
          <w:szCs w:val="24"/>
        </w:rPr>
        <w:t xml:space="preserve"> </w:t>
      </w:r>
      <w:r w:rsidR="001F7888">
        <w:rPr>
          <w:rFonts w:ascii="Times New Roman" w:hAnsi="Times New Roman"/>
          <w:sz w:val="24"/>
          <w:szCs w:val="24"/>
        </w:rPr>
        <w:t>ali</w:t>
      </w:r>
    </w:p>
    <w:p w:rsidR="00B03A4A" w:rsidRDefault="001F7888" w:rsidP="005E780A">
      <w:pPr>
        <w:pStyle w:val="Paragrafoelenco"/>
        <w:numPr>
          <w:ilvl w:val="0"/>
          <w:numId w:val="17"/>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z </w:t>
      </w:r>
      <w:r w:rsidR="00750266" w:rsidRPr="002D247C">
        <w:rPr>
          <w:rFonts w:ascii="Times New Roman" w:hAnsi="Times New Roman"/>
          <w:sz w:val="24"/>
          <w:szCs w:val="24"/>
        </w:rPr>
        <w:t xml:space="preserve">izstopom </w:t>
      </w:r>
      <w:r w:rsidR="00D7173A">
        <w:rPr>
          <w:rFonts w:ascii="Times New Roman" w:hAnsi="Times New Roman"/>
          <w:sz w:val="24"/>
          <w:szCs w:val="24"/>
        </w:rPr>
        <w:t>člana</w:t>
      </w:r>
      <w:r w:rsidR="00D7173A" w:rsidRPr="002D247C">
        <w:rPr>
          <w:rFonts w:ascii="Times New Roman" w:hAnsi="Times New Roman"/>
          <w:sz w:val="24"/>
          <w:szCs w:val="24"/>
        </w:rPr>
        <w:t xml:space="preserve"> </w:t>
      </w:r>
      <w:r w:rsidR="00750266" w:rsidRPr="002D247C">
        <w:rPr>
          <w:rFonts w:ascii="Times New Roman" w:hAnsi="Times New Roman"/>
          <w:sz w:val="24"/>
          <w:szCs w:val="24"/>
        </w:rPr>
        <w:t xml:space="preserve">iz kolektivnega </w:t>
      </w:r>
      <w:r w:rsidR="00750266">
        <w:rPr>
          <w:rFonts w:ascii="Times New Roman" w:hAnsi="Times New Roman"/>
          <w:sz w:val="24"/>
          <w:szCs w:val="24"/>
        </w:rPr>
        <w:t>zavarovan</w:t>
      </w:r>
      <w:r w:rsidR="00750266" w:rsidRPr="002D247C">
        <w:rPr>
          <w:rFonts w:ascii="Times New Roman" w:hAnsi="Times New Roman"/>
          <w:sz w:val="24"/>
          <w:szCs w:val="24"/>
        </w:rPr>
        <w:t>ja.</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(4) Individualno </w:t>
      </w:r>
      <w:r>
        <w:rPr>
          <w:rFonts w:ascii="Times New Roman" w:hAnsi="Times New Roman"/>
          <w:sz w:val="24"/>
          <w:szCs w:val="24"/>
        </w:rPr>
        <w:t>zavarovan</w:t>
      </w:r>
      <w:r w:rsidRPr="002D247C">
        <w:rPr>
          <w:rFonts w:ascii="Times New Roman" w:hAnsi="Times New Roman"/>
          <w:sz w:val="24"/>
          <w:szCs w:val="24"/>
        </w:rPr>
        <w:t xml:space="preserve">je izredno preneha tudi v naslednjih primerih (izredno prenehanje individualnega </w:t>
      </w:r>
      <w:r>
        <w:rPr>
          <w:rFonts w:ascii="Times New Roman" w:hAnsi="Times New Roman"/>
          <w:sz w:val="24"/>
          <w:szCs w:val="24"/>
        </w:rPr>
        <w:t>zavarovan</w:t>
      </w:r>
      <w:r w:rsidRPr="002D247C">
        <w:rPr>
          <w:rFonts w:ascii="Times New Roman" w:hAnsi="Times New Roman"/>
          <w:sz w:val="24"/>
          <w:szCs w:val="24"/>
        </w:rPr>
        <w:t>je):</w:t>
      </w:r>
    </w:p>
    <w:p w:rsidR="00B03A4A" w:rsidRDefault="00750266" w:rsidP="005E780A">
      <w:pPr>
        <w:pStyle w:val="Paragrafoelenco"/>
        <w:numPr>
          <w:ilvl w:val="0"/>
          <w:numId w:val="18"/>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 xml:space="preserve">z odpovedjo pogodbe upravljavca pokojninskega sklada individualnega </w:t>
      </w:r>
      <w:r>
        <w:rPr>
          <w:rFonts w:ascii="Times New Roman" w:hAnsi="Times New Roman"/>
          <w:sz w:val="24"/>
          <w:szCs w:val="24"/>
        </w:rPr>
        <w:t>zavarovan</w:t>
      </w:r>
      <w:r w:rsidRPr="002D247C">
        <w:rPr>
          <w:rFonts w:ascii="Times New Roman" w:hAnsi="Times New Roman"/>
          <w:sz w:val="24"/>
          <w:szCs w:val="24"/>
        </w:rPr>
        <w:t>ja</w:t>
      </w:r>
      <w:r w:rsidR="008E61EF">
        <w:rPr>
          <w:rFonts w:ascii="Times New Roman" w:hAnsi="Times New Roman"/>
          <w:sz w:val="24"/>
          <w:szCs w:val="24"/>
        </w:rPr>
        <w:t>;</w:t>
      </w:r>
    </w:p>
    <w:p w:rsidR="00B03A4A" w:rsidRDefault="00750266" w:rsidP="005E780A">
      <w:pPr>
        <w:pStyle w:val="Paragrafoelenco"/>
        <w:numPr>
          <w:ilvl w:val="0"/>
          <w:numId w:val="18"/>
        </w:numPr>
        <w:autoSpaceDE w:val="0"/>
        <w:autoSpaceDN w:val="0"/>
        <w:adjustRightInd w:val="0"/>
        <w:spacing w:line="240" w:lineRule="auto"/>
        <w:rPr>
          <w:rFonts w:ascii="Times New Roman" w:hAnsi="Times New Roman"/>
          <w:sz w:val="24"/>
          <w:szCs w:val="24"/>
        </w:rPr>
      </w:pPr>
      <w:r w:rsidRPr="002D247C">
        <w:rPr>
          <w:rFonts w:ascii="Times New Roman" w:hAnsi="Times New Roman"/>
          <w:sz w:val="24"/>
          <w:szCs w:val="24"/>
        </w:rPr>
        <w:t xml:space="preserve">z izstopom člana iz individualnega </w:t>
      </w:r>
      <w:r>
        <w:rPr>
          <w:rFonts w:ascii="Times New Roman" w:hAnsi="Times New Roman"/>
          <w:sz w:val="24"/>
          <w:szCs w:val="24"/>
        </w:rPr>
        <w:t>zavarovan</w:t>
      </w:r>
      <w:r w:rsidRPr="002D247C">
        <w:rPr>
          <w:rFonts w:ascii="Times New Roman" w:hAnsi="Times New Roman"/>
          <w:sz w:val="24"/>
          <w:szCs w:val="24"/>
        </w:rPr>
        <w:t>ja.</w:t>
      </w:r>
    </w:p>
    <w:p w:rsidR="00750266" w:rsidRPr="002D247C" w:rsidRDefault="00750266" w:rsidP="00750266">
      <w:pPr>
        <w:autoSpaceDE w:val="0"/>
        <w:autoSpaceDN w:val="0"/>
        <w:adjustRightInd w:val="0"/>
        <w:spacing w:after="0" w:line="240" w:lineRule="auto"/>
        <w:rPr>
          <w:rFonts w:ascii="Times New Roman" w:hAnsi="Times New Roman"/>
          <w:sz w:val="24"/>
          <w:szCs w:val="24"/>
        </w:rPr>
      </w:pPr>
    </w:p>
    <w:p w:rsidR="00750266" w:rsidRPr="0022153B" w:rsidRDefault="00750266" w:rsidP="00A329B1">
      <w:pPr>
        <w:pStyle w:val="esegmenth4"/>
        <w:numPr>
          <w:ilvl w:val="0"/>
          <w:numId w:val="1"/>
        </w:numPr>
        <w:spacing w:after="0"/>
        <w:rPr>
          <w:color w:val="auto"/>
          <w:sz w:val="24"/>
          <w:szCs w:val="24"/>
        </w:rPr>
      </w:pPr>
      <w:bookmarkStart w:id="244" w:name="_Ref266704013"/>
      <w:r w:rsidRPr="0022153B">
        <w:rPr>
          <w:color w:val="auto"/>
          <w:sz w:val="24"/>
          <w:szCs w:val="24"/>
        </w:rPr>
        <w:t>člen</w:t>
      </w:r>
      <w:bookmarkEnd w:id="244"/>
    </w:p>
    <w:p w:rsidR="00750266" w:rsidRPr="002D247C" w:rsidRDefault="00750266" w:rsidP="00750266">
      <w:pPr>
        <w:autoSpaceDE w:val="0"/>
        <w:autoSpaceDN w:val="0"/>
        <w:adjustRightInd w:val="0"/>
        <w:spacing w:after="0" w:line="240" w:lineRule="auto"/>
        <w:jc w:val="center"/>
        <w:rPr>
          <w:rFonts w:ascii="Times New Roman" w:hAnsi="Times New Roman"/>
          <w:sz w:val="24"/>
          <w:szCs w:val="24"/>
        </w:rPr>
      </w:pPr>
      <w:r w:rsidRPr="002D247C">
        <w:rPr>
          <w:rFonts w:ascii="Times New Roman" w:hAnsi="Times New Roman"/>
          <w:b/>
          <w:sz w:val="24"/>
          <w:szCs w:val="24"/>
        </w:rPr>
        <w:t xml:space="preserve">(redno prenehanje dodatnega </w:t>
      </w:r>
      <w:r>
        <w:rPr>
          <w:rFonts w:ascii="Times New Roman" w:hAnsi="Times New Roman"/>
          <w:b/>
          <w:sz w:val="24"/>
          <w:szCs w:val="24"/>
        </w:rPr>
        <w:t>zavarovan</w:t>
      </w:r>
      <w:r w:rsidRPr="002D247C">
        <w:rPr>
          <w:rFonts w:ascii="Times New Roman" w:hAnsi="Times New Roman"/>
          <w:b/>
          <w:sz w:val="24"/>
          <w:szCs w:val="24"/>
        </w:rPr>
        <w:t>ja in obveznosti izvajalca ob rednem prenehanju)</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Ko član uveljavi pravico do </w:t>
      </w:r>
      <w:r w:rsidR="00CB0B68">
        <w:rPr>
          <w:rFonts w:ascii="Times New Roman" w:hAnsi="Times New Roman"/>
          <w:sz w:val="24"/>
          <w:szCs w:val="24"/>
        </w:rPr>
        <w:t>pokojninske rente</w:t>
      </w:r>
      <w:r w:rsidR="00463A38">
        <w:rPr>
          <w:rFonts w:ascii="Times New Roman" w:hAnsi="Times New Roman"/>
          <w:sz w:val="24"/>
          <w:szCs w:val="24"/>
        </w:rPr>
        <w:t xml:space="preserve"> </w:t>
      </w:r>
      <w:r w:rsidRPr="002D247C">
        <w:rPr>
          <w:rFonts w:ascii="Times New Roman" w:hAnsi="Times New Roman"/>
          <w:sz w:val="24"/>
          <w:szCs w:val="24"/>
        </w:rPr>
        <w:t>po tem zakonu, upravljavec unovči odkupno vrednost premoženja tega sklada, vpisan</w:t>
      </w:r>
      <w:r w:rsidR="00AC1F87">
        <w:rPr>
          <w:rFonts w:ascii="Times New Roman" w:hAnsi="Times New Roman"/>
          <w:sz w:val="24"/>
          <w:szCs w:val="24"/>
        </w:rPr>
        <w:t>ega</w:t>
      </w:r>
      <w:r w:rsidRPr="002D247C">
        <w:rPr>
          <w:rFonts w:ascii="Times New Roman" w:hAnsi="Times New Roman"/>
          <w:sz w:val="24"/>
          <w:szCs w:val="24"/>
        </w:rPr>
        <w:t xml:space="preserve"> na osebnem računu člana, v skladu z določbo </w:t>
      </w:r>
      <w:r w:rsidR="003E2CD7">
        <w:rPr>
          <w:rFonts w:ascii="Times New Roman" w:hAnsi="Times New Roman"/>
          <w:sz w:val="24"/>
          <w:szCs w:val="24"/>
          <w:highlight w:val="yellow"/>
        </w:rPr>
        <w:fldChar w:fldCharType="begin"/>
      </w:r>
      <w:r w:rsidR="00286196">
        <w:rPr>
          <w:rFonts w:ascii="Times New Roman" w:hAnsi="Times New Roman"/>
          <w:sz w:val="24"/>
          <w:szCs w:val="24"/>
        </w:rPr>
        <w:instrText xml:space="preserve"> REF _Ref266704202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311</w:t>
      </w:r>
      <w:r w:rsidR="003E2CD7">
        <w:rPr>
          <w:rFonts w:ascii="Times New Roman" w:hAnsi="Times New Roman"/>
          <w:sz w:val="24"/>
          <w:szCs w:val="24"/>
          <w:highlight w:val="yellow"/>
        </w:rPr>
        <w:fldChar w:fldCharType="end"/>
      </w:r>
      <w:r w:rsidR="00286196">
        <w:rPr>
          <w:rFonts w:ascii="Times New Roman" w:hAnsi="Times New Roman"/>
          <w:sz w:val="24"/>
          <w:szCs w:val="24"/>
        </w:rPr>
        <w:t>.</w:t>
      </w:r>
      <w:r w:rsidRPr="002D247C">
        <w:rPr>
          <w:rFonts w:ascii="Times New Roman" w:hAnsi="Times New Roman"/>
          <w:sz w:val="24"/>
          <w:szCs w:val="24"/>
        </w:rPr>
        <w:t xml:space="preserve"> člena tega zakona. Odkupna vrednost se izplača </w:t>
      </w:r>
      <w:r w:rsidR="00463A38">
        <w:rPr>
          <w:rFonts w:ascii="Times New Roman" w:hAnsi="Times New Roman"/>
          <w:sz w:val="24"/>
          <w:szCs w:val="24"/>
        </w:rPr>
        <w:t xml:space="preserve">izplačevalcu </w:t>
      </w:r>
      <w:r w:rsidR="00CB0B68">
        <w:rPr>
          <w:rFonts w:ascii="Times New Roman" w:hAnsi="Times New Roman"/>
          <w:sz w:val="24"/>
          <w:szCs w:val="24"/>
        </w:rPr>
        <w:t>pokojninske rente</w:t>
      </w:r>
      <w:r w:rsidR="00463A38">
        <w:rPr>
          <w:rFonts w:ascii="Times New Roman" w:hAnsi="Times New Roman"/>
          <w:sz w:val="24"/>
          <w:szCs w:val="24"/>
        </w:rPr>
        <w:t xml:space="preserve"> </w:t>
      </w:r>
      <w:r w:rsidRPr="002D247C">
        <w:rPr>
          <w:rFonts w:ascii="Times New Roman" w:hAnsi="Times New Roman"/>
          <w:sz w:val="24"/>
          <w:szCs w:val="24"/>
        </w:rPr>
        <w:t>v enkratnem znesku.</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lastRenderedPageBreak/>
        <w:t xml:space="preserve">(2) Upravljavec mora v imenu in za račun člana iz prejšnjega odstavka skleniti zavarovanje, po katerem član pridobi pravico do doživljenjske pokojninske rente v višini, ki se po aktuarskih načelih izračuna tako, kot če bi </w:t>
      </w:r>
      <w:r w:rsidR="008D0B35" w:rsidRPr="002D247C">
        <w:rPr>
          <w:rFonts w:ascii="Times New Roman" w:hAnsi="Times New Roman"/>
          <w:sz w:val="24"/>
          <w:szCs w:val="24"/>
        </w:rPr>
        <w:t>bil</w:t>
      </w:r>
      <w:r w:rsidR="008D0B35">
        <w:rPr>
          <w:rFonts w:ascii="Times New Roman" w:hAnsi="Times New Roman"/>
          <w:sz w:val="24"/>
          <w:szCs w:val="24"/>
        </w:rPr>
        <w:t>o</w:t>
      </w:r>
      <w:r w:rsidR="008D0B35" w:rsidRPr="002D247C">
        <w:rPr>
          <w:rFonts w:ascii="Times New Roman" w:hAnsi="Times New Roman"/>
          <w:sz w:val="24"/>
          <w:szCs w:val="24"/>
        </w:rPr>
        <w:t xml:space="preserve"> </w:t>
      </w:r>
      <w:r w:rsidRPr="002D247C">
        <w:rPr>
          <w:rFonts w:ascii="Times New Roman" w:hAnsi="Times New Roman"/>
          <w:sz w:val="24"/>
          <w:szCs w:val="24"/>
        </w:rPr>
        <w:t>v enkratnem znesku vplačan</w:t>
      </w:r>
      <w:r w:rsidR="006566E5">
        <w:rPr>
          <w:rFonts w:ascii="Times New Roman" w:hAnsi="Times New Roman"/>
          <w:sz w:val="24"/>
          <w:szCs w:val="24"/>
        </w:rPr>
        <w:t>o</w:t>
      </w:r>
      <w:r w:rsidRPr="002D247C">
        <w:rPr>
          <w:rFonts w:ascii="Times New Roman" w:hAnsi="Times New Roman"/>
          <w:sz w:val="24"/>
          <w:szCs w:val="24"/>
        </w:rPr>
        <w:t xml:space="preserve"> čist</w:t>
      </w:r>
      <w:r w:rsidR="006566E5">
        <w:rPr>
          <w:rFonts w:ascii="Times New Roman" w:hAnsi="Times New Roman"/>
          <w:sz w:val="24"/>
          <w:szCs w:val="24"/>
        </w:rPr>
        <w:t>o</w:t>
      </w:r>
      <w:r w:rsidRPr="002D247C">
        <w:rPr>
          <w:rFonts w:ascii="Times New Roman" w:hAnsi="Times New Roman"/>
          <w:sz w:val="24"/>
          <w:szCs w:val="24"/>
        </w:rPr>
        <w:t xml:space="preserve"> </w:t>
      </w:r>
      <w:r w:rsidR="006566E5">
        <w:rPr>
          <w:rFonts w:ascii="Times New Roman" w:hAnsi="Times New Roman"/>
          <w:sz w:val="24"/>
          <w:szCs w:val="24"/>
        </w:rPr>
        <w:t>vplačilo</w:t>
      </w:r>
      <w:r w:rsidRPr="002D247C">
        <w:rPr>
          <w:rFonts w:ascii="Times New Roman" w:hAnsi="Times New Roman"/>
          <w:sz w:val="24"/>
          <w:szCs w:val="24"/>
        </w:rPr>
        <w:t xml:space="preserve"> v višini odkupne vrednosti iz prejšnjega odstavka.</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(3) Član sklada ima pravico samostojno izbrati izplačevalca </w:t>
      </w:r>
      <w:r w:rsidR="00303CF9">
        <w:rPr>
          <w:rFonts w:ascii="Times New Roman" w:hAnsi="Times New Roman"/>
          <w:sz w:val="24"/>
          <w:szCs w:val="24"/>
        </w:rPr>
        <w:t>pokojninske rente</w:t>
      </w:r>
      <w:r w:rsidRPr="002D247C">
        <w:rPr>
          <w:rFonts w:ascii="Times New Roman" w:hAnsi="Times New Roman"/>
          <w:sz w:val="24"/>
          <w:szCs w:val="24"/>
        </w:rPr>
        <w:t>, pri katerem upravljavec sklene zavarovanje iz prejšnjega odstavka.</w:t>
      </w:r>
    </w:p>
    <w:p w:rsidR="00750266" w:rsidRPr="002D247C" w:rsidRDefault="00750266" w:rsidP="00750266">
      <w:pPr>
        <w:autoSpaceDE w:val="0"/>
        <w:autoSpaceDN w:val="0"/>
        <w:adjustRightInd w:val="0"/>
        <w:spacing w:after="0" w:line="240" w:lineRule="auto"/>
        <w:rPr>
          <w:rFonts w:ascii="Times New Roman" w:hAnsi="Times New Roman"/>
          <w:sz w:val="24"/>
          <w:szCs w:val="24"/>
        </w:rPr>
      </w:pPr>
    </w:p>
    <w:p w:rsidR="00750266" w:rsidRPr="002D247C" w:rsidRDefault="00750266" w:rsidP="00A329B1">
      <w:pPr>
        <w:pStyle w:val="esegmenth4"/>
        <w:numPr>
          <w:ilvl w:val="0"/>
          <w:numId w:val="1"/>
        </w:numPr>
        <w:spacing w:after="0"/>
        <w:rPr>
          <w:b w:val="0"/>
          <w:bCs w:val="0"/>
          <w:iCs/>
          <w:sz w:val="24"/>
          <w:szCs w:val="24"/>
        </w:rPr>
      </w:pPr>
      <w:r w:rsidRPr="002D247C">
        <w:rPr>
          <w:b w:val="0"/>
          <w:bCs w:val="0"/>
          <w:iCs/>
          <w:sz w:val="24"/>
          <w:szCs w:val="24"/>
        </w:rPr>
        <w:t xml:space="preserve"> </w:t>
      </w:r>
      <w:bookmarkStart w:id="245" w:name="_Ref266703633"/>
      <w:r w:rsidRPr="0022153B">
        <w:rPr>
          <w:color w:val="auto"/>
          <w:sz w:val="24"/>
          <w:szCs w:val="24"/>
        </w:rPr>
        <w:t>člen</w:t>
      </w:r>
      <w:bookmarkEnd w:id="245"/>
    </w:p>
    <w:p w:rsidR="00750266" w:rsidRPr="002D247C" w:rsidRDefault="00750266" w:rsidP="00750266">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 xml:space="preserve">(prenehanje dodatnega </w:t>
      </w:r>
      <w:r>
        <w:rPr>
          <w:rFonts w:ascii="Times New Roman" w:hAnsi="Times New Roman"/>
          <w:b/>
          <w:sz w:val="24"/>
          <w:szCs w:val="24"/>
        </w:rPr>
        <w:t>zavarovan</w:t>
      </w:r>
      <w:r w:rsidRPr="002D247C">
        <w:rPr>
          <w:rFonts w:ascii="Times New Roman" w:hAnsi="Times New Roman"/>
          <w:b/>
          <w:sz w:val="24"/>
          <w:szCs w:val="24"/>
        </w:rPr>
        <w:t>ja zaradi smrti zavarovanca)</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Dodatno pokojninsko </w:t>
      </w:r>
      <w:r>
        <w:rPr>
          <w:rFonts w:ascii="Times New Roman" w:hAnsi="Times New Roman"/>
          <w:sz w:val="24"/>
          <w:szCs w:val="24"/>
        </w:rPr>
        <w:t>zavarovan</w:t>
      </w:r>
      <w:r w:rsidRPr="002D247C">
        <w:rPr>
          <w:rFonts w:ascii="Times New Roman" w:hAnsi="Times New Roman"/>
          <w:sz w:val="24"/>
          <w:szCs w:val="24"/>
        </w:rPr>
        <w:t xml:space="preserve">je preneha, če član umre pred pridobitvijo pravice do dodatne pokojnine iz </w:t>
      </w:r>
      <w:r w:rsidR="003E2CD7">
        <w:rPr>
          <w:rFonts w:ascii="Times New Roman" w:hAnsi="Times New Roman"/>
          <w:sz w:val="24"/>
          <w:szCs w:val="24"/>
          <w:highlight w:val="yellow"/>
        </w:rPr>
        <w:fldChar w:fldCharType="begin"/>
      </w:r>
      <w:r w:rsidR="00286196">
        <w:rPr>
          <w:rFonts w:ascii="Times New Roman" w:hAnsi="Times New Roman"/>
          <w:sz w:val="24"/>
          <w:szCs w:val="24"/>
        </w:rPr>
        <w:instrText xml:space="preserve"> REF _Ref252174986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220</w:t>
      </w:r>
      <w:r w:rsidR="003E2CD7">
        <w:rPr>
          <w:rFonts w:ascii="Times New Roman" w:hAnsi="Times New Roman"/>
          <w:sz w:val="24"/>
          <w:szCs w:val="24"/>
          <w:highlight w:val="yellow"/>
        </w:rPr>
        <w:fldChar w:fldCharType="end"/>
      </w:r>
      <w:r w:rsidR="00286196">
        <w:rPr>
          <w:rFonts w:ascii="Times New Roman" w:hAnsi="Times New Roman"/>
          <w:sz w:val="24"/>
          <w:szCs w:val="24"/>
        </w:rPr>
        <w:t xml:space="preserve">. </w:t>
      </w:r>
      <w:r w:rsidRPr="002D247C">
        <w:rPr>
          <w:rFonts w:ascii="Times New Roman" w:hAnsi="Times New Roman"/>
          <w:sz w:val="24"/>
          <w:szCs w:val="24"/>
        </w:rPr>
        <w:t xml:space="preserve">člena tega zakona </w:t>
      </w:r>
      <w:r w:rsidR="008109A7" w:rsidRPr="008109A7">
        <w:rPr>
          <w:rFonts w:ascii="Times New Roman" w:hAnsi="Times New Roman"/>
          <w:sz w:val="24"/>
          <w:szCs w:val="24"/>
        </w:rPr>
        <w:t>ali</w:t>
      </w:r>
      <w:r w:rsidRPr="002D247C">
        <w:rPr>
          <w:rFonts w:ascii="Times New Roman" w:hAnsi="Times New Roman"/>
          <w:sz w:val="24"/>
          <w:szCs w:val="24"/>
        </w:rPr>
        <w:t xml:space="preserve"> predčasne dodatne pokojnine iz </w:t>
      </w:r>
      <w:r w:rsidR="003E2CD7">
        <w:rPr>
          <w:rFonts w:ascii="Times New Roman" w:hAnsi="Times New Roman"/>
          <w:sz w:val="24"/>
          <w:szCs w:val="24"/>
          <w:highlight w:val="yellow"/>
        </w:rPr>
        <w:fldChar w:fldCharType="begin"/>
      </w:r>
      <w:r w:rsidR="00286196">
        <w:rPr>
          <w:rFonts w:ascii="Times New Roman" w:hAnsi="Times New Roman"/>
          <w:sz w:val="24"/>
          <w:szCs w:val="24"/>
        </w:rPr>
        <w:instrText xml:space="preserve"> REF _Ref252175003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221</w:t>
      </w:r>
      <w:r w:rsidR="003E2CD7">
        <w:rPr>
          <w:rFonts w:ascii="Times New Roman" w:hAnsi="Times New Roman"/>
          <w:sz w:val="24"/>
          <w:szCs w:val="24"/>
          <w:highlight w:val="yellow"/>
        </w:rPr>
        <w:fldChar w:fldCharType="end"/>
      </w:r>
      <w:r w:rsidR="00286196">
        <w:rPr>
          <w:rFonts w:ascii="Times New Roman" w:hAnsi="Times New Roman"/>
          <w:sz w:val="24"/>
          <w:szCs w:val="24"/>
        </w:rPr>
        <w:t xml:space="preserve">. </w:t>
      </w:r>
      <w:r w:rsidRPr="002D247C">
        <w:rPr>
          <w:rFonts w:ascii="Times New Roman" w:hAnsi="Times New Roman"/>
          <w:sz w:val="24"/>
          <w:szCs w:val="24"/>
        </w:rPr>
        <w:t>člena tega zakona.</w:t>
      </w:r>
    </w:p>
    <w:p w:rsidR="00750266" w:rsidRPr="002D247C" w:rsidRDefault="00750266" w:rsidP="00750266">
      <w:pPr>
        <w:autoSpaceDE w:val="0"/>
        <w:autoSpaceDN w:val="0"/>
        <w:adjustRightInd w:val="0"/>
        <w:spacing w:after="0" w:line="240" w:lineRule="auto"/>
        <w:rPr>
          <w:rFonts w:ascii="Times New Roman" w:hAnsi="Times New Roman"/>
          <w:sz w:val="24"/>
          <w:szCs w:val="24"/>
        </w:rPr>
      </w:pPr>
    </w:p>
    <w:p w:rsidR="00750266" w:rsidRPr="002D247C" w:rsidRDefault="00750266" w:rsidP="00750266">
      <w:pPr>
        <w:autoSpaceDE w:val="0"/>
        <w:autoSpaceDN w:val="0"/>
        <w:adjustRightInd w:val="0"/>
        <w:spacing w:after="0" w:line="240" w:lineRule="auto"/>
        <w:rPr>
          <w:rFonts w:ascii="Times New Roman" w:hAnsi="Times New Roman"/>
          <w:sz w:val="24"/>
          <w:szCs w:val="24"/>
        </w:rPr>
      </w:pPr>
    </w:p>
    <w:p w:rsidR="00750266" w:rsidRPr="0022153B" w:rsidRDefault="00750266" w:rsidP="00A329B1">
      <w:pPr>
        <w:pStyle w:val="esegmenth4"/>
        <w:numPr>
          <w:ilvl w:val="0"/>
          <w:numId w:val="1"/>
        </w:numPr>
        <w:spacing w:after="0"/>
        <w:rPr>
          <w:color w:val="auto"/>
          <w:sz w:val="24"/>
          <w:szCs w:val="24"/>
        </w:rPr>
      </w:pPr>
      <w:r w:rsidRPr="0022153B">
        <w:rPr>
          <w:color w:val="auto"/>
          <w:sz w:val="24"/>
          <w:szCs w:val="24"/>
        </w:rPr>
        <w:t xml:space="preserve"> člen</w:t>
      </w:r>
    </w:p>
    <w:p w:rsidR="00750266" w:rsidRPr="002D247C" w:rsidRDefault="00750266" w:rsidP="00750266">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 xml:space="preserve">(prenehanje kolektivnega </w:t>
      </w:r>
      <w:r>
        <w:rPr>
          <w:rFonts w:ascii="Times New Roman" w:hAnsi="Times New Roman"/>
          <w:b/>
          <w:sz w:val="24"/>
          <w:szCs w:val="24"/>
        </w:rPr>
        <w:t>zavarovan</w:t>
      </w:r>
      <w:r w:rsidRPr="002D247C">
        <w:rPr>
          <w:rFonts w:ascii="Times New Roman" w:hAnsi="Times New Roman"/>
          <w:b/>
          <w:sz w:val="24"/>
          <w:szCs w:val="24"/>
        </w:rPr>
        <w:t>ja zaradi prenehanja pogodbe o zaposlitvi)</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Kolektivno </w:t>
      </w:r>
      <w:r>
        <w:rPr>
          <w:rFonts w:ascii="Times New Roman" w:hAnsi="Times New Roman"/>
          <w:sz w:val="24"/>
          <w:szCs w:val="24"/>
        </w:rPr>
        <w:t>zavarovan</w:t>
      </w:r>
      <w:r w:rsidRPr="002D247C">
        <w:rPr>
          <w:rFonts w:ascii="Times New Roman" w:hAnsi="Times New Roman"/>
          <w:sz w:val="24"/>
          <w:szCs w:val="24"/>
        </w:rPr>
        <w:t>je člana izredno preneha z dnem prenehanja veljavnosti pogodbe o zaposlitvi pri delodajalcu, ki je sklenil pogodbo o oblikovanju pokojninskega načrta.</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(2) V primeru iz prejšnjega odstavka član skladno z </w:t>
      </w:r>
      <w:r w:rsidR="003E2CD7">
        <w:rPr>
          <w:rFonts w:ascii="Times New Roman" w:hAnsi="Times New Roman"/>
          <w:sz w:val="24"/>
          <w:szCs w:val="24"/>
        </w:rPr>
        <w:fldChar w:fldCharType="begin"/>
      </w:r>
      <w:r w:rsidR="001F7888">
        <w:rPr>
          <w:rFonts w:ascii="Times New Roman" w:hAnsi="Times New Roman"/>
          <w:sz w:val="24"/>
          <w:szCs w:val="24"/>
        </w:rPr>
        <w:instrText xml:space="preserve"> REF _Ref266707668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248</w:t>
      </w:r>
      <w:r w:rsidR="003E2CD7">
        <w:rPr>
          <w:rFonts w:ascii="Times New Roman" w:hAnsi="Times New Roman"/>
          <w:sz w:val="24"/>
          <w:szCs w:val="24"/>
        </w:rPr>
        <w:fldChar w:fldCharType="end"/>
      </w:r>
      <w:r w:rsidRPr="002D247C">
        <w:rPr>
          <w:rFonts w:ascii="Times New Roman" w:hAnsi="Times New Roman"/>
          <w:sz w:val="24"/>
          <w:szCs w:val="24"/>
        </w:rPr>
        <w:t xml:space="preserve">. členom tega zakona zadrži pravice iz vplačanih enot premoženja, ki so vpisane na njegovem osebnem računu, do uveljavitve pravice do dodatne pokojnine iz </w:t>
      </w:r>
      <w:fldSimple w:instr=" REF _Ref252174986 \r \h  \* MERGEFORMAT ">
        <w:r w:rsidR="00700045" w:rsidRPr="00700045">
          <w:rPr>
            <w:rFonts w:ascii="Times New Roman" w:hAnsi="Times New Roman"/>
            <w:sz w:val="24"/>
            <w:szCs w:val="24"/>
          </w:rPr>
          <w:t>220</w:t>
        </w:r>
      </w:fldSimple>
      <w:r w:rsidRPr="002D247C">
        <w:rPr>
          <w:rFonts w:ascii="Times New Roman" w:hAnsi="Times New Roman"/>
          <w:sz w:val="24"/>
          <w:szCs w:val="24"/>
        </w:rPr>
        <w:t xml:space="preserve">. člena tega zakona </w:t>
      </w:r>
      <w:r w:rsidR="00C82733">
        <w:rPr>
          <w:rFonts w:ascii="Times New Roman" w:hAnsi="Times New Roman"/>
          <w:sz w:val="24"/>
          <w:szCs w:val="24"/>
        </w:rPr>
        <w:t>ali</w:t>
      </w:r>
      <w:r w:rsidR="00C82733" w:rsidRPr="002D247C">
        <w:rPr>
          <w:rFonts w:ascii="Times New Roman" w:hAnsi="Times New Roman"/>
          <w:sz w:val="24"/>
          <w:szCs w:val="24"/>
        </w:rPr>
        <w:t xml:space="preserve"> </w:t>
      </w:r>
      <w:r w:rsidRPr="002D247C">
        <w:rPr>
          <w:rFonts w:ascii="Times New Roman" w:hAnsi="Times New Roman"/>
          <w:sz w:val="24"/>
          <w:szCs w:val="24"/>
        </w:rPr>
        <w:t xml:space="preserve">predčasne dodatne pokojnine iz </w:t>
      </w:r>
      <w:fldSimple w:instr=" REF _Ref252175003 \r \h  \* MERGEFORMAT ">
        <w:r w:rsidR="00700045" w:rsidRPr="00700045">
          <w:rPr>
            <w:rFonts w:ascii="Times New Roman" w:hAnsi="Times New Roman"/>
            <w:sz w:val="24"/>
            <w:szCs w:val="24"/>
          </w:rPr>
          <w:t>221</w:t>
        </w:r>
      </w:fldSimple>
      <w:r w:rsidRPr="002D247C">
        <w:rPr>
          <w:rFonts w:ascii="Times New Roman" w:hAnsi="Times New Roman"/>
          <w:sz w:val="24"/>
          <w:szCs w:val="24"/>
        </w:rPr>
        <w:t xml:space="preserve">. člena tega zakona ali uveljavi pravico do prenosa sredstev skladno z </w:t>
      </w:r>
      <w:r w:rsidR="00291F7B">
        <w:rPr>
          <w:rFonts w:ascii="Times New Roman" w:hAnsi="Times New Roman"/>
          <w:sz w:val="24"/>
          <w:szCs w:val="24"/>
        </w:rPr>
        <w:fldChar w:fldCharType="begin"/>
      </w:r>
      <w:r w:rsidR="00291F7B">
        <w:rPr>
          <w:rFonts w:ascii="Times New Roman" w:hAnsi="Times New Roman"/>
          <w:sz w:val="24"/>
          <w:szCs w:val="24"/>
        </w:rPr>
        <w:instrText xml:space="preserve"> REF _Ref255538591 \r \h </w:instrText>
      </w:r>
      <w:r w:rsidR="00291F7B">
        <w:rPr>
          <w:rFonts w:ascii="Times New Roman" w:hAnsi="Times New Roman"/>
          <w:sz w:val="24"/>
          <w:szCs w:val="24"/>
        </w:rPr>
      </w:r>
      <w:r w:rsidR="00291F7B">
        <w:rPr>
          <w:rFonts w:ascii="Times New Roman" w:hAnsi="Times New Roman"/>
          <w:sz w:val="24"/>
          <w:szCs w:val="24"/>
        </w:rPr>
        <w:fldChar w:fldCharType="separate"/>
      </w:r>
      <w:r w:rsidR="00700045">
        <w:rPr>
          <w:rFonts w:ascii="Times New Roman" w:hAnsi="Times New Roman"/>
          <w:sz w:val="24"/>
          <w:szCs w:val="24"/>
        </w:rPr>
        <w:t>249</w:t>
      </w:r>
      <w:r w:rsidR="00291F7B">
        <w:rPr>
          <w:rFonts w:ascii="Times New Roman" w:hAnsi="Times New Roman"/>
          <w:sz w:val="24"/>
          <w:szCs w:val="24"/>
        </w:rPr>
        <w:fldChar w:fldCharType="end"/>
      </w:r>
      <w:r w:rsidRPr="002D247C">
        <w:rPr>
          <w:rFonts w:ascii="Times New Roman" w:hAnsi="Times New Roman"/>
          <w:sz w:val="24"/>
          <w:szCs w:val="24"/>
        </w:rPr>
        <w:t>. členom tega zakona.</w:t>
      </w:r>
    </w:p>
    <w:p w:rsidR="00750266" w:rsidRPr="002D247C" w:rsidRDefault="00750266" w:rsidP="00750266">
      <w:pPr>
        <w:autoSpaceDE w:val="0"/>
        <w:autoSpaceDN w:val="0"/>
        <w:adjustRightInd w:val="0"/>
        <w:spacing w:after="0" w:line="240" w:lineRule="auto"/>
        <w:rPr>
          <w:rFonts w:ascii="Times New Roman" w:hAnsi="Times New Roman"/>
          <w:sz w:val="24"/>
          <w:szCs w:val="24"/>
        </w:rPr>
      </w:pPr>
    </w:p>
    <w:p w:rsidR="00750266" w:rsidRPr="0022153B" w:rsidRDefault="00750266" w:rsidP="00A329B1">
      <w:pPr>
        <w:pStyle w:val="esegmenth4"/>
        <w:numPr>
          <w:ilvl w:val="0"/>
          <w:numId w:val="1"/>
        </w:numPr>
        <w:spacing w:after="0"/>
        <w:rPr>
          <w:color w:val="auto"/>
          <w:sz w:val="24"/>
          <w:szCs w:val="24"/>
        </w:rPr>
      </w:pPr>
      <w:r w:rsidRPr="0022153B">
        <w:rPr>
          <w:color w:val="auto"/>
          <w:sz w:val="24"/>
          <w:szCs w:val="24"/>
        </w:rPr>
        <w:t>člen</w:t>
      </w:r>
    </w:p>
    <w:p w:rsidR="00750266" w:rsidRPr="002D247C" w:rsidRDefault="00750266" w:rsidP="00750266">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 xml:space="preserve">(prenehanje kolektivnega </w:t>
      </w:r>
      <w:r>
        <w:rPr>
          <w:rFonts w:ascii="Times New Roman" w:hAnsi="Times New Roman"/>
          <w:b/>
          <w:sz w:val="24"/>
          <w:szCs w:val="24"/>
        </w:rPr>
        <w:t>zavarovan</w:t>
      </w:r>
      <w:r w:rsidRPr="002D247C">
        <w:rPr>
          <w:rFonts w:ascii="Times New Roman" w:hAnsi="Times New Roman"/>
          <w:b/>
          <w:sz w:val="24"/>
          <w:szCs w:val="24"/>
        </w:rPr>
        <w:t>ja zaradi izstopa)</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Kolektivno </w:t>
      </w:r>
      <w:r>
        <w:rPr>
          <w:rFonts w:ascii="Times New Roman" w:hAnsi="Times New Roman"/>
          <w:sz w:val="24"/>
          <w:szCs w:val="24"/>
        </w:rPr>
        <w:t>zavarovan</w:t>
      </w:r>
      <w:r w:rsidRPr="002D247C">
        <w:rPr>
          <w:rFonts w:ascii="Times New Roman" w:hAnsi="Times New Roman"/>
          <w:sz w:val="24"/>
          <w:szCs w:val="24"/>
        </w:rPr>
        <w:t>je preneha tudi z izstopom člana.</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(2) Izstop iz kolektivnega </w:t>
      </w:r>
      <w:r>
        <w:rPr>
          <w:rFonts w:ascii="Times New Roman" w:hAnsi="Times New Roman"/>
          <w:sz w:val="24"/>
          <w:szCs w:val="24"/>
        </w:rPr>
        <w:t>zavarovan</w:t>
      </w:r>
      <w:r w:rsidRPr="002D247C">
        <w:rPr>
          <w:rFonts w:ascii="Times New Roman" w:hAnsi="Times New Roman"/>
          <w:sz w:val="24"/>
          <w:szCs w:val="24"/>
        </w:rPr>
        <w:t>ja iz prejšnjega odstavka nastopi v naslednjih primerih:</w:t>
      </w:r>
    </w:p>
    <w:p w:rsidR="00750266" w:rsidRPr="002D247C" w:rsidRDefault="00750266" w:rsidP="005E780A">
      <w:pPr>
        <w:numPr>
          <w:ilvl w:val="0"/>
          <w:numId w:val="52"/>
        </w:num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ob prenehanju veljavnosti pogodbe o oblikovanju pokojninskega načrta iz </w:t>
      </w:r>
      <w:r w:rsidR="003E2CD7">
        <w:rPr>
          <w:rFonts w:ascii="Times New Roman" w:hAnsi="Times New Roman"/>
          <w:sz w:val="24"/>
          <w:szCs w:val="24"/>
        </w:rPr>
        <w:fldChar w:fldCharType="begin"/>
      </w:r>
      <w:r w:rsidR="00286196">
        <w:rPr>
          <w:rFonts w:ascii="Times New Roman" w:hAnsi="Times New Roman"/>
          <w:sz w:val="24"/>
          <w:szCs w:val="24"/>
        </w:rPr>
        <w:instrText xml:space="preserve"> REF _Ref266704546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236</w:t>
      </w:r>
      <w:r w:rsidR="003E2CD7">
        <w:rPr>
          <w:rFonts w:ascii="Times New Roman" w:hAnsi="Times New Roman"/>
          <w:sz w:val="24"/>
          <w:szCs w:val="24"/>
        </w:rPr>
        <w:fldChar w:fldCharType="end"/>
      </w:r>
      <w:r w:rsidR="00286196">
        <w:rPr>
          <w:rFonts w:ascii="Times New Roman" w:hAnsi="Times New Roman"/>
          <w:sz w:val="24"/>
          <w:szCs w:val="24"/>
        </w:rPr>
        <w:t>.</w:t>
      </w:r>
      <w:r w:rsidRPr="002D247C">
        <w:rPr>
          <w:rFonts w:ascii="Times New Roman" w:hAnsi="Times New Roman"/>
          <w:sz w:val="24"/>
          <w:szCs w:val="24"/>
        </w:rPr>
        <w:t xml:space="preserve"> člena tega zakona ali</w:t>
      </w:r>
    </w:p>
    <w:p w:rsidR="00750266" w:rsidRPr="002D247C" w:rsidRDefault="00750266" w:rsidP="005E780A">
      <w:pPr>
        <w:numPr>
          <w:ilvl w:val="0"/>
          <w:numId w:val="52"/>
        </w:num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ob prenehanju pogodbe o financiranju iz </w:t>
      </w:r>
      <w:r w:rsidR="003E2CD7">
        <w:rPr>
          <w:rFonts w:ascii="Times New Roman" w:hAnsi="Times New Roman"/>
          <w:sz w:val="24"/>
          <w:szCs w:val="24"/>
        </w:rPr>
        <w:fldChar w:fldCharType="begin"/>
      </w:r>
      <w:r w:rsidR="00286196">
        <w:rPr>
          <w:rFonts w:ascii="Times New Roman" w:hAnsi="Times New Roman"/>
          <w:sz w:val="24"/>
          <w:szCs w:val="24"/>
        </w:rPr>
        <w:instrText xml:space="preserve"> REF _Ref266707644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235</w:t>
      </w:r>
      <w:r w:rsidR="003E2CD7">
        <w:rPr>
          <w:rFonts w:ascii="Times New Roman" w:hAnsi="Times New Roman"/>
          <w:sz w:val="24"/>
          <w:szCs w:val="24"/>
        </w:rPr>
        <w:fldChar w:fldCharType="end"/>
      </w:r>
      <w:r w:rsidR="00286196">
        <w:rPr>
          <w:rFonts w:ascii="Times New Roman" w:hAnsi="Times New Roman"/>
          <w:sz w:val="24"/>
          <w:szCs w:val="24"/>
        </w:rPr>
        <w:t>.</w:t>
      </w:r>
      <w:r w:rsidRPr="002D247C">
        <w:rPr>
          <w:rFonts w:ascii="Times New Roman" w:hAnsi="Times New Roman"/>
          <w:sz w:val="24"/>
          <w:szCs w:val="24"/>
        </w:rPr>
        <w:t xml:space="preserve"> člena tega zakona.</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(3) V primeru iz prejšnjega odstavka član skladno z </w:t>
      </w:r>
      <w:r w:rsidR="003E2CD7">
        <w:rPr>
          <w:rFonts w:ascii="Times New Roman" w:hAnsi="Times New Roman"/>
          <w:sz w:val="24"/>
          <w:szCs w:val="24"/>
        </w:rPr>
        <w:fldChar w:fldCharType="begin"/>
      </w:r>
      <w:r w:rsidR="00286196">
        <w:rPr>
          <w:rFonts w:ascii="Times New Roman" w:hAnsi="Times New Roman"/>
          <w:sz w:val="24"/>
          <w:szCs w:val="24"/>
        </w:rPr>
        <w:instrText xml:space="preserve"> REF _Ref266707668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248</w:t>
      </w:r>
      <w:r w:rsidR="003E2CD7">
        <w:rPr>
          <w:rFonts w:ascii="Times New Roman" w:hAnsi="Times New Roman"/>
          <w:sz w:val="24"/>
          <w:szCs w:val="24"/>
        </w:rPr>
        <w:fldChar w:fldCharType="end"/>
      </w:r>
      <w:r w:rsidRPr="002D247C">
        <w:rPr>
          <w:rFonts w:ascii="Times New Roman" w:hAnsi="Times New Roman"/>
          <w:sz w:val="24"/>
          <w:szCs w:val="24"/>
        </w:rPr>
        <w:t xml:space="preserve">. členom tega zakona zadrži pravice iz vplačanih enot premoženja, ki so vpisane na njegovem osebnem računu, do uveljavitve pravice do dodatne pokojnine iz </w:t>
      </w:r>
      <w:r w:rsidR="003E2CD7">
        <w:rPr>
          <w:rFonts w:ascii="Times New Roman" w:hAnsi="Times New Roman"/>
          <w:sz w:val="24"/>
          <w:szCs w:val="24"/>
        </w:rPr>
        <w:fldChar w:fldCharType="begin"/>
      </w:r>
      <w:r w:rsidR="00286196">
        <w:rPr>
          <w:rFonts w:ascii="Times New Roman" w:hAnsi="Times New Roman"/>
          <w:sz w:val="24"/>
          <w:szCs w:val="24"/>
        </w:rPr>
        <w:instrText xml:space="preserve"> REF _Ref252174986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220</w:t>
      </w:r>
      <w:r w:rsidR="003E2CD7">
        <w:rPr>
          <w:rFonts w:ascii="Times New Roman" w:hAnsi="Times New Roman"/>
          <w:sz w:val="24"/>
          <w:szCs w:val="24"/>
        </w:rPr>
        <w:fldChar w:fldCharType="end"/>
      </w:r>
      <w:r w:rsidRPr="002D247C">
        <w:rPr>
          <w:rFonts w:ascii="Times New Roman" w:hAnsi="Times New Roman"/>
          <w:sz w:val="24"/>
          <w:szCs w:val="24"/>
        </w:rPr>
        <w:t xml:space="preserve">. člena tega zakona </w:t>
      </w:r>
      <w:r w:rsidR="00C82733">
        <w:rPr>
          <w:rFonts w:ascii="Times New Roman" w:hAnsi="Times New Roman"/>
          <w:sz w:val="24"/>
          <w:szCs w:val="24"/>
        </w:rPr>
        <w:t>ali</w:t>
      </w:r>
      <w:r w:rsidRPr="002D247C">
        <w:rPr>
          <w:rFonts w:ascii="Times New Roman" w:hAnsi="Times New Roman"/>
          <w:sz w:val="24"/>
          <w:szCs w:val="24"/>
        </w:rPr>
        <w:t xml:space="preserve"> predčasne dodatne pokojnine iz </w:t>
      </w:r>
      <w:fldSimple w:instr=" REF _Ref252175003 \r \h  \* MERGEFORMAT ">
        <w:r w:rsidR="00700045" w:rsidRPr="00700045">
          <w:rPr>
            <w:rFonts w:ascii="Times New Roman" w:hAnsi="Times New Roman"/>
            <w:sz w:val="24"/>
            <w:szCs w:val="24"/>
          </w:rPr>
          <w:t>221</w:t>
        </w:r>
      </w:fldSimple>
      <w:r w:rsidRPr="002D247C">
        <w:rPr>
          <w:rFonts w:ascii="Times New Roman" w:hAnsi="Times New Roman"/>
          <w:sz w:val="24"/>
          <w:szCs w:val="24"/>
        </w:rPr>
        <w:t xml:space="preserve">. člena tega zakona ali uveljavi pravico do prenosa sredstev skladno z </w:t>
      </w:r>
      <w:r w:rsidR="003E2CD7">
        <w:rPr>
          <w:rFonts w:ascii="Times New Roman" w:hAnsi="Times New Roman"/>
          <w:sz w:val="24"/>
          <w:szCs w:val="24"/>
        </w:rPr>
        <w:fldChar w:fldCharType="begin"/>
      </w:r>
      <w:r w:rsidR="00286196">
        <w:rPr>
          <w:rFonts w:ascii="Times New Roman" w:hAnsi="Times New Roman"/>
          <w:sz w:val="24"/>
          <w:szCs w:val="24"/>
        </w:rPr>
        <w:instrText xml:space="preserve"> REF _Ref255538591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249</w:t>
      </w:r>
      <w:r w:rsidR="003E2CD7">
        <w:rPr>
          <w:rFonts w:ascii="Times New Roman" w:hAnsi="Times New Roman"/>
          <w:sz w:val="24"/>
          <w:szCs w:val="24"/>
        </w:rPr>
        <w:fldChar w:fldCharType="end"/>
      </w:r>
      <w:r w:rsidRPr="002D247C">
        <w:rPr>
          <w:rFonts w:ascii="Times New Roman" w:hAnsi="Times New Roman"/>
          <w:sz w:val="24"/>
          <w:szCs w:val="24"/>
        </w:rPr>
        <w:t>. členom tega zakona.</w:t>
      </w:r>
    </w:p>
    <w:p w:rsidR="00750266" w:rsidRPr="002D247C" w:rsidRDefault="00750266" w:rsidP="00750266">
      <w:pPr>
        <w:autoSpaceDE w:val="0"/>
        <w:autoSpaceDN w:val="0"/>
        <w:adjustRightInd w:val="0"/>
        <w:spacing w:after="0" w:line="240" w:lineRule="auto"/>
        <w:rPr>
          <w:rFonts w:ascii="Times New Roman" w:hAnsi="Times New Roman"/>
          <w:sz w:val="24"/>
          <w:szCs w:val="24"/>
        </w:rPr>
      </w:pPr>
    </w:p>
    <w:p w:rsidR="00750266" w:rsidRPr="0022153B" w:rsidRDefault="00750266" w:rsidP="00A329B1">
      <w:pPr>
        <w:pStyle w:val="esegmenth4"/>
        <w:numPr>
          <w:ilvl w:val="0"/>
          <w:numId w:val="1"/>
        </w:numPr>
        <w:spacing w:after="0"/>
        <w:rPr>
          <w:color w:val="auto"/>
          <w:sz w:val="24"/>
          <w:szCs w:val="24"/>
        </w:rPr>
      </w:pPr>
      <w:bookmarkStart w:id="246" w:name="_Ref266707843"/>
      <w:r w:rsidRPr="0022153B">
        <w:rPr>
          <w:color w:val="auto"/>
          <w:sz w:val="24"/>
          <w:szCs w:val="24"/>
        </w:rPr>
        <w:t>člen</w:t>
      </w:r>
      <w:bookmarkEnd w:id="246"/>
    </w:p>
    <w:p w:rsidR="00750266" w:rsidRPr="002D247C" w:rsidRDefault="00750266" w:rsidP="00750266">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 xml:space="preserve">(prenehanje individualnega </w:t>
      </w:r>
      <w:r>
        <w:rPr>
          <w:rFonts w:ascii="Times New Roman" w:hAnsi="Times New Roman"/>
          <w:b/>
          <w:sz w:val="24"/>
          <w:szCs w:val="24"/>
        </w:rPr>
        <w:t>zavarovan</w:t>
      </w:r>
      <w:r w:rsidRPr="002D247C">
        <w:rPr>
          <w:rFonts w:ascii="Times New Roman" w:hAnsi="Times New Roman"/>
          <w:b/>
          <w:sz w:val="24"/>
          <w:szCs w:val="24"/>
        </w:rPr>
        <w:t>ja zaradi odpovedi pogodbe upravljavca pokojninskega sklada)</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Upravljavec pokojninskega sklada odpove individualno </w:t>
      </w:r>
      <w:r>
        <w:rPr>
          <w:rFonts w:ascii="Times New Roman" w:hAnsi="Times New Roman"/>
          <w:sz w:val="24"/>
          <w:szCs w:val="24"/>
        </w:rPr>
        <w:t>zavarovan</w:t>
      </w:r>
      <w:r w:rsidRPr="002D247C">
        <w:rPr>
          <w:rFonts w:ascii="Times New Roman" w:hAnsi="Times New Roman"/>
          <w:sz w:val="24"/>
          <w:szCs w:val="24"/>
        </w:rPr>
        <w:t>je, če:</w:t>
      </w:r>
    </w:p>
    <w:p w:rsidR="00750266" w:rsidRPr="002D247C" w:rsidRDefault="00750266" w:rsidP="005E780A">
      <w:pPr>
        <w:numPr>
          <w:ilvl w:val="0"/>
          <w:numId w:val="62"/>
        </w:num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član individualnega </w:t>
      </w:r>
      <w:r>
        <w:rPr>
          <w:rFonts w:ascii="Times New Roman" w:hAnsi="Times New Roman"/>
          <w:sz w:val="24"/>
          <w:szCs w:val="24"/>
        </w:rPr>
        <w:t>zavarovan</w:t>
      </w:r>
      <w:r w:rsidRPr="002D247C">
        <w:rPr>
          <w:rFonts w:ascii="Times New Roman" w:hAnsi="Times New Roman"/>
          <w:sz w:val="24"/>
          <w:szCs w:val="24"/>
        </w:rPr>
        <w:t xml:space="preserve">ja ni izvedel vplačila dodatnega </w:t>
      </w:r>
      <w:r>
        <w:rPr>
          <w:rFonts w:ascii="Times New Roman" w:hAnsi="Times New Roman"/>
          <w:sz w:val="24"/>
          <w:szCs w:val="24"/>
        </w:rPr>
        <w:t>zavarovan</w:t>
      </w:r>
      <w:r w:rsidRPr="002D247C">
        <w:rPr>
          <w:rFonts w:ascii="Times New Roman" w:hAnsi="Times New Roman"/>
          <w:sz w:val="24"/>
          <w:szCs w:val="24"/>
        </w:rPr>
        <w:t xml:space="preserve">ja 12 zaporednih mesecev </w:t>
      </w:r>
      <w:r w:rsidR="00C82733">
        <w:rPr>
          <w:rFonts w:ascii="Times New Roman" w:hAnsi="Times New Roman"/>
          <w:sz w:val="24"/>
          <w:szCs w:val="24"/>
        </w:rPr>
        <w:t>ali</w:t>
      </w:r>
      <w:r w:rsidR="00C82733" w:rsidRPr="002D247C">
        <w:rPr>
          <w:rFonts w:ascii="Times New Roman" w:hAnsi="Times New Roman"/>
          <w:sz w:val="24"/>
          <w:szCs w:val="24"/>
        </w:rPr>
        <w:t xml:space="preserve"> </w:t>
      </w:r>
      <w:r w:rsidRPr="002D247C">
        <w:rPr>
          <w:rFonts w:ascii="Times New Roman" w:hAnsi="Times New Roman"/>
          <w:sz w:val="24"/>
          <w:szCs w:val="24"/>
        </w:rPr>
        <w:t>daljše časovno obdobje določeno s pokojninskim načrtom, razen v primeru</w:t>
      </w:r>
      <w:r w:rsidR="00594891">
        <w:rPr>
          <w:rFonts w:ascii="Times New Roman" w:hAnsi="Times New Roman"/>
          <w:sz w:val="24"/>
          <w:szCs w:val="24"/>
        </w:rPr>
        <w:t>, ko plačilo ni izvedeno skladno s pogoji</w:t>
      </w:r>
      <w:r w:rsidRPr="002D247C">
        <w:rPr>
          <w:rFonts w:ascii="Times New Roman" w:hAnsi="Times New Roman"/>
          <w:sz w:val="24"/>
          <w:szCs w:val="24"/>
        </w:rPr>
        <w:t xml:space="preserve"> mirovanja dodatnega </w:t>
      </w:r>
      <w:r>
        <w:rPr>
          <w:rFonts w:ascii="Times New Roman" w:hAnsi="Times New Roman"/>
          <w:sz w:val="24"/>
          <w:szCs w:val="24"/>
        </w:rPr>
        <w:t>zavarovan</w:t>
      </w:r>
      <w:r w:rsidRPr="002D247C">
        <w:rPr>
          <w:rFonts w:ascii="Times New Roman" w:hAnsi="Times New Roman"/>
          <w:sz w:val="24"/>
          <w:szCs w:val="24"/>
        </w:rPr>
        <w:t>ja;</w:t>
      </w:r>
    </w:p>
    <w:p w:rsidR="00750266" w:rsidRPr="002D247C" w:rsidRDefault="00750266" w:rsidP="005E780A">
      <w:pPr>
        <w:numPr>
          <w:ilvl w:val="0"/>
          <w:numId w:val="62"/>
        </w:num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če je član individualnega </w:t>
      </w:r>
      <w:r>
        <w:rPr>
          <w:rFonts w:ascii="Times New Roman" w:hAnsi="Times New Roman"/>
          <w:sz w:val="24"/>
          <w:szCs w:val="24"/>
        </w:rPr>
        <w:t>zavarovan</w:t>
      </w:r>
      <w:r w:rsidRPr="002D247C">
        <w:rPr>
          <w:rFonts w:ascii="Times New Roman" w:hAnsi="Times New Roman"/>
          <w:sz w:val="24"/>
          <w:szCs w:val="24"/>
        </w:rPr>
        <w:t xml:space="preserve">ja ob vključitvi v individualno </w:t>
      </w:r>
      <w:r>
        <w:rPr>
          <w:rFonts w:ascii="Times New Roman" w:hAnsi="Times New Roman"/>
          <w:sz w:val="24"/>
          <w:szCs w:val="24"/>
        </w:rPr>
        <w:t>zavarovan</w:t>
      </w:r>
      <w:r w:rsidRPr="002D247C">
        <w:rPr>
          <w:rFonts w:ascii="Times New Roman" w:hAnsi="Times New Roman"/>
          <w:sz w:val="24"/>
          <w:szCs w:val="24"/>
        </w:rPr>
        <w:t xml:space="preserve">je dal neresnične podatke </w:t>
      </w:r>
      <w:r w:rsidR="00C82733">
        <w:rPr>
          <w:rFonts w:ascii="Times New Roman" w:hAnsi="Times New Roman"/>
          <w:sz w:val="24"/>
          <w:szCs w:val="24"/>
        </w:rPr>
        <w:t>ali</w:t>
      </w:r>
      <w:r w:rsidR="00C82733" w:rsidRPr="002D247C">
        <w:rPr>
          <w:rFonts w:ascii="Times New Roman" w:hAnsi="Times New Roman"/>
          <w:sz w:val="24"/>
          <w:szCs w:val="24"/>
        </w:rPr>
        <w:t xml:space="preserve"> </w:t>
      </w:r>
      <w:r w:rsidRPr="002D247C">
        <w:rPr>
          <w:rFonts w:ascii="Times New Roman" w:hAnsi="Times New Roman"/>
          <w:sz w:val="24"/>
          <w:szCs w:val="24"/>
        </w:rPr>
        <w:t xml:space="preserve">navajal neresnična dejstva, pomembna za sklenitev </w:t>
      </w:r>
      <w:r>
        <w:rPr>
          <w:rFonts w:ascii="Times New Roman" w:hAnsi="Times New Roman"/>
          <w:sz w:val="24"/>
          <w:szCs w:val="24"/>
        </w:rPr>
        <w:t>zavarovan</w:t>
      </w:r>
      <w:r w:rsidRPr="002D247C">
        <w:rPr>
          <w:rFonts w:ascii="Times New Roman" w:hAnsi="Times New Roman"/>
          <w:sz w:val="24"/>
          <w:szCs w:val="24"/>
        </w:rPr>
        <w:t>ja.</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lastRenderedPageBreak/>
        <w:t xml:space="preserve">(2) Pred odpovedjo individualnega </w:t>
      </w:r>
      <w:r>
        <w:rPr>
          <w:rFonts w:ascii="Times New Roman" w:hAnsi="Times New Roman"/>
          <w:sz w:val="24"/>
          <w:szCs w:val="24"/>
        </w:rPr>
        <w:t>zavarovan</w:t>
      </w:r>
      <w:r w:rsidRPr="002D247C">
        <w:rPr>
          <w:rFonts w:ascii="Times New Roman" w:hAnsi="Times New Roman"/>
          <w:sz w:val="24"/>
          <w:szCs w:val="24"/>
        </w:rPr>
        <w:t>ja iz razlogov navedenih v prvi alineji prejšnjega odstavka mora upravljavec pokojninskega sklada posredovati članu pisni opomin.</w:t>
      </w:r>
    </w:p>
    <w:p w:rsidR="00750266" w:rsidRPr="002D247C" w:rsidRDefault="00750266" w:rsidP="00750266">
      <w:pPr>
        <w:autoSpaceDE w:val="0"/>
        <w:autoSpaceDN w:val="0"/>
        <w:adjustRightInd w:val="0"/>
        <w:spacing w:after="0" w:line="240" w:lineRule="auto"/>
        <w:rPr>
          <w:rFonts w:ascii="Times New Roman" w:hAnsi="Times New Roman"/>
          <w:sz w:val="24"/>
          <w:szCs w:val="24"/>
        </w:rPr>
      </w:pPr>
    </w:p>
    <w:p w:rsidR="00750266" w:rsidRPr="0022153B" w:rsidRDefault="00750266" w:rsidP="00A329B1">
      <w:pPr>
        <w:pStyle w:val="esegmenth4"/>
        <w:numPr>
          <w:ilvl w:val="0"/>
          <w:numId w:val="1"/>
        </w:numPr>
        <w:spacing w:after="0"/>
        <w:rPr>
          <w:color w:val="auto"/>
          <w:sz w:val="24"/>
          <w:szCs w:val="24"/>
        </w:rPr>
      </w:pPr>
      <w:bookmarkStart w:id="247" w:name="_Ref266707802"/>
      <w:r w:rsidRPr="0022153B">
        <w:rPr>
          <w:color w:val="auto"/>
          <w:sz w:val="24"/>
          <w:szCs w:val="24"/>
        </w:rPr>
        <w:t>člen</w:t>
      </w:r>
      <w:bookmarkEnd w:id="247"/>
    </w:p>
    <w:p w:rsidR="00750266" w:rsidRPr="002D247C" w:rsidRDefault="00750266" w:rsidP="00750266">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 xml:space="preserve">(prenehanje individualnega </w:t>
      </w:r>
      <w:r>
        <w:rPr>
          <w:rFonts w:ascii="Times New Roman" w:hAnsi="Times New Roman"/>
          <w:b/>
          <w:sz w:val="24"/>
          <w:szCs w:val="24"/>
        </w:rPr>
        <w:t>zavarovan</w:t>
      </w:r>
      <w:r w:rsidRPr="002D247C">
        <w:rPr>
          <w:rFonts w:ascii="Times New Roman" w:hAnsi="Times New Roman"/>
          <w:b/>
          <w:sz w:val="24"/>
          <w:szCs w:val="24"/>
        </w:rPr>
        <w:t>ja zaradi izstopa)</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Individualno </w:t>
      </w:r>
      <w:r>
        <w:rPr>
          <w:rFonts w:ascii="Times New Roman" w:hAnsi="Times New Roman"/>
          <w:sz w:val="24"/>
          <w:szCs w:val="24"/>
        </w:rPr>
        <w:t>zavarovan</w:t>
      </w:r>
      <w:r w:rsidRPr="002D247C">
        <w:rPr>
          <w:rFonts w:ascii="Times New Roman" w:hAnsi="Times New Roman"/>
          <w:sz w:val="24"/>
          <w:szCs w:val="24"/>
        </w:rPr>
        <w:t>je preneha z izstopom člana.</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(2) Izstop iz individualnega zavarovanja iz prejšnjega odstavka je možen na podlagi pisne izjave o izstopu.</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(3) Izstopni rok mora biti določen v pokojninskem načrtu in ne sme biti daljši od treh mesecev. Izstopni rok začne teči s prvim dnem naslednjega meseca po vročitvi izstopne izjave.</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(4) Individualno </w:t>
      </w:r>
      <w:r>
        <w:rPr>
          <w:rFonts w:ascii="Times New Roman" w:hAnsi="Times New Roman"/>
          <w:sz w:val="24"/>
          <w:szCs w:val="24"/>
        </w:rPr>
        <w:t>zavarovan</w:t>
      </w:r>
      <w:r w:rsidRPr="002D247C">
        <w:rPr>
          <w:rFonts w:ascii="Times New Roman" w:hAnsi="Times New Roman"/>
          <w:sz w:val="24"/>
          <w:szCs w:val="24"/>
        </w:rPr>
        <w:t>je preneha z iztekom izstopnega roka iz prejšnjega odstavka.</w:t>
      </w:r>
    </w:p>
    <w:p w:rsidR="00750266" w:rsidRPr="002D247C" w:rsidRDefault="00750266" w:rsidP="00750266">
      <w:pPr>
        <w:autoSpaceDE w:val="0"/>
        <w:autoSpaceDN w:val="0"/>
        <w:adjustRightInd w:val="0"/>
        <w:spacing w:after="0" w:line="240" w:lineRule="auto"/>
        <w:rPr>
          <w:rFonts w:ascii="Times New Roman" w:hAnsi="Times New Roman"/>
          <w:sz w:val="24"/>
          <w:szCs w:val="24"/>
        </w:rPr>
      </w:pPr>
    </w:p>
    <w:p w:rsidR="00750266" w:rsidRPr="0022153B" w:rsidRDefault="00750266" w:rsidP="00A329B1">
      <w:pPr>
        <w:pStyle w:val="esegmenth4"/>
        <w:numPr>
          <w:ilvl w:val="0"/>
          <w:numId w:val="1"/>
        </w:numPr>
        <w:spacing w:after="0"/>
        <w:rPr>
          <w:color w:val="auto"/>
          <w:sz w:val="24"/>
          <w:szCs w:val="24"/>
        </w:rPr>
      </w:pPr>
      <w:r w:rsidRPr="0022153B">
        <w:rPr>
          <w:color w:val="auto"/>
          <w:sz w:val="24"/>
          <w:szCs w:val="24"/>
        </w:rPr>
        <w:t>člen</w:t>
      </w:r>
    </w:p>
    <w:p w:rsidR="00750266" w:rsidRPr="002D247C" w:rsidRDefault="00750266" w:rsidP="00750266">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 xml:space="preserve">(obveznost </w:t>
      </w:r>
      <w:r w:rsidR="00594891">
        <w:rPr>
          <w:rFonts w:ascii="Times New Roman" w:hAnsi="Times New Roman"/>
          <w:b/>
          <w:sz w:val="24"/>
          <w:szCs w:val="24"/>
        </w:rPr>
        <w:t>upravljavca</w:t>
      </w:r>
      <w:r w:rsidR="00594891" w:rsidRPr="002D247C">
        <w:rPr>
          <w:rFonts w:ascii="Times New Roman" w:hAnsi="Times New Roman"/>
          <w:b/>
          <w:sz w:val="24"/>
          <w:szCs w:val="24"/>
        </w:rPr>
        <w:t xml:space="preserve"> </w:t>
      </w:r>
      <w:r w:rsidRPr="002D247C">
        <w:rPr>
          <w:rFonts w:ascii="Times New Roman" w:hAnsi="Times New Roman"/>
          <w:b/>
          <w:sz w:val="24"/>
          <w:szCs w:val="24"/>
        </w:rPr>
        <w:t xml:space="preserve">ob izrednem prenehanju individualnega </w:t>
      </w:r>
      <w:r>
        <w:rPr>
          <w:rFonts w:ascii="Times New Roman" w:hAnsi="Times New Roman"/>
          <w:b/>
          <w:sz w:val="24"/>
          <w:szCs w:val="24"/>
        </w:rPr>
        <w:t>zavarovan</w:t>
      </w:r>
      <w:r w:rsidRPr="002D247C">
        <w:rPr>
          <w:rFonts w:ascii="Times New Roman" w:hAnsi="Times New Roman"/>
          <w:b/>
          <w:sz w:val="24"/>
          <w:szCs w:val="24"/>
        </w:rPr>
        <w:t>ja)</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Ob izrednem prenehanju dodatnega </w:t>
      </w:r>
      <w:r>
        <w:rPr>
          <w:rFonts w:ascii="Times New Roman" w:hAnsi="Times New Roman"/>
          <w:sz w:val="24"/>
          <w:szCs w:val="24"/>
        </w:rPr>
        <w:t>zavarovan</w:t>
      </w:r>
      <w:r w:rsidRPr="002D247C">
        <w:rPr>
          <w:rFonts w:ascii="Times New Roman" w:hAnsi="Times New Roman"/>
          <w:sz w:val="24"/>
          <w:szCs w:val="24"/>
        </w:rPr>
        <w:t>ja mora upravljavec člana obvestiti o njegovih pravicah ter izplačati članu ali upravičencu za primer smrti enkratno izplačilo v višini odkupne vrednosti premoženja, vpisan</w:t>
      </w:r>
      <w:r w:rsidR="006566E5">
        <w:rPr>
          <w:rFonts w:ascii="Times New Roman" w:hAnsi="Times New Roman"/>
          <w:sz w:val="24"/>
          <w:szCs w:val="24"/>
        </w:rPr>
        <w:t>ega</w:t>
      </w:r>
      <w:r w:rsidRPr="002D247C">
        <w:rPr>
          <w:rFonts w:ascii="Times New Roman" w:hAnsi="Times New Roman"/>
          <w:sz w:val="24"/>
          <w:szCs w:val="24"/>
        </w:rPr>
        <w:t xml:space="preserve"> na osebnem računu člana.</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(2) Izračun odkupne vrednosti se opravi na način določen v </w:t>
      </w:r>
      <w:r w:rsidR="003E2CD7">
        <w:rPr>
          <w:rFonts w:ascii="Times New Roman" w:hAnsi="Times New Roman"/>
          <w:sz w:val="24"/>
          <w:szCs w:val="24"/>
        </w:rPr>
        <w:fldChar w:fldCharType="begin"/>
      </w:r>
      <w:r w:rsidR="001F7888">
        <w:rPr>
          <w:rFonts w:ascii="Times New Roman" w:hAnsi="Times New Roman"/>
          <w:sz w:val="24"/>
          <w:szCs w:val="24"/>
        </w:rPr>
        <w:instrText xml:space="preserve"> REF _Ref266704202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311</w:t>
      </w:r>
      <w:r w:rsidR="003E2CD7">
        <w:rPr>
          <w:rFonts w:ascii="Times New Roman" w:hAnsi="Times New Roman"/>
          <w:sz w:val="24"/>
          <w:szCs w:val="24"/>
        </w:rPr>
        <w:fldChar w:fldCharType="end"/>
      </w:r>
      <w:r w:rsidRPr="002D247C">
        <w:rPr>
          <w:rFonts w:ascii="Times New Roman" w:hAnsi="Times New Roman"/>
          <w:sz w:val="24"/>
          <w:szCs w:val="24"/>
        </w:rPr>
        <w:t>. členu tega zakona.</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(3) Izvajalec pokojninskega načrta mora opraviti denarno izplačilo </w:t>
      </w:r>
      <w:r w:rsidR="00960B55">
        <w:rPr>
          <w:rFonts w:ascii="Times New Roman" w:hAnsi="Times New Roman"/>
          <w:sz w:val="24"/>
          <w:szCs w:val="24"/>
        </w:rPr>
        <w:t>v skladu s</w:t>
      </w:r>
      <w:r w:rsidR="00960B55" w:rsidRPr="002D247C">
        <w:rPr>
          <w:rFonts w:ascii="Times New Roman" w:hAnsi="Times New Roman"/>
          <w:sz w:val="24"/>
          <w:szCs w:val="24"/>
        </w:rPr>
        <w:t xml:space="preserve"> </w:t>
      </w:r>
      <w:r w:rsidRPr="002D247C">
        <w:rPr>
          <w:rFonts w:ascii="Times New Roman" w:hAnsi="Times New Roman"/>
          <w:sz w:val="24"/>
          <w:szCs w:val="24"/>
        </w:rPr>
        <w:t xml:space="preserve">tem členu najkasneje v roku 60 dni po izrednem prenehanju dodatnega </w:t>
      </w:r>
      <w:r>
        <w:rPr>
          <w:rFonts w:ascii="Times New Roman" w:hAnsi="Times New Roman"/>
          <w:sz w:val="24"/>
          <w:szCs w:val="24"/>
        </w:rPr>
        <w:t>zavarovan</w:t>
      </w:r>
      <w:r w:rsidRPr="002D247C">
        <w:rPr>
          <w:rFonts w:ascii="Times New Roman" w:hAnsi="Times New Roman"/>
          <w:sz w:val="24"/>
          <w:szCs w:val="24"/>
        </w:rPr>
        <w:t xml:space="preserve">ja </w:t>
      </w:r>
      <w:r w:rsidR="00C82733">
        <w:rPr>
          <w:rFonts w:ascii="Times New Roman" w:hAnsi="Times New Roman"/>
          <w:sz w:val="24"/>
          <w:szCs w:val="24"/>
        </w:rPr>
        <w:t>ali</w:t>
      </w:r>
      <w:r w:rsidR="00C82733" w:rsidRPr="002D247C">
        <w:rPr>
          <w:rFonts w:ascii="Times New Roman" w:hAnsi="Times New Roman"/>
          <w:sz w:val="24"/>
          <w:szCs w:val="24"/>
        </w:rPr>
        <w:t xml:space="preserve"> </w:t>
      </w:r>
      <w:r w:rsidRPr="002D247C">
        <w:rPr>
          <w:rFonts w:ascii="Times New Roman" w:hAnsi="Times New Roman"/>
          <w:sz w:val="24"/>
          <w:szCs w:val="24"/>
        </w:rPr>
        <w:t>po prejemu popolnega zahtevka člana ali upravičenca, če v naslednjih odstavkih ni drugače določeno.</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(4) Če je individualno </w:t>
      </w:r>
      <w:r>
        <w:rPr>
          <w:rFonts w:ascii="Times New Roman" w:hAnsi="Times New Roman"/>
          <w:sz w:val="24"/>
          <w:szCs w:val="24"/>
        </w:rPr>
        <w:t>zavarovan</w:t>
      </w:r>
      <w:r w:rsidRPr="002D247C">
        <w:rPr>
          <w:rFonts w:ascii="Times New Roman" w:hAnsi="Times New Roman"/>
          <w:sz w:val="24"/>
          <w:szCs w:val="24"/>
        </w:rPr>
        <w:t xml:space="preserve">je prenehalo zaradi izstopa ali zaradi odpovedi </w:t>
      </w:r>
      <w:r w:rsidR="00594891">
        <w:rPr>
          <w:rFonts w:ascii="Times New Roman" w:hAnsi="Times New Roman"/>
          <w:sz w:val="24"/>
          <w:szCs w:val="24"/>
        </w:rPr>
        <w:t>upravljavca</w:t>
      </w:r>
      <w:r w:rsidR="00594891" w:rsidRPr="002D247C">
        <w:rPr>
          <w:rFonts w:ascii="Times New Roman" w:hAnsi="Times New Roman"/>
          <w:sz w:val="24"/>
          <w:szCs w:val="24"/>
        </w:rPr>
        <w:t xml:space="preserve"> </w:t>
      </w:r>
      <w:r w:rsidRPr="002D247C">
        <w:rPr>
          <w:rFonts w:ascii="Times New Roman" w:hAnsi="Times New Roman"/>
          <w:sz w:val="24"/>
          <w:szCs w:val="24"/>
        </w:rPr>
        <w:t>pokojninskega načrta, ima član možnost, da se v roku 30 dni od dne izdaje obvestila o tej pravici odloči za izplačilo odkupne vrednosti po prvem odstavku tega člena ali za zadržanje</w:t>
      </w:r>
      <w:r w:rsidR="001F7888">
        <w:rPr>
          <w:rFonts w:ascii="Times New Roman" w:hAnsi="Times New Roman"/>
          <w:sz w:val="24"/>
          <w:szCs w:val="24"/>
        </w:rPr>
        <w:t xml:space="preserve"> pravic</w:t>
      </w:r>
      <w:r w:rsidRPr="002D247C">
        <w:rPr>
          <w:rFonts w:ascii="Times New Roman" w:hAnsi="Times New Roman"/>
          <w:sz w:val="24"/>
          <w:szCs w:val="24"/>
        </w:rPr>
        <w:t>.</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(5) V kolikor član v roku iz prejšnjega odstavka ne pošlje pisnega obvestila izvajalcu, se šteje, da se je odločil za zadržanje pravic.</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(6) Upravljavec pokojninskega sklada mora člana obvestiti o pravici iz prejšnjega odstavka v roku 8 dni od prejema izjave o izstopu iz drugega odstavka </w:t>
      </w:r>
      <w:r w:rsidR="003E2CD7">
        <w:rPr>
          <w:rFonts w:ascii="Times New Roman" w:hAnsi="Times New Roman"/>
          <w:sz w:val="24"/>
          <w:szCs w:val="24"/>
          <w:highlight w:val="yellow"/>
        </w:rPr>
        <w:fldChar w:fldCharType="begin"/>
      </w:r>
      <w:r w:rsidR="00AB5AA3">
        <w:rPr>
          <w:rFonts w:ascii="Times New Roman" w:hAnsi="Times New Roman"/>
          <w:sz w:val="24"/>
          <w:szCs w:val="24"/>
        </w:rPr>
        <w:instrText xml:space="preserve"> REF _Ref266707802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346</w:t>
      </w:r>
      <w:r w:rsidR="003E2CD7">
        <w:rPr>
          <w:rFonts w:ascii="Times New Roman" w:hAnsi="Times New Roman"/>
          <w:sz w:val="24"/>
          <w:szCs w:val="24"/>
          <w:highlight w:val="yellow"/>
        </w:rPr>
        <w:fldChar w:fldCharType="end"/>
      </w:r>
      <w:r w:rsidR="00AB5AA3">
        <w:rPr>
          <w:rFonts w:ascii="Times New Roman" w:hAnsi="Times New Roman"/>
          <w:sz w:val="24"/>
          <w:szCs w:val="24"/>
        </w:rPr>
        <w:t xml:space="preserve">. </w:t>
      </w:r>
      <w:r w:rsidRPr="002D247C">
        <w:rPr>
          <w:rFonts w:ascii="Times New Roman" w:hAnsi="Times New Roman"/>
          <w:sz w:val="24"/>
          <w:szCs w:val="24"/>
        </w:rPr>
        <w:t xml:space="preserve">člena tega zakona </w:t>
      </w:r>
      <w:r w:rsidR="00C82733">
        <w:rPr>
          <w:rFonts w:ascii="Times New Roman" w:hAnsi="Times New Roman"/>
          <w:sz w:val="24"/>
          <w:szCs w:val="24"/>
        </w:rPr>
        <w:t>ali</w:t>
      </w:r>
      <w:r w:rsidR="00C82733" w:rsidRPr="002D247C">
        <w:rPr>
          <w:rFonts w:ascii="Times New Roman" w:hAnsi="Times New Roman"/>
          <w:sz w:val="24"/>
          <w:szCs w:val="24"/>
        </w:rPr>
        <w:t xml:space="preserve"> </w:t>
      </w:r>
      <w:r w:rsidRPr="002D247C">
        <w:rPr>
          <w:rFonts w:ascii="Times New Roman" w:hAnsi="Times New Roman"/>
          <w:sz w:val="24"/>
          <w:szCs w:val="24"/>
        </w:rPr>
        <w:t xml:space="preserve">hkrati z obvestilom o odpovedi dodatnega </w:t>
      </w:r>
      <w:r>
        <w:rPr>
          <w:rFonts w:ascii="Times New Roman" w:hAnsi="Times New Roman"/>
          <w:sz w:val="24"/>
          <w:szCs w:val="24"/>
        </w:rPr>
        <w:t>zavarovan</w:t>
      </w:r>
      <w:r w:rsidRPr="002D247C">
        <w:rPr>
          <w:rFonts w:ascii="Times New Roman" w:hAnsi="Times New Roman"/>
          <w:sz w:val="24"/>
          <w:szCs w:val="24"/>
        </w:rPr>
        <w:t xml:space="preserve">ja po </w:t>
      </w:r>
      <w:r w:rsidR="003E2CD7">
        <w:rPr>
          <w:rFonts w:ascii="Times New Roman" w:hAnsi="Times New Roman"/>
          <w:sz w:val="24"/>
          <w:szCs w:val="24"/>
          <w:highlight w:val="yellow"/>
        </w:rPr>
        <w:fldChar w:fldCharType="begin"/>
      </w:r>
      <w:r w:rsidR="00AB5AA3">
        <w:rPr>
          <w:rFonts w:ascii="Times New Roman" w:hAnsi="Times New Roman"/>
          <w:sz w:val="24"/>
          <w:szCs w:val="24"/>
        </w:rPr>
        <w:instrText xml:space="preserve"> REF _Ref266707843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345</w:t>
      </w:r>
      <w:r w:rsidR="003E2CD7">
        <w:rPr>
          <w:rFonts w:ascii="Times New Roman" w:hAnsi="Times New Roman"/>
          <w:sz w:val="24"/>
          <w:szCs w:val="24"/>
          <w:highlight w:val="yellow"/>
        </w:rPr>
        <w:fldChar w:fldCharType="end"/>
      </w:r>
      <w:r w:rsidR="00AB5AA3">
        <w:rPr>
          <w:rFonts w:ascii="Times New Roman" w:hAnsi="Times New Roman"/>
          <w:sz w:val="24"/>
          <w:szCs w:val="24"/>
        </w:rPr>
        <w:t>.</w:t>
      </w:r>
      <w:r w:rsidRPr="002D247C">
        <w:rPr>
          <w:rFonts w:ascii="Times New Roman" w:hAnsi="Times New Roman"/>
          <w:sz w:val="24"/>
          <w:szCs w:val="24"/>
        </w:rPr>
        <w:t xml:space="preserve"> členu tega zakona.</w:t>
      </w:r>
    </w:p>
    <w:p w:rsidR="00750266" w:rsidRPr="002D247C" w:rsidRDefault="00750266" w:rsidP="00750266">
      <w:pPr>
        <w:autoSpaceDE w:val="0"/>
        <w:autoSpaceDN w:val="0"/>
        <w:adjustRightInd w:val="0"/>
        <w:spacing w:after="0" w:line="240" w:lineRule="auto"/>
        <w:rPr>
          <w:rFonts w:ascii="Times New Roman" w:hAnsi="Times New Roman"/>
          <w:sz w:val="24"/>
          <w:szCs w:val="24"/>
        </w:rPr>
      </w:pPr>
    </w:p>
    <w:p w:rsidR="00750266" w:rsidRPr="0022153B" w:rsidRDefault="00750266" w:rsidP="00A329B1">
      <w:pPr>
        <w:pStyle w:val="esegmenth4"/>
        <w:numPr>
          <w:ilvl w:val="0"/>
          <w:numId w:val="1"/>
        </w:numPr>
        <w:spacing w:after="0"/>
        <w:rPr>
          <w:color w:val="auto"/>
          <w:sz w:val="24"/>
          <w:szCs w:val="24"/>
        </w:rPr>
      </w:pPr>
      <w:r w:rsidRPr="0022153B">
        <w:rPr>
          <w:color w:val="auto"/>
          <w:sz w:val="24"/>
          <w:szCs w:val="24"/>
        </w:rPr>
        <w:t>člen</w:t>
      </w:r>
    </w:p>
    <w:p w:rsidR="00750266" w:rsidRPr="002D247C" w:rsidRDefault="00750266" w:rsidP="00750266">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 xml:space="preserve">(obveznosti upravljavca pokojninskega sklada ob izrednem prenehanju kolektivnega </w:t>
      </w:r>
      <w:r>
        <w:rPr>
          <w:rFonts w:ascii="Times New Roman" w:hAnsi="Times New Roman"/>
          <w:b/>
          <w:sz w:val="24"/>
          <w:szCs w:val="24"/>
        </w:rPr>
        <w:t>zavarovan</w:t>
      </w:r>
      <w:r w:rsidRPr="002D247C">
        <w:rPr>
          <w:rFonts w:ascii="Times New Roman" w:hAnsi="Times New Roman"/>
          <w:b/>
          <w:sz w:val="24"/>
          <w:szCs w:val="24"/>
        </w:rPr>
        <w:t>ja)</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Če je kolektivno dodatno </w:t>
      </w:r>
      <w:r>
        <w:rPr>
          <w:rFonts w:ascii="Times New Roman" w:hAnsi="Times New Roman"/>
          <w:sz w:val="24"/>
          <w:szCs w:val="24"/>
        </w:rPr>
        <w:t>zavarovan</w:t>
      </w:r>
      <w:r w:rsidRPr="002D247C">
        <w:rPr>
          <w:rFonts w:ascii="Times New Roman" w:hAnsi="Times New Roman"/>
          <w:sz w:val="24"/>
          <w:szCs w:val="24"/>
        </w:rPr>
        <w:t xml:space="preserve">je prenehalo zaradi prenehanja pogodbe o zaposlitvi ali zaradi izstopa, ima član možnost, da se v roku 30 dni od dne izdaje obvestila o tej pravici, odloči za zadržanje pravic iz vplačanih enot premoženja, ki so vpisane na njegovem osebnem računu, ali za prenos sredstev v drug pokojninski načrt kolektivnega </w:t>
      </w:r>
      <w:r>
        <w:rPr>
          <w:rFonts w:ascii="Times New Roman" w:hAnsi="Times New Roman"/>
          <w:sz w:val="24"/>
          <w:szCs w:val="24"/>
        </w:rPr>
        <w:t>zavarovan</w:t>
      </w:r>
      <w:r w:rsidRPr="002D247C">
        <w:rPr>
          <w:rFonts w:ascii="Times New Roman" w:hAnsi="Times New Roman"/>
          <w:sz w:val="24"/>
          <w:szCs w:val="24"/>
        </w:rPr>
        <w:t>ja.</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(2) V kolikor član v roku iz prejšnjega odstavka ne pošlje pisnega obvestila upravljavca pokojninskega sklada, se šteje, da se je odločil za zadržanje pravic iz vplačanih enot premoženja.</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(3) Upravljavec pokojninskega sklada mora člana obvestiti o pravici iz prejšnjega odstavka hkrati z obvestilom o prenehanju dodatnega </w:t>
      </w:r>
      <w:r>
        <w:rPr>
          <w:rFonts w:ascii="Times New Roman" w:hAnsi="Times New Roman"/>
          <w:sz w:val="24"/>
          <w:szCs w:val="24"/>
        </w:rPr>
        <w:t>zavarovan</w:t>
      </w:r>
      <w:r w:rsidRPr="002D247C">
        <w:rPr>
          <w:rFonts w:ascii="Times New Roman" w:hAnsi="Times New Roman"/>
          <w:sz w:val="24"/>
          <w:szCs w:val="24"/>
        </w:rPr>
        <w:t xml:space="preserve">ja v roku 8 dni po prejemu obvestila </w:t>
      </w:r>
      <w:r w:rsidR="00594891">
        <w:rPr>
          <w:rFonts w:ascii="Times New Roman" w:hAnsi="Times New Roman"/>
          <w:sz w:val="24"/>
          <w:szCs w:val="24"/>
        </w:rPr>
        <w:t xml:space="preserve">delodajalca </w:t>
      </w:r>
      <w:r w:rsidRPr="002D247C">
        <w:rPr>
          <w:rFonts w:ascii="Times New Roman" w:hAnsi="Times New Roman"/>
          <w:sz w:val="24"/>
          <w:szCs w:val="24"/>
        </w:rPr>
        <w:t xml:space="preserve">o prenehanju delovnega razmerja pri delodajalcu </w:t>
      </w:r>
      <w:r w:rsidR="00C82733">
        <w:rPr>
          <w:rFonts w:ascii="Times New Roman" w:hAnsi="Times New Roman"/>
          <w:sz w:val="24"/>
          <w:szCs w:val="24"/>
        </w:rPr>
        <w:t>ali</w:t>
      </w:r>
      <w:r w:rsidR="00C82733" w:rsidRPr="002D247C">
        <w:rPr>
          <w:rFonts w:ascii="Times New Roman" w:hAnsi="Times New Roman"/>
          <w:sz w:val="24"/>
          <w:szCs w:val="24"/>
        </w:rPr>
        <w:t xml:space="preserve"> </w:t>
      </w:r>
      <w:r w:rsidRPr="002D247C">
        <w:rPr>
          <w:rFonts w:ascii="Times New Roman" w:hAnsi="Times New Roman"/>
          <w:sz w:val="24"/>
          <w:szCs w:val="24"/>
        </w:rPr>
        <w:t xml:space="preserve">po nastopu izstopa iz kolektivnega </w:t>
      </w:r>
      <w:r>
        <w:rPr>
          <w:rFonts w:ascii="Times New Roman" w:hAnsi="Times New Roman"/>
          <w:sz w:val="24"/>
          <w:szCs w:val="24"/>
        </w:rPr>
        <w:t>zavarovan</w:t>
      </w:r>
      <w:r w:rsidRPr="002D247C">
        <w:rPr>
          <w:rFonts w:ascii="Times New Roman" w:hAnsi="Times New Roman"/>
          <w:sz w:val="24"/>
          <w:szCs w:val="24"/>
        </w:rPr>
        <w:t>ja.</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lastRenderedPageBreak/>
        <w:t xml:space="preserve">(4) Ne glede na določbe prejšnjih odstavkov lahko član kolektivnega </w:t>
      </w:r>
      <w:r>
        <w:rPr>
          <w:rFonts w:ascii="Times New Roman" w:hAnsi="Times New Roman"/>
          <w:sz w:val="24"/>
          <w:szCs w:val="24"/>
        </w:rPr>
        <w:t>zavarovan</w:t>
      </w:r>
      <w:r w:rsidRPr="002D247C">
        <w:rPr>
          <w:rFonts w:ascii="Times New Roman" w:hAnsi="Times New Roman"/>
          <w:sz w:val="24"/>
          <w:szCs w:val="24"/>
        </w:rPr>
        <w:t xml:space="preserve">ja </w:t>
      </w:r>
      <w:r w:rsidR="001F7888">
        <w:rPr>
          <w:rFonts w:ascii="Times New Roman" w:hAnsi="Times New Roman"/>
          <w:sz w:val="24"/>
          <w:szCs w:val="24"/>
        </w:rPr>
        <w:t>zahteva</w:t>
      </w:r>
      <w:r w:rsidRPr="002D247C">
        <w:rPr>
          <w:rFonts w:ascii="Times New Roman" w:hAnsi="Times New Roman"/>
          <w:sz w:val="24"/>
          <w:szCs w:val="24"/>
        </w:rPr>
        <w:t xml:space="preserve"> </w:t>
      </w:r>
      <w:r w:rsidR="001F7888" w:rsidRPr="002D247C">
        <w:rPr>
          <w:rFonts w:ascii="Times New Roman" w:hAnsi="Times New Roman"/>
          <w:sz w:val="24"/>
          <w:szCs w:val="24"/>
        </w:rPr>
        <w:t>enkratn</w:t>
      </w:r>
      <w:r w:rsidR="001F7888">
        <w:rPr>
          <w:rFonts w:ascii="Times New Roman" w:hAnsi="Times New Roman"/>
          <w:sz w:val="24"/>
          <w:szCs w:val="24"/>
        </w:rPr>
        <w:t>o</w:t>
      </w:r>
      <w:r w:rsidR="001F7888" w:rsidRPr="002D247C">
        <w:rPr>
          <w:rFonts w:ascii="Times New Roman" w:hAnsi="Times New Roman"/>
          <w:sz w:val="24"/>
          <w:szCs w:val="24"/>
        </w:rPr>
        <w:t xml:space="preserve"> izplačil</w:t>
      </w:r>
      <w:r w:rsidR="001F7888">
        <w:rPr>
          <w:rFonts w:ascii="Times New Roman" w:hAnsi="Times New Roman"/>
          <w:sz w:val="24"/>
          <w:szCs w:val="24"/>
        </w:rPr>
        <w:t>o</w:t>
      </w:r>
      <w:r w:rsidR="001F7888" w:rsidRPr="002D247C">
        <w:rPr>
          <w:rFonts w:ascii="Times New Roman" w:hAnsi="Times New Roman"/>
          <w:sz w:val="24"/>
          <w:szCs w:val="24"/>
        </w:rPr>
        <w:t xml:space="preserve"> </w:t>
      </w:r>
      <w:r w:rsidR="001F7888">
        <w:rPr>
          <w:rFonts w:ascii="Times New Roman" w:hAnsi="Times New Roman"/>
          <w:sz w:val="24"/>
          <w:szCs w:val="24"/>
        </w:rPr>
        <w:t>premoženja vpisanega na njegovem osebnem računu pod pogoji in</w:t>
      </w:r>
      <w:r w:rsidRPr="002D247C">
        <w:rPr>
          <w:rFonts w:ascii="Times New Roman" w:hAnsi="Times New Roman"/>
          <w:sz w:val="24"/>
          <w:szCs w:val="24"/>
        </w:rPr>
        <w:t xml:space="preserve"> skladno z določbami </w:t>
      </w:r>
      <w:r w:rsidR="003E2CD7">
        <w:rPr>
          <w:rFonts w:ascii="Times New Roman" w:hAnsi="Times New Roman"/>
          <w:sz w:val="24"/>
          <w:szCs w:val="24"/>
          <w:highlight w:val="yellow"/>
        </w:rPr>
        <w:fldChar w:fldCharType="begin"/>
      </w:r>
      <w:r w:rsidR="00AB5AA3">
        <w:rPr>
          <w:rFonts w:ascii="Times New Roman" w:hAnsi="Times New Roman"/>
          <w:sz w:val="24"/>
          <w:szCs w:val="24"/>
        </w:rPr>
        <w:instrText xml:space="preserve"> REF _Ref266703459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222</w:t>
      </w:r>
      <w:r w:rsidR="003E2CD7">
        <w:rPr>
          <w:rFonts w:ascii="Times New Roman" w:hAnsi="Times New Roman"/>
          <w:sz w:val="24"/>
          <w:szCs w:val="24"/>
          <w:highlight w:val="yellow"/>
        </w:rPr>
        <w:fldChar w:fldCharType="end"/>
      </w:r>
      <w:r w:rsidR="00AB5AA3">
        <w:rPr>
          <w:rFonts w:ascii="Times New Roman" w:hAnsi="Times New Roman"/>
          <w:sz w:val="24"/>
          <w:szCs w:val="24"/>
        </w:rPr>
        <w:t>.</w:t>
      </w:r>
      <w:r w:rsidRPr="002D247C">
        <w:rPr>
          <w:rFonts w:ascii="Times New Roman" w:hAnsi="Times New Roman"/>
          <w:sz w:val="24"/>
          <w:szCs w:val="24"/>
        </w:rPr>
        <w:t xml:space="preserve"> člena tega zakona.</w:t>
      </w:r>
    </w:p>
    <w:p w:rsidR="00750266" w:rsidRPr="002D247C" w:rsidRDefault="00750266" w:rsidP="00750266">
      <w:pPr>
        <w:autoSpaceDE w:val="0"/>
        <w:autoSpaceDN w:val="0"/>
        <w:adjustRightInd w:val="0"/>
        <w:spacing w:after="0" w:line="240" w:lineRule="auto"/>
        <w:rPr>
          <w:rFonts w:ascii="Times New Roman" w:hAnsi="Times New Roman"/>
          <w:sz w:val="24"/>
          <w:szCs w:val="24"/>
        </w:rPr>
      </w:pPr>
    </w:p>
    <w:p w:rsidR="00750266" w:rsidRPr="0022153B" w:rsidRDefault="00750266" w:rsidP="00A329B1">
      <w:pPr>
        <w:pStyle w:val="esegmenth4"/>
        <w:numPr>
          <w:ilvl w:val="0"/>
          <w:numId w:val="1"/>
        </w:numPr>
        <w:spacing w:after="0"/>
        <w:rPr>
          <w:color w:val="auto"/>
          <w:sz w:val="24"/>
          <w:szCs w:val="24"/>
        </w:rPr>
      </w:pPr>
      <w:r w:rsidRPr="0022153B">
        <w:rPr>
          <w:color w:val="auto"/>
          <w:sz w:val="24"/>
          <w:szCs w:val="24"/>
        </w:rPr>
        <w:t>člen</w:t>
      </w:r>
    </w:p>
    <w:p w:rsidR="00750266" w:rsidRPr="002D247C" w:rsidRDefault="00750266" w:rsidP="00750266">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(prenehanje članstva)</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Članstvo v pokojninskem skladu preneha z dnem, ko:</w:t>
      </w:r>
    </w:p>
    <w:p w:rsidR="002E6866" w:rsidRDefault="001F7888" w:rsidP="005E780A">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upravljavec</w:t>
      </w:r>
      <w:r w:rsidRPr="002D247C">
        <w:rPr>
          <w:rFonts w:ascii="Times New Roman" w:hAnsi="Times New Roman"/>
          <w:sz w:val="24"/>
          <w:szCs w:val="24"/>
        </w:rPr>
        <w:t xml:space="preserve"> </w:t>
      </w:r>
      <w:r w:rsidR="00750266" w:rsidRPr="002D247C">
        <w:rPr>
          <w:rFonts w:ascii="Times New Roman" w:hAnsi="Times New Roman"/>
          <w:sz w:val="24"/>
          <w:szCs w:val="24"/>
        </w:rPr>
        <w:t xml:space="preserve">prenese odkupno vrednost na zavarovalnico </w:t>
      </w:r>
      <w:r w:rsidR="00C82733">
        <w:rPr>
          <w:rFonts w:ascii="Times New Roman" w:hAnsi="Times New Roman"/>
          <w:sz w:val="24"/>
          <w:szCs w:val="24"/>
        </w:rPr>
        <w:t>ali</w:t>
      </w:r>
      <w:r w:rsidR="00B1159A">
        <w:rPr>
          <w:rFonts w:ascii="Times New Roman" w:hAnsi="Times New Roman"/>
          <w:sz w:val="24"/>
          <w:szCs w:val="24"/>
        </w:rPr>
        <w:t xml:space="preserve"> pokojninsko družbo oziroma </w:t>
      </w:r>
      <w:r w:rsidR="00C82733" w:rsidRPr="002D247C">
        <w:rPr>
          <w:rFonts w:ascii="Times New Roman" w:hAnsi="Times New Roman"/>
          <w:sz w:val="24"/>
          <w:szCs w:val="24"/>
        </w:rPr>
        <w:t xml:space="preserve"> </w:t>
      </w:r>
      <w:r w:rsidR="00750266" w:rsidRPr="002D247C">
        <w:rPr>
          <w:rFonts w:ascii="Times New Roman" w:hAnsi="Times New Roman"/>
          <w:sz w:val="24"/>
          <w:szCs w:val="24"/>
        </w:rPr>
        <w:t>kritni sklad za izplačevanje pokojnin</w:t>
      </w:r>
      <w:r w:rsidR="00303CF9">
        <w:rPr>
          <w:rFonts w:ascii="Times New Roman" w:hAnsi="Times New Roman"/>
          <w:sz w:val="24"/>
          <w:szCs w:val="24"/>
        </w:rPr>
        <w:t>skih rent</w:t>
      </w:r>
      <w:r w:rsidR="008E61EF">
        <w:rPr>
          <w:rFonts w:ascii="Times New Roman" w:hAnsi="Times New Roman"/>
          <w:sz w:val="24"/>
          <w:szCs w:val="24"/>
        </w:rPr>
        <w:t>;</w:t>
      </w:r>
    </w:p>
    <w:p w:rsidR="00750266" w:rsidRPr="002D247C" w:rsidRDefault="001F7888" w:rsidP="005E780A">
      <w:pPr>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upravljavec</w:t>
      </w:r>
      <w:r w:rsidRPr="002D247C">
        <w:rPr>
          <w:rFonts w:ascii="Times New Roman" w:hAnsi="Times New Roman"/>
          <w:sz w:val="24"/>
          <w:szCs w:val="24"/>
        </w:rPr>
        <w:t xml:space="preserve"> </w:t>
      </w:r>
      <w:r w:rsidR="00750266" w:rsidRPr="002D247C">
        <w:rPr>
          <w:rFonts w:ascii="Times New Roman" w:hAnsi="Times New Roman"/>
          <w:sz w:val="24"/>
          <w:szCs w:val="24"/>
        </w:rPr>
        <w:t xml:space="preserve">izplača odkupno vrednost premoženja </w:t>
      </w:r>
    </w:p>
    <w:p w:rsidR="00750266" w:rsidRPr="002D247C" w:rsidRDefault="00750266" w:rsidP="00750266">
      <w:pPr>
        <w:autoSpaceDE w:val="0"/>
        <w:autoSpaceDN w:val="0"/>
        <w:adjustRightInd w:val="0"/>
        <w:spacing w:after="0" w:line="240" w:lineRule="auto"/>
        <w:rPr>
          <w:rFonts w:ascii="Times New Roman" w:hAnsi="Times New Roman"/>
          <w:sz w:val="24"/>
          <w:szCs w:val="24"/>
        </w:rPr>
      </w:pPr>
    </w:p>
    <w:p w:rsidR="00750266" w:rsidRPr="0022153B" w:rsidRDefault="00750266" w:rsidP="00A329B1">
      <w:pPr>
        <w:pStyle w:val="esegmenth4"/>
        <w:numPr>
          <w:ilvl w:val="0"/>
          <w:numId w:val="1"/>
        </w:numPr>
        <w:spacing w:after="0"/>
        <w:rPr>
          <w:color w:val="auto"/>
          <w:sz w:val="24"/>
          <w:szCs w:val="24"/>
        </w:rPr>
      </w:pPr>
      <w:r w:rsidRPr="0022153B">
        <w:rPr>
          <w:color w:val="auto"/>
          <w:sz w:val="24"/>
          <w:szCs w:val="24"/>
        </w:rPr>
        <w:t>člen</w:t>
      </w:r>
    </w:p>
    <w:p w:rsidR="00750266" w:rsidRPr="002D247C" w:rsidRDefault="00750266" w:rsidP="00750266">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(obveščanje davčnih organov)</w:t>
      </w:r>
    </w:p>
    <w:p w:rsidR="00750266" w:rsidRPr="002D247C" w:rsidRDefault="00750266" w:rsidP="00750266">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Upravljavec mora v roku 30 dni od izrednega prenehanja dodatnega </w:t>
      </w:r>
      <w:r>
        <w:rPr>
          <w:rFonts w:ascii="Times New Roman" w:hAnsi="Times New Roman"/>
          <w:sz w:val="24"/>
          <w:szCs w:val="24"/>
        </w:rPr>
        <w:t>zavarovan</w:t>
      </w:r>
      <w:r w:rsidRPr="002D247C">
        <w:rPr>
          <w:rFonts w:ascii="Times New Roman" w:hAnsi="Times New Roman"/>
          <w:sz w:val="24"/>
          <w:szCs w:val="24"/>
        </w:rPr>
        <w:t xml:space="preserve">ja, v primeru izplačila odkupne vrednosti premoženja, obvestiti pristojni davčni </w:t>
      </w:r>
      <w:r w:rsidR="0028452D">
        <w:rPr>
          <w:rFonts w:ascii="Times New Roman" w:hAnsi="Times New Roman"/>
          <w:sz w:val="24"/>
          <w:szCs w:val="24"/>
        </w:rPr>
        <w:t>urad</w:t>
      </w:r>
      <w:r w:rsidRPr="002D247C">
        <w:rPr>
          <w:rFonts w:ascii="Times New Roman" w:hAnsi="Times New Roman"/>
          <w:sz w:val="24"/>
          <w:szCs w:val="24"/>
        </w:rPr>
        <w:t>. Obvestilu mora priložiti obračun odkupne vrednosti.</w:t>
      </w:r>
    </w:p>
    <w:p w:rsidR="00750266" w:rsidRPr="002D247C" w:rsidRDefault="00750266" w:rsidP="00750266">
      <w:pPr>
        <w:autoSpaceDE w:val="0"/>
        <w:autoSpaceDN w:val="0"/>
        <w:adjustRightInd w:val="0"/>
        <w:spacing w:after="0" w:line="240" w:lineRule="auto"/>
        <w:rPr>
          <w:rFonts w:ascii="Times New Roman" w:hAnsi="Times New Roman"/>
          <w:sz w:val="24"/>
          <w:szCs w:val="24"/>
        </w:rPr>
      </w:pP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2E6866" w:rsidRDefault="0022153B">
      <w:pPr>
        <w:pStyle w:val="Naslov2"/>
      </w:pPr>
      <w:bookmarkStart w:id="248" w:name="_Toc268796609"/>
      <w:r>
        <w:t>p</w:t>
      </w:r>
      <w:r w:rsidR="0098442B" w:rsidRPr="002D247C">
        <w:t>oglavje: I</w:t>
      </w:r>
      <w:r w:rsidR="000042B1">
        <w:t xml:space="preserve">ZPLAČEVANJE </w:t>
      </w:r>
      <w:r w:rsidR="00CB0B68">
        <w:t>POKOJNINSKE RENTE</w:t>
      </w:r>
      <w:bookmarkEnd w:id="248"/>
    </w:p>
    <w:p w:rsidR="002E6866" w:rsidRDefault="002E6866">
      <w:pPr>
        <w:pStyle w:val="Naslov2"/>
        <w:numPr>
          <w:ilvl w:val="0"/>
          <w:numId w:val="0"/>
        </w:numPr>
        <w:ind w:left="1430" w:hanging="720"/>
        <w:jc w:val="left"/>
      </w:pPr>
    </w:p>
    <w:p w:rsidR="00B03A4A" w:rsidRPr="0022153B" w:rsidRDefault="0098442B" w:rsidP="00A329B1">
      <w:pPr>
        <w:pStyle w:val="esegmenth4"/>
        <w:numPr>
          <w:ilvl w:val="0"/>
          <w:numId w:val="1"/>
        </w:numPr>
        <w:spacing w:after="0"/>
        <w:rPr>
          <w:color w:val="auto"/>
          <w:sz w:val="24"/>
          <w:szCs w:val="24"/>
        </w:rPr>
      </w:pPr>
      <w:bookmarkStart w:id="249" w:name="_Ref266704072"/>
      <w:r w:rsidRPr="0022153B">
        <w:rPr>
          <w:color w:val="auto"/>
          <w:sz w:val="24"/>
          <w:szCs w:val="24"/>
        </w:rPr>
        <w:t>člen</w:t>
      </w:r>
      <w:bookmarkEnd w:id="249"/>
    </w:p>
    <w:p w:rsidR="0098442B" w:rsidRPr="002D247C" w:rsidRDefault="0098442B" w:rsidP="0098442B">
      <w:pPr>
        <w:autoSpaceDE w:val="0"/>
        <w:autoSpaceDN w:val="0"/>
        <w:adjustRightInd w:val="0"/>
        <w:spacing w:after="0" w:line="240" w:lineRule="auto"/>
        <w:jc w:val="center"/>
        <w:rPr>
          <w:rFonts w:ascii="Times New Roman" w:hAnsi="Times New Roman"/>
          <w:b/>
          <w:bCs/>
          <w:sz w:val="24"/>
          <w:szCs w:val="24"/>
        </w:rPr>
      </w:pPr>
      <w:r w:rsidRPr="002D247C">
        <w:rPr>
          <w:rFonts w:ascii="Times New Roman" w:hAnsi="Times New Roman"/>
          <w:b/>
          <w:bCs/>
          <w:sz w:val="24"/>
          <w:szCs w:val="24"/>
        </w:rPr>
        <w:t>(</w:t>
      </w:r>
      <w:r w:rsidR="00490A9E" w:rsidRPr="002D247C">
        <w:rPr>
          <w:rFonts w:ascii="Times New Roman" w:hAnsi="Times New Roman"/>
          <w:b/>
          <w:bCs/>
          <w:sz w:val="24"/>
          <w:szCs w:val="24"/>
        </w:rPr>
        <w:t>i</w:t>
      </w:r>
      <w:r w:rsidRPr="002D247C">
        <w:rPr>
          <w:rFonts w:ascii="Times New Roman" w:hAnsi="Times New Roman"/>
          <w:b/>
          <w:bCs/>
          <w:sz w:val="24"/>
          <w:szCs w:val="24"/>
        </w:rPr>
        <w:t>zplačevanje pokojninske rente)</w:t>
      </w:r>
    </w:p>
    <w:p w:rsidR="0098442B" w:rsidRPr="002D247C" w:rsidRDefault="0098442B" w:rsidP="00D371CA">
      <w:pPr>
        <w:autoSpaceDE w:val="0"/>
        <w:autoSpaceDN w:val="0"/>
        <w:adjustRightInd w:val="0"/>
        <w:spacing w:after="0" w:line="240" w:lineRule="auto"/>
        <w:rPr>
          <w:rFonts w:ascii="Times New Roman" w:eastAsia="Times New Roman" w:hAnsi="Times New Roman"/>
          <w:sz w:val="24"/>
          <w:szCs w:val="24"/>
          <w:lang w:eastAsia="sl-SI"/>
        </w:rPr>
      </w:pPr>
      <w:r w:rsidRPr="002D247C">
        <w:rPr>
          <w:rFonts w:ascii="Times New Roman" w:eastAsia="Times New Roman" w:hAnsi="Times New Roman"/>
          <w:sz w:val="24"/>
          <w:szCs w:val="24"/>
          <w:lang w:eastAsia="sl-SI"/>
        </w:rPr>
        <w:t xml:space="preserve">(1) Doživljenjsko pokojninsko rento iz drugega odstavka </w:t>
      </w:r>
      <w:r w:rsidR="003E2CD7">
        <w:rPr>
          <w:rFonts w:ascii="Times New Roman" w:eastAsia="Times New Roman" w:hAnsi="Times New Roman"/>
          <w:sz w:val="24"/>
          <w:szCs w:val="24"/>
          <w:lang w:eastAsia="sl-SI"/>
        </w:rPr>
        <w:fldChar w:fldCharType="begin"/>
      </w:r>
      <w:r w:rsidR="001F7888">
        <w:rPr>
          <w:rFonts w:ascii="Times New Roman" w:eastAsia="Times New Roman" w:hAnsi="Times New Roman"/>
          <w:sz w:val="24"/>
          <w:szCs w:val="24"/>
          <w:lang w:eastAsia="sl-SI"/>
        </w:rPr>
        <w:instrText xml:space="preserve"> REF _Ref266704013 \r \h </w:instrText>
      </w:r>
      <w:r w:rsidR="003E2CD7">
        <w:rPr>
          <w:rFonts w:ascii="Times New Roman" w:eastAsia="Times New Roman" w:hAnsi="Times New Roman"/>
          <w:sz w:val="24"/>
          <w:szCs w:val="24"/>
          <w:lang w:eastAsia="sl-SI"/>
        </w:rPr>
      </w:r>
      <w:r w:rsidR="003E2CD7">
        <w:rPr>
          <w:rFonts w:ascii="Times New Roman" w:eastAsia="Times New Roman" w:hAnsi="Times New Roman"/>
          <w:sz w:val="24"/>
          <w:szCs w:val="24"/>
          <w:lang w:eastAsia="sl-SI"/>
        </w:rPr>
        <w:fldChar w:fldCharType="separate"/>
      </w:r>
      <w:r w:rsidR="00700045">
        <w:rPr>
          <w:rFonts w:ascii="Times New Roman" w:eastAsia="Times New Roman" w:hAnsi="Times New Roman"/>
          <w:sz w:val="24"/>
          <w:szCs w:val="24"/>
          <w:lang w:eastAsia="sl-SI"/>
        </w:rPr>
        <w:t>341</w:t>
      </w:r>
      <w:r w:rsidR="003E2CD7">
        <w:rPr>
          <w:rFonts w:ascii="Times New Roman" w:eastAsia="Times New Roman" w:hAnsi="Times New Roman"/>
          <w:sz w:val="24"/>
          <w:szCs w:val="24"/>
          <w:lang w:eastAsia="sl-SI"/>
        </w:rPr>
        <w:fldChar w:fldCharType="end"/>
      </w:r>
      <w:r w:rsidRPr="002D247C">
        <w:rPr>
          <w:rFonts w:ascii="Times New Roman" w:eastAsia="Times New Roman" w:hAnsi="Times New Roman"/>
          <w:sz w:val="24"/>
          <w:szCs w:val="24"/>
          <w:lang w:eastAsia="sl-SI"/>
        </w:rPr>
        <w:t>. člena tega zakona lahko izplačuje:</w:t>
      </w:r>
    </w:p>
    <w:p w:rsidR="00B03A4A" w:rsidRDefault="0098442B" w:rsidP="005E780A">
      <w:pPr>
        <w:numPr>
          <w:ilvl w:val="0"/>
          <w:numId w:val="19"/>
        </w:num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zavarovalnica, </w:t>
      </w:r>
      <w:r w:rsidR="001F7888">
        <w:rPr>
          <w:rFonts w:ascii="Times New Roman" w:hAnsi="Times New Roman"/>
          <w:sz w:val="24"/>
          <w:szCs w:val="24"/>
        </w:rPr>
        <w:t xml:space="preserve">ki ima </w:t>
      </w:r>
      <w:r w:rsidR="00D7173A" w:rsidRPr="00D7173A">
        <w:rPr>
          <w:rFonts w:ascii="Times New Roman" w:hAnsi="Times New Roman"/>
          <w:sz w:val="24"/>
          <w:szCs w:val="24"/>
        </w:rPr>
        <w:t xml:space="preserve">dovoljenje za </w:t>
      </w:r>
      <w:r w:rsidR="00B1159A">
        <w:rPr>
          <w:rFonts w:ascii="Times New Roman" w:hAnsi="Times New Roman"/>
          <w:sz w:val="24"/>
          <w:szCs w:val="24"/>
        </w:rPr>
        <w:t>sklepanje</w:t>
      </w:r>
      <w:r w:rsidR="00B1159A" w:rsidRPr="00D7173A">
        <w:rPr>
          <w:rFonts w:ascii="Times New Roman" w:hAnsi="Times New Roman"/>
          <w:sz w:val="24"/>
          <w:szCs w:val="24"/>
        </w:rPr>
        <w:t xml:space="preserve"> </w:t>
      </w:r>
      <w:r w:rsidR="00D7173A" w:rsidRPr="00D7173A">
        <w:rPr>
          <w:rFonts w:ascii="Times New Roman" w:hAnsi="Times New Roman"/>
          <w:sz w:val="24"/>
          <w:szCs w:val="24"/>
        </w:rPr>
        <w:t>zavarova</w:t>
      </w:r>
      <w:r w:rsidR="00B1159A">
        <w:rPr>
          <w:rFonts w:ascii="Times New Roman" w:hAnsi="Times New Roman"/>
          <w:sz w:val="24"/>
          <w:szCs w:val="24"/>
        </w:rPr>
        <w:t>nj iz zavarovalne vrste</w:t>
      </w:r>
      <w:r w:rsidR="00D7173A" w:rsidRPr="00D7173A">
        <w:rPr>
          <w:rFonts w:ascii="Times New Roman" w:hAnsi="Times New Roman"/>
          <w:sz w:val="24"/>
          <w:szCs w:val="24"/>
        </w:rPr>
        <w:t xml:space="preserve"> </w:t>
      </w:r>
      <w:r w:rsidR="00B1159A" w:rsidRPr="00D7173A">
        <w:rPr>
          <w:rFonts w:ascii="Times New Roman" w:hAnsi="Times New Roman"/>
          <w:sz w:val="24"/>
          <w:szCs w:val="24"/>
        </w:rPr>
        <w:t>življenjsk</w:t>
      </w:r>
      <w:r w:rsidR="00B1159A">
        <w:rPr>
          <w:rFonts w:ascii="Times New Roman" w:hAnsi="Times New Roman"/>
          <w:sz w:val="24"/>
          <w:szCs w:val="24"/>
        </w:rPr>
        <w:t>o</w:t>
      </w:r>
      <w:r w:rsidR="00B1159A" w:rsidRPr="00D7173A">
        <w:rPr>
          <w:rFonts w:ascii="Times New Roman" w:hAnsi="Times New Roman"/>
          <w:sz w:val="24"/>
          <w:szCs w:val="24"/>
        </w:rPr>
        <w:t xml:space="preserve"> </w:t>
      </w:r>
      <w:r w:rsidR="00D7173A" w:rsidRPr="00D7173A">
        <w:rPr>
          <w:rFonts w:ascii="Times New Roman" w:hAnsi="Times New Roman"/>
          <w:sz w:val="24"/>
          <w:szCs w:val="24"/>
        </w:rPr>
        <w:t>zavarovanj</w:t>
      </w:r>
      <w:r w:rsidR="00B1159A">
        <w:rPr>
          <w:rFonts w:ascii="Times New Roman" w:hAnsi="Times New Roman"/>
          <w:sz w:val="24"/>
          <w:szCs w:val="24"/>
        </w:rPr>
        <w:t>e</w:t>
      </w:r>
      <w:r w:rsidR="00D7173A" w:rsidRPr="00D7173A">
        <w:rPr>
          <w:rFonts w:ascii="Times New Roman" w:hAnsi="Times New Roman"/>
          <w:sz w:val="24"/>
          <w:szCs w:val="24"/>
        </w:rPr>
        <w:t>, po zakonu, ki ureja zavarovalništvo</w:t>
      </w:r>
      <w:r w:rsidR="008E61EF">
        <w:rPr>
          <w:rFonts w:ascii="Times New Roman" w:hAnsi="Times New Roman"/>
          <w:sz w:val="24"/>
          <w:szCs w:val="24"/>
        </w:rPr>
        <w:t>;</w:t>
      </w:r>
    </w:p>
    <w:p w:rsidR="00B03A4A" w:rsidRDefault="0098442B" w:rsidP="005E780A">
      <w:pPr>
        <w:numPr>
          <w:ilvl w:val="0"/>
          <w:numId w:val="19"/>
        </w:num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pokojninska družba</w:t>
      </w:r>
      <w:r w:rsidR="00D7173A">
        <w:rPr>
          <w:rFonts w:ascii="Times New Roman" w:hAnsi="Times New Roman"/>
          <w:sz w:val="24"/>
          <w:szCs w:val="24"/>
        </w:rPr>
        <w:t xml:space="preserve"> iz </w:t>
      </w:r>
      <w:r w:rsidR="003E2CD7">
        <w:rPr>
          <w:rFonts w:ascii="Times New Roman" w:hAnsi="Times New Roman"/>
          <w:sz w:val="24"/>
          <w:szCs w:val="24"/>
        </w:rPr>
        <w:fldChar w:fldCharType="begin"/>
      </w:r>
      <w:r w:rsidR="00D7173A">
        <w:rPr>
          <w:rFonts w:ascii="Times New Roman" w:hAnsi="Times New Roman"/>
          <w:sz w:val="24"/>
          <w:szCs w:val="24"/>
        </w:rPr>
        <w:instrText xml:space="preserve"> REF _Ref268176309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332</w:t>
      </w:r>
      <w:r w:rsidR="003E2CD7">
        <w:rPr>
          <w:rFonts w:ascii="Times New Roman" w:hAnsi="Times New Roman"/>
          <w:sz w:val="24"/>
          <w:szCs w:val="24"/>
        </w:rPr>
        <w:fldChar w:fldCharType="end"/>
      </w:r>
      <w:r w:rsidR="00D7173A">
        <w:rPr>
          <w:rFonts w:ascii="Times New Roman" w:hAnsi="Times New Roman"/>
          <w:sz w:val="24"/>
          <w:szCs w:val="24"/>
        </w:rPr>
        <w:t>. člena tega zakona</w:t>
      </w:r>
      <w:r w:rsidRPr="002D247C">
        <w:rPr>
          <w:rFonts w:ascii="Times New Roman" w:hAnsi="Times New Roman"/>
          <w:sz w:val="24"/>
          <w:szCs w:val="24"/>
        </w:rPr>
        <w:t>.</w:t>
      </w:r>
    </w:p>
    <w:p w:rsidR="0098442B" w:rsidRPr="002D247C" w:rsidRDefault="0098442B" w:rsidP="00D371CA">
      <w:pPr>
        <w:pStyle w:val="Navadensplet"/>
        <w:spacing w:after="0"/>
        <w:rPr>
          <w:color w:val="auto"/>
          <w:sz w:val="24"/>
          <w:szCs w:val="24"/>
        </w:rPr>
      </w:pPr>
      <w:r w:rsidRPr="002D247C">
        <w:rPr>
          <w:color w:val="auto"/>
          <w:sz w:val="24"/>
          <w:szCs w:val="24"/>
        </w:rPr>
        <w:t xml:space="preserve">(2) Prejemek iz prejšnjega odstavka se lahko izplačuje v obliki mesečne, </w:t>
      </w:r>
      <w:r w:rsidR="00B1159A">
        <w:rPr>
          <w:color w:val="auto"/>
          <w:sz w:val="24"/>
          <w:szCs w:val="24"/>
        </w:rPr>
        <w:t xml:space="preserve">kvartalne, </w:t>
      </w:r>
      <w:r w:rsidRPr="002D247C">
        <w:rPr>
          <w:color w:val="auto"/>
          <w:sz w:val="24"/>
          <w:szCs w:val="24"/>
        </w:rPr>
        <w:t>polletne ali letne rente.</w:t>
      </w:r>
    </w:p>
    <w:p w:rsidR="0098442B" w:rsidRPr="002D247C" w:rsidRDefault="0098442B" w:rsidP="00D371CA">
      <w:pPr>
        <w:pStyle w:val="Navadensplet"/>
        <w:spacing w:after="0"/>
        <w:rPr>
          <w:color w:val="auto"/>
          <w:sz w:val="24"/>
          <w:szCs w:val="24"/>
        </w:rPr>
      </w:pPr>
      <w:r w:rsidRPr="002D247C">
        <w:rPr>
          <w:color w:val="auto"/>
          <w:sz w:val="24"/>
          <w:szCs w:val="24"/>
        </w:rPr>
        <w:t>(3) Višino pokojninske rente iz prejšnjega odstavka izračuna pokojninska družba ali zavarovalnica, ki bo rento izplačevala.</w:t>
      </w:r>
    </w:p>
    <w:p w:rsidR="0098442B" w:rsidRPr="002D247C" w:rsidRDefault="0098442B" w:rsidP="00D371CA">
      <w:pPr>
        <w:pStyle w:val="Navadensplet"/>
        <w:spacing w:after="0"/>
        <w:rPr>
          <w:color w:val="auto"/>
          <w:sz w:val="24"/>
          <w:szCs w:val="24"/>
        </w:rPr>
      </w:pPr>
      <w:r w:rsidRPr="002D247C">
        <w:rPr>
          <w:color w:val="auto"/>
          <w:sz w:val="24"/>
          <w:szCs w:val="24"/>
        </w:rPr>
        <w:t>(4) Podrobnejša pravila in minimalne zahteve, ki jih mora zavarovalnica</w:t>
      </w:r>
      <w:r w:rsidR="00B1159A">
        <w:rPr>
          <w:color w:val="auto"/>
          <w:sz w:val="24"/>
          <w:szCs w:val="24"/>
        </w:rPr>
        <w:t xml:space="preserve"> ali pokojninska družba</w:t>
      </w:r>
      <w:r w:rsidRPr="002D247C">
        <w:rPr>
          <w:color w:val="auto"/>
          <w:sz w:val="24"/>
          <w:szCs w:val="24"/>
        </w:rPr>
        <w:t xml:space="preserve"> upoštevati pri izračunu pokojninske rente, določi minist</w:t>
      </w:r>
      <w:r w:rsidR="00670573">
        <w:rPr>
          <w:color w:val="auto"/>
          <w:sz w:val="24"/>
          <w:szCs w:val="24"/>
        </w:rPr>
        <w:t>e</w:t>
      </w:r>
      <w:r w:rsidRPr="002D247C">
        <w:rPr>
          <w:color w:val="auto"/>
          <w:sz w:val="24"/>
          <w:szCs w:val="24"/>
        </w:rPr>
        <w:t>r, pristoj</w:t>
      </w:r>
      <w:r w:rsidR="00670573">
        <w:rPr>
          <w:color w:val="auto"/>
          <w:sz w:val="24"/>
          <w:szCs w:val="24"/>
        </w:rPr>
        <w:t>e</w:t>
      </w:r>
      <w:r w:rsidRPr="002D247C">
        <w:rPr>
          <w:color w:val="auto"/>
          <w:sz w:val="24"/>
          <w:szCs w:val="24"/>
        </w:rPr>
        <w:t>n za finance.</w:t>
      </w:r>
    </w:p>
    <w:p w:rsidR="0098442B" w:rsidRPr="002D247C" w:rsidRDefault="0098442B" w:rsidP="0098442B">
      <w:pPr>
        <w:pStyle w:val="Navadensplet"/>
        <w:spacing w:after="0"/>
        <w:rPr>
          <w:color w:val="auto"/>
          <w:sz w:val="24"/>
          <w:szCs w:val="24"/>
        </w:rPr>
      </w:pPr>
    </w:p>
    <w:p w:rsidR="00B03A4A" w:rsidRDefault="0098442B" w:rsidP="00A329B1">
      <w:pPr>
        <w:pStyle w:val="esegmenth4"/>
        <w:numPr>
          <w:ilvl w:val="0"/>
          <w:numId w:val="1"/>
        </w:numPr>
        <w:spacing w:after="0"/>
        <w:rPr>
          <w:b w:val="0"/>
          <w:bCs w:val="0"/>
          <w:sz w:val="24"/>
          <w:szCs w:val="24"/>
        </w:rPr>
      </w:pPr>
      <w:bookmarkStart w:id="250" w:name="_Ref271189748"/>
      <w:r w:rsidRPr="0022153B">
        <w:rPr>
          <w:color w:val="auto"/>
          <w:sz w:val="24"/>
          <w:szCs w:val="24"/>
        </w:rPr>
        <w:t>člen</w:t>
      </w:r>
      <w:bookmarkEnd w:id="250"/>
    </w:p>
    <w:p w:rsidR="0098442B" w:rsidRPr="002D247C" w:rsidRDefault="0098442B" w:rsidP="0098442B">
      <w:pPr>
        <w:autoSpaceDE w:val="0"/>
        <w:autoSpaceDN w:val="0"/>
        <w:adjustRightInd w:val="0"/>
        <w:spacing w:after="0" w:line="240" w:lineRule="auto"/>
        <w:jc w:val="center"/>
        <w:rPr>
          <w:rFonts w:ascii="Times New Roman" w:hAnsi="Times New Roman"/>
          <w:b/>
          <w:bCs/>
          <w:sz w:val="24"/>
          <w:szCs w:val="24"/>
        </w:rPr>
      </w:pPr>
      <w:r w:rsidRPr="002D247C">
        <w:rPr>
          <w:rFonts w:ascii="Times New Roman" w:hAnsi="Times New Roman"/>
          <w:b/>
          <w:bCs/>
          <w:sz w:val="24"/>
          <w:szCs w:val="24"/>
        </w:rPr>
        <w:t>(obveznosti izplačevalca pokojninske rente)</w:t>
      </w:r>
    </w:p>
    <w:p w:rsidR="0098442B" w:rsidRPr="002D247C" w:rsidRDefault="0098442B" w:rsidP="00D371CA">
      <w:pPr>
        <w:pStyle w:val="Navadensplet"/>
        <w:spacing w:after="0"/>
        <w:rPr>
          <w:color w:val="auto"/>
          <w:sz w:val="24"/>
          <w:szCs w:val="24"/>
        </w:rPr>
      </w:pPr>
      <w:r w:rsidRPr="002D247C">
        <w:rPr>
          <w:color w:val="auto"/>
          <w:sz w:val="24"/>
          <w:szCs w:val="24"/>
        </w:rPr>
        <w:t xml:space="preserve">(1) Pokojninska družba </w:t>
      </w:r>
      <w:r w:rsidR="00C82733">
        <w:rPr>
          <w:color w:val="auto"/>
          <w:sz w:val="24"/>
          <w:szCs w:val="24"/>
        </w:rPr>
        <w:t>ali</w:t>
      </w:r>
      <w:r w:rsidR="00C82733" w:rsidRPr="002D247C">
        <w:rPr>
          <w:color w:val="auto"/>
          <w:sz w:val="24"/>
          <w:szCs w:val="24"/>
        </w:rPr>
        <w:t xml:space="preserve"> </w:t>
      </w:r>
      <w:r w:rsidRPr="002D247C">
        <w:rPr>
          <w:color w:val="auto"/>
          <w:sz w:val="24"/>
          <w:szCs w:val="24"/>
        </w:rPr>
        <w:t xml:space="preserve">zavarovalnica, ki izplačuje pokojninske rente iz prvega odstavka prejšnjega člena, mora v </w:t>
      </w:r>
      <w:r w:rsidR="006566E5">
        <w:rPr>
          <w:color w:val="auto"/>
          <w:sz w:val="24"/>
          <w:szCs w:val="24"/>
        </w:rPr>
        <w:t>pokojninskem načrtu</w:t>
      </w:r>
      <w:r w:rsidR="00D7173A">
        <w:rPr>
          <w:color w:val="auto"/>
          <w:sz w:val="24"/>
          <w:szCs w:val="24"/>
        </w:rPr>
        <w:t xml:space="preserve"> </w:t>
      </w:r>
      <w:r w:rsidR="00B1159A">
        <w:rPr>
          <w:color w:val="auto"/>
          <w:sz w:val="24"/>
          <w:szCs w:val="24"/>
        </w:rPr>
        <w:t>za izplačevanje</w:t>
      </w:r>
      <w:r w:rsidR="00303CF9">
        <w:rPr>
          <w:color w:val="auto"/>
          <w:sz w:val="24"/>
          <w:szCs w:val="24"/>
        </w:rPr>
        <w:t xml:space="preserve"> pokojninske</w:t>
      </w:r>
      <w:r w:rsidR="00B1159A">
        <w:rPr>
          <w:color w:val="auto"/>
          <w:sz w:val="24"/>
          <w:szCs w:val="24"/>
        </w:rPr>
        <w:t xml:space="preserve"> rente </w:t>
      </w:r>
      <w:r w:rsidRPr="002D247C">
        <w:rPr>
          <w:color w:val="auto"/>
          <w:sz w:val="24"/>
          <w:szCs w:val="24"/>
        </w:rPr>
        <w:t>določiti pogoje ter način izračunavanja in izplačevanja le-teh.</w:t>
      </w:r>
    </w:p>
    <w:p w:rsidR="0098442B" w:rsidRPr="002D247C" w:rsidRDefault="0098442B" w:rsidP="00D371CA">
      <w:pPr>
        <w:pStyle w:val="Navadensplet"/>
        <w:spacing w:after="0"/>
        <w:rPr>
          <w:color w:val="auto"/>
          <w:sz w:val="24"/>
          <w:szCs w:val="24"/>
        </w:rPr>
      </w:pPr>
      <w:r w:rsidRPr="002D247C">
        <w:rPr>
          <w:color w:val="auto"/>
          <w:sz w:val="24"/>
          <w:szCs w:val="24"/>
        </w:rPr>
        <w:t>(</w:t>
      </w:r>
      <w:r w:rsidR="00D7173A">
        <w:rPr>
          <w:color w:val="auto"/>
          <w:sz w:val="24"/>
          <w:szCs w:val="24"/>
        </w:rPr>
        <w:t>2</w:t>
      </w:r>
      <w:r w:rsidRPr="002D247C">
        <w:rPr>
          <w:color w:val="auto"/>
          <w:sz w:val="24"/>
          <w:szCs w:val="24"/>
        </w:rPr>
        <w:t xml:space="preserve">) Za izplačevanje pokojninske rente iz </w:t>
      </w:r>
      <w:r w:rsidR="00D7173A" w:rsidRPr="002D247C">
        <w:rPr>
          <w:color w:val="auto"/>
          <w:sz w:val="24"/>
          <w:szCs w:val="24"/>
        </w:rPr>
        <w:t>pr</w:t>
      </w:r>
      <w:r w:rsidR="00D7173A">
        <w:rPr>
          <w:color w:val="auto"/>
          <w:sz w:val="24"/>
          <w:szCs w:val="24"/>
        </w:rPr>
        <w:t>ejšnjega</w:t>
      </w:r>
      <w:r w:rsidR="00D7173A" w:rsidRPr="002D247C">
        <w:rPr>
          <w:color w:val="auto"/>
          <w:sz w:val="24"/>
          <w:szCs w:val="24"/>
        </w:rPr>
        <w:t xml:space="preserve"> </w:t>
      </w:r>
      <w:r w:rsidRPr="002D247C">
        <w:rPr>
          <w:color w:val="auto"/>
          <w:sz w:val="24"/>
          <w:szCs w:val="24"/>
        </w:rPr>
        <w:t xml:space="preserve">odstavka mora pokojninska družba </w:t>
      </w:r>
      <w:r w:rsidR="00C82733">
        <w:rPr>
          <w:color w:val="auto"/>
          <w:sz w:val="24"/>
          <w:szCs w:val="24"/>
        </w:rPr>
        <w:t xml:space="preserve">ali </w:t>
      </w:r>
      <w:r w:rsidRPr="002D247C">
        <w:rPr>
          <w:color w:val="auto"/>
          <w:sz w:val="24"/>
          <w:szCs w:val="24"/>
        </w:rPr>
        <w:t>zavarovalnica oblikovati poseben kritni sklad, skladno z določbami zakona, ki ureja zavarovalništvo, ki je ločen od ostalih kritnih skladov s katerimi upravlja.</w:t>
      </w:r>
    </w:p>
    <w:p w:rsidR="0098442B" w:rsidRPr="002D247C" w:rsidRDefault="0098442B" w:rsidP="0098442B">
      <w:pPr>
        <w:pStyle w:val="Navadensplet"/>
        <w:spacing w:after="0"/>
        <w:rPr>
          <w:color w:val="auto"/>
          <w:sz w:val="24"/>
          <w:szCs w:val="24"/>
        </w:rPr>
      </w:pPr>
    </w:p>
    <w:p w:rsidR="00B03A4A" w:rsidRPr="0022153B" w:rsidRDefault="0098442B" w:rsidP="00A329B1">
      <w:pPr>
        <w:pStyle w:val="esegmenth4"/>
        <w:numPr>
          <w:ilvl w:val="0"/>
          <w:numId w:val="1"/>
        </w:numPr>
        <w:spacing w:after="0"/>
        <w:rPr>
          <w:color w:val="auto"/>
          <w:sz w:val="24"/>
          <w:szCs w:val="24"/>
        </w:rPr>
      </w:pPr>
      <w:bookmarkStart w:id="251" w:name="_Ref268607979"/>
      <w:r w:rsidRPr="0022153B">
        <w:rPr>
          <w:color w:val="auto"/>
          <w:sz w:val="24"/>
          <w:szCs w:val="24"/>
        </w:rPr>
        <w:t>člen</w:t>
      </w:r>
      <w:bookmarkEnd w:id="251"/>
    </w:p>
    <w:p w:rsidR="0098442B" w:rsidRPr="002D247C" w:rsidRDefault="0098442B" w:rsidP="0098442B">
      <w:pPr>
        <w:autoSpaceDE w:val="0"/>
        <w:autoSpaceDN w:val="0"/>
        <w:adjustRightInd w:val="0"/>
        <w:spacing w:after="0" w:line="240" w:lineRule="auto"/>
        <w:jc w:val="center"/>
        <w:rPr>
          <w:rFonts w:ascii="Times New Roman" w:hAnsi="Times New Roman"/>
          <w:b/>
          <w:bCs/>
          <w:sz w:val="24"/>
          <w:szCs w:val="24"/>
        </w:rPr>
      </w:pPr>
      <w:r w:rsidRPr="002D247C">
        <w:rPr>
          <w:rFonts w:ascii="Times New Roman" w:hAnsi="Times New Roman"/>
          <w:b/>
          <w:bCs/>
          <w:sz w:val="24"/>
          <w:szCs w:val="24"/>
        </w:rPr>
        <w:t>(obveščanje davčnih organov)</w:t>
      </w:r>
    </w:p>
    <w:p w:rsidR="0098442B" w:rsidRPr="002D247C" w:rsidRDefault="0098442B" w:rsidP="0098442B">
      <w:pPr>
        <w:autoSpaceDE w:val="0"/>
        <w:autoSpaceDN w:val="0"/>
        <w:adjustRightInd w:val="0"/>
        <w:spacing w:after="0" w:line="240" w:lineRule="auto"/>
        <w:rPr>
          <w:rFonts w:ascii="Times New Roman" w:hAnsi="Times New Roman"/>
          <w:bCs/>
          <w:sz w:val="24"/>
          <w:szCs w:val="24"/>
        </w:rPr>
      </w:pPr>
      <w:r w:rsidRPr="002D247C">
        <w:rPr>
          <w:rFonts w:ascii="Times New Roman" w:hAnsi="Times New Roman"/>
          <w:bCs/>
          <w:sz w:val="24"/>
          <w:szCs w:val="24"/>
        </w:rPr>
        <w:t xml:space="preserve">Pokojninska družba </w:t>
      </w:r>
      <w:r w:rsidR="00C82733">
        <w:rPr>
          <w:rFonts w:ascii="Times New Roman" w:hAnsi="Times New Roman"/>
          <w:bCs/>
          <w:sz w:val="24"/>
          <w:szCs w:val="24"/>
        </w:rPr>
        <w:t>ali</w:t>
      </w:r>
      <w:r w:rsidR="00C82733" w:rsidRPr="002D247C">
        <w:rPr>
          <w:rFonts w:ascii="Times New Roman" w:hAnsi="Times New Roman"/>
          <w:bCs/>
          <w:sz w:val="24"/>
          <w:szCs w:val="24"/>
        </w:rPr>
        <w:t xml:space="preserve"> </w:t>
      </w:r>
      <w:r w:rsidRPr="002D247C">
        <w:rPr>
          <w:rFonts w:ascii="Times New Roman" w:hAnsi="Times New Roman"/>
          <w:bCs/>
          <w:sz w:val="24"/>
          <w:szCs w:val="24"/>
        </w:rPr>
        <w:t xml:space="preserve">zavarovalnica, ki izplačuje pokojninske rente iz prvega odstavka </w:t>
      </w:r>
      <w:r w:rsidR="003E2CD7">
        <w:rPr>
          <w:rFonts w:ascii="Times New Roman" w:hAnsi="Times New Roman"/>
          <w:bCs/>
          <w:sz w:val="24"/>
          <w:szCs w:val="24"/>
        </w:rPr>
        <w:fldChar w:fldCharType="begin"/>
      </w:r>
      <w:r w:rsidR="00D7173A">
        <w:rPr>
          <w:rFonts w:ascii="Times New Roman" w:hAnsi="Times New Roman"/>
          <w:bCs/>
          <w:sz w:val="24"/>
          <w:szCs w:val="24"/>
        </w:rPr>
        <w:instrText xml:space="preserve"> REF _Ref266704072 \r \h </w:instrText>
      </w:r>
      <w:r w:rsidR="003E2CD7">
        <w:rPr>
          <w:rFonts w:ascii="Times New Roman" w:hAnsi="Times New Roman"/>
          <w:bCs/>
          <w:sz w:val="24"/>
          <w:szCs w:val="24"/>
        </w:rPr>
      </w:r>
      <w:r w:rsidR="003E2CD7">
        <w:rPr>
          <w:rFonts w:ascii="Times New Roman" w:hAnsi="Times New Roman"/>
          <w:bCs/>
          <w:sz w:val="24"/>
          <w:szCs w:val="24"/>
        </w:rPr>
        <w:fldChar w:fldCharType="separate"/>
      </w:r>
      <w:r w:rsidR="00700045">
        <w:rPr>
          <w:rFonts w:ascii="Times New Roman" w:hAnsi="Times New Roman"/>
          <w:bCs/>
          <w:sz w:val="24"/>
          <w:szCs w:val="24"/>
        </w:rPr>
        <w:t>351</w:t>
      </w:r>
      <w:r w:rsidR="003E2CD7">
        <w:rPr>
          <w:rFonts w:ascii="Times New Roman" w:hAnsi="Times New Roman"/>
          <w:bCs/>
          <w:sz w:val="24"/>
          <w:szCs w:val="24"/>
        </w:rPr>
        <w:fldChar w:fldCharType="end"/>
      </w:r>
      <w:r w:rsidRPr="002D247C">
        <w:rPr>
          <w:rFonts w:ascii="Times New Roman" w:hAnsi="Times New Roman"/>
          <w:bCs/>
          <w:sz w:val="24"/>
          <w:szCs w:val="24"/>
        </w:rPr>
        <w:t xml:space="preserve">. člena tega zakona mora pristojni davčni organ obvestiti, da se pokojninska renta izplačuje iz naslova dodatnega </w:t>
      </w:r>
      <w:r w:rsidR="00344017">
        <w:rPr>
          <w:rFonts w:ascii="Times New Roman" w:hAnsi="Times New Roman"/>
          <w:bCs/>
          <w:sz w:val="24"/>
          <w:szCs w:val="24"/>
        </w:rPr>
        <w:t>zavarovan</w:t>
      </w:r>
      <w:r w:rsidRPr="002D247C">
        <w:rPr>
          <w:rFonts w:ascii="Times New Roman" w:hAnsi="Times New Roman"/>
          <w:bCs/>
          <w:sz w:val="24"/>
          <w:szCs w:val="24"/>
        </w:rPr>
        <w:t xml:space="preserve">ja </w:t>
      </w:r>
      <w:r w:rsidR="001F7888">
        <w:rPr>
          <w:rFonts w:ascii="Times New Roman" w:hAnsi="Times New Roman"/>
          <w:bCs/>
          <w:sz w:val="24"/>
          <w:szCs w:val="24"/>
        </w:rPr>
        <w:t xml:space="preserve">na podlagi pokojninskega načrta iz drugega odstavka </w:t>
      </w:r>
      <w:r w:rsidR="003E2CD7">
        <w:rPr>
          <w:rFonts w:ascii="Times New Roman" w:hAnsi="Times New Roman"/>
          <w:bCs/>
          <w:sz w:val="24"/>
          <w:szCs w:val="24"/>
        </w:rPr>
        <w:fldChar w:fldCharType="begin"/>
      </w:r>
      <w:r w:rsidR="001F7888">
        <w:rPr>
          <w:rFonts w:ascii="Times New Roman" w:hAnsi="Times New Roman"/>
          <w:bCs/>
          <w:sz w:val="24"/>
          <w:szCs w:val="24"/>
        </w:rPr>
        <w:instrText xml:space="preserve"> REF _Ref266704399 \r \h </w:instrText>
      </w:r>
      <w:r w:rsidR="003E2CD7">
        <w:rPr>
          <w:rFonts w:ascii="Times New Roman" w:hAnsi="Times New Roman"/>
          <w:bCs/>
          <w:sz w:val="24"/>
          <w:szCs w:val="24"/>
        </w:rPr>
      </w:r>
      <w:r w:rsidR="003E2CD7">
        <w:rPr>
          <w:rFonts w:ascii="Times New Roman" w:hAnsi="Times New Roman"/>
          <w:bCs/>
          <w:sz w:val="24"/>
          <w:szCs w:val="24"/>
        </w:rPr>
        <w:fldChar w:fldCharType="separate"/>
      </w:r>
      <w:r w:rsidR="00700045">
        <w:rPr>
          <w:rFonts w:ascii="Times New Roman" w:hAnsi="Times New Roman"/>
          <w:bCs/>
          <w:sz w:val="24"/>
          <w:szCs w:val="24"/>
        </w:rPr>
        <w:t>225</w:t>
      </w:r>
      <w:r w:rsidR="003E2CD7">
        <w:rPr>
          <w:rFonts w:ascii="Times New Roman" w:hAnsi="Times New Roman"/>
          <w:bCs/>
          <w:sz w:val="24"/>
          <w:szCs w:val="24"/>
        </w:rPr>
        <w:fldChar w:fldCharType="end"/>
      </w:r>
      <w:r w:rsidR="001F7888">
        <w:rPr>
          <w:rFonts w:ascii="Times New Roman" w:hAnsi="Times New Roman"/>
          <w:bCs/>
          <w:sz w:val="24"/>
          <w:szCs w:val="24"/>
        </w:rPr>
        <w:t xml:space="preserve">. člena tega zakona </w:t>
      </w:r>
      <w:r w:rsidRPr="002D247C">
        <w:rPr>
          <w:rFonts w:ascii="Times New Roman" w:hAnsi="Times New Roman"/>
          <w:bCs/>
          <w:sz w:val="24"/>
          <w:szCs w:val="24"/>
        </w:rPr>
        <w:t>ter ga obvestiti o višini izplačane rente.</w:t>
      </w:r>
    </w:p>
    <w:p w:rsidR="0098442B" w:rsidRPr="002D247C" w:rsidRDefault="0098442B" w:rsidP="0098442B">
      <w:pPr>
        <w:autoSpaceDE w:val="0"/>
        <w:autoSpaceDN w:val="0"/>
        <w:adjustRightInd w:val="0"/>
        <w:spacing w:after="0" w:line="240" w:lineRule="auto"/>
        <w:rPr>
          <w:rFonts w:ascii="Times New Roman" w:hAnsi="Times New Roman"/>
          <w:bCs/>
          <w:sz w:val="24"/>
          <w:szCs w:val="24"/>
        </w:rPr>
      </w:pPr>
    </w:p>
    <w:p w:rsidR="0098442B" w:rsidRPr="002D247C" w:rsidRDefault="0022153B" w:rsidP="0022153B">
      <w:pPr>
        <w:pStyle w:val="Naslov2"/>
        <w:ind w:left="0" w:firstLine="0"/>
      </w:pPr>
      <w:bookmarkStart w:id="252" w:name="_Toc268796610"/>
      <w:r>
        <w:t>p</w:t>
      </w:r>
      <w:r w:rsidR="0098442B" w:rsidRPr="002D247C">
        <w:t>oglavje: N</w:t>
      </w:r>
      <w:r w:rsidR="00670573">
        <w:t>ADZOR</w:t>
      </w:r>
      <w:bookmarkEnd w:id="252"/>
    </w:p>
    <w:p w:rsidR="0098442B" w:rsidRPr="002D247C" w:rsidRDefault="0098442B" w:rsidP="0098442B">
      <w:pPr>
        <w:autoSpaceDE w:val="0"/>
        <w:autoSpaceDN w:val="0"/>
        <w:adjustRightInd w:val="0"/>
        <w:spacing w:after="0" w:line="240" w:lineRule="auto"/>
        <w:jc w:val="center"/>
        <w:rPr>
          <w:rFonts w:ascii="Times New Roman" w:hAnsi="Times New Roman"/>
          <w:b/>
          <w:bCs/>
          <w:sz w:val="24"/>
          <w:szCs w:val="24"/>
        </w:rPr>
      </w:pPr>
    </w:p>
    <w:p w:rsidR="0098442B" w:rsidRPr="002D247C" w:rsidRDefault="0098442B" w:rsidP="00D371CA">
      <w:pPr>
        <w:pStyle w:val="Naslov3"/>
        <w:jc w:val="center"/>
      </w:pPr>
      <w:bookmarkStart w:id="253" w:name="_Toc268796611"/>
      <w:r w:rsidRPr="002D247C">
        <w:t xml:space="preserve">1. </w:t>
      </w:r>
      <w:r w:rsidR="00846F61">
        <w:t>Splošne določbe</w:t>
      </w:r>
      <w:bookmarkEnd w:id="253"/>
    </w:p>
    <w:p w:rsidR="00D371CA" w:rsidRPr="002D247C" w:rsidRDefault="00D371CA" w:rsidP="00D371CA">
      <w:pPr>
        <w:pStyle w:val="Naslov3"/>
        <w:jc w:val="center"/>
      </w:pPr>
    </w:p>
    <w:p w:rsidR="00B03A4A" w:rsidRPr="0022153B" w:rsidRDefault="0098442B" w:rsidP="00A329B1">
      <w:pPr>
        <w:pStyle w:val="esegmenth4"/>
        <w:numPr>
          <w:ilvl w:val="0"/>
          <w:numId w:val="1"/>
        </w:numPr>
        <w:spacing w:after="0"/>
        <w:rPr>
          <w:color w:val="auto"/>
          <w:sz w:val="24"/>
          <w:szCs w:val="24"/>
        </w:rPr>
      </w:pPr>
      <w:bookmarkStart w:id="254" w:name="_Ref252269872"/>
      <w:r w:rsidRPr="0022153B">
        <w:rPr>
          <w:color w:val="auto"/>
          <w:sz w:val="24"/>
          <w:szCs w:val="24"/>
        </w:rPr>
        <w:t>člen</w:t>
      </w:r>
      <w:bookmarkEnd w:id="254"/>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(pristojnost za nadzor glede pokojninskega načrta)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Za nadzor nad izvajanjem določb tega zakona glede pokojninskega načrta ter pogodbe o oblikovanju pokojninskega načrta in pravic, ki jih člani pridobijo na teh podlagah, je pristojen minister, pristojen za delo, v sodelovanju z inšpektorjem za delo. </w:t>
      </w:r>
    </w:p>
    <w:p w:rsidR="00B03A4A" w:rsidRDefault="00B03A4A" w:rsidP="00B03A4A">
      <w:pPr>
        <w:autoSpaceDE w:val="0"/>
        <w:autoSpaceDN w:val="0"/>
        <w:adjustRightInd w:val="0"/>
        <w:spacing w:after="0" w:line="240" w:lineRule="auto"/>
        <w:rPr>
          <w:rFonts w:ascii="Times New Roman" w:hAnsi="Times New Roman"/>
          <w:sz w:val="24"/>
          <w:szCs w:val="24"/>
        </w:rPr>
      </w:pPr>
    </w:p>
    <w:p w:rsidR="00B03A4A" w:rsidRPr="0022153B" w:rsidRDefault="0098442B" w:rsidP="00A329B1">
      <w:pPr>
        <w:pStyle w:val="esegmenth4"/>
        <w:numPr>
          <w:ilvl w:val="0"/>
          <w:numId w:val="1"/>
        </w:numPr>
        <w:spacing w:after="0"/>
        <w:rPr>
          <w:color w:val="auto"/>
          <w:sz w:val="24"/>
          <w:szCs w:val="24"/>
        </w:rPr>
      </w:pPr>
      <w:bookmarkStart w:id="255" w:name="_Ref266708106"/>
      <w:bookmarkStart w:id="256" w:name="_Ref252193557"/>
      <w:r w:rsidRPr="0022153B">
        <w:rPr>
          <w:color w:val="auto"/>
          <w:sz w:val="24"/>
          <w:szCs w:val="24"/>
        </w:rPr>
        <w:t>člen</w:t>
      </w:r>
      <w:bookmarkEnd w:id="255"/>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(pristojnost za nadzor nad upravljavcem pokojninskega sklada)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Za nadzor nad upravljavci </w:t>
      </w:r>
      <w:r w:rsidR="006B3A95">
        <w:rPr>
          <w:rFonts w:ascii="Times New Roman" w:hAnsi="Times New Roman" w:cs="Times New Roman"/>
        </w:rPr>
        <w:t xml:space="preserve">vzajemnih </w:t>
      </w:r>
      <w:r w:rsidRPr="00B03A4A">
        <w:rPr>
          <w:rFonts w:ascii="Times New Roman" w:hAnsi="Times New Roman" w:cs="Times New Roman"/>
        </w:rPr>
        <w:t xml:space="preserve">pokojninskih skladov in </w:t>
      </w:r>
      <w:r w:rsidR="006B3A95">
        <w:rPr>
          <w:rFonts w:ascii="Times New Roman" w:hAnsi="Times New Roman" w:cs="Times New Roman"/>
        </w:rPr>
        <w:t>krovnih pokojninskih skladov ter</w:t>
      </w:r>
      <w:r w:rsidR="006B3A95" w:rsidRPr="00B03A4A">
        <w:rPr>
          <w:rFonts w:ascii="Times New Roman" w:hAnsi="Times New Roman" w:cs="Times New Roman"/>
        </w:rPr>
        <w:t xml:space="preserve"> </w:t>
      </w:r>
      <w:r w:rsidR="001F7888">
        <w:rPr>
          <w:rFonts w:ascii="Times New Roman" w:hAnsi="Times New Roman" w:cs="Times New Roman"/>
        </w:rPr>
        <w:t xml:space="preserve">za </w:t>
      </w:r>
      <w:r w:rsidRPr="00B03A4A">
        <w:rPr>
          <w:rFonts w:ascii="Times New Roman" w:hAnsi="Times New Roman" w:cs="Times New Roman"/>
        </w:rPr>
        <w:t xml:space="preserve">nadzor nad upravljanjem in poslovanjem </w:t>
      </w:r>
      <w:r w:rsidR="006B3A95">
        <w:rPr>
          <w:rFonts w:ascii="Times New Roman" w:hAnsi="Times New Roman" w:cs="Times New Roman"/>
        </w:rPr>
        <w:t xml:space="preserve">vzajemnih </w:t>
      </w:r>
      <w:r w:rsidRPr="00B03A4A">
        <w:rPr>
          <w:rFonts w:ascii="Times New Roman" w:hAnsi="Times New Roman" w:cs="Times New Roman"/>
        </w:rPr>
        <w:t>pokojninskih skladov</w:t>
      </w:r>
      <w:r w:rsidR="006B3A95" w:rsidRPr="006B3A95">
        <w:rPr>
          <w:rFonts w:ascii="Times New Roman" w:hAnsi="Times New Roman" w:cs="Times New Roman"/>
        </w:rPr>
        <w:t xml:space="preserve"> </w:t>
      </w:r>
      <w:r w:rsidR="006B3A95" w:rsidRPr="00B03A4A">
        <w:rPr>
          <w:rFonts w:ascii="Times New Roman" w:hAnsi="Times New Roman" w:cs="Times New Roman"/>
        </w:rPr>
        <w:t xml:space="preserve">in </w:t>
      </w:r>
      <w:r w:rsidR="006B3A95">
        <w:rPr>
          <w:rFonts w:ascii="Times New Roman" w:hAnsi="Times New Roman" w:cs="Times New Roman"/>
        </w:rPr>
        <w:t>krovnih pokojninskih skladov</w:t>
      </w:r>
      <w:r w:rsidRPr="00B03A4A">
        <w:rPr>
          <w:rFonts w:ascii="Times New Roman" w:hAnsi="Times New Roman" w:cs="Times New Roman"/>
        </w:rPr>
        <w:t xml:space="preserve">, je pristojna Agencija.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w:t>
      </w:r>
      <w:r w:rsidR="00B1159A">
        <w:rPr>
          <w:rFonts w:ascii="Times New Roman" w:hAnsi="Times New Roman" w:cs="Times New Roman"/>
        </w:rPr>
        <w:t>2</w:t>
      </w:r>
      <w:r w:rsidRPr="00B03A4A">
        <w:rPr>
          <w:rFonts w:ascii="Times New Roman" w:hAnsi="Times New Roman" w:cs="Times New Roman"/>
        </w:rPr>
        <w:t xml:space="preserve">) </w:t>
      </w:r>
      <w:r w:rsidR="00B1159A" w:rsidRPr="00B1159A">
        <w:rPr>
          <w:rFonts w:ascii="Times New Roman" w:hAnsi="Times New Roman" w:cs="Times New Roman"/>
        </w:rPr>
        <w:t>Za nadzor nad upravljavci kritnih skladov ter nadzor nad upravljanjem in poslovanjem kritnih skladov, je pristojna Agencija za zavarovalni nadzor</w:t>
      </w:r>
      <w:r w:rsidRPr="00B03A4A">
        <w:rPr>
          <w:rFonts w:ascii="Times New Roman" w:hAnsi="Times New Roman" w:cs="Times New Roman"/>
        </w:rPr>
        <w:t xml:space="preserve">. </w:t>
      </w:r>
    </w:p>
    <w:p w:rsidR="0098442B" w:rsidRPr="002D247C" w:rsidRDefault="00B03A4A" w:rsidP="00A44770">
      <w:pPr>
        <w:autoSpaceDE w:val="0"/>
        <w:autoSpaceDN w:val="0"/>
        <w:adjustRightInd w:val="0"/>
        <w:spacing w:after="0" w:line="240" w:lineRule="auto"/>
        <w:rPr>
          <w:rFonts w:ascii="Times New Roman" w:hAnsi="Times New Roman"/>
          <w:sz w:val="24"/>
          <w:szCs w:val="24"/>
        </w:rPr>
      </w:pPr>
      <w:r w:rsidRPr="00B03A4A">
        <w:rPr>
          <w:rFonts w:ascii="Times New Roman" w:hAnsi="Times New Roman"/>
          <w:sz w:val="24"/>
          <w:szCs w:val="24"/>
        </w:rPr>
        <w:t>(</w:t>
      </w:r>
      <w:r w:rsidR="00B1159A">
        <w:rPr>
          <w:rFonts w:ascii="Times New Roman" w:hAnsi="Times New Roman"/>
          <w:sz w:val="24"/>
          <w:szCs w:val="24"/>
        </w:rPr>
        <w:t>3</w:t>
      </w:r>
      <w:r w:rsidRPr="00B03A4A">
        <w:rPr>
          <w:rFonts w:ascii="Times New Roman" w:hAnsi="Times New Roman"/>
          <w:sz w:val="24"/>
          <w:szCs w:val="24"/>
        </w:rPr>
        <w:t>) Za opravljanje nadzora po prvem</w:t>
      </w:r>
      <w:r w:rsidR="005702AA">
        <w:rPr>
          <w:rFonts w:ascii="Times New Roman" w:hAnsi="Times New Roman"/>
          <w:sz w:val="24"/>
          <w:szCs w:val="24"/>
        </w:rPr>
        <w:t xml:space="preserve"> in</w:t>
      </w:r>
      <w:r w:rsidR="005702AA" w:rsidRPr="00B03A4A">
        <w:rPr>
          <w:rFonts w:ascii="Times New Roman" w:hAnsi="Times New Roman"/>
          <w:sz w:val="24"/>
          <w:szCs w:val="24"/>
        </w:rPr>
        <w:t xml:space="preserve"> </w:t>
      </w:r>
      <w:r w:rsidRPr="00B03A4A">
        <w:rPr>
          <w:rFonts w:ascii="Times New Roman" w:hAnsi="Times New Roman"/>
          <w:sz w:val="24"/>
          <w:szCs w:val="24"/>
        </w:rPr>
        <w:t>drugem odstavku tega člena se uporabljajo določbe o postopku nadzora po zakonu, ki ureja trg finančnih instrumentov, če ni v tem zakonu določeno drugače</w:t>
      </w:r>
      <w:r w:rsidR="005702AA">
        <w:rPr>
          <w:rFonts w:ascii="Times New Roman" w:hAnsi="Times New Roman"/>
          <w:sz w:val="24"/>
          <w:szCs w:val="24"/>
        </w:rPr>
        <w:t xml:space="preserve">, za nadzor po </w:t>
      </w:r>
      <w:r w:rsidR="00B1159A">
        <w:rPr>
          <w:rFonts w:ascii="Times New Roman" w:hAnsi="Times New Roman"/>
          <w:sz w:val="24"/>
          <w:szCs w:val="24"/>
        </w:rPr>
        <w:t>prejšnjem odstavku tega člena</w:t>
      </w:r>
      <w:r w:rsidR="005702AA">
        <w:rPr>
          <w:rFonts w:ascii="Times New Roman" w:hAnsi="Times New Roman"/>
          <w:sz w:val="24"/>
          <w:szCs w:val="24"/>
        </w:rPr>
        <w:t xml:space="preserve"> pa se uporabljajo določbe o postopku nadzora po zakonu, ki ureja zavarovalništvo</w:t>
      </w:r>
      <w:r w:rsidRPr="00B03A4A">
        <w:rPr>
          <w:rFonts w:ascii="Times New Roman" w:hAnsi="Times New Roman"/>
          <w:sz w:val="24"/>
          <w:szCs w:val="24"/>
        </w:rPr>
        <w:t>.</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B03A4A" w:rsidRPr="0022153B" w:rsidRDefault="0095724E" w:rsidP="00A329B1">
      <w:pPr>
        <w:pStyle w:val="esegmenth4"/>
        <w:numPr>
          <w:ilvl w:val="0"/>
          <w:numId w:val="1"/>
        </w:numPr>
        <w:spacing w:after="0"/>
        <w:rPr>
          <w:color w:val="auto"/>
          <w:sz w:val="24"/>
          <w:szCs w:val="24"/>
        </w:rPr>
      </w:pPr>
      <w:r w:rsidRPr="0022153B">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(pristojnost za nadzor nad osebami, povezanimi z upravljavcem pokojninskega sklada)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Agencija </w:t>
      </w:r>
      <w:r w:rsidR="005702AA">
        <w:rPr>
          <w:rFonts w:ascii="Times New Roman" w:hAnsi="Times New Roman" w:cs="Times New Roman"/>
        </w:rPr>
        <w:t>in Agencija za zavarovalni nadzor sta</w:t>
      </w:r>
      <w:r w:rsidR="005702AA" w:rsidRPr="00B03A4A">
        <w:rPr>
          <w:rFonts w:ascii="Times New Roman" w:hAnsi="Times New Roman" w:cs="Times New Roman"/>
        </w:rPr>
        <w:t xml:space="preserve"> pristojn</w:t>
      </w:r>
      <w:r w:rsidR="005702AA">
        <w:rPr>
          <w:rFonts w:ascii="Times New Roman" w:hAnsi="Times New Roman" w:cs="Times New Roman"/>
        </w:rPr>
        <w:t>i</w:t>
      </w:r>
      <w:r w:rsidR="005702AA" w:rsidRPr="00B03A4A">
        <w:rPr>
          <w:rFonts w:ascii="Times New Roman" w:hAnsi="Times New Roman" w:cs="Times New Roman"/>
        </w:rPr>
        <w:t xml:space="preserve"> </w:t>
      </w:r>
      <w:r w:rsidRPr="00B03A4A">
        <w:rPr>
          <w:rFonts w:ascii="Times New Roman" w:hAnsi="Times New Roman" w:cs="Times New Roman"/>
        </w:rPr>
        <w:t xml:space="preserve">za opravljanje nadzora tudi nad drugimi pravnimi osebami, povezanimi z upravljavcem pokojninskega sklada, če je to potrebno zaradi nadzora nad upravljavcem pokojninskega sklada.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(2) Kadar je za nadzor nad posamezno pravno osebo iz prejšnjega odstavka pristojen drug nadzorni organ, Agencija</w:t>
      </w:r>
      <w:r w:rsidR="005702AA">
        <w:rPr>
          <w:rFonts w:ascii="Times New Roman" w:hAnsi="Times New Roman"/>
          <w:sz w:val="24"/>
          <w:szCs w:val="24"/>
        </w:rPr>
        <w:t xml:space="preserve"> </w:t>
      </w:r>
      <w:r w:rsidR="00C82733">
        <w:rPr>
          <w:rFonts w:ascii="Times New Roman" w:hAnsi="Times New Roman"/>
          <w:sz w:val="24"/>
          <w:szCs w:val="24"/>
        </w:rPr>
        <w:t xml:space="preserve">ali </w:t>
      </w:r>
      <w:r w:rsidR="005702AA">
        <w:rPr>
          <w:rFonts w:ascii="Times New Roman" w:hAnsi="Times New Roman"/>
          <w:sz w:val="24"/>
          <w:szCs w:val="24"/>
        </w:rPr>
        <w:t>Agencija za zavarovalni nadzor</w:t>
      </w:r>
      <w:r w:rsidRPr="00B03A4A">
        <w:rPr>
          <w:rFonts w:ascii="Times New Roman" w:hAnsi="Times New Roman"/>
          <w:sz w:val="24"/>
          <w:szCs w:val="24"/>
        </w:rPr>
        <w:t xml:space="preserve"> opravi pregled poslovanja te pravne osebe v sodelovanju z drugim nadzornim organom.</w:t>
      </w:r>
    </w:p>
    <w:p w:rsidR="00B03A4A" w:rsidRDefault="00B03A4A" w:rsidP="00B03A4A">
      <w:pPr>
        <w:pStyle w:val="Paragrafoelenco"/>
        <w:autoSpaceDE w:val="0"/>
        <w:autoSpaceDN w:val="0"/>
        <w:adjustRightInd w:val="0"/>
        <w:spacing w:line="240" w:lineRule="auto"/>
        <w:ind w:left="0" w:firstLine="284"/>
        <w:rPr>
          <w:rFonts w:ascii="Times New Roman" w:hAnsi="Times New Roman"/>
          <w:b/>
          <w:sz w:val="24"/>
          <w:szCs w:val="24"/>
        </w:rPr>
      </w:pPr>
    </w:p>
    <w:p w:rsidR="00B03A4A" w:rsidRPr="0022153B" w:rsidRDefault="0095724E" w:rsidP="00A329B1">
      <w:pPr>
        <w:pStyle w:val="esegmenth4"/>
        <w:numPr>
          <w:ilvl w:val="0"/>
          <w:numId w:val="1"/>
        </w:numPr>
        <w:spacing w:after="0"/>
        <w:rPr>
          <w:color w:val="auto"/>
          <w:sz w:val="24"/>
          <w:szCs w:val="24"/>
        </w:rPr>
      </w:pPr>
      <w:r w:rsidRPr="0022153B">
        <w:rPr>
          <w:color w:val="auto"/>
          <w:sz w:val="24"/>
          <w:szCs w:val="24"/>
        </w:rPr>
        <w:t>člen</w:t>
      </w:r>
    </w:p>
    <w:p w:rsidR="00B03A4A" w:rsidRPr="00B03A4A" w:rsidRDefault="0095724E" w:rsidP="00B03A4A">
      <w:pPr>
        <w:autoSpaceDE w:val="0"/>
        <w:autoSpaceDN w:val="0"/>
        <w:adjustRightInd w:val="0"/>
        <w:spacing w:after="0" w:line="240" w:lineRule="auto"/>
        <w:jc w:val="center"/>
        <w:rPr>
          <w:rFonts w:ascii="Times New Roman" w:hAnsi="Times New Roman"/>
          <w:color w:val="000000"/>
          <w:sz w:val="24"/>
          <w:szCs w:val="24"/>
          <w:lang w:eastAsia="sl-SI"/>
        </w:rPr>
      </w:pPr>
      <w:r w:rsidRPr="0095724E">
        <w:rPr>
          <w:rFonts w:ascii="Arial" w:hAnsi="Arial" w:cs="Arial"/>
          <w:b/>
          <w:bCs/>
          <w:color w:val="000000"/>
          <w:sz w:val="17"/>
          <w:szCs w:val="17"/>
          <w:lang w:eastAsia="sl-SI"/>
        </w:rPr>
        <w:t>(</w:t>
      </w:r>
      <w:r w:rsidR="00B03A4A" w:rsidRPr="00B03A4A">
        <w:rPr>
          <w:rFonts w:ascii="Times New Roman" w:hAnsi="Times New Roman"/>
          <w:b/>
          <w:bCs/>
          <w:color w:val="000000"/>
          <w:sz w:val="24"/>
          <w:szCs w:val="24"/>
          <w:lang w:eastAsia="sl-SI"/>
        </w:rPr>
        <w:t>pristojnost za nadzor nad sklad</w:t>
      </w:r>
      <w:r w:rsidR="00A315FC">
        <w:rPr>
          <w:rFonts w:ascii="Times New Roman" w:hAnsi="Times New Roman"/>
          <w:b/>
          <w:bCs/>
          <w:color w:val="000000"/>
          <w:sz w:val="24"/>
          <w:szCs w:val="24"/>
          <w:lang w:eastAsia="sl-SI"/>
        </w:rPr>
        <w:t>om</w:t>
      </w:r>
      <w:r w:rsidR="00B03A4A" w:rsidRPr="00B03A4A">
        <w:rPr>
          <w:rFonts w:ascii="Times New Roman" w:hAnsi="Times New Roman"/>
          <w:b/>
          <w:bCs/>
          <w:color w:val="000000"/>
          <w:sz w:val="24"/>
          <w:szCs w:val="24"/>
          <w:lang w:eastAsia="sl-SI"/>
        </w:rPr>
        <w:t xml:space="preserve"> obveznega dodatnega pokojninskega zavarovanja)</w:t>
      </w:r>
    </w:p>
    <w:p w:rsidR="00B03A4A" w:rsidRPr="00B03A4A" w:rsidRDefault="00B03A4A" w:rsidP="00B03A4A">
      <w:pPr>
        <w:autoSpaceDE w:val="0"/>
        <w:autoSpaceDN w:val="0"/>
        <w:adjustRightInd w:val="0"/>
        <w:spacing w:after="0" w:line="240" w:lineRule="auto"/>
        <w:rPr>
          <w:rFonts w:ascii="Times New Roman" w:hAnsi="Times New Roman"/>
          <w:color w:val="000000"/>
          <w:sz w:val="24"/>
          <w:szCs w:val="24"/>
          <w:lang w:eastAsia="sl-SI"/>
        </w:rPr>
      </w:pPr>
      <w:r w:rsidRPr="00B03A4A">
        <w:rPr>
          <w:rFonts w:ascii="Times New Roman" w:hAnsi="Times New Roman"/>
          <w:color w:val="000000"/>
          <w:sz w:val="24"/>
          <w:szCs w:val="24"/>
          <w:lang w:eastAsia="sl-SI"/>
        </w:rPr>
        <w:t>(1) Za nadzor nad naložbami</w:t>
      </w:r>
      <w:r w:rsidR="00B1159A">
        <w:rPr>
          <w:rFonts w:ascii="Times New Roman" w:hAnsi="Times New Roman"/>
          <w:color w:val="000000"/>
          <w:sz w:val="24"/>
          <w:szCs w:val="24"/>
          <w:lang w:eastAsia="sl-SI"/>
        </w:rPr>
        <w:t>,</w:t>
      </w:r>
      <w:r w:rsidR="005702AA">
        <w:rPr>
          <w:rFonts w:ascii="Times New Roman" w:hAnsi="Times New Roman"/>
          <w:color w:val="000000"/>
          <w:sz w:val="24"/>
          <w:szCs w:val="24"/>
          <w:lang w:eastAsia="sl-SI"/>
        </w:rPr>
        <w:t xml:space="preserve"> poslovanjem </w:t>
      </w:r>
      <w:r w:rsidR="00B1159A">
        <w:rPr>
          <w:rFonts w:ascii="Times New Roman" w:hAnsi="Times New Roman"/>
          <w:color w:val="000000"/>
          <w:sz w:val="24"/>
          <w:szCs w:val="24"/>
          <w:lang w:eastAsia="sl-SI"/>
        </w:rPr>
        <w:t xml:space="preserve">in upravljavcem </w:t>
      </w:r>
      <w:r w:rsidRPr="00B03A4A">
        <w:rPr>
          <w:rFonts w:ascii="Times New Roman" w:hAnsi="Times New Roman"/>
          <w:color w:val="000000"/>
          <w:sz w:val="24"/>
          <w:szCs w:val="24"/>
          <w:lang w:eastAsia="sl-SI"/>
        </w:rPr>
        <w:t xml:space="preserve">sklada obveznega dodatnega pokojninskega zavarovanja je pristojna Agencija. </w:t>
      </w:r>
    </w:p>
    <w:p w:rsidR="00B03A4A" w:rsidRPr="00B03A4A" w:rsidRDefault="00B03A4A" w:rsidP="00B03A4A">
      <w:pPr>
        <w:autoSpaceDE w:val="0"/>
        <w:autoSpaceDN w:val="0"/>
        <w:adjustRightInd w:val="0"/>
        <w:spacing w:after="0" w:line="240" w:lineRule="auto"/>
        <w:rPr>
          <w:rFonts w:ascii="Times New Roman" w:hAnsi="Times New Roman"/>
          <w:color w:val="000000"/>
          <w:sz w:val="24"/>
          <w:szCs w:val="24"/>
          <w:lang w:eastAsia="sl-SI"/>
        </w:rPr>
      </w:pPr>
      <w:r w:rsidRPr="00B03A4A">
        <w:rPr>
          <w:rFonts w:ascii="Times New Roman" w:hAnsi="Times New Roman"/>
          <w:color w:val="000000"/>
          <w:sz w:val="24"/>
          <w:szCs w:val="24"/>
          <w:lang w:eastAsia="sl-SI"/>
        </w:rPr>
        <w:t xml:space="preserve">(2) V primeru ugotovljenih kršitev Agencija o kršitvah obvesti ministrstvo, pristojno za delo, ki ravna skladno </w:t>
      </w:r>
      <w:r w:rsidR="003E2CD7">
        <w:rPr>
          <w:rFonts w:ascii="Times New Roman" w:hAnsi="Times New Roman"/>
          <w:color w:val="000000"/>
          <w:sz w:val="24"/>
          <w:szCs w:val="24"/>
          <w:highlight w:val="yellow"/>
          <w:lang w:eastAsia="sl-SI"/>
        </w:rPr>
        <w:fldChar w:fldCharType="begin"/>
      </w:r>
      <w:r w:rsidR="00AB5AA3">
        <w:rPr>
          <w:rFonts w:ascii="Times New Roman" w:hAnsi="Times New Roman"/>
          <w:color w:val="000000"/>
          <w:sz w:val="24"/>
          <w:szCs w:val="24"/>
          <w:lang w:eastAsia="sl-SI"/>
        </w:rPr>
        <w:instrText xml:space="preserve"> REF _Ref252269872 \r \h </w:instrText>
      </w:r>
      <w:r w:rsidR="003E2CD7">
        <w:rPr>
          <w:rFonts w:ascii="Times New Roman" w:hAnsi="Times New Roman"/>
          <w:color w:val="000000"/>
          <w:sz w:val="24"/>
          <w:szCs w:val="24"/>
          <w:highlight w:val="yellow"/>
          <w:lang w:eastAsia="sl-SI"/>
        </w:rPr>
      </w:r>
      <w:r w:rsidR="003E2CD7">
        <w:rPr>
          <w:rFonts w:ascii="Times New Roman" w:hAnsi="Times New Roman"/>
          <w:color w:val="000000"/>
          <w:sz w:val="24"/>
          <w:szCs w:val="24"/>
          <w:highlight w:val="yellow"/>
          <w:lang w:eastAsia="sl-SI"/>
        </w:rPr>
        <w:fldChar w:fldCharType="separate"/>
      </w:r>
      <w:r w:rsidR="00700045">
        <w:rPr>
          <w:rFonts w:ascii="Times New Roman" w:hAnsi="Times New Roman"/>
          <w:color w:val="000000"/>
          <w:sz w:val="24"/>
          <w:szCs w:val="24"/>
          <w:lang w:eastAsia="sl-SI"/>
        </w:rPr>
        <w:t>354</w:t>
      </w:r>
      <w:r w:rsidR="003E2CD7">
        <w:rPr>
          <w:rFonts w:ascii="Times New Roman" w:hAnsi="Times New Roman"/>
          <w:color w:val="000000"/>
          <w:sz w:val="24"/>
          <w:szCs w:val="24"/>
          <w:highlight w:val="yellow"/>
          <w:lang w:eastAsia="sl-SI"/>
        </w:rPr>
        <w:fldChar w:fldCharType="end"/>
      </w:r>
      <w:r w:rsidR="00AB5AA3">
        <w:rPr>
          <w:rFonts w:ascii="Times New Roman" w:hAnsi="Times New Roman"/>
          <w:color w:val="000000"/>
          <w:sz w:val="24"/>
          <w:szCs w:val="24"/>
          <w:lang w:eastAsia="sl-SI"/>
        </w:rPr>
        <w:t xml:space="preserve">. </w:t>
      </w:r>
      <w:r w:rsidRPr="00B03A4A">
        <w:rPr>
          <w:rFonts w:ascii="Times New Roman" w:hAnsi="Times New Roman"/>
          <w:color w:val="000000"/>
          <w:sz w:val="24"/>
          <w:szCs w:val="24"/>
          <w:lang w:eastAsia="sl-SI"/>
        </w:rPr>
        <w:t xml:space="preserve">členom tega zakona. </w:t>
      </w:r>
    </w:p>
    <w:p w:rsidR="00B03A4A" w:rsidRDefault="00B03A4A" w:rsidP="00B03A4A">
      <w:pPr>
        <w:pStyle w:val="Paragrafoelenco"/>
        <w:autoSpaceDE w:val="0"/>
        <w:autoSpaceDN w:val="0"/>
        <w:adjustRightInd w:val="0"/>
        <w:spacing w:line="240" w:lineRule="auto"/>
        <w:ind w:left="0" w:firstLine="284"/>
        <w:rPr>
          <w:rFonts w:ascii="Times New Roman" w:hAnsi="Times New Roman"/>
          <w:color w:val="000000"/>
          <w:sz w:val="24"/>
          <w:szCs w:val="24"/>
          <w:lang w:eastAsia="sl-SI"/>
        </w:rPr>
      </w:pPr>
      <w:r w:rsidRPr="00B03A4A">
        <w:rPr>
          <w:rFonts w:ascii="Times New Roman" w:hAnsi="Times New Roman"/>
          <w:color w:val="000000"/>
          <w:sz w:val="24"/>
          <w:szCs w:val="24"/>
          <w:lang w:eastAsia="sl-SI"/>
        </w:rPr>
        <w:t>(3) Za opravljanje nadzora po prvem odstavku tega člena se uporabljajo določbe o postopku nadzora po zakonu, ki ureja trg finančnih instrumentov, če ni v tem zakonu določeno drugače.</w:t>
      </w:r>
    </w:p>
    <w:p w:rsidR="00B03A4A" w:rsidRDefault="00B03A4A" w:rsidP="00B03A4A">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5724E" w:rsidP="00A329B1">
      <w:pPr>
        <w:pStyle w:val="esegmenth4"/>
        <w:numPr>
          <w:ilvl w:val="0"/>
          <w:numId w:val="1"/>
        </w:numPr>
        <w:spacing w:after="0"/>
        <w:rPr>
          <w:color w:val="auto"/>
          <w:sz w:val="24"/>
          <w:szCs w:val="24"/>
        </w:rPr>
      </w:pPr>
      <w:r w:rsidRPr="0022153B">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(pristojnost za nadzor nad izplačevanjem rent)</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Za nadzor nad izplačevanjem </w:t>
      </w:r>
      <w:r w:rsidR="00303CF9">
        <w:rPr>
          <w:rFonts w:ascii="Times New Roman" w:hAnsi="Times New Roman" w:cs="Times New Roman"/>
        </w:rPr>
        <w:t>pokojninske rente</w:t>
      </w:r>
      <w:r w:rsidRPr="00B03A4A">
        <w:rPr>
          <w:rFonts w:ascii="Times New Roman" w:hAnsi="Times New Roman" w:cs="Times New Roman"/>
        </w:rPr>
        <w:t xml:space="preserve"> je pristojna Agencija za zavarovalni nadzor.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lastRenderedPageBreak/>
        <w:t>(2) Nadzor po prejšnjem odstavku tega člena opravlja Agencija za zavarovalni nadzor v skladu določbami o postopku nadzora po zakonu, ki ureja zavarovalništvo, če ni v tem zakonu določeno drugače.</w:t>
      </w:r>
    </w:p>
    <w:p w:rsidR="00B03A4A" w:rsidRDefault="00B03A4A" w:rsidP="00B03A4A">
      <w:pPr>
        <w:pStyle w:val="Paragrafoelenco"/>
        <w:autoSpaceDE w:val="0"/>
        <w:autoSpaceDN w:val="0"/>
        <w:adjustRightInd w:val="0"/>
        <w:spacing w:line="240" w:lineRule="auto"/>
        <w:ind w:left="0" w:firstLine="0"/>
        <w:rPr>
          <w:rFonts w:ascii="Times New Roman" w:hAnsi="Times New Roman"/>
          <w:b/>
          <w:sz w:val="24"/>
          <w:szCs w:val="24"/>
        </w:rPr>
      </w:pPr>
    </w:p>
    <w:p w:rsidR="00B03A4A" w:rsidRPr="0022153B" w:rsidRDefault="0095724E" w:rsidP="00A329B1">
      <w:pPr>
        <w:pStyle w:val="esegmenth4"/>
        <w:numPr>
          <w:ilvl w:val="0"/>
          <w:numId w:val="1"/>
        </w:numPr>
        <w:spacing w:after="0"/>
        <w:rPr>
          <w:color w:val="auto"/>
          <w:sz w:val="24"/>
          <w:szCs w:val="24"/>
        </w:rPr>
      </w:pPr>
      <w:bookmarkStart w:id="257" w:name="_Ref266708019"/>
      <w:r w:rsidRPr="0022153B">
        <w:rPr>
          <w:color w:val="auto"/>
          <w:sz w:val="24"/>
          <w:szCs w:val="24"/>
        </w:rPr>
        <w:t>člen</w:t>
      </w:r>
      <w:bookmarkEnd w:id="257"/>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(pristojnost za nadzor glede pridobitve davčnih in drugih olajšav)</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Za nadzor nad izvajanjem določb tega zakona glede uveljavljanja davčnih olajšav je pristojen davčni urad, v skladu </w:t>
      </w:r>
      <w:r w:rsidR="00670573">
        <w:rPr>
          <w:rFonts w:ascii="Times New Roman" w:hAnsi="Times New Roman"/>
          <w:sz w:val="24"/>
          <w:szCs w:val="24"/>
        </w:rPr>
        <w:t>z</w:t>
      </w:r>
      <w:r w:rsidRPr="00B03A4A">
        <w:rPr>
          <w:rFonts w:ascii="Times New Roman" w:hAnsi="Times New Roman"/>
          <w:sz w:val="24"/>
          <w:szCs w:val="24"/>
        </w:rPr>
        <w:t xml:space="preserve"> zakonom, ki ureja davčno službo in davčni postopek.</w:t>
      </w:r>
    </w:p>
    <w:p w:rsidR="00B03A4A" w:rsidRDefault="00B03A4A" w:rsidP="00B03A4A">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5724E" w:rsidP="00A329B1">
      <w:pPr>
        <w:pStyle w:val="esegmenth4"/>
        <w:numPr>
          <w:ilvl w:val="0"/>
          <w:numId w:val="1"/>
        </w:numPr>
        <w:spacing w:after="0"/>
        <w:rPr>
          <w:color w:val="auto"/>
          <w:sz w:val="24"/>
          <w:szCs w:val="24"/>
        </w:rPr>
      </w:pPr>
      <w:bookmarkStart w:id="258" w:name="_Ref268610055"/>
      <w:r w:rsidRPr="0022153B">
        <w:rPr>
          <w:color w:val="auto"/>
          <w:sz w:val="24"/>
          <w:szCs w:val="24"/>
        </w:rPr>
        <w:t>člen</w:t>
      </w:r>
      <w:bookmarkEnd w:id="258"/>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(pristojnost za nadzor nad osebami iz drugih držav članic)</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Nadzor nad izvajanjem dejavnosti dodatnega zavarovanja s strani osebe iz druge države članice na območju Republike Slovenije skladno s </w:t>
      </w:r>
      <w:r w:rsidR="003E2CD7">
        <w:rPr>
          <w:rFonts w:ascii="Times New Roman" w:hAnsi="Times New Roman" w:cs="Times New Roman"/>
          <w:highlight w:val="yellow"/>
        </w:rPr>
        <w:fldChar w:fldCharType="begin"/>
      </w:r>
      <w:r w:rsidR="00AB5AA3">
        <w:rPr>
          <w:rFonts w:ascii="Times New Roman" w:hAnsi="Times New Roman" w:cs="Times New Roman"/>
        </w:rPr>
        <w:instrText xml:space="preserve"> REF _Ref266708062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328</w:t>
      </w:r>
      <w:r w:rsidR="003E2CD7">
        <w:rPr>
          <w:rFonts w:ascii="Times New Roman" w:hAnsi="Times New Roman" w:cs="Times New Roman"/>
          <w:highlight w:val="yellow"/>
        </w:rPr>
        <w:fldChar w:fldCharType="end"/>
      </w:r>
      <w:r w:rsidR="00AB5AA3">
        <w:rPr>
          <w:rFonts w:ascii="Times New Roman" w:hAnsi="Times New Roman" w:cs="Times New Roman"/>
        </w:rPr>
        <w:t xml:space="preserve">. </w:t>
      </w:r>
      <w:r w:rsidRPr="00B03A4A">
        <w:rPr>
          <w:rFonts w:ascii="Times New Roman" w:hAnsi="Times New Roman" w:cs="Times New Roman"/>
        </w:rPr>
        <w:t>členom tega zakona, opravlja</w:t>
      </w:r>
      <w:r w:rsidR="00B1159A">
        <w:rPr>
          <w:rFonts w:ascii="Times New Roman" w:hAnsi="Times New Roman" w:cs="Times New Roman"/>
        </w:rPr>
        <w:t xml:space="preserve"> </w:t>
      </w:r>
      <w:r w:rsidR="005702AA">
        <w:rPr>
          <w:rFonts w:ascii="Times New Roman" w:hAnsi="Times New Roman" w:cs="Times New Roman"/>
        </w:rPr>
        <w:t>Agencija za zavarovalni nadzor</w:t>
      </w:r>
      <w:r w:rsidR="00B1159A">
        <w:rPr>
          <w:rFonts w:ascii="Times New Roman" w:hAnsi="Times New Roman" w:cs="Times New Roman"/>
        </w:rPr>
        <w:t xml:space="preserve"> ali</w:t>
      </w:r>
      <w:r w:rsidR="00B530A0">
        <w:rPr>
          <w:rFonts w:ascii="Times New Roman" w:hAnsi="Times New Roman" w:cs="Times New Roman"/>
        </w:rPr>
        <w:t xml:space="preserve"> </w:t>
      </w:r>
      <w:r w:rsidR="00B1159A">
        <w:rPr>
          <w:rFonts w:ascii="Times New Roman" w:hAnsi="Times New Roman" w:cs="Times New Roman"/>
        </w:rPr>
        <w:t xml:space="preserve">Agencija skladno z določbami </w:t>
      </w:r>
      <w:r w:rsidR="00B1159A">
        <w:rPr>
          <w:rFonts w:ascii="Times New Roman" w:hAnsi="Times New Roman" w:cs="Times New Roman"/>
        </w:rPr>
        <w:fldChar w:fldCharType="begin"/>
      </w:r>
      <w:r w:rsidR="00B1159A">
        <w:rPr>
          <w:rFonts w:ascii="Times New Roman" w:hAnsi="Times New Roman" w:cs="Times New Roman"/>
        </w:rPr>
        <w:instrText xml:space="preserve"> REF _Ref266708106 \r \h </w:instrText>
      </w:r>
      <w:r w:rsidR="00B1159A">
        <w:rPr>
          <w:rFonts w:ascii="Times New Roman" w:hAnsi="Times New Roman" w:cs="Times New Roman"/>
        </w:rPr>
      </w:r>
      <w:r w:rsidR="00B1159A">
        <w:rPr>
          <w:rFonts w:ascii="Times New Roman" w:hAnsi="Times New Roman" w:cs="Times New Roman"/>
        </w:rPr>
        <w:fldChar w:fldCharType="separate"/>
      </w:r>
      <w:r w:rsidR="00700045">
        <w:rPr>
          <w:rFonts w:ascii="Times New Roman" w:hAnsi="Times New Roman" w:cs="Times New Roman"/>
        </w:rPr>
        <w:t>355</w:t>
      </w:r>
      <w:r w:rsidR="00B1159A">
        <w:rPr>
          <w:rFonts w:ascii="Times New Roman" w:hAnsi="Times New Roman" w:cs="Times New Roman"/>
        </w:rPr>
        <w:fldChar w:fldCharType="end"/>
      </w:r>
      <w:r w:rsidR="00B1159A">
        <w:rPr>
          <w:rFonts w:ascii="Times New Roman" w:hAnsi="Times New Roman" w:cs="Times New Roman"/>
        </w:rPr>
        <w:t>. člena tega zakona</w:t>
      </w:r>
      <w:r w:rsidR="005630CC">
        <w:rPr>
          <w:rFonts w:ascii="Times New Roman" w:hAnsi="Times New Roman" w:cs="Times New Roman"/>
        </w:rPr>
        <w:t>,</w:t>
      </w:r>
      <w:r w:rsidR="00B1159A">
        <w:rPr>
          <w:rFonts w:ascii="Times New Roman" w:hAnsi="Times New Roman" w:cs="Times New Roman"/>
        </w:rPr>
        <w:t xml:space="preserve"> </w:t>
      </w:r>
      <w:r w:rsidR="00F15BA0">
        <w:rPr>
          <w:rFonts w:ascii="Times New Roman" w:hAnsi="Times New Roman" w:cs="Times New Roman"/>
        </w:rPr>
        <w:t xml:space="preserve">v sodelovanju z </w:t>
      </w:r>
      <w:r w:rsidR="00251B6F">
        <w:rPr>
          <w:rFonts w:ascii="Times New Roman" w:hAnsi="Times New Roman" w:cs="Times New Roman"/>
        </w:rPr>
        <w:t>ministrom, pristojnim za delo</w:t>
      </w:r>
      <w:r w:rsidRPr="00B03A4A">
        <w:rPr>
          <w:rFonts w:ascii="Times New Roman" w:hAnsi="Times New Roman" w:cs="Times New Roman"/>
        </w:rPr>
        <w:t xml:space="preserve">.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V primeru ugotovljenih kršitev oseb iz prvega odstavka tega člena, </w:t>
      </w:r>
      <w:r w:rsidR="00B530A0">
        <w:rPr>
          <w:rFonts w:ascii="Times New Roman" w:hAnsi="Times New Roman" w:cs="Times New Roman"/>
        </w:rPr>
        <w:t>Agencija za zavarovalni nadzor</w:t>
      </w:r>
      <w:r w:rsidRPr="00B03A4A">
        <w:rPr>
          <w:rFonts w:ascii="Times New Roman" w:hAnsi="Times New Roman" w:cs="Times New Roman"/>
        </w:rPr>
        <w:t xml:space="preserve"> o tem nemudoma obvesti organ, ki je v tej državi članici pristojen za nadzor nad to osebo (pristojni organ matične države članice).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(3) Če pristojni organ matične države članice ne zagotovi odprave kršitev ali sprejme nezadostne ukrepe za njihovo odpravo, lahko </w:t>
      </w:r>
      <w:r w:rsidR="00B530A0" w:rsidRPr="00B530A0">
        <w:rPr>
          <w:rFonts w:ascii="Times New Roman" w:hAnsi="Times New Roman"/>
          <w:sz w:val="24"/>
          <w:szCs w:val="24"/>
        </w:rPr>
        <w:t>Agencija za zavarovalni nadzor</w:t>
      </w:r>
      <w:r w:rsidRPr="00B03A4A">
        <w:rPr>
          <w:rFonts w:ascii="Times New Roman" w:hAnsi="Times New Roman"/>
          <w:sz w:val="24"/>
          <w:szCs w:val="24"/>
        </w:rPr>
        <w:t>, po predhodni obvestitvi pristojnega organa matične države članice, sprejme ustrezne ukrepe za odpravo kršitev. Če je zaradi kršitve nastala ali bi lahko nastala večja škoda, lahko pristojni nadzorni organ prepove osebi iz prvega odstavka tega člena delovanje na območju Republike Slovenije.</w:t>
      </w:r>
    </w:p>
    <w:p w:rsidR="00B03A4A" w:rsidRDefault="00B03A4A" w:rsidP="00B03A4A">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5724E" w:rsidP="00A329B1">
      <w:pPr>
        <w:pStyle w:val="esegmenth4"/>
        <w:numPr>
          <w:ilvl w:val="0"/>
          <w:numId w:val="1"/>
        </w:numPr>
        <w:spacing w:after="0"/>
        <w:rPr>
          <w:color w:val="auto"/>
          <w:sz w:val="24"/>
          <w:szCs w:val="24"/>
        </w:rPr>
      </w:pPr>
      <w:r w:rsidRPr="0022153B">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(pristojnost za nadzor nad opravljanjem dejavnosti v drugi državi članici)</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Če </w:t>
      </w:r>
      <w:r w:rsidR="00F15BA0">
        <w:rPr>
          <w:rFonts w:ascii="Times New Roman" w:hAnsi="Times New Roman"/>
          <w:sz w:val="24"/>
          <w:szCs w:val="24"/>
        </w:rPr>
        <w:t xml:space="preserve">Agencija ali </w:t>
      </w:r>
      <w:r w:rsidR="00B530A0" w:rsidRPr="00B530A0">
        <w:rPr>
          <w:rFonts w:ascii="Times New Roman" w:hAnsi="Times New Roman"/>
          <w:sz w:val="24"/>
          <w:szCs w:val="24"/>
        </w:rPr>
        <w:t>Agencija za zavarovalni nadzor</w:t>
      </w:r>
      <w:r w:rsidR="00B530A0">
        <w:rPr>
          <w:rFonts w:ascii="Times New Roman" w:hAnsi="Times New Roman"/>
          <w:sz w:val="24"/>
          <w:szCs w:val="24"/>
        </w:rPr>
        <w:t xml:space="preserve"> </w:t>
      </w:r>
      <w:r w:rsidRPr="00B03A4A">
        <w:rPr>
          <w:rFonts w:ascii="Times New Roman" w:hAnsi="Times New Roman"/>
          <w:sz w:val="24"/>
          <w:szCs w:val="24"/>
        </w:rPr>
        <w:t>prejme obvestilo pristojnega organa države članice gostiteljice o kršitvi upravljavca pokojninskega sklada, ki ima sedež v Republiki Sloveniji, pristojni nadzorni organ, v sodelovanju s pristojnim organom države članice gostiteljice, sprejme vse potrebne ukrepe, s katerimi se zagotovi odprava kršitev.</w:t>
      </w:r>
    </w:p>
    <w:p w:rsidR="00B03A4A" w:rsidRDefault="00B03A4A" w:rsidP="00B03A4A">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5724E" w:rsidP="00A329B1">
      <w:pPr>
        <w:pStyle w:val="esegmenth4"/>
        <w:numPr>
          <w:ilvl w:val="0"/>
          <w:numId w:val="1"/>
        </w:numPr>
        <w:spacing w:after="0"/>
        <w:rPr>
          <w:color w:val="auto"/>
          <w:sz w:val="24"/>
          <w:szCs w:val="24"/>
        </w:rPr>
      </w:pPr>
      <w:bookmarkStart w:id="259" w:name="_Ref267305264"/>
      <w:r w:rsidRPr="0022153B">
        <w:rPr>
          <w:color w:val="auto"/>
          <w:sz w:val="24"/>
          <w:szCs w:val="24"/>
        </w:rPr>
        <w:t>člen</w:t>
      </w:r>
      <w:bookmarkEnd w:id="259"/>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(pristojnost za nadzor nad drugimi osebami)</w:t>
      </w:r>
    </w:p>
    <w:p w:rsidR="00B03A4A" w:rsidRDefault="00B530A0" w:rsidP="00B03A4A">
      <w:pPr>
        <w:pStyle w:val="Paragrafoelenco"/>
        <w:autoSpaceDE w:val="0"/>
        <w:autoSpaceDN w:val="0"/>
        <w:adjustRightInd w:val="0"/>
        <w:spacing w:line="240" w:lineRule="auto"/>
        <w:ind w:left="0" w:firstLine="284"/>
        <w:rPr>
          <w:rFonts w:ascii="Times New Roman" w:hAnsi="Times New Roman"/>
          <w:sz w:val="24"/>
          <w:szCs w:val="24"/>
        </w:rPr>
      </w:pPr>
      <w:r>
        <w:rPr>
          <w:rFonts w:ascii="Times New Roman" w:hAnsi="Times New Roman"/>
          <w:sz w:val="24"/>
          <w:szCs w:val="24"/>
        </w:rPr>
        <w:t xml:space="preserve">Agencija </w:t>
      </w:r>
      <w:r w:rsidR="00ED3FC4">
        <w:rPr>
          <w:rFonts w:ascii="Times New Roman" w:hAnsi="Times New Roman"/>
          <w:sz w:val="24"/>
          <w:szCs w:val="24"/>
        </w:rPr>
        <w:t>in</w:t>
      </w:r>
      <w:r>
        <w:rPr>
          <w:rFonts w:ascii="Times New Roman" w:hAnsi="Times New Roman"/>
          <w:sz w:val="24"/>
          <w:szCs w:val="24"/>
        </w:rPr>
        <w:t xml:space="preserve"> </w:t>
      </w:r>
      <w:r w:rsidRPr="00B530A0">
        <w:rPr>
          <w:rFonts w:ascii="Times New Roman" w:hAnsi="Times New Roman"/>
          <w:sz w:val="24"/>
          <w:szCs w:val="24"/>
        </w:rPr>
        <w:t>Agencija za zavarovalni nadzor</w:t>
      </w:r>
      <w:r>
        <w:rPr>
          <w:rFonts w:ascii="Times New Roman" w:hAnsi="Times New Roman"/>
          <w:sz w:val="24"/>
          <w:szCs w:val="24"/>
        </w:rPr>
        <w:t xml:space="preserve"> </w:t>
      </w:r>
      <w:r w:rsidR="00807CEF">
        <w:rPr>
          <w:rFonts w:ascii="Times New Roman" w:hAnsi="Times New Roman"/>
          <w:sz w:val="24"/>
          <w:szCs w:val="24"/>
        </w:rPr>
        <w:t>sta</w:t>
      </w:r>
      <w:r>
        <w:rPr>
          <w:rFonts w:ascii="Times New Roman" w:hAnsi="Times New Roman"/>
          <w:sz w:val="24"/>
          <w:szCs w:val="24"/>
        </w:rPr>
        <w:t xml:space="preserve"> pristojn</w:t>
      </w:r>
      <w:r w:rsidR="00807CEF">
        <w:rPr>
          <w:rFonts w:ascii="Times New Roman" w:hAnsi="Times New Roman"/>
          <w:sz w:val="24"/>
          <w:szCs w:val="24"/>
        </w:rPr>
        <w:t>i</w:t>
      </w:r>
      <w:r>
        <w:rPr>
          <w:rFonts w:ascii="Times New Roman" w:hAnsi="Times New Roman"/>
          <w:sz w:val="24"/>
          <w:szCs w:val="24"/>
        </w:rPr>
        <w:t xml:space="preserve"> </w:t>
      </w:r>
      <w:r w:rsidR="00B03A4A" w:rsidRPr="00B03A4A">
        <w:rPr>
          <w:rFonts w:ascii="Times New Roman" w:hAnsi="Times New Roman"/>
          <w:sz w:val="24"/>
          <w:szCs w:val="24"/>
        </w:rPr>
        <w:t xml:space="preserve">za opravljanje nadzora tudi nad osebami, ki v nasprotju s tem zakonom upravljajo pokojninske sklade </w:t>
      </w:r>
      <w:r w:rsidR="00C82733">
        <w:rPr>
          <w:rFonts w:ascii="Times New Roman" w:hAnsi="Times New Roman"/>
          <w:sz w:val="24"/>
          <w:szCs w:val="24"/>
        </w:rPr>
        <w:t>ali</w:t>
      </w:r>
      <w:r w:rsidR="00C82733" w:rsidRPr="00B03A4A">
        <w:rPr>
          <w:rFonts w:ascii="Times New Roman" w:hAnsi="Times New Roman"/>
          <w:sz w:val="24"/>
          <w:szCs w:val="24"/>
        </w:rPr>
        <w:t xml:space="preserve"> </w:t>
      </w:r>
      <w:r w:rsidR="00B03A4A" w:rsidRPr="00B03A4A">
        <w:rPr>
          <w:rFonts w:ascii="Times New Roman" w:hAnsi="Times New Roman"/>
          <w:sz w:val="24"/>
          <w:szCs w:val="24"/>
        </w:rPr>
        <w:t>izvajajo dodatno zavarovanje.</w:t>
      </w:r>
    </w:p>
    <w:p w:rsidR="00B03A4A" w:rsidRDefault="00B03A4A" w:rsidP="00B03A4A">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5724E" w:rsidP="00A329B1">
      <w:pPr>
        <w:pStyle w:val="esegmenth4"/>
        <w:numPr>
          <w:ilvl w:val="0"/>
          <w:numId w:val="1"/>
        </w:numPr>
        <w:spacing w:after="0"/>
        <w:rPr>
          <w:color w:val="auto"/>
          <w:sz w:val="24"/>
          <w:szCs w:val="24"/>
        </w:rPr>
      </w:pPr>
      <w:r w:rsidRPr="0022153B">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(pristojnost za nadzor nad skrbnikom)</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Agencija je pristojna za nadzor nad skrbnikom pokojninskih skladov.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Za nadzor nad skrbnikom pokojninskega sklada se smiselno uporabljajo določbe zakona, ki ureja investicijske sklade in družbe za upravljanje.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(3) Če je skrbnik iz</w:t>
      </w:r>
      <w:r w:rsidR="00846F61">
        <w:rPr>
          <w:rFonts w:ascii="Times New Roman" w:hAnsi="Times New Roman"/>
          <w:sz w:val="24"/>
          <w:szCs w:val="24"/>
        </w:rPr>
        <w:t xml:space="preserve"> </w:t>
      </w:r>
      <w:r w:rsidR="003E2CD7">
        <w:rPr>
          <w:rFonts w:ascii="Times New Roman" w:hAnsi="Times New Roman"/>
          <w:sz w:val="24"/>
          <w:szCs w:val="24"/>
          <w:highlight w:val="yellow"/>
        </w:rPr>
        <w:fldChar w:fldCharType="begin"/>
      </w:r>
      <w:r w:rsidR="00AB5AA3">
        <w:rPr>
          <w:rFonts w:ascii="Times New Roman" w:hAnsi="Times New Roman"/>
          <w:sz w:val="24"/>
          <w:szCs w:val="24"/>
        </w:rPr>
        <w:instrText xml:space="preserve"> REF _Ref266707085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266</w:t>
      </w:r>
      <w:r w:rsidR="003E2CD7">
        <w:rPr>
          <w:rFonts w:ascii="Times New Roman" w:hAnsi="Times New Roman"/>
          <w:sz w:val="24"/>
          <w:szCs w:val="24"/>
          <w:highlight w:val="yellow"/>
        </w:rPr>
        <w:fldChar w:fldCharType="end"/>
      </w:r>
      <w:r w:rsidR="00AB5AA3">
        <w:rPr>
          <w:rFonts w:ascii="Times New Roman" w:hAnsi="Times New Roman"/>
          <w:sz w:val="24"/>
          <w:szCs w:val="24"/>
        </w:rPr>
        <w:t xml:space="preserve">. </w:t>
      </w:r>
      <w:r w:rsidRPr="00B03A4A">
        <w:rPr>
          <w:rFonts w:ascii="Times New Roman" w:hAnsi="Times New Roman"/>
          <w:sz w:val="24"/>
          <w:szCs w:val="24"/>
        </w:rPr>
        <w:t xml:space="preserve">tega zakona kreditna institucija s sedežem v drugi državi članici, ki ima ustrezno dovoljenje skladno </w:t>
      </w:r>
      <w:r w:rsidR="00866FEA">
        <w:rPr>
          <w:rFonts w:ascii="Times New Roman" w:hAnsi="Times New Roman"/>
          <w:sz w:val="24"/>
          <w:szCs w:val="24"/>
        </w:rPr>
        <w:t>z zakonom, ki ureja investicijske sklade in družbe za upravljanje</w:t>
      </w:r>
      <w:r w:rsidRPr="00B03A4A">
        <w:rPr>
          <w:rFonts w:ascii="Times New Roman" w:hAnsi="Times New Roman"/>
          <w:sz w:val="24"/>
          <w:szCs w:val="24"/>
        </w:rPr>
        <w:t xml:space="preserve"> ali investicijsko podjetje s sedežem v drugi državi članici, ki ima ustrezno dovoljenje skladno z </w:t>
      </w:r>
      <w:r w:rsidR="00866FEA">
        <w:rPr>
          <w:rFonts w:ascii="Times New Roman" w:hAnsi="Times New Roman"/>
          <w:sz w:val="24"/>
          <w:szCs w:val="24"/>
        </w:rPr>
        <w:t>z zakonom, ki ureja investicijske sklade in družbe za upravljanje</w:t>
      </w:r>
      <w:r w:rsidRPr="00B03A4A">
        <w:rPr>
          <w:rFonts w:ascii="Times New Roman" w:hAnsi="Times New Roman"/>
          <w:sz w:val="24"/>
          <w:szCs w:val="24"/>
        </w:rPr>
        <w:t xml:space="preserve">, </w:t>
      </w:r>
      <w:r w:rsidR="00C82733">
        <w:rPr>
          <w:rFonts w:ascii="Times New Roman" w:hAnsi="Times New Roman"/>
          <w:sz w:val="24"/>
          <w:szCs w:val="24"/>
        </w:rPr>
        <w:t>ali</w:t>
      </w:r>
      <w:r w:rsidR="00C82733" w:rsidRPr="00B03A4A">
        <w:rPr>
          <w:rFonts w:ascii="Times New Roman" w:hAnsi="Times New Roman"/>
          <w:sz w:val="24"/>
          <w:szCs w:val="24"/>
        </w:rPr>
        <w:t xml:space="preserve"> </w:t>
      </w:r>
      <w:r w:rsidRPr="00B03A4A">
        <w:rPr>
          <w:rFonts w:ascii="Times New Roman" w:hAnsi="Times New Roman"/>
          <w:sz w:val="24"/>
          <w:szCs w:val="24"/>
        </w:rPr>
        <w:t xml:space="preserve">druga oseba s sedežem v drugi državi članici, ki ima dovoljenje za opravljanje skrbniških </w:t>
      </w:r>
      <w:r w:rsidRPr="00B03A4A">
        <w:rPr>
          <w:rFonts w:ascii="Times New Roman" w:hAnsi="Times New Roman"/>
          <w:sz w:val="24"/>
          <w:szCs w:val="24"/>
        </w:rPr>
        <w:lastRenderedPageBreak/>
        <w:t xml:space="preserve">storitev za </w:t>
      </w:r>
      <w:r w:rsidR="00E21527">
        <w:rPr>
          <w:rFonts w:ascii="Times New Roman" w:hAnsi="Times New Roman"/>
          <w:sz w:val="24"/>
          <w:szCs w:val="24"/>
        </w:rPr>
        <w:t>KNPVP</w:t>
      </w:r>
      <w:r w:rsidR="00E21527" w:rsidRPr="00B03A4A">
        <w:rPr>
          <w:rFonts w:ascii="Times New Roman" w:hAnsi="Times New Roman"/>
          <w:sz w:val="24"/>
          <w:szCs w:val="24"/>
        </w:rPr>
        <w:t xml:space="preserve"> sklad</w:t>
      </w:r>
      <w:r w:rsidR="00E21527">
        <w:rPr>
          <w:rFonts w:ascii="Times New Roman" w:hAnsi="Times New Roman"/>
          <w:sz w:val="24"/>
          <w:szCs w:val="24"/>
        </w:rPr>
        <w:t>ov skladno z zakonom,</w:t>
      </w:r>
      <w:r w:rsidR="00E21527" w:rsidRPr="00B03A4A">
        <w:rPr>
          <w:rFonts w:ascii="Times New Roman" w:hAnsi="Times New Roman"/>
          <w:sz w:val="24"/>
          <w:szCs w:val="24"/>
        </w:rPr>
        <w:t xml:space="preserve"> </w:t>
      </w:r>
      <w:r w:rsidR="00E21527">
        <w:rPr>
          <w:rFonts w:ascii="Times New Roman" w:hAnsi="Times New Roman"/>
          <w:sz w:val="24"/>
          <w:szCs w:val="24"/>
        </w:rPr>
        <w:t>ki ureja investicijske sklade in družbe za upravljanje</w:t>
      </w:r>
      <w:r w:rsidRPr="00B03A4A">
        <w:rPr>
          <w:rFonts w:ascii="Times New Roman" w:hAnsi="Times New Roman"/>
          <w:sz w:val="24"/>
          <w:szCs w:val="24"/>
        </w:rPr>
        <w:t xml:space="preserve">, se glede nadzora smiselno uporablja določba </w:t>
      </w:r>
      <w:r w:rsidR="003E2CD7">
        <w:rPr>
          <w:rFonts w:ascii="Times New Roman" w:hAnsi="Times New Roman"/>
          <w:sz w:val="24"/>
          <w:szCs w:val="24"/>
        </w:rPr>
        <w:fldChar w:fldCharType="begin"/>
      </w:r>
      <w:r w:rsidR="00FE137E">
        <w:rPr>
          <w:rFonts w:ascii="Times New Roman" w:hAnsi="Times New Roman"/>
          <w:sz w:val="24"/>
          <w:szCs w:val="24"/>
        </w:rPr>
        <w:instrText xml:space="preserve"> REF _Ref268610055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360</w:t>
      </w:r>
      <w:r w:rsidR="003E2CD7">
        <w:rPr>
          <w:rFonts w:ascii="Times New Roman" w:hAnsi="Times New Roman"/>
          <w:sz w:val="24"/>
          <w:szCs w:val="24"/>
        </w:rPr>
        <w:fldChar w:fldCharType="end"/>
      </w:r>
      <w:r w:rsidRPr="00B03A4A">
        <w:rPr>
          <w:rFonts w:ascii="Times New Roman" w:hAnsi="Times New Roman"/>
          <w:sz w:val="24"/>
          <w:szCs w:val="24"/>
        </w:rPr>
        <w:t>. člena tega zakona.</w:t>
      </w:r>
    </w:p>
    <w:p w:rsidR="00B03A4A" w:rsidRDefault="00B03A4A" w:rsidP="00B03A4A">
      <w:pPr>
        <w:pStyle w:val="Paragrafoelenco"/>
        <w:autoSpaceDE w:val="0"/>
        <w:autoSpaceDN w:val="0"/>
        <w:adjustRightInd w:val="0"/>
        <w:spacing w:line="240" w:lineRule="auto"/>
        <w:ind w:hanging="720"/>
        <w:rPr>
          <w:rFonts w:ascii="Times New Roman" w:hAnsi="Times New Roman"/>
          <w:b/>
          <w:sz w:val="24"/>
          <w:szCs w:val="24"/>
        </w:rPr>
      </w:pPr>
    </w:p>
    <w:p w:rsidR="00B03A4A" w:rsidRDefault="00846F61" w:rsidP="002E6866">
      <w:pPr>
        <w:pStyle w:val="Naslov3"/>
        <w:jc w:val="center"/>
      </w:pPr>
      <w:bookmarkStart w:id="260" w:name="_Toc268796612"/>
      <w:r w:rsidRPr="00846F61">
        <w:t>2. Nadzor nad upravljanjem in poslovanjem pokojninskih skladov</w:t>
      </w:r>
      <w:bookmarkEnd w:id="260"/>
    </w:p>
    <w:p w:rsidR="00B03A4A" w:rsidRDefault="00B03A4A" w:rsidP="00B03A4A">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5724E" w:rsidP="00A329B1">
      <w:pPr>
        <w:pStyle w:val="esegmenth4"/>
        <w:numPr>
          <w:ilvl w:val="0"/>
          <w:numId w:val="1"/>
        </w:numPr>
        <w:spacing w:after="0"/>
        <w:rPr>
          <w:color w:val="auto"/>
          <w:sz w:val="24"/>
          <w:szCs w:val="24"/>
        </w:rPr>
      </w:pPr>
      <w:bookmarkStart w:id="261" w:name="_Ref266708249"/>
      <w:r w:rsidRPr="0022153B">
        <w:rPr>
          <w:color w:val="auto"/>
          <w:sz w:val="24"/>
          <w:szCs w:val="24"/>
        </w:rPr>
        <w:t>člen</w:t>
      </w:r>
      <w:bookmarkEnd w:id="261"/>
    </w:p>
    <w:p w:rsidR="007B6B70" w:rsidRDefault="007B6B70" w:rsidP="007B6B70">
      <w:pPr>
        <w:pStyle w:val="Paragrafoelenco"/>
        <w:autoSpaceDE w:val="0"/>
        <w:autoSpaceDN w:val="0"/>
        <w:adjustRightInd w:val="0"/>
        <w:spacing w:line="240" w:lineRule="auto"/>
        <w:ind w:firstLine="0"/>
        <w:jc w:val="center"/>
        <w:rPr>
          <w:rFonts w:ascii="Times New Roman" w:hAnsi="Times New Roman"/>
          <w:b/>
          <w:sz w:val="24"/>
          <w:szCs w:val="24"/>
        </w:rPr>
      </w:pPr>
      <w:r>
        <w:rPr>
          <w:rFonts w:ascii="Times New Roman" w:hAnsi="Times New Roman"/>
          <w:b/>
          <w:sz w:val="24"/>
          <w:szCs w:val="24"/>
        </w:rPr>
        <w:t>(način opravljanja nadzora)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Agencija </w:t>
      </w:r>
      <w:r w:rsidR="00C82733">
        <w:rPr>
          <w:rFonts w:ascii="Times New Roman" w:hAnsi="Times New Roman" w:cs="Times New Roman"/>
        </w:rPr>
        <w:t xml:space="preserve">ali </w:t>
      </w:r>
      <w:r w:rsidR="00B530A0">
        <w:rPr>
          <w:rFonts w:ascii="Times New Roman" w:hAnsi="Times New Roman" w:cs="Times New Roman"/>
        </w:rPr>
        <w:t xml:space="preserve">Agencija za zavarovalni nadzor </w:t>
      </w:r>
      <w:r w:rsidRPr="00B03A4A">
        <w:rPr>
          <w:rFonts w:ascii="Times New Roman" w:hAnsi="Times New Roman" w:cs="Times New Roman"/>
        </w:rPr>
        <w:t xml:space="preserve">opravlja nadzor: </w:t>
      </w:r>
    </w:p>
    <w:p w:rsidR="00B03A4A" w:rsidRPr="00B03A4A" w:rsidRDefault="00B03A4A" w:rsidP="005E780A">
      <w:pPr>
        <w:pStyle w:val="Default"/>
        <w:numPr>
          <w:ilvl w:val="0"/>
          <w:numId w:val="45"/>
        </w:numPr>
        <w:rPr>
          <w:rFonts w:ascii="Times New Roman" w:hAnsi="Times New Roman" w:cs="Times New Roman"/>
        </w:rPr>
      </w:pPr>
      <w:r w:rsidRPr="00B03A4A">
        <w:rPr>
          <w:rFonts w:ascii="Times New Roman" w:hAnsi="Times New Roman" w:cs="Times New Roman"/>
        </w:rPr>
        <w:t xml:space="preserve">s spremljanjem, zbiranjem in preverjanjem poročil in obvestil upravljavcev pokojninskih skladov in drugih oseb, ki so po določbah tega zakona dolžne poročati </w:t>
      </w:r>
      <w:r w:rsidR="00C82733">
        <w:rPr>
          <w:rFonts w:ascii="Times New Roman" w:hAnsi="Times New Roman" w:cs="Times New Roman"/>
        </w:rPr>
        <w:t>in</w:t>
      </w:r>
      <w:r w:rsidR="00C82733" w:rsidRPr="00B03A4A">
        <w:rPr>
          <w:rFonts w:ascii="Times New Roman" w:hAnsi="Times New Roman" w:cs="Times New Roman"/>
        </w:rPr>
        <w:t xml:space="preserve"> </w:t>
      </w:r>
      <w:r w:rsidR="00B530A0" w:rsidRPr="00B03A4A">
        <w:rPr>
          <w:rFonts w:ascii="Times New Roman" w:hAnsi="Times New Roman" w:cs="Times New Roman"/>
        </w:rPr>
        <w:t>obveščati o posameznih dejstvih in okoliščinah Agencij</w:t>
      </w:r>
      <w:r w:rsidR="00B530A0">
        <w:rPr>
          <w:rFonts w:ascii="Times New Roman" w:hAnsi="Times New Roman" w:cs="Times New Roman"/>
        </w:rPr>
        <w:t>o</w:t>
      </w:r>
      <w:r w:rsidR="00B530A0" w:rsidRPr="00B03A4A">
        <w:rPr>
          <w:rFonts w:ascii="Times New Roman" w:hAnsi="Times New Roman" w:cs="Times New Roman"/>
        </w:rPr>
        <w:t xml:space="preserve"> </w:t>
      </w:r>
      <w:r w:rsidR="00C82733">
        <w:rPr>
          <w:rFonts w:ascii="Times New Roman" w:hAnsi="Times New Roman" w:cs="Times New Roman"/>
        </w:rPr>
        <w:t xml:space="preserve">ali </w:t>
      </w:r>
      <w:r w:rsidR="00B530A0">
        <w:rPr>
          <w:rFonts w:ascii="Times New Roman" w:hAnsi="Times New Roman" w:cs="Times New Roman"/>
        </w:rPr>
        <w:t>Agencijo za zavarovalni nadzor</w:t>
      </w:r>
      <w:r w:rsidR="008E61EF">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45"/>
        </w:numPr>
        <w:rPr>
          <w:rFonts w:ascii="Times New Roman" w:hAnsi="Times New Roman" w:cs="Times New Roman"/>
        </w:rPr>
      </w:pPr>
      <w:r w:rsidRPr="00B03A4A">
        <w:rPr>
          <w:rFonts w:ascii="Times New Roman" w:hAnsi="Times New Roman" w:cs="Times New Roman"/>
        </w:rPr>
        <w:t>z opravljanjem pregledov poslovanja upravljavcev pokojninskih skladov</w:t>
      </w:r>
      <w:r w:rsidR="008E61EF">
        <w:rPr>
          <w:rFonts w:ascii="Times New Roman" w:hAnsi="Times New Roman" w:cs="Times New Roman"/>
        </w:rPr>
        <w:t>;</w:t>
      </w:r>
      <w:r w:rsidRPr="00B03A4A">
        <w:rPr>
          <w:rFonts w:ascii="Times New Roman" w:hAnsi="Times New Roman" w:cs="Times New Roman"/>
        </w:rPr>
        <w:t xml:space="preserve"> </w:t>
      </w:r>
    </w:p>
    <w:p w:rsidR="00B03A4A" w:rsidRPr="00B03A4A" w:rsidRDefault="00B03A4A" w:rsidP="005E780A">
      <w:pPr>
        <w:pStyle w:val="Default"/>
        <w:numPr>
          <w:ilvl w:val="0"/>
          <w:numId w:val="45"/>
        </w:numPr>
        <w:rPr>
          <w:rFonts w:ascii="Times New Roman" w:hAnsi="Times New Roman" w:cs="Times New Roman"/>
        </w:rPr>
      </w:pPr>
      <w:r w:rsidRPr="00B03A4A">
        <w:rPr>
          <w:rFonts w:ascii="Times New Roman" w:hAnsi="Times New Roman" w:cs="Times New Roman"/>
        </w:rPr>
        <w:t xml:space="preserve">z izrekanjem ukrepov nadzora po tem zakonu. </w:t>
      </w:r>
    </w:p>
    <w:p w:rsidR="00B03A4A" w:rsidRDefault="00B03A4A" w:rsidP="00B03A4A">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5724E" w:rsidP="00A329B1">
      <w:pPr>
        <w:pStyle w:val="esegmenth4"/>
        <w:numPr>
          <w:ilvl w:val="0"/>
          <w:numId w:val="1"/>
        </w:numPr>
        <w:spacing w:after="0"/>
        <w:rPr>
          <w:color w:val="auto"/>
          <w:sz w:val="24"/>
          <w:szCs w:val="24"/>
        </w:rPr>
      </w:pPr>
      <w:r w:rsidRPr="0022153B">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(nadzorni ukrepi)</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Agencija </w:t>
      </w:r>
      <w:r w:rsidR="00C82733">
        <w:rPr>
          <w:rFonts w:ascii="Times New Roman" w:hAnsi="Times New Roman" w:cs="Times New Roman"/>
        </w:rPr>
        <w:t xml:space="preserve">ali </w:t>
      </w:r>
      <w:r w:rsidR="00B530A0">
        <w:rPr>
          <w:rFonts w:ascii="Times New Roman" w:hAnsi="Times New Roman" w:cs="Times New Roman"/>
        </w:rPr>
        <w:t xml:space="preserve">Agencija za zavarovalni nadzor </w:t>
      </w:r>
      <w:r w:rsidRPr="00B03A4A">
        <w:rPr>
          <w:rFonts w:ascii="Times New Roman" w:hAnsi="Times New Roman" w:cs="Times New Roman"/>
        </w:rPr>
        <w:t xml:space="preserve">lahko izreče naslednje ukrepe nadzora: </w:t>
      </w:r>
    </w:p>
    <w:p w:rsidR="00B03A4A" w:rsidRPr="00B03A4A" w:rsidRDefault="006E318E" w:rsidP="006E318E">
      <w:pPr>
        <w:pStyle w:val="Default"/>
        <w:ind w:left="284"/>
        <w:rPr>
          <w:rFonts w:ascii="Times New Roman" w:hAnsi="Times New Roman" w:cs="Times New Roman"/>
        </w:rPr>
      </w:pPr>
      <w:r>
        <w:rPr>
          <w:rFonts w:ascii="Times New Roman" w:hAnsi="Times New Roman" w:cs="Times New Roman"/>
        </w:rPr>
        <w:t xml:space="preserve">- </w:t>
      </w:r>
      <w:r w:rsidR="00B03A4A" w:rsidRPr="00B03A4A">
        <w:rPr>
          <w:rFonts w:ascii="Times New Roman" w:hAnsi="Times New Roman" w:cs="Times New Roman"/>
        </w:rPr>
        <w:t>priporočilo in opozorilo</w:t>
      </w:r>
      <w:r w:rsidR="0064639A">
        <w:rPr>
          <w:rFonts w:ascii="Times New Roman" w:hAnsi="Times New Roman" w:cs="Times New Roman"/>
        </w:rPr>
        <w:t>;</w:t>
      </w:r>
      <w:r w:rsidR="00B03A4A" w:rsidRPr="00B03A4A">
        <w:rPr>
          <w:rFonts w:ascii="Times New Roman" w:hAnsi="Times New Roman" w:cs="Times New Roman"/>
        </w:rPr>
        <w:t xml:space="preserve"> </w:t>
      </w:r>
    </w:p>
    <w:p w:rsidR="00B03A4A" w:rsidRPr="00B03A4A" w:rsidRDefault="006E318E" w:rsidP="006E318E">
      <w:pPr>
        <w:pStyle w:val="Default"/>
        <w:ind w:left="284"/>
        <w:rPr>
          <w:rFonts w:ascii="Times New Roman" w:hAnsi="Times New Roman" w:cs="Times New Roman"/>
        </w:rPr>
      </w:pPr>
      <w:r>
        <w:rPr>
          <w:rFonts w:ascii="Times New Roman" w:hAnsi="Times New Roman" w:cs="Times New Roman"/>
        </w:rPr>
        <w:t xml:space="preserve">- </w:t>
      </w:r>
      <w:r w:rsidR="00B03A4A" w:rsidRPr="00B03A4A">
        <w:rPr>
          <w:rFonts w:ascii="Times New Roman" w:hAnsi="Times New Roman" w:cs="Times New Roman"/>
        </w:rPr>
        <w:t>odrediti odpravo kršitve</w:t>
      </w:r>
      <w:r w:rsidR="0064639A">
        <w:rPr>
          <w:rFonts w:ascii="Times New Roman" w:hAnsi="Times New Roman" w:cs="Times New Roman"/>
        </w:rPr>
        <w:t>;</w:t>
      </w:r>
      <w:r w:rsidR="00B03A4A" w:rsidRPr="00B03A4A">
        <w:rPr>
          <w:rFonts w:ascii="Times New Roman" w:hAnsi="Times New Roman" w:cs="Times New Roman"/>
        </w:rPr>
        <w:t xml:space="preserve"> </w:t>
      </w:r>
    </w:p>
    <w:p w:rsidR="00B03A4A" w:rsidRPr="00B03A4A" w:rsidRDefault="006E318E" w:rsidP="006E318E">
      <w:pPr>
        <w:pStyle w:val="Default"/>
        <w:ind w:left="284"/>
        <w:rPr>
          <w:rFonts w:ascii="Times New Roman" w:hAnsi="Times New Roman" w:cs="Times New Roman"/>
        </w:rPr>
      </w:pPr>
      <w:r>
        <w:rPr>
          <w:rFonts w:ascii="Times New Roman" w:hAnsi="Times New Roman" w:cs="Times New Roman"/>
        </w:rPr>
        <w:t xml:space="preserve">- </w:t>
      </w:r>
      <w:r w:rsidR="00B03A4A" w:rsidRPr="00B03A4A">
        <w:rPr>
          <w:rFonts w:ascii="Times New Roman" w:hAnsi="Times New Roman" w:cs="Times New Roman"/>
        </w:rPr>
        <w:t>dodatne ukrepe</w:t>
      </w:r>
      <w:r w:rsidR="0064639A">
        <w:rPr>
          <w:rFonts w:ascii="Times New Roman" w:hAnsi="Times New Roman" w:cs="Times New Roman"/>
        </w:rPr>
        <w:t>;</w:t>
      </w:r>
    </w:p>
    <w:p w:rsidR="00B03A4A" w:rsidRPr="00B03A4A" w:rsidRDefault="006E318E" w:rsidP="006E318E">
      <w:pPr>
        <w:pStyle w:val="Default"/>
        <w:ind w:left="284"/>
        <w:rPr>
          <w:rFonts w:ascii="Times New Roman" w:hAnsi="Times New Roman" w:cs="Times New Roman"/>
        </w:rPr>
      </w:pPr>
      <w:r>
        <w:rPr>
          <w:rFonts w:ascii="Times New Roman" w:hAnsi="Times New Roman" w:cs="Times New Roman"/>
        </w:rPr>
        <w:t xml:space="preserve">- </w:t>
      </w:r>
      <w:r w:rsidR="00B03A4A" w:rsidRPr="00B03A4A">
        <w:rPr>
          <w:rFonts w:ascii="Times New Roman" w:hAnsi="Times New Roman" w:cs="Times New Roman"/>
        </w:rPr>
        <w:t>začasno prepoved upravljanja pokojninskega sklada</w:t>
      </w:r>
      <w:r w:rsidR="0064639A">
        <w:rPr>
          <w:rFonts w:ascii="Times New Roman" w:hAnsi="Times New Roman" w:cs="Times New Roman"/>
        </w:rPr>
        <w:t>;</w:t>
      </w:r>
      <w:r w:rsidR="00B03A4A" w:rsidRPr="00B03A4A">
        <w:rPr>
          <w:rFonts w:ascii="Times New Roman" w:hAnsi="Times New Roman" w:cs="Times New Roman"/>
        </w:rPr>
        <w:t xml:space="preserve"> </w:t>
      </w:r>
    </w:p>
    <w:p w:rsidR="00B03A4A" w:rsidRPr="00B03A4A" w:rsidRDefault="006E318E" w:rsidP="006E318E">
      <w:pPr>
        <w:pStyle w:val="Default"/>
        <w:ind w:left="284"/>
        <w:rPr>
          <w:rFonts w:ascii="Times New Roman" w:hAnsi="Times New Roman" w:cs="Times New Roman"/>
        </w:rPr>
      </w:pPr>
      <w:r>
        <w:rPr>
          <w:rFonts w:ascii="Times New Roman" w:hAnsi="Times New Roman" w:cs="Times New Roman"/>
        </w:rPr>
        <w:t xml:space="preserve">- </w:t>
      </w:r>
      <w:r w:rsidR="00B03A4A" w:rsidRPr="00B03A4A">
        <w:rPr>
          <w:rFonts w:ascii="Times New Roman" w:hAnsi="Times New Roman" w:cs="Times New Roman"/>
        </w:rPr>
        <w:t xml:space="preserve">odvzem dovoljenja za upravljanje pokojninskega sklada.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(2) Če Agencija pri opravljanju nadzora po drugem </w:t>
      </w:r>
      <w:r w:rsidR="00C82733">
        <w:rPr>
          <w:rFonts w:ascii="Times New Roman" w:hAnsi="Times New Roman"/>
          <w:sz w:val="24"/>
          <w:szCs w:val="24"/>
        </w:rPr>
        <w:t>ali</w:t>
      </w:r>
      <w:r w:rsidR="00C82733" w:rsidRPr="00B03A4A">
        <w:rPr>
          <w:rFonts w:ascii="Times New Roman" w:hAnsi="Times New Roman"/>
          <w:sz w:val="24"/>
          <w:szCs w:val="24"/>
        </w:rPr>
        <w:t xml:space="preserve"> </w:t>
      </w:r>
      <w:r w:rsidRPr="00B03A4A">
        <w:rPr>
          <w:rFonts w:ascii="Times New Roman" w:hAnsi="Times New Roman"/>
          <w:sz w:val="24"/>
          <w:szCs w:val="24"/>
        </w:rPr>
        <w:t xml:space="preserve">tretjem odstavku </w:t>
      </w:r>
      <w:r w:rsidR="003E2CD7">
        <w:rPr>
          <w:rFonts w:ascii="Times New Roman" w:hAnsi="Times New Roman"/>
          <w:sz w:val="24"/>
          <w:szCs w:val="24"/>
          <w:highlight w:val="yellow"/>
        </w:rPr>
        <w:fldChar w:fldCharType="begin"/>
      </w:r>
      <w:r w:rsidR="00AB5AA3">
        <w:rPr>
          <w:rFonts w:ascii="Times New Roman" w:hAnsi="Times New Roman"/>
          <w:sz w:val="24"/>
          <w:szCs w:val="24"/>
        </w:rPr>
        <w:instrText xml:space="preserve"> REF _Ref266708106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355</w:t>
      </w:r>
      <w:r w:rsidR="003E2CD7">
        <w:rPr>
          <w:rFonts w:ascii="Times New Roman" w:hAnsi="Times New Roman"/>
          <w:sz w:val="24"/>
          <w:szCs w:val="24"/>
          <w:highlight w:val="yellow"/>
        </w:rPr>
        <w:fldChar w:fldCharType="end"/>
      </w:r>
      <w:r w:rsidR="00AB5AA3">
        <w:rPr>
          <w:rFonts w:ascii="Times New Roman" w:hAnsi="Times New Roman"/>
          <w:sz w:val="24"/>
          <w:szCs w:val="24"/>
        </w:rPr>
        <w:t>.</w:t>
      </w:r>
      <w:r w:rsidRPr="00B03A4A">
        <w:rPr>
          <w:rFonts w:ascii="Times New Roman" w:hAnsi="Times New Roman"/>
          <w:sz w:val="24"/>
          <w:szCs w:val="24"/>
        </w:rPr>
        <w:t xml:space="preserve"> člena tega zakona ugotovi, da obstaja razlog za odvzem dovoljenja za opravljanje storitv</w:t>
      </w:r>
      <w:r w:rsidR="00E3541B">
        <w:rPr>
          <w:rFonts w:ascii="Times New Roman" w:hAnsi="Times New Roman"/>
          <w:sz w:val="24"/>
          <w:szCs w:val="24"/>
        </w:rPr>
        <w:t>e</w:t>
      </w:r>
      <w:r w:rsidRPr="00B03A4A">
        <w:rPr>
          <w:rFonts w:ascii="Times New Roman" w:hAnsi="Times New Roman"/>
          <w:sz w:val="24"/>
          <w:szCs w:val="24"/>
        </w:rPr>
        <w:t xml:space="preserve"> upravljanja </w:t>
      </w:r>
      <w:r w:rsidR="00B530A0">
        <w:rPr>
          <w:rFonts w:ascii="Times New Roman" w:hAnsi="Times New Roman"/>
          <w:sz w:val="24"/>
          <w:szCs w:val="24"/>
        </w:rPr>
        <w:t>pokojninskih skladov</w:t>
      </w:r>
      <w:r w:rsidRPr="00B03A4A">
        <w:rPr>
          <w:rFonts w:ascii="Times New Roman" w:hAnsi="Times New Roman"/>
          <w:sz w:val="24"/>
          <w:szCs w:val="24"/>
        </w:rPr>
        <w:t>, mora o tem obvestiti Banko Slovenije.</w:t>
      </w:r>
    </w:p>
    <w:p w:rsidR="00F77296" w:rsidRDefault="006343B5" w:rsidP="00B03A4A">
      <w:pPr>
        <w:pStyle w:val="Paragrafoelenco"/>
        <w:autoSpaceDE w:val="0"/>
        <w:autoSpaceDN w:val="0"/>
        <w:adjustRightInd w:val="0"/>
        <w:spacing w:line="240" w:lineRule="auto"/>
        <w:ind w:left="0" w:firstLine="284"/>
        <w:rPr>
          <w:rFonts w:ascii="Times New Roman" w:hAnsi="Times New Roman"/>
          <w:sz w:val="24"/>
          <w:szCs w:val="24"/>
        </w:rPr>
      </w:pPr>
      <w:r>
        <w:rPr>
          <w:rFonts w:ascii="Times New Roman" w:hAnsi="Times New Roman"/>
          <w:sz w:val="24"/>
          <w:szCs w:val="24"/>
        </w:rPr>
        <w:t xml:space="preserve">(3) V primeru, ko skladno s tem zakonom obstajajo razlogi, da Agencija za zavarovalni nadzor zavarovalnici, ki upravlja pokojninski sklad ali pokojninski družbi izreče ukrep iz pete alineje prvega odstavka tega člena, </w:t>
      </w:r>
      <w:r w:rsidR="00725F83">
        <w:rPr>
          <w:rFonts w:ascii="Times New Roman" w:hAnsi="Times New Roman"/>
          <w:sz w:val="24"/>
          <w:szCs w:val="24"/>
        </w:rPr>
        <w:t xml:space="preserve">se šteja, da </w:t>
      </w:r>
      <w:r>
        <w:rPr>
          <w:rFonts w:ascii="Times New Roman" w:hAnsi="Times New Roman"/>
          <w:sz w:val="24"/>
          <w:szCs w:val="24"/>
        </w:rPr>
        <w:t>zavarovalnici</w:t>
      </w:r>
      <w:r w:rsidR="00485D4F">
        <w:rPr>
          <w:rFonts w:ascii="Times New Roman" w:hAnsi="Times New Roman"/>
          <w:sz w:val="24"/>
          <w:szCs w:val="24"/>
        </w:rPr>
        <w:t xml:space="preserve"> ali pokojninski prepove nadaljnje sklepanj</w:t>
      </w:r>
      <w:r w:rsidR="00725F83">
        <w:rPr>
          <w:rFonts w:ascii="Times New Roman" w:hAnsi="Times New Roman"/>
          <w:sz w:val="24"/>
          <w:szCs w:val="24"/>
        </w:rPr>
        <w:t>e</w:t>
      </w:r>
      <w:r w:rsidR="00485D4F">
        <w:rPr>
          <w:rFonts w:ascii="Times New Roman" w:hAnsi="Times New Roman"/>
          <w:sz w:val="24"/>
          <w:szCs w:val="24"/>
        </w:rPr>
        <w:t xml:space="preserve"> dodatnega zavarovanja.</w:t>
      </w:r>
      <w:r>
        <w:rPr>
          <w:rFonts w:ascii="Times New Roman" w:hAnsi="Times New Roman"/>
          <w:sz w:val="24"/>
          <w:szCs w:val="24"/>
        </w:rPr>
        <w:t xml:space="preserve"> </w:t>
      </w:r>
      <w:r w:rsidR="00F77296">
        <w:rPr>
          <w:rFonts w:ascii="Times New Roman" w:hAnsi="Times New Roman"/>
          <w:sz w:val="24"/>
          <w:szCs w:val="24"/>
        </w:rPr>
        <w:t>Določba prejšnjega stavka se smiselno uporablja glede sledečih ukrepov, ki jih Agencija</w:t>
      </w:r>
      <w:r w:rsidR="00485D4F">
        <w:rPr>
          <w:rFonts w:ascii="Times New Roman" w:hAnsi="Times New Roman"/>
          <w:sz w:val="24"/>
          <w:szCs w:val="24"/>
        </w:rPr>
        <w:t xml:space="preserve"> za zavarovalni nadzor </w:t>
      </w:r>
      <w:r w:rsidR="00F77296">
        <w:rPr>
          <w:rFonts w:ascii="Times New Roman" w:hAnsi="Times New Roman"/>
          <w:sz w:val="24"/>
          <w:szCs w:val="24"/>
        </w:rPr>
        <w:t>izreče zavarovalnici, ki upravlja pokojninski sklad ali pokojinski družbi:</w:t>
      </w:r>
    </w:p>
    <w:p w:rsidR="00F77296" w:rsidRDefault="00F77296" w:rsidP="005E780A">
      <w:pPr>
        <w:pStyle w:val="Paragrafoelenco"/>
        <w:numPr>
          <w:ilvl w:val="0"/>
          <w:numId w:val="112"/>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začasna prepoved upravljanja pokojninskega sklada (</w:t>
      </w:r>
      <w:r>
        <w:rPr>
          <w:rFonts w:ascii="Times New Roman" w:hAnsi="Times New Roman"/>
          <w:sz w:val="24"/>
          <w:szCs w:val="24"/>
        </w:rPr>
        <w:fldChar w:fldCharType="begin"/>
      </w:r>
      <w:r>
        <w:rPr>
          <w:rFonts w:ascii="Times New Roman" w:hAnsi="Times New Roman"/>
          <w:sz w:val="24"/>
          <w:szCs w:val="24"/>
        </w:rPr>
        <w:instrText xml:space="preserve"> REF _Ref268243212 \r \h </w:instrText>
      </w:r>
      <w:r>
        <w:rPr>
          <w:rFonts w:ascii="Times New Roman" w:hAnsi="Times New Roman"/>
          <w:sz w:val="24"/>
          <w:szCs w:val="24"/>
        </w:rPr>
      </w:r>
      <w:r>
        <w:rPr>
          <w:rFonts w:ascii="Times New Roman" w:hAnsi="Times New Roman"/>
          <w:sz w:val="24"/>
          <w:szCs w:val="24"/>
        </w:rPr>
        <w:fldChar w:fldCharType="separate"/>
      </w:r>
      <w:r w:rsidR="00700045">
        <w:rPr>
          <w:rFonts w:ascii="Times New Roman" w:hAnsi="Times New Roman"/>
          <w:sz w:val="24"/>
          <w:szCs w:val="24"/>
        </w:rPr>
        <w:t>377</w:t>
      </w:r>
      <w:r>
        <w:rPr>
          <w:rFonts w:ascii="Times New Roman" w:hAnsi="Times New Roman"/>
          <w:sz w:val="24"/>
          <w:szCs w:val="24"/>
        </w:rPr>
        <w:fldChar w:fldCharType="end"/>
      </w:r>
      <w:r>
        <w:rPr>
          <w:rFonts w:ascii="Times New Roman" w:hAnsi="Times New Roman"/>
          <w:sz w:val="24"/>
          <w:szCs w:val="24"/>
        </w:rPr>
        <w:t>. člen tega zakona);</w:t>
      </w:r>
    </w:p>
    <w:p w:rsidR="00F77296" w:rsidRDefault="00F77296" w:rsidP="005E780A">
      <w:pPr>
        <w:pStyle w:val="Paragrafoelenco"/>
        <w:numPr>
          <w:ilvl w:val="0"/>
          <w:numId w:val="112"/>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razlogi za odvzem dovoljenja za upravljanje pokojninskega sklada (</w:t>
      </w:r>
      <w:r>
        <w:rPr>
          <w:rFonts w:ascii="Times New Roman" w:hAnsi="Times New Roman"/>
          <w:sz w:val="24"/>
          <w:szCs w:val="24"/>
        </w:rPr>
        <w:fldChar w:fldCharType="begin"/>
      </w:r>
      <w:r>
        <w:rPr>
          <w:rFonts w:ascii="Times New Roman" w:hAnsi="Times New Roman"/>
          <w:sz w:val="24"/>
          <w:szCs w:val="24"/>
        </w:rPr>
        <w:instrText xml:space="preserve"> REF _Ref267305161 \r \h </w:instrText>
      </w:r>
      <w:r>
        <w:rPr>
          <w:rFonts w:ascii="Times New Roman" w:hAnsi="Times New Roman"/>
          <w:sz w:val="24"/>
          <w:szCs w:val="24"/>
        </w:rPr>
      </w:r>
      <w:r>
        <w:rPr>
          <w:rFonts w:ascii="Times New Roman" w:hAnsi="Times New Roman"/>
          <w:sz w:val="24"/>
          <w:szCs w:val="24"/>
        </w:rPr>
        <w:fldChar w:fldCharType="separate"/>
      </w:r>
      <w:r w:rsidR="00700045">
        <w:rPr>
          <w:rFonts w:ascii="Times New Roman" w:hAnsi="Times New Roman"/>
          <w:sz w:val="24"/>
          <w:szCs w:val="24"/>
        </w:rPr>
        <w:t>378</w:t>
      </w:r>
      <w:r>
        <w:rPr>
          <w:rFonts w:ascii="Times New Roman" w:hAnsi="Times New Roman"/>
          <w:sz w:val="24"/>
          <w:szCs w:val="24"/>
        </w:rPr>
        <w:fldChar w:fldCharType="end"/>
      </w:r>
      <w:r>
        <w:rPr>
          <w:rFonts w:ascii="Times New Roman" w:hAnsi="Times New Roman"/>
          <w:sz w:val="24"/>
          <w:szCs w:val="24"/>
        </w:rPr>
        <w:t>. člen tega zakona);</w:t>
      </w:r>
    </w:p>
    <w:p w:rsidR="00F77296" w:rsidRDefault="00F77296" w:rsidP="005E780A">
      <w:pPr>
        <w:pStyle w:val="Paragrafoelenco"/>
        <w:numPr>
          <w:ilvl w:val="0"/>
          <w:numId w:val="112"/>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pogojni odvzem dovoljenja(</w:t>
      </w:r>
      <w:r>
        <w:rPr>
          <w:rFonts w:ascii="Times New Roman" w:hAnsi="Times New Roman"/>
          <w:sz w:val="24"/>
          <w:szCs w:val="24"/>
        </w:rPr>
        <w:fldChar w:fldCharType="begin"/>
      </w:r>
      <w:r>
        <w:rPr>
          <w:rFonts w:ascii="Times New Roman" w:hAnsi="Times New Roman"/>
          <w:sz w:val="24"/>
          <w:szCs w:val="24"/>
        </w:rPr>
        <w:instrText xml:space="preserve"> REF _Ref267305208 \r \h </w:instrText>
      </w:r>
      <w:r>
        <w:rPr>
          <w:rFonts w:ascii="Times New Roman" w:hAnsi="Times New Roman"/>
          <w:sz w:val="24"/>
          <w:szCs w:val="24"/>
        </w:rPr>
      </w:r>
      <w:r>
        <w:rPr>
          <w:rFonts w:ascii="Times New Roman" w:hAnsi="Times New Roman"/>
          <w:sz w:val="24"/>
          <w:szCs w:val="24"/>
        </w:rPr>
        <w:fldChar w:fldCharType="separate"/>
      </w:r>
      <w:r w:rsidR="00700045">
        <w:rPr>
          <w:rFonts w:ascii="Times New Roman" w:hAnsi="Times New Roman"/>
          <w:sz w:val="24"/>
          <w:szCs w:val="24"/>
        </w:rPr>
        <w:t>379</w:t>
      </w:r>
      <w:r>
        <w:rPr>
          <w:rFonts w:ascii="Times New Roman" w:hAnsi="Times New Roman"/>
          <w:sz w:val="24"/>
          <w:szCs w:val="24"/>
        </w:rPr>
        <w:fldChar w:fldCharType="end"/>
      </w:r>
      <w:r>
        <w:rPr>
          <w:rFonts w:ascii="Times New Roman" w:hAnsi="Times New Roman"/>
          <w:sz w:val="24"/>
          <w:szCs w:val="24"/>
        </w:rPr>
        <w:t>. člen tega zakona);</w:t>
      </w:r>
    </w:p>
    <w:p w:rsidR="006343B5" w:rsidRDefault="00F77296" w:rsidP="005E780A">
      <w:pPr>
        <w:pStyle w:val="Paragrafoelenco"/>
        <w:numPr>
          <w:ilvl w:val="0"/>
          <w:numId w:val="112"/>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preklic pogojnega odvzema dovoljenja (</w:t>
      </w:r>
      <w:r>
        <w:rPr>
          <w:rFonts w:ascii="Times New Roman" w:hAnsi="Times New Roman"/>
          <w:sz w:val="24"/>
          <w:szCs w:val="24"/>
        </w:rPr>
        <w:fldChar w:fldCharType="begin"/>
      </w:r>
      <w:r>
        <w:rPr>
          <w:rFonts w:ascii="Times New Roman" w:hAnsi="Times New Roman"/>
          <w:sz w:val="24"/>
          <w:szCs w:val="24"/>
        </w:rPr>
        <w:instrText xml:space="preserve"> REF _Ref271360487 \r \h </w:instrText>
      </w:r>
      <w:r>
        <w:rPr>
          <w:rFonts w:ascii="Times New Roman" w:hAnsi="Times New Roman"/>
          <w:sz w:val="24"/>
          <w:szCs w:val="24"/>
        </w:rPr>
      </w:r>
      <w:r>
        <w:rPr>
          <w:rFonts w:ascii="Times New Roman" w:hAnsi="Times New Roman"/>
          <w:sz w:val="24"/>
          <w:szCs w:val="24"/>
        </w:rPr>
        <w:fldChar w:fldCharType="separate"/>
      </w:r>
      <w:r w:rsidR="00700045">
        <w:rPr>
          <w:rFonts w:ascii="Times New Roman" w:hAnsi="Times New Roman"/>
          <w:sz w:val="24"/>
          <w:szCs w:val="24"/>
        </w:rPr>
        <w:t>380</w:t>
      </w:r>
      <w:r>
        <w:rPr>
          <w:rFonts w:ascii="Times New Roman" w:hAnsi="Times New Roman"/>
          <w:sz w:val="24"/>
          <w:szCs w:val="24"/>
        </w:rPr>
        <w:fldChar w:fldCharType="end"/>
      </w:r>
      <w:r>
        <w:rPr>
          <w:rFonts w:ascii="Times New Roman" w:hAnsi="Times New Roman"/>
          <w:sz w:val="24"/>
          <w:szCs w:val="24"/>
        </w:rPr>
        <w:t>. člen tega zakona).</w:t>
      </w:r>
    </w:p>
    <w:p w:rsidR="00B03A4A" w:rsidRDefault="00B03A4A" w:rsidP="00B03A4A">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5724E" w:rsidP="00A329B1">
      <w:pPr>
        <w:pStyle w:val="esegmenth4"/>
        <w:numPr>
          <w:ilvl w:val="0"/>
          <w:numId w:val="1"/>
        </w:numPr>
        <w:spacing w:after="0"/>
        <w:rPr>
          <w:color w:val="auto"/>
          <w:sz w:val="24"/>
          <w:szCs w:val="24"/>
        </w:rPr>
      </w:pPr>
      <w:r w:rsidRPr="0022153B">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(nadzorni ukrepi nad drugimi osebami)</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Če iz podatkov, s katerimi razpolaga </w:t>
      </w:r>
      <w:r w:rsidR="00B530A0">
        <w:rPr>
          <w:rFonts w:ascii="Times New Roman" w:hAnsi="Times New Roman" w:cs="Times New Roman"/>
        </w:rPr>
        <w:t xml:space="preserve">Agencija </w:t>
      </w:r>
      <w:r w:rsidR="00C82733">
        <w:rPr>
          <w:rFonts w:ascii="Times New Roman" w:hAnsi="Times New Roman" w:cs="Times New Roman"/>
        </w:rPr>
        <w:t xml:space="preserve">ali </w:t>
      </w:r>
      <w:r w:rsidR="00B530A0">
        <w:rPr>
          <w:rFonts w:ascii="Times New Roman" w:hAnsi="Times New Roman" w:cs="Times New Roman"/>
        </w:rPr>
        <w:t>Agencija za zavarovalni nadzor</w:t>
      </w:r>
      <w:r w:rsidRPr="00B03A4A">
        <w:rPr>
          <w:rFonts w:ascii="Times New Roman" w:hAnsi="Times New Roman" w:cs="Times New Roman"/>
        </w:rPr>
        <w:t xml:space="preserve"> izhaja, da oseba v nasprotju s tem zakonom upravlja pokojninske sklade </w:t>
      </w:r>
      <w:r w:rsidR="00C82733">
        <w:rPr>
          <w:rFonts w:ascii="Times New Roman" w:hAnsi="Times New Roman" w:cs="Times New Roman"/>
        </w:rPr>
        <w:t>ali</w:t>
      </w:r>
      <w:r w:rsidR="00C82733" w:rsidRPr="00B03A4A">
        <w:rPr>
          <w:rFonts w:ascii="Times New Roman" w:hAnsi="Times New Roman" w:cs="Times New Roman"/>
        </w:rPr>
        <w:t xml:space="preserve"> </w:t>
      </w:r>
      <w:r w:rsidRPr="00B03A4A">
        <w:rPr>
          <w:rFonts w:ascii="Times New Roman" w:hAnsi="Times New Roman" w:cs="Times New Roman"/>
        </w:rPr>
        <w:t xml:space="preserve">izvaja dodatno zavarovanje, izda tej osebi odredbo, s katero ji naloži, da preneha s kršitvijo.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w:t>
      </w:r>
      <w:r w:rsidR="00B530A0">
        <w:rPr>
          <w:rFonts w:ascii="Times New Roman" w:hAnsi="Times New Roman" w:cs="Times New Roman"/>
        </w:rPr>
        <w:t xml:space="preserve">Agencija </w:t>
      </w:r>
      <w:r w:rsidR="00C82733">
        <w:rPr>
          <w:rFonts w:ascii="Times New Roman" w:hAnsi="Times New Roman" w:cs="Times New Roman"/>
        </w:rPr>
        <w:t xml:space="preserve">ali </w:t>
      </w:r>
      <w:r w:rsidR="00B530A0">
        <w:rPr>
          <w:rFonts w:ascii="Times New Roman" w:hAnsi="Times New Roman" w:cs="Times New Roman"/>
        </w:rPr>
        <w:t>Agencija za zavarovalni nadzor</w:t>
      </w:r>
      <w:r w:rsidRPr="00B03A4A">
        <w:rPr>
          <w:rFonts w:ascii="Times New Roman" w:hAnsi="Times New Roman" w:cs="Times New Roman"/>
        </w:rPr>
        <w:t xml:space="preserve"> lahko pred izdajo odredbe opravi pregled poslovnih knjig in druge dokumentacije osebe, in zbere dokaze, potrebne za ugotovitev, ali je oseba storila kršitev iz prvega odstavka tega člena.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(3) V odredbi iz prvega odstavka tega člena </w:t>
      </w:r>
      <w:r w:rsidR="00B530A0">
        <w:rPr>
          <w:rFonts w:ascii="Times New Roman" w:hAnsi="Times New Roman" w:cs="Times New Roman"/>
        </w:rPr>
        <w:t xml:space="preserve">Agencija </w:t>
      </w:r>
      <w:r w:rsidR="00C82733">
        <w:rPr>
          <w:rFonts w:ascii="Times New Roman" w:hAnsi="Times New Roman" w:cs="Times New Roman"/>
        </w:rPr>
        <w:t xml:space="preserve">ali </w:t>
      </w:r>
      <w:r w:rsidR="00B530A0">
        <w:rPr>
          <w:rFonts w:ascii="Times New Roman" w:hAnsi="Times New Roman" w:cs="Times New Roman"/>
        </w:rPr>
        <w:t>Agencija za zavarovalni nadzor</w:t>
      </w:r>
      <w:r w:rsidRPr="00B03A4A">
        <w:rPr>
          <w:rFonts w:ascii="Times New Roman" w:hAnsi="Times New Roman" w:cs="Times New Roman"/>
        </w:rPr>
        <w:t xml:space="preserve"> osebi naloži, da v roku, ki ne sme biti daljši od 15 dni, predloži poročilo, v katerem opiše </w:t>
      </w:r>
      <w:r w:rsidRPr="00B03A4A">
        <w:rPr>
          <w:rFonts w:ascii="Times New Roman" w:hAnsi="Times New Roman" w:cs="Times New Roman"/>
        </w:rPr>
        <w:lastRenderedPageBreak/>
        <w:t xml:space="preserve">ukrepe, ki jih je opravila v zvezi s prenehanjem kršitve, ter v katerem se oseba lahko izjavi o utemeljenosti razlogov za izdajo odredbe.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(4) Če oseba iz prvega odstavka tega člena ne ravna po odredbi </w:t>
      </w:r>
      <w:r w:rsidR="00431A33">
        <w:rPr>
          <w:rFonts w:ascii="Times New Roman" w:hAnsi="Times New Roman" w:cs="Times New Roman"/>
        </w:rPr>
        <w:t xml:space="preserve">Agencije </w:t>
      </w:r>
      <w:r w:rsidR="00C82733">
        <w:rPr>
          <w:rFonts w:ascii="Times New Roman" w:hAnsi="Times New Roman" w:cs="Times New Roman"/>
        </w:rPr>
        <w:t xml:space="preserve">ali </w:t>
      </w:r>
      <w:r w:rsidR="00431A33">
        <w:rPr>
          <w:rFonts w:ascii="Times New Roman" w:hAnsi="Times New Roman" w:cs="Times New Roman"/>
        </w:rPr>
        <w:t>Agencije</w:t>
      </w:r>
      <w:r w:rsidR="00B530A0">
        <w:rPr>
          <w:rFonts w:ascii="Times New Roman" w:hAnsi="Times New Roman" w:cs="Times New Roman"/>
        </w:rPr>
        <w:t xml:space="preserve"> za zavarovalni nadzor</w:t>
      </w:r>
      <w:r w:rsidRPr="00B03A4A">
        <w:rPr>
          <w:rFonts w:ascii="Times New Roman" w:hAnsi="Times New Roman" w:cs="Times New Roman"/>
        </w:rPr>
        <w:t xml:space="preserve">, izda pristojni nadzorni organ odločbo, s katero ugotovi, da obstoji razlog za likvidacijo te osebe.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(5) Na podlagi pravnomočne odločbe iz prejšnjega odstavka tega člena začne pristojno sodišče na predlog </w:t>
      </w:r>
      <w:r w:rsidR="00B530A0">
        <w:rPr>
          <w:rFonts w:ascii="Times New Roman" w:hAnsi="Times New Roman" w:cs="Times New Roman"/>
        </w:rPr>
        <w:t xml:space="preserve">Agencije </w:t>
      </w:r>
      <w:r w:rsidR="00C82733">
        <w:rPr>
          <w:rFonts w:ascii="Times New Roman" w:hAnsi="Times New Roman" w:cs="Times New Roman"/>
        </w:rPr>
        <w:t xml:space="preserve">ali </w:t>
      </w:r>
      <w:r w:rsidR="00B530A0">
        <w:rPr>
          <w:rFonts w:ascii="Times New Roman" w:hAnsi="Times New Roman" w:cs="Times New Roman"/>
        </w:rPr>
        <w:t>Agencij</w:t>
      </w:r>
      <w:r w:rsidR="001D4554">
        <w:rPr>
          <w:rFonts w:ascii="Times New Roman" w:hAnsi="Times New Roman" w:cs="Times New Roman"/>
        </w:rPr>
        <w:t>e</w:t>
      </w:r>
      <w:r w:rsidR="00B530A0">
        <w:rPr>
          <w:rFonts w:ascii="Times New Roman" w:hAnsi="Times New Roman" w:cs="Times New Roman"/>
        </w:rPr>
        <w:t xml:space="preserve"> za zavarovalni nadzor</w:t>
      </w:r>
      <w:r w:rsidRPr="00B03A4A">
        <w:rPr>
          <w:rFonts w:ascii="Times New Roman" w:hAnsi="Times New Roman" w:cs="Times New Roman"/>
        </w:rPr>
        <w:t xml:space="preserve"> postopek likvidacije.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(6) Če podjetnik posameznik, kakor ga določa zakon o gospodarskih družbah, pri katere</w:t>
      </w:r>
      <w:r w:rsidR="00907B01">
        <w:rPr>
          <w:rFonts w:ascii="Times New Roman" w:hAnsi="Times New Roman"/>
          <w:sz w:val="24"/>
          <w:szCs w:val="24"/>
        </w:rPr>
        <w:t>m</w:t>
      </w:r>
      <w:r w:rsidRPr="00B03A4A">
        <w:rPr>
          <w:rFonts w:ascii="Times New Roman" w:hAnsi="Times New Roman"/>
          <w:sz w:val="24"/>
          <w:szCs w:val="24"/>
        </w:rPr>
        <w:t xml:space="preserve"> se opravlja nadzor, ne ravna po odredbi iz prvega odstavka tega člena, izda pristojni nadzorni organ odločbo, s katero ugotovi, da podjetnik ne izpolnjuje pogojev za opravljanje dejavnosti, in po pravnomočnosti odločbe o tem obvesti AJPES.</w:t>
      </w:r>
    </w:p>
    <w:p w:rsidR="00B03A4A" w:rsidRDefault="00B03A4A" w:rsidP="00B03A4A">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5724E" w:rsidP="00A329B1">
      <w:pPr>
        <w:pStyle w:val="esegmenth4"/>
        <w:numPr>
          <w:ilvl w:val="0"/>
          <w:numId w:val="1"/>
        </w:numPr>
        <w:spacing w:after="0"/>
        <w:rPr>
          <w:color w:val="auto"/>
          <w:sz w:val="24"/>
          <w:szCs w:val="24"/>
        </w:rPr>
      </w:pPr>
      <w:r w:rsidRPr="0022153B">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(letno nadomestilo za opravljanje nadzora)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Za opravljanje nadzora iz 1. in 2. alineje prvega odstavka </w:t>
      </w:r>
      <w:r w:rsidR="003E2CD7">
        <w:rPr>
          <w:rFonts w:ascii="Times New Roman" w:hAnsi="Times New Roman" w:cs="Times New Roman"/>
          <w:highlight w:val="yellow"/>
        </w:rPr>
        <w:fldChar w:fldCharType="begin"/>
      </w:r>
      <w:r w:rsidR="007B6B70">
        <w:rPr>
          <w:rFonts w:ascii="Times New Roman" w:hAnsi="Times New Roman" w:cs="Times New Roman"/>
        </w:rPr>
        <w:instrText xml:space="preserve"> REF _Ref266708249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364</w:t>
      </w:r>
      <w:r w:rsidR="003E2CD7">
        <w:rPr>
          <w:rFonts w:ascii="Times New Roman" w:hAnsi="Times New Roman" w:cs="Times New Roman"/>
          <w:highlight w:val="yellow"/>
        </w:rPr>
        <w:fldChar w:fldCharType="end"/>
      </w:r>
      <w:r w:rsidR="007B6B70">
        <w:rPr>
          <w:rFonts w:ascii="Times New Roman" w:hAnsi="Times New Roman" w:cs="Times New Roman"/>
        </w:rPr>
        <w:t xml:space="preserve">. </w:t>
      </w:r>
      <w:r w:rsidRPr="00B03A4A">
        <w:rPr>
          <w:rFonts w:ascii="Times New Roman" w:hAnsi="Times New Roman" w:cs="Times New Roman"/>
        </w:rPr>
        <w:t xml:space="preserve">člena tega zakona, plačujejo upravljavci pokojninskih skladov </w:t>
      </w:r>
      <w:r w:rsidR="008F57D2">
        <w:rPr>
          <w:rFonts w:ascii="Times New Roman" w:hAnsi="Times New Roman" w:cs="Times New Roman"/>
        </w:rPr>
        <w:t xml:space="preserve">in upravljavec sklada obveznega dodatnega pokojninskega zavarovanja </w:t>
      </w:r>
      <w:r w:rsidRPr="00B03A4A">
        <w:rPr>
          <w:rFonts w:ascii="Times New Roman" w:hAnsi="Times New Roman" w:cs="Times New Roman"/>
        </w:rPr>
        <w:t xml:space="preserve">Agenciji </w:t>
      </w:r>
      <w:r w:rsidR="00C82733">
        <w:rPr>
          <w:rFonts w:ascii="Times New Roman" w:hAnsi="Times New Roman" w:cs="Times New Roman"/>
        </w:rPr>
        <w:t xml:space="preserve">ali </w:t>
      </w:r>
      <w:r w:rsidR="00B530A0">
        <w:rPr>
          <w:rFonts w:ascii="Times New Roman" w:hAnsi="Times New Roman" w:cs="Times New Roman"/>
        </w:rPr>
        <w:t xml:space="preserve">Agenciji za zavarovalni nadzor </w:t>
      </w:r>
      <w:r w:rsidRPr="00B03A4A">
        <w:rPr>
          <w:rFonts w:ascii="Times New Roman" w:hAnsi="Times New Roman" w:cs="Times New Roman"/>
        </w:rPr>
        <w:t>nadomestilo za nadzor glede na čisto vrednost sredstev pokojninskega sklada</w:t>
      </w:r>
      <w:r w:rsidR="008F57D2">
        <w:rPr>
          <w:rFonts w:ascii="Times New Roman" w:hAnsi="Times New Roman" w:cs="Times New Roman"/>
        </w:rPr>
        <w:t>, sklada obveznega dodatnega pokojninskega zavarovanja</w:t>
      </w:r>
      <w:r w:rsidRPr="00B03A4A">
        <w:rPr>
          <w:rFonts w:ascii="Times New Roman" w:hAnsi="Times New Roman" w:cs="Times New Roman"/>
        </w:rPr>
        <w:t xml:space="preserve"> </w:t>
      </w:r>
      <w:r w:rsidR="00C82733">
        <w:rPr>
          <w:rFonts w:ascii="Times New Roman" w:hAnsi="Times New Roman" w:cs="Times New Roman"/>
        </w:rPr>
        <w:t>ali</w:t>
      </w:r>
      <w:r w:rsidR="00C82733" w:rsidRPr="00B03A4A">
        <w:rPr>
          <w:rFonts w:ascii="Times New Roman" w:hAnsi="Times New Roman" w:cs="Times New Roman"/>
        </w:rPr>
        <w:t xml:space="preserve"> </w:t>
      </w:r>
      <w:r w:rsidRPr="00B03A4A">
        <w:rPr>
          <w:rFonts w:ascii="Times New Roman" w:hAnsi="Times New Roman" w:cs="Times New Roman"/>
        </w:rPr>
        <w:t xml:space="preserve">vrednost premoženja, ki ga po tem zakonu lahko upravlja upravljavec, </w:t>
      </w:r>
      <w:r w:rsidR="00D30C70">
        <w:rPr>
          <w:rFonts w:ascii="Times New Roman" w:hAnsi="Times New Roman" w:cs="Times New Roman"/>
        </w:rPr>
        <w:t xml:space="preserve">kot to </w:t>
      </w:r>
      <w:r w:rsidRPr="00B03A4A">
        <w:rPr>
          <w:rFonts w:ascii="Times New Roman" w:hAnsi="Times New Roman" w:cs="Times New Roman"/>
        </w:rPr>
        <w:t>določa tarifa Agencije</w:t>
      </w:r>
      <w:r w:rsidR="00B530A0">
        <w:rPr>
          <w:rFonts w:ascii="Times New Roman" w:hAnsi="Times New Roman" w:cs="Times New Roman"/>
        </w:rPr>
        <w:t xml:space="preserve"> </w:t>
      </w:r>
      <w:r w:rsidR="00C82733">
        <w:rPr>
          <w:rFonts w:ascii="Times New Roman" w:hAnsi="Times New Roman" w:cs="Times New Roman"/>
        </w:rPr>
        <w:t xml:space="preserve">ali </w:t>
      </w:r>
      <w:r w:rsidR="00B530A0">
        <w:rPr>
          <w:rFonts w:ascii="Times New Roman" w:hAnsi="Times New Roman" w:cs="Times New Roman"/>
        </w:rPr>
        <w:t>Agencije za zavarovalni nadzor</w:t>
      </w:r>
      <w:r w:rsidRPr="00B03A4A">
        <w:rPr>
          <w:rFonts w:ascii="Times New Roman" w:hAnsi="Times New Roman" w:cs="Times New Roman"/>
        </w:rPr>
        <w:t xml:space="preserve">.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Agencija </w:t>
      </w:r>
      <w:r w:rsidR="00C82733">
        <w:rPr>
          <w:rFonts w:ascii="Times New Roman" w:hAnsi="Times New Roman" w:cs="Times New Roman"/>
        </w:rPr>
        <w:t xml:space="preserve">ali </w:t>
      </w:r>
      <w:r w:rsidR="00B530A0">
        <w:rPr>
          <w:rFonts w:ascii="Times New Roman" w:hAnsi="Times New Roman" w:cs="Times New Roman"/>
        </w:rPr>
        <w:t xml:space="preserve">Agencija za zavarovalni nadzor </w:t>
      </w:r>
      <w:r w:rsidRPr="00B03A4A">
        <w:rPr>
          <w:rFonts w:ascii="Times New Roman" w:hAnsi="Times New Roman" w:cs="Times New Roman"/>
        </w:rPr>
        <w:t xml:space="preserve">lahko določi nadomestilo iz prvega odstavka tega člena v taki višini, da vsota nadomestil, ki so jih dolžne plačevati vsi upravljavci pokojninskih skladov za posamezno leto, ne preseže stroškov nadzora iz 1. in 2. alineje prvega odstavka </w:t>
      </w:r>
      <w:r w:rsidR="003E2CD7">
        <w:rPr>
          <w:rFonts w:ascii="Times New Roman" w:hAnsi="Times New Roman" w:cs="Times New Roman"/>
          <w:highlight w:val="yellow"/>
        </w:rPr>
        <w:fldChar w:fldCharType="begin"/>
      </w:r>
      <w:r w:rsidR="007B6B70">
        <w:rPr>
          <w:rFonts w:ascii="Times New Roman" w:hAnsi="Times New Roman" w:cs="Times New Roman"/>
        </w:rPr>
        <w:instrText xml:space="preserve"> REF _Ref266708249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364</w:t>
      </w:r>
      <w:r w:rsidR="003E2CD7">
        <w:rPr>
          <w:rFonts w:ascii="Times New Roman" w:hAnsi="Times New Roman" w:cs="Times New Roman"/>
          <w:highlight w:val="yellow"/>
        </w:rPr>
        <w:fldChar w:fldCharType="end"/>
      </w:r>
      <w:r w:rsidR="007B6B70">
        <w:rPr>
          <w:rFonts w:ascii="Times New Roman" w:hAnsi="Times New Roman" w:cs="Times New Roman"/>
        </w:rPr>
        <w:t xml:space="preserve">. </w:t>
      </w:r>
      <w:r w:rsidRPr="00B03A4A">
        <w:rPr>
          <w:rFonts w:ascii="Times New Roman" w:hAnsi="Times New Roman" w:cs="Times New Roman"/>
        </w:rPr>
        <w:t xml:space="preserve">člena tega zakona.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w:t>
      </w:r>
      <w:r w:rsidR="005044C8">
        <w:rPr>
          <w:rFonts w:ascii="Times New Roman" w:hAnsi="Times New Roman" w:cs="Times New Roman"/>
        </w:rPr>
        <w:t>3</w:t>
      </w:r>
      <w:r w:rsidRPr="00B03A4A">
        <w:rPr>
          <w:rFonts w:ascii="Times New Roman" w:hAnsi="Times New Roman" w:cs="Times New Roman"/>
        </w:rPr>
        <w:t>) Če nadomestilo ni plačano v roku, ki ga določa tarifa Agencije</w:t>
      </w:r>
      <w:r w:rsidR="00B530A0">
        <w:rPr>
          <w:rFonts w:ascii="Times New Roman" w:hAnsi="Times New Roman" w:cs="Times New Roman"/>
        </w:rPr>
        <w:t xml:space="preserve"> </w:t>
      </w:r>
      <w:r w:rsidR="00C82733">
        <w:rPr>
          <w:rFonts w:ascii="Times New Roman" w:hAnsi="Times New Roman" w:cs="Times New Roman"/>
        </w:rPr>
        <w:t xml:space="preserve">ali </w:t>
      </w:r>
      <w:r w:rsidR="00B530A0">
        <w:rPr>
          <w:rFonts w:ascii="Times New Roman" w:hAnsi="Times New Roman" w:cs="Times New Roman"/>
        </w:rPr>
        <w:t>Agencije za zavarovalni nadzor</w:t>
      </w:r>
      <w:r w:rsidRPr="00B03A4A">
        <w:rPr>
          <w:rFonts w:ascii="Times New Roman" w:hAnsi="Times New Roman" w:cs="Times New Roman"/>
        </w:rPr>
        <w:t xml:space="preserve">, Agencija </w:t>
      </w:r>
      <w:r w:rsidR="00C82733">
        <w:rPr>
          <w:rFonts w:ascii="Times New Roman" w:hAnsi="Times New Roman" w:cs="Times New Roman"/>
        </w:rPr>
        <w:t xml:space="preserve">ali </w:t>
      </w:r>
      <w:r w:rsidR="00B530A0">
        <w:rPr>
          <w:rFonts w:ascii="Times New Roman" w:hAnsi="Times New Roman" w:cs="Times New Roman"/>
        </w:rPr>
        <w:t xml:space="preserve">Agencija za zavarovalni nadzor </w:t>
      </w:r>
      <w:r w:rsidRPr="00B03A4A">
        <w:rPr>
          <w:rFonts w:ascii="Times New Roman" w:hAnsi="Times New Roman" w:cs="Times New Roman"/>
        </w:rPr>
        <w:t xml:space="preserve">upravljavcu z odločbo naloži plačilo.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w:t>
      </w:r>
      <w:r w:rsidR="005044C8">
        <w:rPr>
          <w:rFonts w:ascii="Times New Roman" w:hAnsi="Times New Roman"/>
          <w:sz w:val="24"/>
          <w:szCs w:val="24"/>
        </w:rPr>
        <w:t>4</w:t>
      </w:r>
      <w:r w:rsidRPr="00B03A4A">
        <w:rPr>
          <w:rFonts w:ascii="Times New Roman" w:hAnsi="Times New Roman"/>
          <w:sz w:val="24"/>
          <w:szCs w:val="24"/>
        </w:rPr>
        <w:t>) Pravnomočna odločba iz četrtega odstavka tega člena je izvršilni naslov.</w:t>
      </w:r>
    </w:p>
    <w:p w:rsidR="00B03A4A" w:rsidRPr="00B03A4A" w:rsidRDefault="00B03A4A" w:rsidP="00B03A4A">
      <w:pPr>
        <w:pStyle w:val="Paragrafoelenco"/>
        <w:autoSpaceDE w:val="0"/>
        <w:autoSpaceDN w:val="0"/>
        <w:adjustRightInd w:val="0"/>
        <w:spacing w:line="240" w:lineRule="auto"/>
        <w:ind w:left="0" w:firstLine="0"/>
        <w:rPr>
          <w:rFonts w:ascii="Times New Roman" w:hAnsi="Times New Roman"/>
          <w:sz w:val="24"/>
          <w:szCs w:val="24"/>
        </w:rPr>
      </w:pPr>
    </w:p>
    <w:p w:rsidR="00B03A4A" w:rsidRPr="0022153B" w:rsidRDefault="0095724E" w:rsidP="00A329B1">
      <w:pPr>
        <w:pStyle w:val="esegmenth4"/>
        <w:numPr>
          <w:ilvl w:val="0"/>
          <w:numId w:val="1"/>
        </w:numPr>
        <w:spacing w:after="0"/>
        <w:rPr>
          <w:color w:val="auto"/>
          <w:sz w:val="24"/>
          <w:szCs w:val="24"/>
        </w:rPr>
      </w:pPr>
      <w:r w:rsidRPr="0022153B">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(stroški nadzora)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Kadar Agencija </w:t>
      </w:r>
      <w:r w:rsidR="00C82733">
        <w:rPr>
          <w:rFonts w:ascii="Times New Roman" w:hAnsi="Times New Roman" w:cs="Times New Roman"/>
        </w:rPr>
        <w:t xml:space="preserve">ali </w:t>
      </w:r>
      <w:r w:rsidR="00B530A0">
        <w:rPr>
          <w:rFonts w:ascii="Times New Roman" w:hAnsi="Times New Roman" w:cs="Times New Roman"/>
        </w:rPr>
        <w:t xml:space="preserve">Agencija za zavarovalni nadzor </w:t>
      </w:r>
      <w:r w:rsidRPr="00B03A4A">
        <w:rPr>
          <w:rFonts w:ascii="Times New Roman" w:hAnsi="Times New Roman" w:cs="Times New Roman"/>
        </w:rPr>
        <w:t xml:space="preserve">izreče ukrep nadzora po tem zakonu, mora subjekt nadzora Agenciji </w:t>
      </w:r>
      <w:r w:rsidR="00C82733">
        <w:rPr>
          <w:rFonts w:ascii="Times New Roman" w:hAnsi="Times New Roman" w:cs="Times New Roman"/>
        </w:rPr>
        <w:t xml:space="preserve">ali </w:t>
      </w:r>
      <w:r w:rsidR="00B530A0">
        <w:rPr>
          <w:rFonts w:ascii="Times New Roman" w:hAnsi="Times New Roman" w:cs="Times New Roman"/>
        </w:rPr>
        <w:t xml:space="preserve">Agenciji za zavarovalni nadzor </w:t>
      </w:r>
      <w:r w:rsidRPr="00B03A4A">
        <w:rPr>
          <w:rFonts w:ascii="Times New Roman" w:hAnsi="Times New Roman" w:cs="Times New Roman"/>
        </w:rPr>
        <w:t>plačati pavšalno nadomestilo stroškov postopka, ki ga glede na vrsto in obseg kršitev določa tarifa Agencije</w:t>
      </w:r>
      <w:r w:rsidR="00B530A0">
        <w:rPr>
          <w:rFonts w:ascii="Times New Roman" w:hAnsi="Times New Roman" w:cs="Times New Roman"/>
        </w:rPr>
        <w:t xml:space="preserve"> </w:t>
      </w:r>
      <w:r w:rsidR="00C82733">
        <w:rPr>
          <w:rFonts w:ascii="Times New Roman" w:hAnsi="Times New Roman" w:cs="Times New Roman"/>
        </w:rPr>
        <w:t xml:space="preserve">ali </w:t>
      </w:r>
      <w:r w:rsidR="00B530A0">
        <w:rPr>
          <w:rFonts w:ascii="Times New Roman" w:hAnsi="Times New Roman" w:cs="Times New Roman"/>
        </w:rPr>
        <w:t>Agencije za zavarovalni nadzor</w:t>
      </w:r>
      <w:r w:rsidRPr="00B03A4A">
        <w:rPr>
          <w:rFonts w:ascii="Times New Roman" w:hAnsi="Times New Roman" w:cs="Times New Roman"/>
        </w:rPr>
        <w:t xml:space="preserve">.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(2) O povrnitvi stroškov iz prvega odstavka tega člena odloči Agencija </w:t>
      </w:r>
      <w:r w:rsidR="00C82733">
        <w:rPr>
          <w:rFonts w:ascii="Times New Roman" w:hAnsi="Times New Roman" w:cs="Times New Roman"/>
        </w:rPr>
        <w:t xml:space="preserve">ali </w:t>
      </w:r>
      <w:r w:rsidR="00B530A0">
        <w:rPr>
          <w:rFonts w:ascii="Times New Roman" w:hAnsi="Times New Roman" w:cs="Times New Roman"/>
        </w:rPr>
        <w:t xml:space="preserve">Agencija za zavarovalni nadzor </w:t>
      </w:r>
      <w:r w:rsidRPr="00B03A4A">
        <w:rPr>
          <w:rFonts w:ascii="Times New Roman" w:hAnsi="Times New Roman" w:cs="Times New Roman"/>
        </w:rPr>
        <w:t xml:space="preserve">z odredbo </w:t>
      </w:r>
      <w:r w:rsidR="00C82733">
        <w:rPr>
          <w:rFonts w:ascii="Times New Roman" w:hAnsi="Times New Roman" w:cs="Times New Roman"/>
        </w:rPr>
        <w:t>ali</w:t>
      </w:r>
      <w:r w:rsidR="00C82733" w:rsidRPr="00B03A4A">
        <w:rPr>
          <w:rFonts w:ascii="Times New Roman" w:hAnsi="Times New Roman" w:cs="Times New Roman"/>
        </w:rPr>
        <w:t xml:space="preserve"> </w:t>
      </w:r>
      <w:r w:rsidRPr="00B03A4A">
        <w:rPr>
          <w:rFonts w:ascii="Times New Roman" w:hAnsi="Times New Roman" w:cs="Times New Roman"/>
        </w:rPr>
        <w:t xml:space="preserve">odločbo o izreku ukrepa nadzora. </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(3) Proti odločbi o povrnitvi stroškov iz drugega odstavka tega člena je dovoljeno začeti postopek sodnega varstva tudi, če proti odredbi </w:t>
      </w:r>
      <w:r w:rsidR="00C82733">
        <w:rPr>
          <w:rFonts w:ascii="Times New Roman" w:hAnsi="Times New Roman" w:cs="Times New Roman"/>
        </w:rPr>
        <w:t>ali</w:t>
      </w:r>
      <w:r w:rsidR="00C82733" w:rsidRPr="00B03A4A">
        <w:rPr>
          <w:rFonts w:ascii="Times New Roman" w:hAnsi="Times New Roman" w:cs="Times New Roman"/>
        </w:rPr>
        <w:t xml:space="preserve"> </w:t>
      </w:r>
      <w:r w:rsidRPr="00B03A4A">
        <w:rPr>
          <w:rFonts w:ascii="Times New Roman" w:hAnsi="Times New Roman" w:cs="Times New Roman"/>
        </w:rPr>
        <w:t xml:space="preserve">odločbi o izreku ukrepa nadzora ni posebnega postopka sodnega varstva.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(4) Pravnomočna odločba iz drugega odstavka tega člena je izvršilni naslov.</w:t>
      </w:r>
    </w:p>
    <w:p w:rsidR="00B03A4A" w:rsidRDefault="00B03A4A" w:rsidP="00B03A4A">
      <w:pPr>
        <w:pStyle w:val="Paragrafoelenco"/>
        <w:autoSpaceDE w:val="0"/>
        <w:autoSpaceDN w:val="0"/>
        <w:adjustRightInd w:val="0"/>
        <w:spacing w:line="240" w:lineRule="auto"/>
        <w:ind w:hanging="720"/>
        <w:rPr>
          <w:rFonts w:ascii="Times New Roman" w:hAnsi="Times New Roman"/>
          <w:sz w:val="24"/>
          <w:szCs w:val="24"/>
        </w:rPr>
      </w:pPr>
    </w:p>
    <w:p w:rsidR="00B03A4A" w:rsidRDefault="00907B01" w:rsidP="002E6866">
      <w:pPr>
        <w:pStyle w:val="Naslov3"/>
        <w:jc w:val="center"/>
      </w:pPr>
      <w:bookmarkStart w:id="262" w:name="_Toc268796613"/>
      <w:r w:rsidRPr="00907B01">
        <w:t>3. Sodelovanje med nadzornimi organi</w:t>
      </w:r>
      <w:bookmarkEnd w:id="262"/>
    </w:p>
    <w:p w:rsidR="00B03A4A" w:rsidRDefault="00B03A4A" w:rsidP="00B03A4A">
      <w:pPr>
        <w:pStyle w:val="Paragrafoelenco"/>
        <w:autoSpaceDE w:val="0"/>
        <w:autoSpaceDN w:val="0"/>
        <w:adjustRightInd w:val="0"/>
        <w:spacing w:line="240" w:lineRule="auto"/>
        <w:ind w:hanging="720"/>
        <w:jc w:val="center"/>
        <w:rPr>
          <w:rFonts w:ascii="Times New Roman" w:hAnsi="Times New Roman"/>
          <w:b/>
          <w:sz w:val="24"/>
          <w:szCs w:val="24"/>
        </w:rPr>
      </w:pPr>
    </w:p>
    <w:p w:rsidR="00B03A4A" w:rsidRPr="0022153B" w:rsidRDefault="0095724E" w:rsidP="00A329B1">
      <w:pPr>
        <w:pStyle w:val="esegmenth4"/>
        <w:numPr>
          <w:ilvl w:val="0"/>
          <w:numId w:val="1"/>
        </w:numPr>
        <w:spacing w:after="0"/>
        <w:rPr>
          <w:color w:val="auto"/>
          <w:sz w:val="24"/>
          <w:szCs w:val="24"/>
        </w:rPr>
      </w:pPr>
      <w:r w:rsidRPr="0022153B">
        <w:rPr>
          <w:color w:val="auto"/>
          <w:sz w:val="24"/>
          <w:szCs w:val="24"/>
        </w:rPr>
        <w:t>člen</w:t>
      </w:r>
    </w:p>
    <w:p w:rsidR="00B03A4A" w:rsidRPr="00B03A4A" w:rsidRDefault="00B03A4A" w:rsidP="00B03A4A">
      <w:pPr>
        <w:pStyle w:val="Default"/>
        <w:jc w:val="center"/>
        <w:rPr>
          <w:rFonts w:ascii="Times New Roman" w:hAnsi="Times New Roman" w:cs="Times New Roman"/>
        </w:rPr>
      </w:pPr>
      <w:r w:rsidRPr="00B03A4A">
        <w:rPr>
          <w:rFonts w:ascii="Times New Roman" w:hAnsi="Times New Roman" w:cs="Times New Roman"/>
          <w:b/>
          <w:bCs/>
        </w:rPr>
        <w:t>(izmenjava informacij o ugotovitvah in o izrečenih ukrepih nadzora)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Agencija obvesti Banko Slovenije </w:t>
      </w:r>
      <w:r w:rsidR="00C82733">
        <w:rPr>
          <w:rFonts w:ascii="Times New Roman" w:hAnsi="Times New Roman" w:cs="Times New Roman"/>
        </w:rPr>
        <w:t>in</w:t>
      </w:r>
      <w:r w:rsidR="00C82733" w:rsidRPr="00B03A4A">
        <w:rPr>
          <w:rFonts w:ascii="Times New Roman" w:hAnsi="Times New Roman" w:cs="Times New Roman"/>
        </w:rPr>
        <w:t xml:space="preserve"> </w:t>
      </w:r>
      <w:r w:rsidRPr="00B03A4A">
        <w:rPr>
          <w:rFonts w:ascii="Times New Roman" w:hAnsi="Times New Roman" w:cs="Times New Roman"/>
        </w:rPr>
        <w:t xml:space="preserve">Agencijo za zavarovalni nadzor o izrečenih ukrepih nadzora v postopku nadzora nad upravljavcem </w:t>
      </w:r>
      <w:r w:rsidR="00B530A0">
        <w:rPr>
          <w:rFonts w:ascii="Times New Roman" w:hAnsi="Times New Roman" w:cs="Times New Roman"/>
        </w:rPr>
        <w:t xml:space="preserve">vzajemnega pokojninskega sklada </w:t>
      </w:r>
      <w:r w:rsidR="008109A7" w:rsidRPr="008109A7">
        <w:rPr>
          <w:rFonts w:ascii="Times New Roman" w:hAnsi="Times New Roman" w:cs="Times New Roman"/>
        </w:rPr>
        <w:t>ali</w:t>
      </w:r>
      <w:r w:rsidR="00B530A0">
        <w:rPr>
          <w:rFonts w:ascii="Times New Roman" w:hAnsi="Times New Roman" w:cs="Times New Roman"/>
        </w:rPr>
        <w:t xml:space="preserve"> krovnega </w:t>
      </w:r>
      <w:r w:rsidRPr="00B03A4A">
        <w:rPr>
          <w:rFonts w:ascii="Times New Roman" w:hAnsi="Times New Roman" w:cs="Times New Roman"/>
        </w:rPr>
        <w:t xml:space="preserve">pokojninskega sklada, ki ga opravlja v okviru svojih pristojnosti.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lastRenderedPageBreak/>
        <w:t xml:space="preserve">(2) Banka Slovenije </w:t>
      </w:r>
      <w:r w:rsidR="00C82733">
        <w:rPr>
          <w:rFonts w:ascii="Times New Roman" w:hAnsi="Times New Roman"/>
          <w:sz w:val="24"/>
          <w:szCs w:val="24"/>
        </w:rPr>
        <w:t>ali</w:t>
      </w:r>
      <w:r w:rsidR="00C82733" w:rsidRPr="00B03A4A">
        <w:rPr>
          <w:rFonts w:ascii="Times New Roman" w:hAnsi="Times New Roman"/>
          <w:sz w:val="24"/>
          <w:szCs w:val="24"/>
        </w:rPr>
        <w:t xml:space="preserve"> </w:t>
      </w:r>
      <w:r w:rsidRPr="00B03A4A">
        <w:rPr>
          <w:rFonts w:ascii="Times New Roman" w:hAnsi="Times New Roman"/>
          <w:sz w:val="24"/>
          <w:szCs w:val="24"/>
        </w:rPr>
        <w:t xml:space="preserve">Agencija za zavarovalni nadzor obvesti Agencijo o ugotovitvah in o izrečenih ukrepih nadzora v postopku nadzora nad upravljavcem </w:t>
      </w:r>
      <w:r w:rsidR="00B530A0">
        <w:rPr>
          <w:rFonts w:ascii="Times New Roman" w:hAnsi="Times New Roman"/>
          <w:sz w:val="24"/>
          <w:szCs w:val="24"/>
        </w:rPr>
        <w:t xml:space="preserve">vzajemnega </w:t>
      </w:r>
      <w:r w:rsidRPr="00B03A4A">
        <w:rPr>
          <w:rFonts w:ascii="Times New Roman" w:hAnsi="Times New Roman"/>
          <w:sz w:val="24"/>
          <w:szCs w:val="24"/>
        </w:rPr>
        <w:t>pokojninskega sklada</w:t>
      </w:r>
      <w:r w:rsidR="00B530A0">
        <w:rPr>
          <w:rFonts w:ascii="Times New Roman" w:hAnsi="Times New Roman"/>
          <w:sz w:val="24"/>
          <w:szCs w:val="24"/>
        </w:rPr>
        <w:t xml:space="preserve"> </w:t>
      </w:r>
      <w:r w:rsidR="00C82733">
        <w:rPr>
          <w:rFonts w:ascii="Times New Roman" w:hAnsi="Times New Roman"/>
          <w:sz w:val="24"/>
          <w:szCs w:val="24"/>
        </w:rPr>
        <w:t xml:space="preserve">ali </w:t>
      </w:r>
      <w:r w:rsidR="00B530A0">
        <w:rPr>
          <w:rFonts w:ascii="Times New Roman" w:hAnsi="Times New Roman"/>
          <w:sz w:val="24"/>
          <w:szCs w:val="24"/>
        </w:rPr>
        <w:t>krovnega pokojninskega sklada</w:t>
      </w:r>
      <w:r w:rsidRPr="00B03A4A">
        <w:rPr>
          <w:rFonts w:ascii="Times New Roman" w:hAnsi="Times New Roman"/>
          <w:sz w:val="24"/>
          <w:szCs w:val="24"/>
        </w:rPr>
        <w:t>, ki ga opravlja v okviru svojih pristojnosti.</w:t>
      </w:r>
    </w:p>
    <w:p w:rsidR="00B03A4A" w:rsidRDefault="00B03A4A" w:rsidP="00B03A4A">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5724E" w:rsidP="00A329B1">
      <w:pPr>
        <w:pStyle w:val="esegmenth4"/>
        <w:numPr>
          <w:ilvl w:val="0"/>
          <w:numId w:val="1"/>
        </w:numPr>
        <w:spacing w:after="0"/>
        <w:rPr>
          <w:color w:val="auto"/>
          <w:sz w:val="24"/>
          <w:szCs w:val="24"/>
        </w:rPr>
      </w:pPr>
      <w:bookmarkStart w:id="263" w:name="_Ref266708681"/>
      <w:r w:rsidRPr="0022153B">
        <w:rPr>
          <w:color w:val="auto"/>
          <w:sz w:val="24"/>
          <w:szCs w:val="24"/>
        </w:rPr>
        <w:t>člen</w:t>
      </w:r>
      <w:bookmarkEnd w:id="263"/>
    </w:p>
    <w:p w:rsidR="00907B01" w:rsidRPr="002D247C" w:rsidRDefault="00907B01" w:rsidP="00907B01">
      <w:pPr>
        <w:pStyle w:val="Paragrafoelenco"/>
        <w:autoSpaceDE w:val="0"/>
        <w:autoSpaceDN w:val="0"/>
        <w:adjustRightInd w:val="0"/>
        <w:spacing w:line="240" w:lineRule="auto"/>
        <w:ind w:left="0" w:firstLine="0"/>
        <w:jc w:val="center"/>
        <w:rPr>
          <w:rFonts w:ascii="Times New Roman" w:hAnsi="Times New Roman"/>
          <w:b/>
          <w:sz w:val="24"/>
          <w:szCs w:val="24"/>
        </w:rPr>
      </w:pPr>
      <w:r w:rsidRPr="002D247C">
        <w:rPr>
          <w:rFonts w:ascii="Times New Roman" w:hAnsi="Times New Roman"/>
          <w:b/>
          <w:sz w:val="24"/>
          <w:szCs w:val="24"/>
        </w:rPr>
        <w:t>(sodelovanje ministra, pristojnega za delo in inšpektorja za delo)</w:t>
      </w:r>
    </w:p>
    <w:p w:rsidR="00907B01" w:rsidRPr="002D247C" w:rsidRDefault="00907B01" w:rsidP="00907B01">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V primeru, ko je ministru, pristojnemu za delo, sporočena kršitev določb tega zakona pokojninskega načrta, pogodbe o oblikovanju pokojninskega načrta </w:t>
      </w:r>
      <w:r w:rsidR="00C82733">
        <w:rPr>
          <w:rFonts w:ascii="Times New Roman" w:hAnsi="Times New Roman"/>
          <w:sz w:val="24"/>
          <w:szCs w:val="24"/>
        </w:rPr>
        <w:t>ali</w:t>
      </w:r>
      <w:r w:rsidR="00C82733" w:rsidRPr="002D247C">
        <w:rPr>
          <w:rFonts w:ascii="Times New Roman" w:hAnsi="Times New Roman"/>
          <w:sz w:val="24"/>
          <w:szCs w:val="24"/>
        </w:rPr>
        <w:t xml:space="preserve"> </w:t>
      </w:r>
      <w:r w:rsidRPr="002D247C">
        <w:rPr>
          <w:rFonts w:ascii="Times New Roman" w:hAnsi="Times New Roman"/>
          <w:sz w:val="24"/>
          <w:szCs w:val="24"/>
        </w:rPr>
        <w:t>pravic, ki jih člani pridobijo na teh podlagah, minister nemudoma obvesti inšpektorja za delo.</w:t>
      </w:r>
    </w:p>
    <w:p w:rsidR="00907B01" w:rsidRPr="002D247C" w:rsidRDefault="00907B01" w:rsidP="00907B01">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(2) Inšpektor za delo nadzor opravlja skladno z določbami tega zakona, zakona, ki ureja inšpekcijo dela in zakona, ki ureja inšpekcijski nadzor.</w:t>
      </w:r>
    </w:p>
    <w:p w:rsidR="00B03A4A" w:rsidRDefault="00B03A4A" w:rsidP="00B03A4A">
      <w:pPr>
        <w:pStyle w:val="Paragrafoelenco"/>
        <w:autoSpaceDE w:val="0"/>
        <w:autoSpaceDN w:val="0"/>
        <w:adjustRightInd w:val="0"/>
        <w:spacing w:line="240" w:lineRule="auto"/>
        <w:ind w:hanging="720"/>
        <w:rPr>
          <w:rFonts w:ascii="Times New Roman" w:hAnsi="Times New Roman"/>
          <w:b/>
          <w:sz w:val="24"/>
          <w:szCs w:val="24"/>
        </w:rPr>
      </w:pPr>
    </w:p>
    <w:p w:rsidR="00B03A4A" w:rsidRDefault="00907B01" w:rsidP="002E6866">
      <w:pPr>
        <w:pStyle w:val="Naslov3"/>
        <w:jc w:val="center"/>
      </w:pPr>
      <w:bookmarkStart w:id="264" w:name="_Toc268796614"/>
      <w:r w:rsidRPr="00907B01">
        <w:t>4. Poročanje Agenciji</w:t>
      </w:r>
      <w:r w:rsidR="009F1CBD">
        <w:t xml:space="preserve"> </w:t>
      </w:r>
      <w:r w:rsidR="00C82733">
        <w:t xml:space="preserve">in </w:t>
      </w:r>
      <w:r w:rsidR="009F1CBD">
        <w:t>Agenciji za zavarovalni nadzor</w:t>
      </w:r>
      <w:bookmarkEnd w:id="264"/>
    </w:p>
    <w:p w:rsidR="00B03A4A" w:rsidRDefault="00B03A4A" w:rsidP="00B03A4A">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5724E" w:rsidP="00A329B1">
      <w:pPr>
        <w:pStyle w:val="esegmenth4"/>
        <w:numPr>
          <w:ilvl w:val="0"/>
          <w:numId w:val="1"/>
        </w:numPr>
        <w:spacing w:after="0"/>
        <w:rPr>
          <w:color w:val="auto"/>
          <w:sz w:val="24"/>
          <w:szCs w:val="24"/>
        </w:rPr>
      </w:pPr>
      <w:bookmarkStart w:id="265" w:name="_Ref266708710"/>
      <w:r w:rsidRPr="0022153B">
        <w:rPr>
          <w:color w:val="auto"/>
          <w:sz w:val="24"/>
          <w:szCs w:val="24"/>
        </w:rPr>
        <w:t>člen</w:t>
      </w:r>
      <w:bookmarkEnd w:id="265"/>
    </w:p>
    <w:p w:rsidR="00B03A4A" w:rsidRPr="00B03A4A" w:rsidRDefault="00B03A4A" w:rsidP="00B03A4A">
      <w:pPr>
        <w:pStyle w:val="Default"/>
        <w:jc w:val="center"/>
        <w:rPr>
          <w:rFonts w:ascii="Times New Roman" w:hAnsi="Times New Roman" w:cs="Times New Roman"/>
          <w:b/>
        </w:rPr>
      </w:pPr>
      <w:r w:rsidRPr="00B03A4A">
        <w:rPr>
          <w:rFonts w:ascii="Times New Roman" w:hAnsi="Times New Roman" w:cs="Times New Roman"/>
          <w:b/>
        </w:rPr>
        <w:t>(redno poročanje o poslovanju pokojninskega sklada)</w:t>
      </w:r>
    </w:p>
    <w:p w:rsidR="00B03A4A" w:rsidRPr="00B03A4A" w:rsidRDefault="00B03A4A" w:rsidP="00B03A4A">
      <w:pPr>
        <w:pStyle w:val="Default"/>
        <w:rPr>
          <w:rFonts w:ascii="Times New Roman" w:hAnsi="Times New Roman" w:cs="Times New Roman"/>
        </w:rPr>
      </w:pPr>
      <w:r w:rsidRPr="00B03A4A">
        <w:rPr>
          <w:rFonts w:ascii="Times New Roman" w:hAnsi="Times New Roman" w:cs="Times New Roman"/>
        </w:rPr>
        <w:t xml:space="preserve">(1) Upravljavec pokojninskega sklada mora Agenciji </w:t>
      </w:r>
      <w:r w:rsidR="00C82733">
        <w:rPr>
          <w:rFonts w:ascii="Times New Roman" w:hAnsi="Times New Roman" w:cs="Times New Roman"/>
        </w:rPr>
        <w:t xml:space="preserve">ali </w:t>
      </w:r>
      <w:r w:rsidR="00B530A0">
        <w:rPr>
          <w:rFonts w:ascii="Times New Roman" w:hAnsi="Times New Roman" w:cs="Times New Roman"/>
        </w:rPr>
        <w:t xml:space="preserve">Agenciji za zavarovalni nadzor </w:t>
      </w:r>
      <w:r w:rsidRPr="00B03A4A">
        <w:rPr>
          <w:rFonts w:ascii="Times New Roman" w:hAnsi="Times New Roman" w:cs="Times New Roman"/>
        </w:rPr>
        <w:t xml:space="preserve">v zvezi z vsakim pokojninskim skladom, ki ga upravlja, redno poročati podatke o vrsti in sestavi naložb pokojninskega sklada, čisti vrednosti sredstev pokojninskega sklada, vrednosti enote premoženja pokojninskega sklada, poslovnem izidu pokojninskega sklada, donosnosti pokojninskega sklada ter druge podatke o poslovanju pokojninskega sklada.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(2) Agencija </w:t>
      </w:r>
      <w:r w:rsidR="00C82733">
        <w:rPr>
          <w:rFonts w:ascii="Times New Roman" w:hAnsi="Times New Roman"/>
          <w:sz w:val="24"/>
          <w:szCs w:val="24"/>
        </w:rPr>
        <w:t xml:space="preserve">ali </w:t>
      </w:r>
      <w:r w:rsidR="00B530A0" w:rsidRPr="00B530A0">
        <w:rPr>
          <w:rFonts w:ascii="Times New Roman" w:hAnsi="Times New Roman"/>
          <w:sz w:val="24"/>
          <w:szCs w:val="24"/>
        </w:rPr>
        <w:t>Agencija za zavarovalni nadzor</w:t>
      </w:r>
      <w:r w:rsidR="00B530A0">
        <w:rPr>
          <w:rFonts w:ascii="Times New Roman" w:hAnsi="Times New Roman"/>
          <w:sz w:val="24"/>
          <w:szCs w:val="24"/>
        </w:rPr>
        <w:t xml:space="preserve"> </w:t>
      </w:r>
      <w:r w:rsidRPr="00B03A4A">
        <w:rPr>
          <w:rFonts w:ascii="Times New Roman" w:hAnsi="Times New Roman"/>
          <w:sz w:val="24"/>
          <w:szCs w:val="24"/>
        </w:rPr>
        <w:t xml:space="preserve">predpiše podrobnejšo vsebino, način in roke, v katerih mora upravljavec pokojninskega sklada Agenciji </w:t>
      </w:r>
      <w:r w:rsidR="00C82733">
        <w:rPr>
          <w:rFonts w:ascii="Times New Roman" w:hAnsi="Times New Roman"/>
          <w:sz w:val="24"/>
          <w:szCs w:val="24"/>
        </w:rPr>
        <w:t xml:space="preserve">ali </w:t>
      </w:r>
      <w:r w:rsidR="00B530A0" w:rsidRPr="00B530A0">
        <w:rPr>
          <w:rFonts w:ascii="Times New Roman" w:hAnsi="Times New Roman"/>
          <w:sz w:val="24"/>
          <w:szCs w:val="24"/>
        </w:rPr>
        <w:t>Agencija za zavarovalni nadzor</w:t>
      </w:r>
      <w:r w:rsidR="00B530A0">
        <w:rPr>
          <w:rFonts w:ascii="Times New Roman" w:hAnsi="Times New Roman"/>
          <w:sz w:val="24"/>
          <w:szCs w:val="24"/>
        </w:rPr>
        <w:t xml:space="preserve"> </w:t>
      </w:r>
      <w:r w:rsidRPr="00B03A4A">
        <w:rPr>
          <w:rFonts w:ascii="Times New Roman" w:hAnsi="Times New Roman"/>
          <w:sz w:val="24"/>
          <w:szCs w:val="24"/>
        </w:rPr>
        <w:t>poročati skladno s prejšnjim odstavkom.</w:t>
      </w:r>
    </w:p>
    <w:p w:rsidR="00B03A4A" w:rsidRDefault="00B03A4A" w:rsidP="00B03A4A">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5724E" w:rsidP="00A329B1">
      <w:pPr>
        <w:pStyle w:val="esegmenth4"/>
        <w:numPr>
          <w:ilvl w:val="0"/>
          <w:numId w:val="1"/>
        </w:numPr>
        <w:spacing w:after="0"/>
        <w:rPr>
          <w:color w:val="auto"/>
          <w:sz w:val="24"/>
          <w:szCs w:val="24"/>
        </w:rPr>
      </w:pPr>
      <w:bookmarkStart w:id="266" w:name="_Ref267305281"/>
      <w:r w:rsidRPr="0022153B">
        <w:rPr>
          <w:color w:val="auto"/>
          <w:sz w:val="24"/>
          <w:szCs w:val="24"/>
        </w:rPr>
        <w:t>člen</w:t>
      </w:r>
      <w:bookmarkEnd w:id="266"/>
    </w:p>
    <w:p w:rsidR="00B8673C" w:rsidRDefault="00B03A4A">
      <w:pPr>
        <w:pStyle w:val="Default"/>
        <w:jc w:val="center"/>
        <w:rPr>
          <w:rFonts w:ascii="Times New Roman" w:hAnsi="Times New Roman" w:cs="Times New Roman"/>
        </w:rPr>
      </w:pPr>
      <w:r w:rsidRPr="00B03A4A">
        <w:rPr>
          <w:rFonts w:ascii="Times New Roman" w:hAnsi="Times New Roman" w:cs="Times New Roman"/>
          <w:b/>
          <w:bCs/>
        </w:rPr>
        <w:t>(poročanje na zahtevo)</w:t>
      </w:r>
    </w:p>
    <w:p w:rsidR="00B8673C" w:rsidRDefault="00B03A4A">
      <w:pPr>
        <w:pStyle w:val="Default"/>
        <w:rPr>
          <w:rFonts w:ascii="Times New Roman" w:hAnsi="Times New Roman" w:cs="Times New Roman"/>
        </w:rPr>
      </w:pPr>
      <w:r w:rsidRPr="00B03A4A">
        <w:rPr>
          <w:rFonts w:ascii="Times New Roman" w:hAnsi="Times New Roman" w:cs="Times New Roman"/>
        </w:rPr>
        <w:t xml:space="preserve">(1) Upravljavci pokojninskih skladov morajo na zahtevo Agencije </w:t>
      </w:r>
      <w:r w:rsidR="00C82733">
        <w:rPr>
          <w:rFonts w:ascii="Times New Roman" w:hAnsi="Times New Roman" w:cs="Times New Roman"/>
        </w:rPr>
        <w:t xml:space="preserve">ali </w:t>
      </w:r>
      <w:r w:rsidR="00B530A0">
        <w:rPr>
          <w:rFonts w:ascii="Times New Roman" w:hAnsi="Times New Roman" w:cs="Times New Roman"/>
        </w:rPr>
        <w:t>Agencij</w:t>
      </w:r>
      <w:r w:rsidR="00D30C70">
        <w:rPr>
          <w:rFonts w:ascii="Times New Roman" w:hAnsi="Times New Roman" w:cs="Times New Roman"/>
        </w:rPr>
        <w:t>e</w:t>
      </w:r>
      <w:r w:rsidR="00B530A0">
        <w:rPr>
          <w:rFonts w:ascii="Times New Roman" w:hAnsi="Times New Roman" w:cs="Times New Roman"/>
        </w:rPr>
        <w:t xml:space="preserve"> za zavarovalni nadzor </w:t>
      </w:r>
      <w:r w:rsidRPr="00B03A4A">
        <w:rPr>
          <w:rFonts w:ascii="Times New Roman" w:hAnsi="Times New Roman" w:cs="Times New Roman"/>
        </w:rPr>
        <w:t xml:space="preserve">in v roku, ki ga ta določi, posredovati poročila in informacije o vseh zadevah, pomembnih za opravljanje nadzora </w:t>
      </w:r>
      <w:r w:rsidR="00C82733">
        <w:rPr>
          <w:rFonts w:ascii="Times New Roman" w:hAnsi="Times New Roman" w:cs="Times New Roman"/>
        </w:rPr>
        <w:t>in</w:t>
      </w:r>
      <w:r w:rsidR="00C82733" w:rsidRPr="00B03A4A">
        <w:rPr>
          <w:rFonts w:ascii="Times New Roman" w:hAnsi="Times New Roman" w:cs="Times New Roman"/>
        </w:rPr>
        <w:t xml:space="preserve"> </w:t>
      </w:r>
      <w:r w:rsidRPr="00B03A4A">
        <w:rPr>
          <w:rFonts w:ascii="Times New Roman" w:hAnsi="Times New Roman" w:cs="Times New Roman"/>
        </w:rPr>
        <w:t>izvrševanje drugih pristojnosti in nalog Agencije</w:t>
      </w:r>
      <w:r w:rsidR="00B530A0">
        <w:rPr>
          <w:rFonts w:ascii="Times New Roman" w:hAnsi="Times New Roman" w:cs="Times New Roman"/>
        </w:rPr>
        <w:t xml:space="preserve"> </w:t>
      </w:r>
      <w:r w:rsidR="00C82733">
        <w:rPr>
          <w:rFonts w:ascii="Times New Roman" w:hAnsi="Times New Roman" w:cs="Times New Roman"/>
        </w:rPr>
        <w:t xml:space="preserve">ali </w:t>
      </w:r>
      <w:r w:rsidR="00B530A0">
        <w:rPr>
          <w:rFonts w:ascii="Times New Roman" w:hAnsi="Times New Roman" w:cs="Times New Roman"/>
        </w:rPr>
        <w:t>Agencije za zavarovalni nadzor</w:t>
      </w:r>
      <w:r w:rsidRPr="00B03A4A">
        <w:rPr>
          <w:rFonts w:ascii="Times New Roman" w:hAnsi="Times New Roman" w:cs="Times New Roman"/>
        </w:rPr>
        <w:t xml:space="preserve"> po tem zakonu. </w:t>
      </w:r>
    </w:p>
    <w:p w:rsidR="00B8673C" w:rsidRDefault="00B03A4A">
      <w:pPr>
        <w:pStyle w:val="Default"/>
        <w:rPr>
          <w:rFonts w:ascii="Times New Roman" w:hAnsi="Times New Roman" w:cs="Times New Roman"/>
        </w:rPr>
      </w:pPr>
      <w:r w:rsidRPr="00B03A4A">
        <w:rPr>
          <w:rFonts w:ascii="Times New Roman" w:hAnsi="Times New Roman" w:cs="Times New Roman"/>
        </w:rPr>
        <w:t>(2) Poročila in informacije iz prvega odstavka tega člena lahko Agencija</w:t>
      </w:r>
      <w:r w:rsidR="00B530A0">
        <w:rPr>
          <w:rFonts w:ascii="Times New Roman" w:hAnsi="Times New Roman" w:cs="Times New Roman"/>
        </w:rPr>
        <w:t xml:space="preserve"> </w:t>
      </w:r>
      <w:r w:rsidR="00C82733">
        <w:rPr>
          <w:rFonts w:ascii="Times New Roman" w:hAnsi="Times New Roman" w:cs="Times New Roman"/>
        </w:rPr>
        <w:t xml:space="preserve">ali </w:t>
      </w:r>
      <w:r w:rsidR="00B530A0">
        <w:rPr>
          <w:rFonts w:ascii="Times New Roman" w:hAnsi="Times New Roman" w:cs="Times New Roman"/>
        </w:rPr>
        <w:t>Agencija za zavarovalni nadzor</w:t>
      </w:r>
      <w:r w:rsidRPr="00B03A4A">
        <w:rPr>
          <w:rFonts w:ascii="Times New Roman" w:hAnsi="Times New Roman" w:cs="Times New Roman"/>
        </w:rPr>
        <w:t xml:space="preserve"> zahteva tudi od članov poslovodstva upravljavcev pokojninskih skladov in oseb, zaposlenih pri upravljavcu. </w:t>
      </w:r>
    </w:p>
    <w:p w:rsidR="00B03A4A" w:rsidRDefault="00B03A4A" w:rsidP="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(3) Agencija</w:t>
      </w:r>
      <w:r w:rsidR="00B530A0">
        <w:rPr>
          <w:rFonts w:ascii="Times New Roman" w:hAnsi="Times New Roman"/>
          <w:sz w:val="24"/>
          <w:szCs w:val="24"/>
        </w:rPr>
        <w:t xml:space="preserve"> </w:t>
      </w:r>
      <w:r w:rsidR="00C82733">
        <w:rPr>
          <w:rFonts w:ascii="Times New Roman" w:hAnsi="Times New Roman"/>
          <w:sz w:val="24"/>
          <w:szCs w:val="24"/>
        </w:rPr>
        <w:t xml:space="preserve">ali </w:t>
      </w:r>
      <w:r w:rsidR="00B530A0" w:rsidRPr="00B530A0">
        <w:rPr>
          <w:rFonts w:ascii="Times New Roman" w:hAnsi="Times New Roman"/>
          <w:sz w:val="24"/>
          <w:szCs w:val="24"/>
        </w:rPr>
        <w:t>Agencija za zavarovalni nadzor</w:t>
      </w:r>
      <w:r w:rsidRPr="00B03A4A">
        <w:rPr>
          <w:rFonts w:ascii="Times New Roman" w:hAnsi="Times New Roman"/>
          <w:sz w:val="24"/>
          <w:szCs w:val="24"/>
        </w:rPr>
        <w:t xml:space="preserve"> lahko osebe iz drugega odstavka tega člena pozove, da o zadevah iz prvega odstavka tega člena v rokih, ki ne smejo biti krajši od treh dni od dneva prejema poziva, izdelajo pisno poročilo, ali jih povabi, da o teh zadevah podajo ustno izjavo.</w:t>
      </w:r>
    </w:p>
    <w:p w:rsidR="00B8673C" w:rsidRDefault="00B8673C">
      <w:pPr>
        <w:pStyle w:val="Paragrafoelenco"/>
        <w:autoSpaceDE w:val="0"/>
        <w:autoSpaceDN w:val="0"/>
        <w:adjustRightInd w:val="0"/>
        <w:spacing w:line="240" w:lineRule="auto"/>
        <w:ind w:hanging="720"/>
        <w:rPr>
          <w:rFonts w:ascii="Times New Roman" w:hAnsi="Times New Roman"/>
          <w:b/>
          <w:sz w:val="24"/>
          <w:szCs w:val="24"/>
        </w:rPr>
      </w:pPr>
    </w:p>
    <w:p w:rsidR="00B8673C" w:rsidRDefault="00655FD9" w:rsidP="002E6866">
      <w:pPr>
        <w:pStyle w:val="Naslov3"/>
        <w:jc w:val="center"/>
      </w:pPr>
      <w:bookmarkStart w:id="267" w:name="_Toc268796615"/>
      <w:r w:rsidRPr="00655FD9">
        <w:t>5. Ukrepi nadzora</w:t>
      </w:r>
      <w:bookmarkEnd w:id="267"/>
    </w:p>
    <w:p w:rsidR="00B8673C" w:rsidRDefault="00B8673C">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07B01" w:rsidP="00A329B1">
      <w:pPr>
        <w:pStyle w:val="esegmenth4"/>
        <w:numPr>
          <w:ilvl w:val="0"/>
          <w:numId w:val="1"/>
        </w:numPr>
        <w:spacing w:after="0"/>
        <w:rPr>
          <w:color w:val="auto"/>
          <w:sz w:val="24"/>
          <w:szCs w:val="24"/>
        </w:rPr>
      </w:pPr>
      <w:bookmarkStart w:id="268" w:name="_Ref266714898"/>
      <w:r w:rsidRPr="0022153B">
        <w:rPr>
          <w:color w:val="auto"/>
          <w:sz w:val="24"/>
          <w:szCs w:val="24"/>
        </w:rPr>
        <w:t>člen</w:t>
      </w:r>
      <w:bookmarkEnd w:id="268"/>
    </w:p>
    <w:p w:rsidR="00B8673C" w:rsidRDefault="00B03A4A">
      <w:pPr>
        <w:pStyle w:val="Default"/>
        <w:jc w:val="center"/>
        <w:rPr>
          <w:rFonts w:ascii="Times New Roman" w:hAnsi="Times New Roman" w:cs="Times New Roman"/>
        </w:rPr>
      </w:pPr>
      <w:r w:rsidRPr="00B03A4A">
        <w:rPr>
          <w:rFonts w:ascii="Times New Roman" w:hAnsi="Times New Roman" w:cs="Times New Roman"/>
          <w:b/>
          <w:bCs/>
        </w:rPr>
        <w:t>(priporočilo in opozorilo)</w:t>
      </w:r>
    </w:p>
    <w:p w:rsidR="00B8673C" w:rsidRDefault="00B03A4A">
      <w:pPr>
        <w:pStyle w:val="Default"/>
        <w:rPr>
          <w:rFonts w:ascii="Times New Roman" w:hAnsi="Times New Roman" w:cs="Times New Roman"/>
        </w:rPr>
      </w:pPr>
      <w:r w:rsidRPr="00B03A4A">
        <w:rPr>
          <w:rFonts w:ascii="Times New Roman" w:hAnsi="Times New Roman" w:cs="Times New Roman"/>
        </w:rPr>
        <w:t>(1) Če Agencija</w:t>
      </w:r>
      <w:r w:rsidR="00B530A0">
        <w:rPr>
          <w:rFonts w:ascii="Times New Roman" w:hAnsi="Times New Roman" w:cs="Times New Roman"/>
        </w:rPr>
        <w:t xml:space="preserve"> </w:t>
      </w:r>
      <w:r w:rsidR="00C82733">
        <w:rPr>
          <w:rFonts w:ascii="Times New Roman" w:hAnsi="Times New Roman" w:cs="Times New Roman"/>
        </w:rPr>
        <w:t xml:space="preserve">ali </w:t>
      </w:r>
      <w:r w:rsidR="00B530A0" w:rsidRPr="00B530A0">
        <w:rPr>
          <w:rFonts w:ascii="Times New Roman" w:hAnsi="Times New Roman" w:cs="Times New Roman"/>
        </w:rPr>
        <w:t>Agencija za zavarovalni nadzor</w:t>
      </w:r>
      <w:r w:rsidRPr="00B03A4A">
        <w:rPr>
          <w:rFonts w:ascii="Times New Roman" w:hAnsi="Times New Roman" w:cs="Times New Roman"/>
        </w:rPr>
        <w:t xml:space="preserve"> ugotovi nesmotrnosti ali nedoslednosti pri poslovanju upravljavca in ne gre za kršitev določb tega zakona </w:t>
      </w:r>
      <w:r w:rsidR="00C82733">
        <w:rPr>
          <w:rFonts w:ascii="Times New Roman" w:hAnsi="Times New Roman" w:cs="Times New Roman"/>
        </w:rPr>
        <w:t>ali</w:t>
      </w:r>
      <w:r w:rsidR="00C82733" w:rsidRPr="00B03A4A">
        <w:rPr>
          <w:rFonts w:ascii="Times New Roman" w:hAnsi="Times New Roman" w:cs="Times New Roman"/>
        </w:rPr>
        <w:t xml:space="preserve"> </w:t>
      </w:r>
      <w:r w:rsidRPr="00B03A4A">
        <w:rPr>
          <w:rFonts w:ascii="Times New Roman" w:hAnsi="Times New Roman" w:cs="Times New Roman"/>
        </w:rPr>
        <w:t>predpisov, izdanih na podlagi tega zakona, lahko Agencija</w:t>
      </w:r>
      <w:r w:rsidR="00B530A0">
        <w:rPr>
          <w:rFonts w:ascii="Times New Roman" w:hAnsi="Times New Roman" w:cs="Times New Roman"/>
        </w:rPr>
        <w:t xml:space="preserve"> </w:t>
      </w:r>
      <w:r w:rsidR="00C82733">
        <w:rPr>
          <w:rFonts w:ascii="Times New Roman" w:hAnsi="Times New Roman" w:cs="Times New Roman"/>
        </w:rPr>
        <w:t xml:space="preserve">ali </w:t>
      </w:r>
      <w:r w:rsidR="00B530A0">
        <w:rPr>
          <w:rFonts w:ascii="Times New Roman" w:hAnsi="Times New Roman" w:cs="Times New Roman"/>
        </w:rPr>
        <w:t>Agencija za zavarovalni nadzor</w:t>
      </w:r>
      <w:r w:rsidRPr="00B03A4A">
        <w:rPr>
          <w:rFonts w:ascii="Times New Roman" w:hAnsi="Times New Roman" w:cs="Times New Roman"/>
        </w:rPr>
        <w:t xml:space="preserve"> izda ustrezna priporočila upravi upravljavca pokojninskega sklada za izboljšanje poslovanja. </w:t>
      </w:r>
    </w:p>
    <w:p w:rsidR="00B8673C" w:rsidRDefault="00B03A4A">
      <w:pPr>
        <w:pStyle w:val="Default"/>
        <w:rPr>
          <w:rFonts w:ascii="Times New Roman" w:hAnsi="Times New Roman" w:cs="Times New Roman"/>
        </w:rPr>
      </w:pPr>
      <w:r w:rsidRPr="00B03A4A">
        <w:rPr>
          <w:rFonts w:ascii="Times New Roman" w:hAnsi="Times New Roman" w:cs="Times New Roman"/>
        </w:rPr>
        <w:t>(2) Če Agencija</w:t>
      </w:r>
      <w:r w:rsidR="00B530A0">
        <w:rPr>
          <w:rFonts w:ascii="Times New Roman" w:hAnsi="Times New Roman" w:cs="Times New Roman"/>
        </w:rPr>
        <w:t xml:space="preserve"> </w:t>
      </w:r>
      <w:r w:rsidR="00C82733">
        <w:rPr>
          <w:rFonts w:ascii="Times New Roman" w:hAnsi="Times New Roman" w:cs="Times New Roman"/>
        </w:rPr>
        <w:t xml:space="preserve">ali </w:t>
      </w:r>
      <w:r w:rsidR="00B530A0">
        <w:rPr>
          <w:rFonts w:ascii="Times New Roman" w:hAnsi="Times New Roman" w:cs="Times New Roman"/>
        </w:rPr>
        <w:t>Agencija za zavarovalni nadzor</w:t>
      </w:r>
      <w:r w:rsidRPr="00B03A4A">
        <w:rPr>
          <w:rFonts w:ascii="Times New Roman" w:hAnsi="Times New Roman" w:cs="Times New Roman"/>
        </w:rPr>
        <w:t xml:space="preserve"> ugotovi kršitve tega zakona </w:t>
      </w:r>
      <w:r w:rsidR="00C82733">
        <w:rPr>
          <w:rFonts w:ascii="Times New Roman" w:hAnsi="Times New Roman" w:cs="Times New Roman"/>
        </w:rPr>
        <w:t>ali</w:t>
      </w:r>
      <w:r w:rsidR="00C82733" w:rsidRPr="00B03A4A">
        <w:rPr>
          <w:rFonts w:ascii="Times New Roman" w:hAnsi="Times New Roman" w:cs="Times New Roman"/>
        </w:rPr>
        <w:t xml:space="preserve"> </w:t>
      </w:r>
      <w:r w:rsidRPr="00B03A4A">
        <w:rPr>
          <w:rFonts w:ascii="Times New Roman" w:hAnsi="Times New Roman" w:cs="Times New Roman"/>
        </w:rPr>
        <w:t xml:space="preserve">predpisov, izdanih na podlagi tega zakona, vendar te kršitve po svojih značilnostih in obsegu </w:t>
      </w:r>
      <w:r w:rsidRPr="00B03A4A">
        <w:rPr>
          <w:rFonts w:ascii="Times New Roman" w:hAnsi="Times New Roman" w:cs="Times New Roman"/>
        </w:rPr>
        <w:lastRenderedPageBreak/>
        <w:t>nimajo pomembnih učinkov, lahko Agencija</w:t>
      </w:r>
      <w:r w:rsidR="00B530A0">
        <w:rPr>
          <w:rFonts w:ascii="Times New Roman" w:hAnsi="Times New Roman" w:cs="Times New Roman"/>
        </w:rPr>
        <w:t xml:space="preserve"> </w:t>
      </w:r>
      <w:r w:rsidR="00C82733">
        <w:rPr>
          <w:rFonts w:ascii="Times New Roman" w:hAnsi="Times New Roman" w:cs="Times New Roman"/>
        </w:rPr>
        <w:t xml:space="preserve">ali </w:t>
      </w:r>
      <w:r w:rsidR="00B530A0">
        <w:rPr>
          <w:rFonts w:ascii="Times New Roman" w:hAnsi="Times New Roman" w:cs="Times New Roman"/>
        </w:rPr>
        <w:t>Agencija za zavarovalni nadzor</w:t>
      </w:r>
      <w:r w:rsidRPr="00B03A4A">
        <w:rPr>
          <w:rFonts w:ascii="Times New Roman" w:hAnsi="Times New Roman" w:cs="Times New Roman"/>
        </w:rPr>
        <w:t xml:space="preserve"> upravljavcu pokojninskega sklada namesto odredbe o odpravi kršitev izda opozorilo, v katerem jo opozori na te kršitve (v nadaljnjem besedilu: opozorilo). </w:t>
      </w:r>
    </w:p>
    <w:p w:rsidR="00B8673C" w:rsidRDefault="00B03A4A">
      <w:pPr>
        <w:pStyle w:val="Default"/>
        <w:rPr>
          <w:rFonts w:ascii="Times New Roman" w:hAnsi="Times New Roman" w:cs="Times New Roman"/>
        </w:rPr>
      </w:pPr>
      <w:r w:rsidRPr="00B03A4A">
        <w:rPr>
          <w:rFonts w:ascii="Times New Roman" w:hAnsi="Times New Roman" w:cs="Times New Roman"/>
        </w:rPr>
        <w:t>(3) Z opozorilom lahko Agencija</w:t>
      </w:r>
      <w:r w:rsidR="00B530A0">
        <w:rPr>
          <w:rFonts w:ascii="Times New Roman" w:hAnsi="Times New Roman" w:cs="Times New Roman"/>
        </w:rPr>
        <w:t xml:space="preserve"> </w:t>
      </w:r>
      <w:r w:rsidR="00C82733">
        <w:rPr>
          <w:rFonts w:ascii="Times New Roman" w:hAnsi="Times New Roman" w:cs="Times New Roman"/>
        </w:rPr>
        <w:t xml:space="preserve">ali </w:t>
      </w:r>
      <w:r w:rsidR="00B530A0">
        <w:rPr>
          <w:rFonts w:ascii="Times New Roman" w:hAnsi="Times New Roman" w:cs="Times New Roman"/>
        </w:rPr>
        <w:t>Agencija za zavarovalni nadzor</w:t>
      </w:r>
      <w:r w:rsidRPr="00B03A4A">
        <w:rPr>
          <w:rFonts w:ascii="Times New Roman" w:hAnsi="Times New Roman" w:cs="Times New Roman"/>
        </w:rPr>
        <w:t xml:space="preserve"> upravljavcu pokojninskega sklada tudi naloži odpravo ugotovljenih kršitev in določi rok za njihovo odpravo. </w:t>
      </w:r>
    </w:p>
    <w:p w:rsidR="00B8673C" w:rsidRDefault="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(4) Če upravljavec pokojninskega sklada ne ravna v skladu z opozorilom iz tretjega odstavka tega člena, mu Agencija</w:t>
      </w:r>
      <w:r w:rsidR="00B530A0">
        <w:rPr>
          <w:rFonts w:ascii="Times New Roman" w:hAnsi="Times New Roman"/>
          <w:sz w:val="24"/>
          <w:szCs w:val="24"/>
        </w:rPr>
        <w:t xml:space="preserve"> </w:t>
      </w:r>
      <w:r w:rsidR="00C82733">
        <w:rPr>
          <w:rFonts w:ascii="Times New Roman" w:hAnsi="Times New Roman"/>
          <w:sz w:val="24"/>
          <w:szCs w:val="24"/>
        </w:rPr>
        <w:t xml:space="preserve">ali </w:t>
      </w:r>
      <w:r w:rsidR="00B530A0" w:rsidRPr="00B530A0">
        <w:rPr>
          <w:rFonts w:ascii="Times New Roman" w:hAnsi="Times New Roman"/>
          <w:sz w:val="24"/>
          <w:szCs w:val="24"/>
        </w:rPr>
        <w:t>Agencija za zavarovalni nadzor</w:t>
      </w:r>
      <w:r w:rsidRPr="00B03A4A">
        <w:rPr>
          <w:rFonts w:ascii="Times New Roman" w:hAnsi="Times New Roman"/>
          <w:sz w:val="24"/>
          <w:szCs w:val="24"/>
        </w:rPr>
        <w:t xml:space="preserve"> izda odredbo o odpravi kršitev.</w:t>
      </w:r>
    </w:p>
    <w:p w:rsidR="00B8673C" w:rsidRDefault="00B8673C">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07B01" w:rsidP="00A329B1">
      <w:pPr>
        <w:pStyle w:val="esegmenth4"/>
        <w:numPr>
          <w:ilvl w:val="0"/>
          <w:numId w:val="1"/>
        </w:numPr>
        <w:spacing w:after="0"/>
        <w:rPr>
          <w:color w:val="auto"/>
          <w:sz w:val="24"/>
          <w:szCs w:val="24"/>
        </w:rPr>
      </w:pPr>
      <w:r w:rsidRPr="0022153B">
        <w:rPr>
          <w:color w:val="auto"/>
          <w:sz w:val="24"/>
          <w:szCs w:val="24"/>
        </w:rPr>
        <w:t>člen</w:t>
      </w:r>
    </w:p>
    <w:p w:rsidR="00655FD9" w:rsidRPr="002D247C" w:rsidRDefault="00655FD9" w:rsidP="00655FD9">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(odredba o odpravi kršitev, ki jo izda inšpektor za delo)</w:t>
      </w:r>
    </w:p>
    <w:p w:rsidR="000968EA" w:rsidRDefault="00655FD9" w:rsidP="00655FD9">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V primeru kršitve določb tega zakona, pokojninskega načrta, pogodbe o oblikovanju pokojninskega načrta </w:t>
      </w:r>
      <w:r w:rsidR="00C82733">
        <w:rPr>
          <w:rFonts w:ascii="Times New Roman" w:hAnsi="Times New Roman"/>
          <w:sz w:val="24"/>
          <w:szCs w:val="24"/>
        </w:rPr>
        <w:t>ali</w:t>
      </w:r>
      <w:r w:rsidR="00C82733" w:rsidRPr="002D247C">
        <w:rPr>
          <w:rFonts w:ascii="Times New Roman" w:hAnsi="Times New Roman"/>
          <w:sz w:val="24"/>
          <w:szCs w:val="24"/>
        </w:rPr>
        <w:t xml:space="preserve"> </w:t>
      </w:r>
      <w:r w:rsidRPr="002D247C">
        <w:rPr>
          <w:rFonts w:ascii="Times New Roman" w:hAnsi="Times New Roman"/>
          <w:sz w:val="24"/>
          <w:szCs w:val="24"/>
        </w:rPr>
        <w:t xml:space="preserve">pravic članov, ki jih člani pridobijo na teh podlagah, s strani delodajalca, ki financira pokojninski načrt kolektivnega </w:t>
      </w:r>
      <w:r>
        <w:rPr>
          <w:rFonts w:ascii="Times New Roman" w:hAnsi="Times New Roman"/>
          <w:sz w:val="24"/>
          <w:szCs w:val="24"/>
        </w:rPr>
        <w:t>zavarovan</w:t>
      </w:r>
      <w:r w:rsidRPr="002D247C">
        <w:rPr>
          <w:rFonts w:ascii="Times New Roman" w:hAnsi="Times New Roman"/>
          <w:sz w:val="24"/>
          <w:szCs w:val="24"/>
        </w:rPr>
        <w:t xml:space="preserve">ja, </w:t>
      </w:r>
      <w:r w:rsidR="000968EA" w:rsidRPr="000968EA">
        <w:rPr>
          <w:rFonts w:ascii="Times New Roman" w:hAnsi="Times New Roman"/>
          <w:sz w:val="24"/>
          <w:szCs w:val="24"/>
        </w:rPr>
        <w:t xml:space="preserve">ima </w:t>
      </w:r>
      <w:r w:rsidR="000968EA" w:rsidRPr="002D247C">
        <w:rPr>
          <w:rFonts w:ascii="Times New Roman" w:hAnsi="Times New Roman"/>
          <w:sz w:val="24"/>
          <w:szCs w:val="24"/>
        </w:rPr>
        <w:t xml:space="preserve">inšpektor za delo </w:t>
      </w:r>
      <w:r w:rsidR="000968EA" w:rsidRPr="000968EA">
        <w:rPr>
          <w:rFonts w:ascii="Times New Roman" w:hAnsi="Times New Roman"/>
          <w:sz w:val="24"/>
          <w:szCs w:val="24"/>
        </w:rPr>
        <w:t xml:space="preserve">pravico in dolžnost </w:t>
      </w:r>
      <w:r w:rsidR="000968EA" w:rsidRPr="002D247C">
        <w:rPr>
          <w:rFonts w:ascii="Times New Roman" w:hAnsi="Times New Roman"/>
          <w:sz w:val="24"/>
          <w:szCs w:val="24"/>
        </w:rPr>
        <w:t>skladno s tem zakonom, zakonom, ki ureja inšpekcijo dela in zakonom, ki ureja inšpekcijski nadzor</w:t>
      </w:r>
      <w:r w:rsidR="000968EA">
        <w:rPr>
          <w:rFonts w:ascii="Times New Roman" w:hAnsi="Times New Roman"/>
          <w:sz w:val="24"/>
          <w:szCs w:val="24"/>
        </w:rPr>
        <w:t>:</w:t>
      </w:r>
    </w:p>
    <w:p w:rsidR="002E6866" w:rsidRDefault="003E2CD7" w:rsidP="005E780A">
      <w:pPr>
        <w:pStyle w:val="Odstavekseznama"/>
        <w:numPr>
          <w:ilvl w:val="0"/>
          <w:numId w:val="54"/>
        </w:numPr>
        <w:autoSpaceDE w:val="0"/>
        <w:autoSpaceDN w:val="0"/>
        <w:adjustRightInd w:val="0"/>
        <w:spacing w:after="0" w:line="240" w:lineRule="auto"/>
        <w:rPr>
          <w:rFonts w:ascii="Times New Roman" w:hAnsi="Times New Roman"/>
          <w:sz w:val="24"/>
          <w:szCs w:val="24"/>
        </w:rPr>
      </w:pPr>
      <w:r w:rsidRPr="003E2CD7">
        <w:rPr>
          <w:rFonts w:ascii="Times New Roman" w:hAnsi="Times New Roman"/>
          <w:sz w:val="24"/>
          <w:szCs w:val="24"/>
        </w:rPr>
        <w:t>odrediti ukrepe za odpravo nepravilnosti in pomanjkljivosti v roku, ki ga sam določi</w:t>
      </w:r>
      <w:r w:rsidR="0064639A">
        <w:rPr>
          <w:rFonts w:ascii="Times New Roman" w:hAnsi="Times New Roman"/>
          <w:sz w:val="24"/>
          <w:szCs w:val="24"/>
        </w:rPr>
        <w:t>;</w:t>
      </w:r>
    </w:p>
    <w:p w:rsidR="002E6866" w:rsidRDefault="003E2CD7" w:rsidP="005E780A">
      <w:pPr>
        <w:pStyle w:val="Odstavekseznama"/>
        <w:numPr>
          <w:ilvl w:val="0"/>
          <w:numId w:val="54"/>
        </w:numPr>
        <w:autoSpaceDE w:val="0"/>
        <w:autoSpaceDN w:val="0"/>
        <w:adjustRightInd w:val="0"/>
        <w:spacing w:after="0" w:line="240" w:lineRule="auto"/>
        <w:rPr>
          <w:rFonts w:ascii="Times New Roman" w:hAnsi="Times New Roman"/>
          <w:sz w:val="24"/>
          <w:szCs w:val="24"/>
        </w:rPr>
      </w:pPr>
      <w:r w:rsidRPr="003E2CD7">
        <w:rPr>
          <w:rFonts w:ascii="Times New Roman" w:hAnsi="Times New Roman"/>
          <w:sz w:val="24"/>
          <w:szCs w:val="24"/>
        </w:rPr>
        <w:t>izvesti postopke v skladu z zakonom o prekrških</w:t>
      </w:r>
      <w:r w:rsidR="0064639A">
        <w:rPr>
          <w:rFonts w:ascii="Times New Roman" w:hAnsi="Times New Roman"/>
          <w:sz w:val="24"/>
          <w:szCs w:val="24"/>
        </w:rPr>
        <w:t>;</w:t>
      </w:r>
    </w:p>
    <w:p w:rsidR="002E6866" w:rsidRDefault="003E2CD7" w:rsidP="005E780A">
      <w:pPr>
        <w:pStyle w:val="Odstavekseznama"/>
        <w:numPr>
          <w:ilvl w:val="0"/>
          <w:numId w:val="54"/>
        </w:numPr>
        <w:autoSpaceDE w:val="0"/>
        <w:autoSpaceDN w:val="0"/>
        <w:adjustRightInd w:val="0"/>
        <w:spacing w:after="0" w:line="240" w:lineRule="auto"/>
        <w:rPr>
          <w:rFonts w:ascii="Times New Roman" w:hAnsi="Times New Roman"/>
          <w:sz w:val="24"/>
          <w:szCs w:val="24"/>
        </w:rPr>
      </w:pPr>
      <w:r w:rsidRPr="003E2CD7">
        <w:rPr>
          <w:rFonts w:ascii="Times New Roman" w:hAnsi="Times New Roman"/>
          <w:sz w:val="24"/>
          <w:szCs w:val="24"/>
        </w:rPr>
        <w:t>naznaniti kaznivo dejanje ali podati kazensko ovadbo za kaznivo dejanje, ki se preganja po uradni dolžnosti</w:t>
      </w:r>
      <w:r w:rsidR="0064639A">
        <w:rPr>
          <w:rFonts w:ascii="Times New Roman" w:hAnsi="Times New Roman"/>
          <w:sz w:val="24"/>
          <w:szCs w:val="24"/>
        </w:rPr>
        <w:t>;</w:t>
      </w:r>
    </w:p>
    <w:p w:rsidR="002E6866" w:rsidRDefault="003E2CD7" w:rsidP="005E780A">
      <w:pPr>
        <w:pStyle w:val="Odstavekseznama"/>
        <w:numPr>
          <w:ilvl w:val="0"/>
          <w:numId w:val="54"/>
        </w:numPr>
        <w:autoSpaceDE w:val="0"/>
        <w:autoSpaceDN w:val="0"/>
        <w:adjustRightInd w:val="0"/>
        <w:spacing w:after="0" w:line="240" w:lineRule="auto"/>
        <w:rPr>
          <w:rFonts w:ascii="Times New Roman" w:hAnsi="Times New Roman"/>
          <w:sz w:val="24"/>
          <w:szCs w:val="24"/>
        </w:rPr>
      </w:pPr>
      <w:r w:rsidRPr="003E2CD7">
        <w:rPr>
          <w:rFonts w:ascii="Times New Roman" w:hAnsi="Times New Roman"/>
          <w:sz w:val="24"/>
          <w:szCs w:val="24"/>
        </w:rPr>
        <w:t>predlagati pristojnemu organu sprejem ukrepov</w:t>
      </w:r>
      <w:r w:rsidR="0064639A">
        <w:rPr>
          <w:rFonts w:ascii="Times New Roman" w:hAnsi="Times New Roman"/>
          <w:sz w:val="24"/>
          <w:szCs w:val="24"/>
        </w:rPr>
        <w:t>;</w:t>
      </w:r>
    </w:p>
    <w:p w:rsidR="002E6866" w:rsidRDefault="003E2CD7" w:rsidP="005E780A">
      <w:pPr>
        <w:pStyle w:val="Odstavekseznama"/>
        <w:numPr>
          <w:ilvl w:val="0"/>
          <w:numId w:val="54"/>
        </w:numPr>
        <w:autoSpaceDE w:val="0"/>
        <w:autoSpaceDN w:val="0"/>
        <w:adjustRightInd w:val="0"/>
        <w:spacing w:after="0" w:line="240" w:lineRule="auto"/>
        <w:rPr>
          <w:rFonts w:ascii="Times New Roman" w:hAnsi="Times New Roman"/>
          <w:sz w:val="24"/>
          <w:szCs w:val="24"/>
        </w:rPr>
      </w:pPr>
      <w:r w:rsidRPr="003E2CD7">
        <w:rPr>
          <w:rFonts w:ascii="Times New Roman" w:hAnsi="Times New Roman"/>
          <w:sz w:val="24"/>
          <w:szCs w:val="24"/>
        </w:rPr>
        <w:t>odrediti druge ukrepe in opraviti dejanja, za katere je pooblaščen z zakonom ali drugim predpisom.</w:t>
      </w:r>
    </w:p>
    <w:p w:rsidR="000968EA" w:rsidRPr="000968EA" w:rsidRDefault="000968EA" w:rsidP="000968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sidRPr="000968EA">
        <w:rPr>
          <w:rFonts w:ascii="Times New Roman" w:hAnsi="Times New Roman"/>
          <w:sz w:val="24"/>
          <w:szCs w:val="24"/>
        </w:rPr>
        <w:t>Če inšpektor ugotovi, da si je zavezanec pridobil s storitvijo kaznivega dejanja ali prekrška premoženjsko korist, pristojnemu sodišču predlaga njen odvzem.</w:t>
      </w:r>
    </w:p>
    <w:p w:rsidR="00655FD9" w:rsidRPr="002D247C" w:rsidRDefault="000968EA" w:rsidP="000968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sidRPr="000968EA">
        <w:rPr>
          <w:rFonts w:ascii="Times New Roman" w:hAnsi="Times New Roman"/>
          <w:sz w:val="24"/>
          <w:szCs w:val="24"/>
        </w:rPr>
        <w:t xml:space="preserve">V primeru, da inšpektor pri opravljanju nalog inšpekcijskega nadzora ugotovi kršitev zakona ali drugega predpisa </w:t>
      </w:r>
      <w:r w:rsidR="00C82733">
        <w:rPr>
          <w:rFonts w:ascii="Times New Roman" w:hAnsi="Times New Roman"/>
          <w:sz w:val="24"/>
          <w:szCs w:val="24"/>
        </w:rPr>
        <w:t>ali</w:t>
      </w:r>
      <w:r w:rsidR="00C82733" w:rsidRPr="000968EA">
        <w:rPr>
          <w:rFonts w:ascii="Times New Roman" w:hAnsi="Times New Roman"/>
          <w:sz w:val="24"/>
          <w:szCs w:val="24"/>
        </w:rPr>
        <w:t xml:space="preserve"> </w:t>
      </w:r>
      <w:r w:rsidRPr="000968EA">
        <w:rPr>
          <w:rFonts w:ascii="Times New Roman" w:hAnsi="Times New Roman"/>
          <w:sz w:val="24"/>
          <w:szCs w:val="24"/>
        </w:rPr>
        <w:t>akta, katerega izvajanje nadzoruje druga inšpekcija, sam ugotovi dejansko stanje ter o svojih ugotovitvah sestavi zapisnik, ki ga posreduje pristojni inšpekciji.</w:t>
      </w:r>
      <w:r w:rsidRPr="000968EA" w:rsidDel="000968EA">
        <w:rPr>
          <w:rFonts w:ascii="Times New Roman" w:hAnsi="Times New Roman"/>
          <w:sz w:val="24"/>
          <w:szCs w:val="24"/>
        </w:rPr>
        <w:t xml:space="preserve"> </w:t>
      </w:r>
    </w:p>
    <w:p w:rsidR="00655FD9" w:rsidRPr="002D247C" w:rsidRDefault="00655FD9" w:rsidP="00655FD9">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0968EA">
        <w:rPr>
          <w:rFonts w:ascii="Times New Roman" w:hAnsi="Times New Roman"/>
          <w:sz w:val="24"/>
          <w:szCs w:val="24"/>
        </w:rPr>
        <w:t>4</w:t>
      </w:r>
      <w:r w:rsidRPr="002D247C">
        <w:rPr>
          <w:rFonts w:ascii="Times New Roman" w:hAnsi="Times New Roman"/>
          <w:sz w:val="24"/>
          <w:szCs w:val="24"/>
        </w:rPr>
        <w:t>) V kolikor delodajalec kršitev ne odpravi v roku določenem v odredbi iz</w:t>
      </w:r>
      <w:r w:rsidR="000968EA">
        <w:rPr>
          <w:rFonts w:ascii="Times New Roman" w:hAnsi="Times New Roman"/>
          <w:sz w:val="24"/>
          <w:szCs w:val="24"/>
        </w:rPr>
        <w:t xml:space="preserve"> prve alineje prvega</w:t>
      </w:r>
      <w:r w:rsidRPr="002D247C">
        <w:rPr>
          <w:rFonts w:ascii="Times New Roman" w:hAnsi="Times New Roman"/>
          <w:sz w:val="24"/>
          <w:szCs w:val="24"/>
        </w:rPr>
        <w:t xml:space="preserve"> odstavka</w:t>
      </w:r>
      <w:r w:rsidR="000968EA">
        <w:rPr>
          <w:rFonts w:ascii="Times New Roman" w:hAnsi="Times New Roman"/>
          <w:sz w:val="24"/>
          <w:szCs w:val="24"/>
        </w:rPr>
        <w:t xml:space="preserve"> tega člena</w:t>
      </w:r>
      <w:r w:rsidRPr="002D247C">
        <w:rPr>
          <w:rFonts w:ascii="Times New Roman" w:hAnsi="Times New Roman"/>
          <w:sz w:val="24"/>
          <w:szCs w:val="24"/>
        </w:rPr>
        <w:t>, inšpektor za delo izreče sankcijo skladno s tem zakonom, zakonom, ki ureja inšpekcijo dela in zakonom, ki ureja inšpekcijski nadzor.</w:t>
      </w:r>
    </w:p>
    <w:p w:rsidR="00B8673C" w:rsidRDefault="00B8673C">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07B01" w:rsidP="00A329B1">
      <w:pPr>
        <w:pStyle w:val="esegmenth4"/>
        <w:numPr>
          <w:ilvl w:val="0"/>
          <w:numId w:val="1"/>
        </w:numPr>
        <w:spacing w:after="0"/>
        <w:rPr>
          <w:color w:val="auto"/>
          <w:sz w:val="24"/>
          <w:szCs w:val="24"/>
        </w:rPr>
      </w:pPr>
      <w:r w:rsidRPr="0022153B">
        <w:rPr>
          <w:color w:val="auto"/>
          <w:sz w:val="24"/>
          <w:szCs w:val="24"/>
        </w:rPr>
        <w:t>člen</w:t>
      </w:r>
    </w:p>
    <w:p w:rsidR="00B8673C" w:rsidRDefault="00B03A4A">
      <w:pPr>
        <w:pStyle w:val="Default"/>
        <w:jc w:val="center"/>
        <w:rPr>
          <w:rFonts w:ascii="Times New Roman" w:hAnsi="Times New Roman" w:cs="Times New Roman"/>
        </w:rPr>
      </w:pPr>
      <w:r w:rsidRPr="00B03A4A">
        <w:rPr>
          <w:rFonts w:ascii="Times New Roman" w:hAnsi="Times New Roman" w:cs="Times New Roman"/>
          <w:b/>
          <w:bCs/>
        </w:rPr>
        <w:t>(odredba o odpravi kršitev, ki jo izda Agencija</w:t>
      </w:r>
      <w:r w:rsidR="00007EF0">
        <w:rPr>
          <w:rFonts w:ascii="Times New Roman" w:hAnsi="Times New Roman" w:cs="Times New Roman"/>
          <w:b/>
          <w:bCs/>
        </w:rPr>
        <w:t xml:space="preserve"> </w:t>
      </w:r>
      <w:r w:rsidR="00C82733">
        <w:rPr>
          <w:rFonts w:ascii="Times New Roman" w:hAnsi="Times New Roman" w:cs="Times New Roman"/>
          <w:b/>
          <w:bCs/>
        </w:rPr>
        <w:t xml:space="preserve">ali </w:t>
      </w:r>
      <w:r w:rsidR="00007EF0">
        <w:rPr>
          <w:rFonts w:ascii="Times New Roman" w:hAnsi="Times New Roman" w:cs="Times New Roman"/>
          <w:b/>
          <w:bCs/>
        </w:rPr>
        <w:t>Agencija za zavarovalni nadzor</w:t>
      </w:r>
      <w:r w:rsidRPr="00B03A4A">
        <w:rPr>
          <w:rFonts w:ascii="Times New Roman" w:hAnsi="Times New Roman" w:cs="Times New Roman"/>
          <w:b/>
          <w:bCs/>
        </w:rPr>
        <w:t>)</w:t>
      </w:r>
    </w:p>
    <w:p w:rsidR="00B8673C" w:rsidRDefault="00B03A4A">
      <w:pPr>
        <w:pStyle w:val="Default"/>
        <w:rPr>
          <w:rFonts w:ascii="Times New Roman" w:hAnsi="Times New Roman" w:cs="Times New Roman"/>
        </w:rPr>
      </w:pPr>
      <w:r w:rsidRPr="00B03A4A">
        <w:rPr>
          <w:rFonts w:ascii="Times New Roman" w:hAnsi="Times New Roman" w:cs="Times New Roman"/>
        </w:rPr>
        <w:t>Agencija</w:t>
      </w:r>
      <w:r w:rsidR="00B530A0">
        <w:rPr>
          <w:rFonts w:ascii="Times New Roman" w:hAnsi="Times New Roman" w:cs="Times New Roman"/>
        </w:rPr>
        <w:t xml:space="preserve"> </w:t>
      </w:r>
      <w:r w:rsidR="00C82733">
        <w:rPr>
          <w:rFonts w:ascii="Times New Roman" w:hAnsi="Times New Roman" w:cs="Times New Roman"/>
        </w:rPr>
        <w:t xml:space="preserve">ali </w:t>
      </w:r>
      <w:r w:rsidR="00B530A0">
        <w:rPr>
          <w:rFonts w:ascii="Times New Roman" w:hAnsi="Times New Roman" w:cs="Times New Roman"/>
        </w:rPr>
        <w:t>Agencija za zavarovalni nadzor</w:t>
      </w:r>
      <w:r w:rsidRPr="00B03A4A">
        <w:rPr>
          <w:rFonts w:ascii="Times New Roman" w:hAnsi="Times New Roman" w:cs="Times New Roman"/>
        </w:rPr>
        <w:t xml:space="preserve"> izda odredbo o odpravi kršitev, če pri opravljanju nadzora nad upravljavcem pokojninskega sklada ugotovi, da upravljavec: </w:t>
      </w:r>
    </w:p>
    <w:p w:rsidR="00B8673C" w:rsidRDefault="00B03A4A" w:rsidP="005E780A">
      <w:pPr>
        <w:pStyle w:val="Default"/>
        <w:numPr>
          <w:ilvl w:val="0"/>
          <w:numId w:val="46"/>
        </w:numPr>
        <w:rPr>
          <w:rFonts w:ascii="Times New Roman" w:hAnsi="Times New Roman" w:cs="Times New Roman"/>
        </w:rPr>
      </w:pPr>
      <w:r w:rsidRPr="00B03A4A">
        <w:rPr>
          <w:rFonts w:ascii="Times New Roman" w:hAnsi="Times New Roman" w:cs="Times New Roman"/>
        </w:rPr>
        <w:t xml:space="preserve">pri upravljanju pokojninskega sklada krši določbe tega zakona, predpise, izdane na podlagi tega zakona </w:t>
      </w:r>
      <w:r w:rsidR="00C82733">
        <w:rPr>
          <w:rFonts w:ascii="Times New Roman" w:hAnsi="Times New Roman" w:cs="Times New Roman"/>
        </w:rPr>
        <w:t>ali</w:t>
      </w:r>
      <w:r w:rsidR="00C82733" w:rsidRPr="00B03A4A">
        <w:rPr>
          <w:rFonts w:ascii="Times New Roman" w:hAnsi="Times New Roman" w:cs="Times New Roman"/>
        </w:rPr>
        <w:t xml:space="preserve"> </w:t>
      </w:r>
      <w:r w:rsidRPr="00B03A4A">
        <w:rPr>
          <w:rFonts w:ascii="Times New Roman" w:hAnsi="Times New Roman" w:cs="Times New Roman"/>
        </w:rPr>
        <w:t>pravila upravljanja pokojninskega sklada</w:t>
      </w:r>
      <w:r w:rsidR="0064639A">
        <w:rPr>
          <w:rFonts w:ascii="Times New Roman" w:hAnsi="Times New Roman" w:cs="Times New Roman"/>
        </w:rPr>
        <w:t>;</w:t>
      </w:r>
      <w:r w:rsidRPr="00B03A4A">
        <w:rPr>
          <w:rFonts w:ascii="Times New Roman" w:hAnsi="Times New Roman" w:cs="Times New Roman"/>
        </w:rPr>
        <w:t xml:space="preserve"> </w:t>
      </w:r>
    </w:p>
    <w:p w:rsidR="00B8673C" w:rsidRDefault="00B03A4A" w:rsidP="005E780A">
      <w:pPr>
        <w:pStyle w:val="Default"/>
        <w:numPr>
          <w:ilvl w:val="0"/>
          <w:numId w:val="46"/>
        </w:numPr>
        <w:rPr>
          <w:rFonts w:ascii="Times New Roman" w:hAnsi="Times New Roman" w:cs="Times New Roman"/>
        </w:rPr>
      </w:pPr>
      <w:r w:rsidRPr="00B03A4A">
        <w:rPr>
          <w:rFonts w:ascii="Times New Roman" w:hAnsi="Times New Roman" w:cs="Times New Roman"/>
        </w:rPr>
        <w:t xml:space="preserve">krši obveznost poročanja in obveščanja. </w:t>
      </w:r>
    </w:p>
    <w:p w:rsidR="00B8673C" w:rsidRDefault="00B8673C">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07B01" w:rsidP="00A329B1">
      <w:pPr>
        <w:pStyle w:val="esegmenth4"/>
        <w:numPr>
          <w:ilvl w:val="0"/>
          <w:numId w:val="1"/>
        </w:numPr>
        <w:spacing w:after="0"/>
        <w:rPr>
          <w:color w:val="auto"/>
          <w:sz w:val="24"/>
          <w:szCs w:val="24"/>
        </w:rPr>
      </w:pPr>
      <w:bookmarkStart w:id="269" w:name="_Ref271277071"/>
      <w:r w:rsidRPr="0022153B">
        <w:rPr>
          <w:color w:val="auto"/>
          <w:sz w:val="24"/>
          <w:szCs w:val="24"/>
        </w:rPr>
        <w:t>člen</w:t>
      </w:r>
      <w:bookmarkEnd w:id="269"/>
    </w:p>
    <w:p w:rsidR="00B8673C" w:rsidRDefault="00B03A4A">
      <w:pPr>
        <w:pStyle w:val="Default"/>
        <w:jc w:val="center"/>
        <w:rPr>
          <w:rFonts w:ascii="Times New Roman" w:hAnsi="Times New Roman" w:cs="Times New Roman"/>
        </w:rPr>
      </w:pPr>
      <w:r w:rsidRPr="00B03A4A">
        <w:rPr>
          <w:rFonts w:ascii="Times New Roman" w:hAnsi="Times New Roman" w:cs="Times New Roman"/>
          <w:b/>
          <w:bCs/>
        </w:rPr>
        <w:t>(odločba o dodatnem ukrepu)</w:t>
      </w:r>
    </w:p>
    <w:p w:rsidR="00B8673C" w:rsidRDefault="00B03A4A">
      <w:pPr>
        <w:pStyle w:val="Default"/>
        <w:rPr>
          <w:rFonts w:ascii="Times New Roman" w:hAnsi="Times New Roman" w:cs="Times New Roman"/>
        </w:rPr>
      </w:pPr>
      <w:r w:rsidRPr="00B03A4A">
        <w:rPr>
          <w:rFonts w:ascii="Times New Roman" w:hAnsi="Times New Roman" w:cs="Times New Roman"/>
        </w:rPr>
        <w:t xml:space="preserve">(1) Če Agencija </w:t>
      </w:r>
      <w:r w:rsidR="00C82733">
        <w:rPr>
          <w:rFonts w:ascii="Times New Roman" w:hAnsi="Times New Roman" w:cs="Times New Roman"/>
        </w:rPr>
        <w:t xml:space="preserve">ali </w:t>
      </w:r>
      <w:r w:rsidR="00B530A0">
        <w:rPr>
          <w:rFonts w:ascii="Times New Roman" w:hAnsi="Times New Roman" w:cs="Times New Roman"/>
        </w:rPr>
        <w:t xml:space="preserve">Agencija za zavarovalni nadzor </w:t>
      </w:r>
      <w:r w:rsidRPr="00B03A4A">
        <w:rPr>
          <w:rFonts w:ascii="Times New Roman" w:hAnsi="Times New Roman" w:cs="Times New Roman"/>
        </w:rPr>
        <w:t xml:space="preserve">pri opravljanju nadzora nad upravljavcem pokojninskega sklada ugotovi, da upravljavec pokojninskega sklada ni izpolnil obveznosti iz četrtega odstavka </w:t>
      </w:r>
      <w:r w:rsidR="003E2CD7">
        <w:rPr>
          <w:rFonts w:ascii="Times New Roman" w:hAnsi="Times New Roman" w:cs="Times New Roman"/>
          <w:b/>
          <w:bCs/>
          <w:highlight w:val="yellow"/>
        </w:rPr>
        <w:fldChar w:fldCharType="begin"/>
      </w:r>
      <w:r w:rsidR="008A305D">
        <w:rPr>
          <w:rFonts w:ascii="Times New Roman" w:hAnsi="Times New Roman" w:cs="Times New Roman"/>
        </w:rPr>
        <w:instrText xml:space="preserve"> REF _Ref266708404 \r \h </w:instrText>
      </w:r>
      <w:r w:rsidR="003E2CD7">
        <w:rPr>
          <w:rFonts w:ascii="Times New Roman" w:hAnsi="Times New Roman" w:cs="Times New Roman"/>
          <w:b/>
          <w:bCs/>
          <w:highlight w:val="yellow"/>
        </w:rPr>
      </w:r>
      <w:r w:rsidR="003E2CD7">
        <w:rPr>
          <w:rFonts w:ascii="Times New Roman" w:hAnsi="Times New Roman" w:cs="Times New Roman"/>
          <w:b/>
          <w:bCs/>
          <w:highlight w:val="yellow"/>
        </w:rPr>
        <w:fldChar w:fldCharType="separate"/>
      </w:r>
      <w:r w:rsidR="00700045">
        <w:rPr>
          <w:rFonts w:ascii="Times New Roman" w:hAnsi="Times New Roman" w:cs="Times New Roman"/>
        </w:rPr>
        <w:t>314</w:t>
      </w:r>
      <w:r w:rsidR="003E2CD7">
        <w:rPr>
          <w:rFonts w:ascii="Times New Roman" w:hAnsi="Times New Roman" w:cs="Times New Roman"/>
          <w:b/>
          <w:bCs/>
          <w:highlight w:val="yellow"/>
        </w:rPr>
        <w:fldChar w:fldCharType="end"/>
      </w:r>
      <w:r w:rsidRPr="00B03A4A">
        <w:rPr>
          <w:rFonts w:ascii="Times New Roman" w:hAnsi="Times New Roman" w:cs="Times New Roman"/>
        </w:rPr>
        <w:t>. člena tega zakona, mu Agencija</w:t>
      </w:r>
      <w:r w:rsidR="00B530A0">
        <w:rPr>
          <w:rFonts w:ascii="Times New Roman" w:hAnsi="Times New Roman" w:cs="Times New Roman"/>
        </w:rPr>
        <w:t xml:space="preserve"> </w:t>
      </w:r>
      <w:r w:rsidR="00C82733">
        <w:rPr>
          <w:rFonts w:ascii="Times New Roman" w:hAnsi="Times New Roman" w:cs="Times New Roman"/>
        </w:rPr>
        <w:t xml:space="preserve">ali </w:t>
      </w:r>
      <w:r w:rsidR="00B530A0">
        <w:rPr>
          <w:rFonts w:ascii="Times New Roman" w:hAnsi="Times New Roman" w:cs="Times New Roman"/>
        </w:rPr>
        <w:t xml:space="preserve">Agencija za </w:t>
      </w:r>
      <w:r w:rsidR="00B530A0">
        <w:rPr>
          <w:rFonts w:ascii="Times New Roman" w:hAnsi="Times New Roman" w:cs="Times New Roman"/>
        </w:rPr>
        <w:lastRenderedPageBreak/>
        <w:t>zavarovalni nadzor</w:t>
      </w:r>
      <w:r w:rsidRPr="00B03A4A">
        <w:rPr>
          <w:rFonts w:ascii="Times New Roman" w:hAnsi="Times New Roman" w:cs="Times New Roman"/>
        </w:rPr>
        <w:t xml:space="preserve"> z odločbo naloži, da v roku, ki ne sme biti daljši od petih delovnih dni, v breme lastnega kapitala oblikuje rezervacije za nedoseganje zajamčene vrednosti sredstev. </w:t>
      </w:r>
    </w:p>
    <w:p w:rsidR="00B8673C" w:rsidRDefault="00B03A4A">
      <w:pPr>
        <w:pStyle w:val="Default"/>
        <w:rPr>
          <w:rFonts w:ascii="Times New Roman" w:hAnsi="Times New Roman" w:cs="Times New Roman"/>
        </w:rPr>
      </w:pPr>
      <w:r w:rsidRPr="00B03A4A">
        <w:rPr>
          <w:rFonts w:ascii="Times New Roman" w:hAnsi="Times New Roman" w:cs="Times New Roman"/>
        </w:rPr>
        <w:t xml:space="preserve">(2) Če Agencija </w:t>
      </w:r>
      <w:r w:rsidR="00E21527">
        <w:rPr>
          <w:rFonts w:ascii="Times New Roman" w:hAnsi="Times New Roman" w:cs="Times New Roman"/>
        </w:rPr>
        <w:t xml:space="preserve">ali Agencija za zavarovalni nadzor </w:t>
      </w:r>
      <w:r w:rsidRPr="00B03A4A">
        <w:rPr>
          <w:rFonts w:ascii="Times New Roman" w:hAnsi="Times New Roman" w:cs="Times New Roman"/>
        </w:rPr>
        <w:t xml:space="preserve">pri opravljanju nadzora nad upravljavcem pokojninskega sklada ugotovi, da upravljavec pokojninskega sklada ni izpolnil obveznosti iz osmega odstavka </w:t>
      </w:r>
      <w:r w:rsidR="003E2CD7">
        <w:rPr>
          <w:rFonts w:ascii="Times New Roman" w:hAnsi="Times New Roman" w:cs="Times New Roman"/>
          <w:b/>
          <w:bCs/>
          <w:highlight w:val="yellow"/>
        </w:rPr>
        <w:fldChar w:fldCharType="begin"/>
      </w:r>
      <w:r w:rsidR="008A305D">
        <w:rPr>
          <w:rFonts w:ascii="Times New Roman" w:hAnsi="Times New Roman" w:cs="Times New Roman"/>
        </w:rPr>
        <w:instrText xml:space="preserve"> REF _Ref266708404 \r \h </w:instrText>
      </w:r>
      <w:r w:rsidR="003E2CD7">
        <w:rPr>
          <w:rFonts w:ascii="Times New Roman" w:hAnsi="Times New Roman" w:cs="Times New Roman"/>
          <w:b/>
          <w:bCs/>
          <w:highlight w:val="yellow"/>
        </w:rPr>
      </w:r>
      <w:r w:rsidR="003E2CD7">
        <w:rPr>
          <w:rFonts w:ascii="Times New Roman" w:hAnsi="Times New Roman" w:cs="Times New Roman"/>
          <w:b/>
          <w:bCs/>
          <w:highlight w:val="yellow"/>
        </w:rPr>
        <w:fldChar w:fldCharType="separate"/>
      </w:r>
      <w:r w:rsidR="00700045">
        <w:rPr>
          <w:rFonts w:ascii="Times New Roman" w:hAnsi="Times New Roman" w:cs="Times New Roman"/>
        </w:rPr>
        <w:t>314</w:t>
      </w:r>
      <w:r w:rsidR="003E2CD7">
        <w:rPr>
          <w:rFonts w:ascii="Times New Roman" w:hAnsi="Times New Roman" w:cs="Times New Roman"/>
          <w:b/>
          <w:bCs/>
          <w:highlight w:val="yellow"/>
        </w:rPr>
        <w:fldChar w:fldCharType="end"/>
      </w:r>
      <w:r w:rsidRPr="00B03A4A">
        <w:rPr>
          <w:rFonts w:ascii="Times New Roman" w:hAnsi="Times New Roman" w:cs="Times New Roman"/>
        </w:rPr>
        <w:t>. člena tega zakona, mu Agencija</w:t>
      </w:r>
      <w:r w:rsidR="00B530A0">
        <w:rPr>
          <w:rFonts w:ascii="Times New Roman" w:hAnsi="Times New Roman" w:cs="Times New Roman"/>
        </w:rPr>
        <w:t xml:space="preserve"> </w:t>
      </w:r>
      <w:r w:rsidR="00C82733">
        <w:rPr>
          <w:rFonts w:ascii="Times New Roman" w:hAnsi="Times New Roman" w:cs="Times New Roman"/>
        </w:rPr>
        <w:t xml:space="preserve">ali </w:t>
      </w:r>
      <w:r w:rsidR="00B530A0">
        <w:rPr>
          <w:rFonts w:ascii="Times New Roman" w:hAnsi="Times New Roman" w:cs="Times New Roman"/>
        </w:rPr>
        <w:t>Agencija za zavarovalni nadzor</w:t>
      </w:r>
      <w:r w:rsidRPr="00B03A4A">
        <w:rPr>
          <w:rFonts w:ascii="Times New Roman" w:hAnsi="Times New Roman" w:cs="Times New Roman"/>
        </w:rPr>
        <w:t xml:space="preserve"> z odločbo naloži, da v roku, ki ne sme biti daljši od petih delovnih dni, na denarni račun pokojninskega sklada vplača denarna sredstva v višini, ki bodo zagotovila izpolnjevanje pogoja, da vrednost rezervacij ne doseže 20 odstotkov dejanske čiste vrednosti sredstev vzajemnega pokojninskega sklada. </w:t>
      </w:r>
    </w:p>
    <w:p w:rsidR="00B8673C" w:rsidRDefault="00B03A4A" w:rsidP="00E3541B">
      <w:pPr>
        <w:pStyle w:val="Default"/>
        <w:rPr>
          <w:rFonts w:ascii="Times New Roman" w:hAnsi="Times New Roman" w:cs="Times New Roman"/>
        </w:rPr>
      </w:pPr>
      <w:r w:rsidRPr="00B03A4A">
        <w:rPr>
          <w:rFonts w:ascii="Times New Roman" w:hAnsi="Times New Roman" w:cs="Times New Roman"/>
        </w:rPr>
        <w:t>(3) Proti odločbi</w:t>
      </w:r>
      <w:r w:rsidR="00E70ED5">
        <w:rPr>
          <w:rFonts w:ascii="Times New Roman" w:hAnsi="Times New Roman" w:cs="Times New Roman"/>
        </w:rPr>
        <w:t xml:space="preserve"> Agencije</w:t>
      </w:r>
      <w:r w:rsidRPr="00B03A4A">
        <w:rPr>
          <w:rFonts w:ascii="Times New Roman" w:hAnsi="Times New Roman" w:cs="Times New Roman"/>
        </w:rPr>
        <w:t xml:space="preserve"> o odreditvi dodatnega ukrepa iz prvega odstavka tega člena je dovoljen ugovor, za katerega se smiselno uporablja prvi odstavek 528. člena in 529. do 532. člen Zakona o trgu finančnih instrumentov</w:t>
      </w:r>
      <w:r w:rsidR="00E3541B">
        <w:rPr>
          <w:rFonts w:ascii="Times New Roman" w:hAnsi="Times New Roman" w:cs="Times New Roman"/>
        </w:rPr>
        <w:t xml:space="preserve"> (Uradni list</w:t>
      </w:r>
      <w:r w:rsidR="00E3541B" w:rsidRPr="00E3541B">
        <w:rPr>
          <w:rFonts w:ascii="Times New Roman" w:hAnsi="Times New Roman" w:cs="Times New Roman"/>
        </w:rPr>
        <w:t xml:space="preserve"> RS, št. </w:t>
      </w:r>
      <w:r w:rsidR="00E3541B">
        <w:rPr>
          <w:rFonts w:ascii="Times New Roman" w:hAnsi="Times New Roman" w:cs="Times New Roman"/>
        </w:rPr>
        <w:t xml:space="preserve">67/2007 (100/2007 popr.), </w:t>
      </w:r>
      <w:r w:rsidR="00E3541B" w:rsidRPr="00E3541B">
        <w:rPr>
          <w:rFonts w:ascii="Times New Roman" w:hAnsi="Times New Roman" w:cs="Times New Roman"/>
        </w:rPr>
        <w:t>69/2008, 40/2009</w:t>
      </w:r>
      <w:r w:rsidR="00E3541B">
        <w:rPr>
          <w:rFonts w:ascii="Times New Roman" w:hAnsi="Times New Roman" w:cs="Times New Roman"/>
        </w:rPr>
        <w:t xml:space="preserve">, 17/2010 Odl.US: U-I-196/09-15; </w:t>
      </w:r>
      <w:r w:rsidR="00670573">
        <w:rPr>
          <w:rFonts w:ascii="Times New Roman" w:hAnsi="Times New Roman" w:cs="Times New Roman"/>
        </w:rPr>
        <w:t xml:space="preserve">v nadaljnjem besedilu: </w:t>
      </w:r>
      <w:r w:rsidRPr="00B03A4A">
        <w:rPr>
          <w:rFonts w:ascii="Times New Roman" w:hAnsi="Times New Roman" w:cs="Times New Roman"/>
        </w:rPr>
        <w:t xml:space="preserve">ZTFI). </w:t>
      </w:r>
    </w:p>
    <w:p w:rsidR="00B8673C" w:rsidRDefault="00B03A4A">
      <w:pPr>
        <w:pStyle w:val="Default"/>
        <w:rPr>
          <w:rFonts w:ascii="Times New Roman" w:hAnsi="Times New Roman" w:cs="Times New Roman"/>
        </w:rPr>
      </w:pPr>
      <w:r w:rsidRPr="00B03A4A">
        <w:rPr>
          <w:rFonts w:ascii="Times New Roman" w:hAnsi="Times New Roman" w:cs="Times New Roman"/>
        </w:rPr>
        <w:t xml:space="preserve">(4) Proti odločbi, s katero Agencija zavrne ugovor iz </w:t>
      </w:r>
      <w:r w:rsidR="00DB2BA7">
        <w:rPr>
          <w:rFonts w:ascii="Times New Roman" w:hAnsi="Times New Roman" w:cs="Times New Roman"/>
        </w:rPr>
        <w:t>tretjega</w:t>
      </w:r>
      <w:r w:rsidR="00DB2BA7" w:rsidRPr="00B03A4A">
        <w:rPr>
          <w:rFonts w:ascii="Times New Roman" w:hAnsi="Times New Roman" w:cs="Times New Roman"/>
        </w:rPr>
        <w:t xml:space="preserve"> </w:t>
      </w:r>
      <w:r w:rsidRPr="00B03A4A">
        <w:rPr>
          <w:rFonts w:ascii="Times New Roman" w:hAnsi="Times New Roman" w:cs="Times New Roman"/>
        </w:rPr>
        <w:t xml:space="preserve">odstavka tega člena, je dovoljeno začeti postopek sodnega varstva. </w:t>
      </w:r>
    </w:p>
    <w:p w:rsidR="00B8673C" w:rsidRDefault="00B03A4A">
      <w:pPr>
        <w:pStyle w:val="Default"/>
        <w:rPr>
          <w:rFonts w:ascii="Times New Roman" w:hAnsi="Times New Roman" w:cs="Times New Roman"/>
        </w:rPr>
      </w:pPr>
      <w:r w:rsidRPr="00B03A4A">
        <w:rPr>
          <w:rFonts w:ascii="Times New Roman" w:hAnsi="Times New Roman" w:cs="Times New Roman"/>
        </w:rPr>
        <w:t xml:space="preserve">(5) Tožba iz </w:t>
      </w:r>
      <w:r w:rsidR="00DB2BA7">
        <w:rPr>
          <w:rFonts w:ascii="Times New Roman" w:hAnsi="Times New Roman" w:cs="Times New Roman"/>
        </w:rPr>
        <w:t>prejšnjega</w:t>
      </w:r>
      <w:r w:rsidR="00DB2BA7" w:rsidRPr="00B03A4A">
        <w:rPr>
          <w:rFonts w:ascii="Times New Roman" w:hAnsi="Times New Roman" w:cs="Times New Roman"/>
        </w:rPr>
        <w:t xml:space="preserve"> </w:t>
      </w:r>
      <w:r w:rsidRPr="00B03A4A">
        <w:rPr>
          <w:rFonts w:ascii="Times New Roman" w:hAnsi="Times New Roman" w:cs="Times New Roman"/>
        </w:rPr>
        <w:t xml:space="preserve">odstavka tega člena ne zadrži izvršitve odločbe. </w:t>
      </w:r>
    </w:p>
    <w:p w:rsidR="00B8673C" w:rsidRDefault="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(6) Dokončno odločbo Agencije iz prvega odstavka tega člena izvrši sodišče na predlog Agencije.</w:t>
      </w:r>
    </w:p>
    <w:p w:rsidR="00E21527" w:rsidRDefault="00E21527">
      <w:pPr>
        <w:pStyle w:val="Paragrafoelenco"/>
        <w:autoSpaceDE w:val="0"/>
        <w:autoSpaceDN w:val="0"/>
        <w:adjustRightInd w:val="0"/>
        <w:spacing w:line="240" w:lineRule="auto"/>
        <w:ind w:left="0" w:firstLine="284"/>
        <w:rPr>
          <w:rFonts w:ascii="Times New Roman" w:hAnsi="Times New Roman"/>
          <w:sz w:val="24"/>
          <w:szCs w:val="24"/>
        </w:rPr>
      </w:pPr>
      <w:r>
        <w:rPr>
          <w:rFonts w:ascii="Times New Roman" w:hAnsi="Times New Roman"/>
          <w:sz w:val="24"/>
          <w:szCs w:val="24"/>
        </w:rPr>
        <w:t>(7) Glede pravnega varstva odločb, ki jih izda Agencija za zavarovalni nadzor, se smiselno uporabljajo določbe zakona, ki ureja zavarovalništvo.</w:t>
      </w:r>
    </w:p>
    <w:p w:rsidR="00B8673C" w:rsidRDefault="00B8673C">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07B01" w:rsidP="00A329B1">
      <w:pPr>
        <w:pStyle w:val="esegmenth4"/>
        <w:numPr>
          <w:ilvl w:val="0"/>
          <w:numId w:val="1"/>
        </w:numPr>
        <w:spacing w:after="0"/>
        <w:rPr>
          <w:color w:val="auto"/>
          <w:sz w:val="24"/>
          <w:szCs w:val="24"/>
        </w:rPr>
      </w:pPr>
      <w:bookmarkStart w:id="270" w:name="_Ref268243212"/>
      <w:r w:rsidRPr="0022153B">
        <w:rPr>
          <w:color w:val="auto"/>
          <w:sz w:val="24"/>
          <w:szCs w:val="24"/>
        </w:rPr>
        <w:t>člen</w:t>
      </w:r>
      <w:bookmarkEnd w:id="270"/>
    </w:p>
    <w:p w:rsidR="00B8673C" w:rsidRDefault="00B03A4A">
      <w:pPr>
        <w:pStyle w:val="Default"/>
        <w:jc w:val="center"/>
        <w:rPr>
          <w:rFonts w:ascii="Times New Roman" w:hAnsi="Times New Roman" w:cs="Times New Roman"/>
        </w:rPr>
      </w:pPr>
      <w:r w:rsidRPr="00B03A4A">
        <w:rPr>
          <w:rFonts w:ascii="Times New Roman" w:hAnsi="Times New Roman" w:cs="Times New Roman"/>
          <w:b/>
          <w:bCs/>
        </w:rPr>
        <w:t>(začasna prepoved upravljanja pokojninskega sklada)</w:t>
      </w:r>
    </w:p>
    <w:p w:rsidR="00B8673C" w:rsidRDefault="00B03A4A">
      <w:pPr>
        <w:pStyle w:val="Default"/>
        <w:rPr>
          <w:rFonts w:ascii="Times New Roman" w:hAnsi="Times New Roman" w:cs="Times New Roman"/>
        </w:rPr>
      </w:pPr>
      <w:r w:rsidRPr="00B03A4A">
        <w:rPr>
          <w:rFonts w:ascii="Times New Roman" w:hAnsi="Times New Roman" w:cs="Times New Roman"/>
        </w:rPr>
        <w:t xml:space="preserve">(1) Agencija </w:t>
      </w:r>
      <w:r w:rsidR="00C82733">
        <w:rPr>
          <w:rFonts w:ascii="Times New Roman" w:hAnsi="Times New Roman" w:cs="Times New Roman"/>
        </w:rPr>
        <w:t>ali</w:t>
      </w:r>
      <w:r w:rsidR="00C82733" w:rsidDel="00C82733">
        <w:rPr>
          <w:rFonts w:ascii="Times New Roman" w:hAnsi="Times New Roman" w:cs="Times New Roman"/>
        </w:rPr>
        <w:t xml:space="preserve"> </w:t>
      </w:r>
      <w:r w:rsidR="00E70ED5">
        <w:rPr>
          <w:rFonts w:ascii="Times New Roman" w:hAnsi="Times New Roman" w:cs="Times New Roman"/>
        </w:rPr>
        <w:t xml:space="preserve">Agencija za zavarovalni nadzor </w:t>
      </w:r>
      <w:r w:rsidRPr="00B03A4A">
        <w:rPr>
          <w:rFonts w:ascii="Times New Roman" w:hAnsi="Times New Roman" w:cs="Times New Roman"/>
        </w:rPr>
        <w:t xml:space="preserve">upravljavcu pokojninskega sklada </w:t>
      </w:r>
      <w:r w:rsidR="00824004">
        <w:rPr>
          <w:rFonts w:ascii="Times New Roman" w:hAnsi="Times New Roman" w:cs="Times New Roman"/>
        </w:rPr>
        <w:t xml:space="preserve">lahko </w:t>
      </w:r>
      <w:r w:rsidRPr="00B03A4A">
        <w:rPr>
          <w:rFonts w:ascii="Times New Roman" w:hAnsi="Times New Roman" w:cs="Times New Roman"/>
        </w:rPr>
        <w:t xml:space="preserve">začasno prepove upravljanje pokojninskega sklada v naslednjih primerih: </w:t>
      </w:r>
    </w:p>
    <w:p w:rsidR="00B8673C" w:rsidRDefault="00B03A4A" w:rsidP="005E780A">
      <w:pPr>
        <w:pStyle w:val="Default"/>
        <w:numPr>
          <w:ilvl w:val="0"/>
          <w:numId w:val="47"/>
        </w:numPr>
        <w:rPr>
          <w:rFonts w:ascii="Times New Roman" w:hAnsi="Times New Roman" w:cs="Times New Roman"/>
        </w:rPr>
      </w:pPr>
      <w:r w:rsidRPr="00B03A4A">
        <w:rPr>
          <w:rFonts w:ascii="Times New Roman" w:hAnsi="Times New Roman" w:cs="Times New Roman"/>
        </w:rPr>
        <w:t xml:space="preserve">če upravljavec pokojninskega sklada ne vodi tekoče poslovnih knjig ter drugih administrativnih in poslovnih evidenc pokojninskega sklada, tako da ni mogoče kadarkoli preveriti, ali pri upravljanju pokojninskega sklada posluje v skladu s tem zakonom </w:t>
      </w:r>
      <w:r w:rsidR="00C82733">
        <w:rPr>
          <w:rFonts w:ascii="Times New Roman" w:hAnsi="Times New Roman" w:cs="Times New Roman"/>
        </w:rPr>
        <w:t>ali</w:t>
      </w:r>
      <w:r w:rsidR="00C82733" w:rsidRPr="00B03A4A" w:rsidDel="00C82733">
        <w:rPr>
          <w:rFonts w:ascii="Times New Roman" w:hAnsi="Times New Roman" w:cs="Times New Roman"/>
        </w:rPr>
        <w:t xml:space="preserve"> </w:t>
      </w:r>
      <w:r w:rsidRPr="00B03A4A">
        <w:rPr>
          <w:rFonts w:ascii="Times New Roman" w:hAnsi="Times New Roman" w:cs="Times New Roman"/>
        </w:rPr>
        <w:t>s predpisi, izdanimi na podlagi tega zakona</w:t>
      </w:r>
      <w:r w:rsidR="0064639A">
        <w:rPr>
          <w:rFonts w:ascii="Times New Roman" w:hAnsi="Times New Roman" w:cs="Times New Roman"/>
        </w:rPr>
        <w:t>;</w:t>
      </w:r>
      <w:r w:rsidRPr="00B03A4A">
        <w:rPr>
          <w:rFonts w:ascii="Times New Roman" w:hAnsi="Times New Roman" w:cs="Times New Roman"/>
        </w:rPr>
        <w:t xml:space="preserve"> </w:t>
      </w:r>
    </w:p>
    <w:p w:rsidR="00B8673C" w:rsidRDefault="00B03A4A" w:rsidP="005E780A">
      <w:pPr>
        <w:pStyle w:val="Default"/>
        <w:numPr>
          <w:ilvl w:val="0"/>
          <w:numId w:val="47"/>
        </w:numPr>
        <w:rPr>
          <w:rFonts w:ascii="Times New Roman" w:hAnsi="Times New Roman" w:cs="Times New Roman"/>
        </w:rPr>
      </w:pPr>
      <w:r w:rsidRPr="00B03A4A">
        <w:rPr>
          <w:rFonts w:ascii="Times New Roman" w:hAnsi="Times New Roman" w:cs="Times New Roman"/>
        </w:rPr>
        <w:t>če upravljavec pokojninskega sklada ni ravnal v skladu z odredbo o odpravi kršitev</w:t>
      </w:r>
      <w:r w:rsidR="0064639A">
        <w:rPr>
          <w:rFonts w:ascii="Times New Roman" w:hAnsi="Times New Roman" w:cs="Times New Roman"/>
        </w:rPr>
        <w:t>;</w:t>
      </w:r>
      <w:r w:rsidRPr="00B03A4A">
        <w:rPr>
          <w:rFonts w:ascii="Times New Roman" w:hAnsi="Times New Roman" w:cs="Times New Roman"/>
        </w:rPr>
        <w:t xml:space="preserve"> </w:t>
      </w:r>
    </w:p>
    <w:p w:rsidR="00B8673C" w:rsidRDefault="00B03A4A" w:rsidP="005E780A">
      <w:pPr>
        <w:pStyle w:val="Default"/>
        <w:numPr>
          <w:ilvl w:val="0"/>
          <w:numId w:val="47"/>
        </w:numPr>
        <w:rPr>
          <w:rFonts w:ascii="Times New Roman" w:hAnsi="Times New Roman" w:cs="Times New Roman"/>
        </w:rPr>
      </w:pPr>
      <w:r w:rsidRPr="00B03A4A">
        <w:rPr>
          <w:rFonts w:ascii="Times New Roman" w:hAnsi="Times New Roman" w:cs="Times New Roman"/>
        </w:rPr>
        <w:t xml:space="preserve">če upravljavec pokojninskega sklada ponavljajoče krši dolžnost pravočasnega in pravilnega poročanja </w:t>
      </w:r>
      <w:r w:rsidR="00C82733">
        <w:rPr>
          <w:rFonts w:ascii="Times New Roman" w:hAnsi="Times New Roman" w:cs="Times New Roman"/>
        </w:rPr>
        <w:t>ali</w:t>
      </w:r>
      <w:r w:rsidR="00C82733" w:rsidRPr="00B03A4A" w:rsidDel="00C82733">
        <w:rPr>
          <w:rFonts w:ascii="Times New Roman" w:hAnsi="Times New Roman" w:cs="Times New Roman"/>
        </w:rPr>
        <w:t xml:space="preserve"> </w:t>
      </w:r>
      <w:r w:rsidRPr="00B03A4A">
        <w:rPr>
          <w:rFonts w:ascii="Times New Roman" w:hAnsi="Times New Roman" w:cs="Times New Roman"/>
        </w:rPr>
        <w:t xml:space="preserve">obveščanja Agencije </w:t>
      </w:r>
      <w:r w:rsidR="00C82733">
        <w:rPr>
          <w:rFonts w:ascii="Times New Roman" w:hAnsi="Times New Roman" w:cs="Times New Roman"/>
        </w:rPr>
        <w:t>ali</w:t>
      </w:r>
      <w:r w:rsidR="00E70ED5">
        <w:rPr>
          <w:rFonts w:ascii="Times New Roman" w:hAnsi="Times New Roman" w:cs="Times New Roman"/>
        </w:rPr>
        <w:t xml:space="preserve"> Agencije za zavarovalni nadzor </w:t>
      </w:r>
      <w:r w:rsidR="00C82733">
        <w:rPr>
          <w:rFonts w:ascii="Times New Roman" w:hAnsi="Times New Roman" w:cs="Times New Roman"/>
        </w:rPr>
        <w:t>ali</w:t>
      </w:r>
      <w:r w:rsidRPr="00B03A4A">
        <w:rPr>
          <w:rFonts w:ascii="Times New Roman" w:hAnsi="Times New Roman" w:cs="Times New Roman"/>
        </w:rPr>
        <w:t xml:space="preserve"> kako drugače ovira opravljanje nadzora</w:t>
      </w:r>
      <w:r w:rsidR="0064639A">
        <w:rPr>
          <w:rFonts w:ascii="Times New Roman" w:hAnsi="Times New Roman" w:cs="Times New Roman"/>
        </w:rPr>
        <w:t>;</w:t>
      </w:r>
      <w:r w:rsidRPr="00B03A4A">
        <w:rPr>
          <w:rFonts w:ascii="Times New Roman" w:hAnsi="Times New Roman" w:cs="Times New Roman"/>
        </w:rPr>
        <w:t xml:space="preserve"> </w:t>
      </w:r>
    </w:p>
    <w:p w:rsidR="00B8673C" w:rsidRDefault="00B03A4A" w:rsidP="005E780A">
      <w:pPr>
        <w:pStyle w:val="Default"/>
        <w:numPr>
          <w:ilvl w:val="0"/>
          <w:numId w:val="47"/>
        </w:numPr>
        <w:rPr>
          <w:rFonts w:ascii="Times New Roman" w:hAnsi="Times New Roman" w:cs="Times New Roman"/>
        </w:rPr>
      </w:pPr>
      <w:r w:rsidRPr="00B03A4A">
        <w:rPr>
          <w:rFonts w:ascii="Times New Roman" w:hAnsi="Times New Roman" w:cs="Times New Roman"/>
        </w:rPr>
        <w:t xml:space="preserve">če upravljavec krši pravila o naložbah pokojninskega sklada, ki ga upravlja, </w:t>
      </w:r>
      <w:r w:rsidR="00C82733">
        <w:rPr>
          <w:rFonts w:ascii="Times New Roman" w:hAnsi="Times New Roman" w:cs="Times New Roman"/>
        </w:rPr>
        <w:t>ali</w:t>
      </w:r>
      <w:r w:rsidRPr="00B03A4A">
        <w:rPr>
          <w:rFonts w:ascii="Times New Roman" w:hAnsi="Times New Roman" w:cs="Times New Roman"/>
        </w:rPr>
        <w:t xml:space="preserve"> o upravljanju premoženja pokojninskega sklada, in je zaradi tega premoženju pokojninskega sklada nastala </w:t>
      </w:r>
      <w:r w:rsidR="00C82733">
        <w:rPr>
          <w:rFonts w:ascii="Times New Roman" w:hAnsi="Times New Roman" w:cs="Times New Roman"/>
        </w:rPr>
        <w:t>ali</w:t>
      </w:r>
      <w:r w:rsidRPr="00B03A4A">
        <w:rPr>
          <w:rFonts w:ascii="Times New Roman" w:hAnsi="Times New Roman" w:cs="Times New Roman"/>
        </w:rPr>
        <w:t xml:space="preserve"> bi mu lahko nastala večja škoda. </w:t>
      </w:r>
    </w:p>
    <w:p w:rsidR="00B8673C" w:rsidRDefault="00B03A4A">
      <w:pPr>
        <w:pStyle w:val="Default"/>
        <w:rPr>
          <w:rFonts w:ascii="Times New Roman" w:hAnsi="Times New Roman" w:cs="Times New Roman"/>
        </w:rPr>
      </w:pPr>
      <w:r w:rsidRPr="00B03A4A">
        <w:rPr>
          <w:rFonts w:ascii="Times New Roman" w:hAnsi="Times New Roman" w:cs="Times New Roman"/>
        </w:rPr>
        <w:t>(2) Prepoved iz prvega odstavka tega člena velja do izdaje odločbe, s katero Agencija</w:t>
      </w:r>
      <w:r w:rsidR="00E70ED5">
        <w:rPr>
          <w:rFonts w:ascii="Times New Roman" w:hAnsi="Times New Roman" w:cs="Times New Roman"/>
        </w:rPr>
        <w:t xml:space="preserve"> </w:t>
      </w:r>
      <w:r w:rsidR="00C82733">
        <w:rPr>
          <w:rFonts w:ascii="Times New Roman" w:hAnsi="Times New Roman" w:cs="Times New Roman"/>
        </w:rPr>
        <w:t>ali</w:t>
      </w:r>
      <w:r w:rsidR="00E70ED5">
        <w:rPr>
          <w:rFonts w:ascii="Times New Roman" w:hAnsi="Times New Roman" w:cs="Times New Roman"/>
        </w:rPr>
        <w:t xml:space="preserve"> Agencija za zavarovalni nadzor </w:t>
      </w:r>
      <w:r w:rsidRPr="00B03A4A">
        <w:rPr>
          <w:rFonts w:ascii="Times New Roman" w:hAnsi="Times New Roman" w:cs="Times New Roman"/>
        </w:rPr>
        <w:t xml:space="preserve">ugotovi, da so bile kršitve odpravljene, </w:t>
      </w:r>
      <w:r w:rsidR="00C82733">
        <w:rPr>
          <w:rFonts w:ascii="Times New Roman" w:hAnsi="Times New Roman" w:cs="Times New Roman"/>
        </w:rPr>
        <w:t>ali</w:t>
      </w:r>
      <w:r w:rsidRPr="00B03A4A">
        <w:rPr>
          <w:rFonts w:ascii="Times New Roman" w:hAnsi="Times New Roman" w:cs="Times New Roman"/>
        </w:rPr>
        <w:t xml:space="preserve"> do pravnomočnosti odločbe o odvzemu dovoljenja </w:t>
      </w:r>
      <w:r w:rsidR="00C82733">
        <w:rPr>
          <w:rFonts w:ascii="Times New Roman" w:hAnsi="Times New Roman" w:cs="Times New Roman"/>
        </w:rPr>
        <w:t>ali</w:t>
      </w:r>
      <w:r w:rsidRPr="00B03A4A">
        <w:rPr>
          <w:rFonts w:ascii="Times New Roman" w:hAnsi="Times New Roman" w:cs="Times New Roman"/>
        </w:rPr>
        <w:t xml:space="preserve"> do prenehanja dovoljenja po </w:t>
      </w:r>
      <w:r w:rsidR="008A305D">
        <w:rPr>
          <w:rFonts w:ascii="Times New Roman" w:hAnsi="Times New Roman" w:cs="Times New Roman"/>
        </w:rPr>
        <w:t>določbah tega člena</w:t>
      </w:r>
      <w:r w:rsidRPr="00B03A4A">
        <w:rPr>
          <w:rFonts w:ascii="Times New Roman" w:hAnsi="Times New Roman" w:cs="Times New Roman"/>
        </w:rPr>
        <w:t xml:space="preserve">. </w:t>
      </w:r>
    </w:p>
    <w:p w:rsidR="00B8673C" w:rsidRDefault="00B03A4A">
      <w:pPr>
        <w:pStyle w:val="Default"/>
        <w:rPr>
          <w:rFonts w:ascii="Times New Roman" w:hAnsi="Times New Roman" w:cs="Times New Roman"/>
        </w:rPr>
      </w:pPr>
      <w:r w:rsidRPr="00B03A4A">
        <w:rPr>
          <w:rFonts w:ascii="Times New Roman" w:hAnsi="Times New Roman" w:cs="Times New Roman"/>
        </w:rPr>
        <w:t>(3) Z odločbo iz prvega odstavka tega člena Agencija</w:t>
      </w:r>
      <w:r w:rsidR="00E70ED5">
        <w:rPr>
          <w:rFonts w:ascii="Times New Roman" w:hAnsi="Times New Roman" w:cs="Times New Roman"/>
        </w:rPr>
        <w:t xml:space="preserve"> </w:t>
      </w:r>
      <w:r w:rsidR="00C82733">
        <w:rPr>
          <w:rFonts w:ascii="Times New Roman" w:hAnsi="Times New Roman" w:cs="Times New Roman"/>
        </w:rPr>
        <w:t>ali</w:t>
      </w:r>
      <w:r w:rsidR="00E70ED5">
        <w:rPr>
          <w:rFonts w:ascii="Times New Roman" w:hAnsi="Times New Roman" w:cs="Times New Roman"/>
        </w:rPr>
        <w:t xml:space="preserve"> Agencija za zavarovalni nadzor</w:t>
      </w:r>
      <w:r w:rsidRPr="00B03A4A">
        <w:rPr>
          <w:rFonts w:ascii="Times New Roman" w:hAnsi="Times New Roman" w:cs="Times New Roman"/>
        </w:rPr>
        <w:t xml:space="preserve"> tudi: </w:t>
      </w:r>
    </w:p>
    <w:p w:rsidR="00B8673C" w:rsidRDefault="00B03A4A" w:rsidP="005E780A">
      <w:pPr>
        <w:pStyle w:val="Default"/>
        <w:numPr>
          <w:ilvl w:val="0"/>
          <w:numId w:val="48"/>
        </w:numPr>
        <w:rPr>
          <w:rFonts w:ascii="Times New Roman" w:hAnsi="Times New Roman" w:cs="Times New Roman"/>
        </w:rPr>
      </w:pPr>
      <w:r w:rsidRPr="00B03A4A">
        <w:rPr>
          <w:rFonts w:ascii="Times New Roman" w:hAnsi="Times New Roman" w:cs="Times New Roman"/>
        </w:rPr>
        <w:t>naloži skrbniku, ki za pokojninski sklad opravlja skrbniške storitve, da prevzame upravljanje pokojninskega sklada za obdobje, v katerem velja prepoved iz prvega odstavka tega člena</w:t>
      </w:r>
      <w:r w:rsidR="0064639A">
        <w:rPr>
          <w:rFonts w:ascii="Times New Roman" w:hAnsi="Times New Roman" w:cs="Times New Roman"/>
        </w:rPr>
        <w:t>;</w:t>
      </w:r>
      <w:r w:rsidRPr="00B03A4A">
        <w:rPr>
          <w:rFonts w:ascii="Times New Roman" w:hAnsi="Times New Roman" w:cs="Times New Roman"/>
        </w:rPr>
        <w:t xml:space="preserve"> </w:t>
      </w:r>
    </w:p>
    <w:p w:rsidR="00B8673C" w:rsidRDefault="00B03A4A" w:rsidP="005E780A">
      <w:pPr>
        <w:pStyle w:val="Default"/>
        <w:numPr>
          <w:ilvl w:val="0"/>
          <w:numId w:val="48"/>
        </w:numPr>
        <w:rPr>
          <w:rFonts w:ascii="Times New Roman" w:hAnsi="Times New Roman" w:cs="Times New Roman"/>
        </w:rPr>
      </w:pPr>
      <w:r w:rsidRPr="00B03A4A">
        <w:rPr>
          <w:rFonts w:ascii="Times New Roman" w:hAnsi="Times New Roman" w:cs="Times New Roman"/>
        </w:rPr>
        <w:t>naloži upravljavcu, da v roku, ki ne sme biti daljši od 8 delovnih dni, prenese vse posle upravljanja pokojninskih skladov, ki jih upravlja, na skrbnika, ki za pokojninski sklad opravlja skrbniške storitve</w:t>
      </w:r>
      <w:r w:rsidR="0064639A">
        <w:rPr>
          <w:rFonts w:ascii="Times New Roman" w:hAnsi="Times New Roman" w:cs="Times New Roman"/>
        </w:rPr>
        <w:t>;</w:t>
      </w:r>
      <w:r w:rsidRPr="00B03A4A">
        <w:rPr>
          <w:rFonts w:ascii="Times New Roman" w:hAnsi="Times New Roman" w:cs="Times New Roman"/>
        </w:rPr>
        <w:t xml:space="preserve"> </w:t>
      </w:r>
    </w:p>
    <w:p w:rsidR="00B8673C" w:rsidRDefault="00B03A4A" w:rsidP="005E780A">
      <w:pPr>
        <w:pStyle w:val="Default"/>
        <w:numPr>
          <w:ilvl w:val="0"/>
          <w:numId w:val="48"/>
        </w:numPr>
        <w:rPr>
          <w:rFonts w:ascii="Times New Roman" w:hAnsi="Times New Roman" w:cs="Times New Roman"/>
        </w:rPr>
      </w:pPr>
      <w:r w:rsidRPr="00B03A4A">
        <w:rPr>
          <w:rFonts w:ascii="Times New Roman" w:hAnsi="Times New Roman" w:cs="Times New Roman"/>
        </w:rPr>
        <w:t xml:space="preserve">naloži druge ukrepe, ki so potrebni, da se doseže namen prepovedi iz prvega odstavka tega člena. </w:t>
      </w:r>
    </w:p>
    <w:p w:rsidR="00B8673C" w:rsidRDefault="00B03A4A">
      <w:pPr>
        <w:pStyle w:val="Default"/>
        <w:rPr>
          <w:rFonts w:ascii="Times New Roman" w:hAnsi="Times New Roman" w:cs="Times New Roman"/>
        </w:rPr>
      </w:pPr>
      <w:r w:rsidRPr="00B03A4A">
        <w:rPr>
          <w:rFonts w:ascii="Times New Roman" w:hAnsi="Times New Roman" w:cs="Times New Roman"/>
        </w:rPr>
        <w:lastRenderedPageBreak/>
        <w:t xml:space="preserve">(4) Z izdajo odločbe iz prvega odstavka tega člena na skrbnika, ki za pokojninski sklad opravlja skrbniške storitve, preidejo vse pravice upravljavca v zvezi z upravljanjem pokojninskega sklada, vključno s pravicami do provizij in do povrnitve stroškov, in skrbnik prevzame vse obveznosti upravljavca pokojninskega sklada razen obveznosti iz četrtega odstavka </w:t>
      </w:r>
      <w:r w:rsidR="003E2CD7">
        <w:rPr>
          <w:rFonts w:ascii="Times New Roman" w:hAnsi="Times New Roman" w:cs="Times New Roman"/>
          <w:b/>
          <w:bCs/>
          <w:highlight w:val="yellow"/>
        </w:rPr>
        <w:fldChar w:fldCharType="begin"/>
      </w:r>
      <w:r w:rsidR="008A305D">
        <w:rPr>
          <w:rFonts w:ascii="Times New Roman" w:hAnsi="Times New Roman" w:cs="Times New Roman"/>
        </w:rPr>
        <w:instrText xml:space="preserve"> REF _Ref266708404 \r \h </w:instrText>
      </w:r>
      <w:r w:rsidR="003E2CD7">
        <w:rPr>
          <w:rFonts w:ascii="Times New Roman" w:hAnsi="Times New Roman" w:cs="Times New Roman"/>
          <w:b/>
          <w:bCs/>
          <w:highlight w:val="yellow"/>
        </w:rPr>
      </w:r>
      <w:r w:rsidR="003E2CD7">
        <w:rPr>
          <w:rFonts w:ascii="Times New Roman" w:hAnsi="Times New Roman" w:cs="Times New Roman"/>
          <w:b/>
          <w:bCs/>
          <w:highlight w:val="yellow"/>
        </w:rPr>
        <w:fldChar w:fldCharType="separate"/>
      </w:r>
      <w:r w:rsidR="00700045">
        <w:rPr>
          <w:rFonts w:ascii="Times New Roman" w:hAnsi="Times New Roman" w:cs="Times New Roman"/>
        </w:rPr>
        <w:t>314</w:t>
      </w:r>
      <w:r w:rsidR="003E2CD7">
        <w:rPr>
          <w:rFonts w:ascii="Times New Roman" w:hAnsi="Times New Roman" w:cs="Times New Roman"/>
          <w:b/>
          <w:bCs/>
          <w:highlight w:val="yellow"/>
        </w:rPr>
        <w:fldChar w:fldCharType="end"/>
      </w:r>
      <w:r w:rsidR="008A305D">
        <w:rPr>
          <w:rFonts w:ascii="Times New Roman" w:hAnsi="Times New Roman" w:cs="Times New Roman"/>
          <w:b/>
          <w:bCs/>
        </w:rPr>
        <w:t xml:space="preserve">. </w:t>
      </w:r>
      <w:r w:rsidRPr="00B03A4A">
        <w:rPr>
          <w:rFonts w:ascii="Times New Roman" w:hAnsi="Times New Roman" w:cs="Times New Roman"/>
        </w:rPr>
        <w:t xml:space="preserve">člena tega zakona. </w:t>
      </w:r>
    </w:p>
    <w:p w:rsidR="00B8673C" w:rsidRDefault="00B03A4A">
      <w:pPr>
        <w:pStyle w:val="Default"/>
        <w:rPr>
          <w:rFonts w:ascii="Times New Roman" w:hAnsi="Times New Roman" w:cs="Times New Roman"/>
        </w:rPr>
      </w:pPr>
      <w:r w:rsidRPr="00B03A4A">
        <w:rPr>
          <w:rFonts w:ascii="Times New Roman" w:hAnsi="Times New Roman" w:cs="Times New Roman"/>
        </w:rPr>
        <w:t>(5) Kadar je upravljavcu pokojninskega sklada, ki mu je bila izrečena prepoved upravljanja pokojninskega sklada, s pravnomočno odločbo Agencije</w:t>
      </w:r>
      <w:r w:rsidR="00E70ED5">
        <w:rPr>
          <w:rFonts w:ascii="Times New Roman" w:hAnsi="Times New Roman" w:cs="Times New Roman"/>
        </w:rPr>
        <w:t xml:space="preserve"> </w:t>
      </w:r>
      <w:r w:rsidR="00C82733">
        <w:rPr>
          <w:rFonts w:ascii="Times New Roman" w:hAnsi="Times New Roman" w:cs="Times New Roman"/>
        </w:rPr>
        <w:t>ali</w:t>
      </w:r>
      <w:r w:rsidR="00E70ED5">
        <w:rPr>
          <w:rFonts w:ascii="Times New Roman" w:hAnsi="Times New Roman" w:cs="Times New Roman"/>
        </w:rPr>
        <w:t xml:space="preserve"> </w:t>
      </w:r>
      <w:r w:rsidR="00C82733">
        <w:rPr>
          <w:rFonts w:ascii="Times New Roman" w:hAnsi="Times New Roman" w:cs="Times New Roman"/>
        </w:rPr>
        <w:t xml:space="preserve">Agencije </w:t>
      </w:r>
      <w:r w:rsidR="00E70ED5">
        <w:rPr>
          <w:rFonts w:ascii="Times New Roman" w:hAnsi="Times New Roman" w:cs="Times New Roman"/>
        </w:rPr>
        <w:t>za zavarovalni nadzor</w:t>
      </w:r>
      <w:r w:rsidRPr="00B03A4A">
        <w:rPr>
          <w:rFonts w:ascii="Times New Roman" w:hAnsi="Times New Roman" w:cs="Times New Roman"/>
        </w:rPr>
        <w:t xml:space="preserve"> odvzeto dovoljenje za upravljanje pokojninskega sklada, se pravne posledice prepovedi iz tretjega in četrtega odstavka tega člena podaljšajo do konca postopka likvidacije pokojninskega sklada </w:t>
      </w:r>
      <w:r w:rsidR="00C82733">
        <w:rPr>
          <w:rFonts w:ascii="Times New Roman" w:hAnsi="Times New Roman" w:cs="Times New Roman"/>
        </w:rPr>
        <w:t>ali</w:t>
      </w:r>
      <w:r w:rsidRPr="00B03A4A">
        <w:rPr>
          <w:rFonts w:ascii="Times New Roman" w:hAnsi="Times New Roman" w:cs="Times New Roman"/>
        </w:rPr>
        <w:t xml:space="preserve"> do prenosa upravljanja pokojninskega sklada na drugega upravljavca. </w:t>
      </w:r>
    </w:p>
    <w:p w:rsidR="00B8673C" w:rsidRDefault="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(6) Kadar se zaradi pravnomočnega odvzema dovoljenja upravljavcu za upravljanje pokojninskih skladov opravi likvidacija pokojninskega sklada, opravi likvidacijo skrbnik, ki za pokojninski sklad opravlja skrbniške storitve.</w:t>
      </w:r>
    </w:p>
    <w:p w:rsidR="00B8673C" w:rsidRDefault="00B8673C">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07B01" w:rsidP="00A329B1">
      <w:pPr>
        <w:pStyle w:val="esegmenth4"/>
        <w:numPr>
          <w:ilvl w:val="0"/>
          <w:numId w:val="1"/>
        </w:numPr>
        <w:spacing w:after="0"/>
        <w:rPr>
          <w:color w:val="auto"/>
          <w:sz w:val="24"/>
          <w:szCs w:val="24"/>
        </w:rPr>
      </w:pPr>
      <w:bookmarkStart w:id="271" w:name="_Ref267305161"/>
      <w:r w:rsidRPr="0022153B">
        <w:rPr>
          <w:color w:val="auto"/>
          <w:sz w:val="24"/>
          <w:szCs w:val="24"/>
        </w:rPr>
        <w:t>člen</w:t>
      </w:r>
      <w:bookmarkEnd w:id="271"/>
    </w:p>
    <w:p w:rsidR="00B8673C" w:rsidRDefault="00B03A4A">
      <w:pPr>
        <w:pStyle w:val="Default"/>
        <w:jc w:val="center"/>
        <w:rPr>
          <w:rFonts w:ascii="Times New Roman" w:hAnsi="Times New Roman" w:cs="Times New Roman"/>
        </w:rPr>
      </w:pPr>
      <w:r w:rsidRPr="00B03A4A">
        <w:rPr>
          <w:rFonts w:ascii="Times New Roman" w:hAnsi="Times New Roman" w:cs="Times New Roman"/>
          <w:b/>
          <w:bCs/>
        </w:rPr>
        <w:t>(razlogi za odvzem dovoljenja za upravljanje pokojninskega sklada)</w:t>
      </w:r>
    </w:p>
    <w:p w:rsidR="00B8673C" w:rsidRDefault="00B03A4A">
      <w:pPr>
        <w:pStyle w:val="Default"/>
        <w:rPr>
          <w:rFonts w:ascii="Times New Roman" w:hAnsi="Times New Roman" w:cs="Times New Roman"/>
        </w:rPr>
      </w:pPr>
      <w:r w:rsidRPr="00B03A4A">
        <w:rPr>
          <w:rFonts w:ascii="Times New Roman" w:hAnsi="Times New Roman" w:cs="Times New Roman"/>
        </w:rPr>
        <w:t>Agencija</w:t>
      </w:r>
      <w:r w:rsidR="00E70ED5">
        <w:rPr>
          <w:rFonts w:ascii="Times New Roman" w:hAnsi="Times New Roman" w:cs="Times New Roman"/>
        </w:rPr>
        <w:t xml:space="preserve"> </w:t>
      </w:r>
      <w:r w:rsidR="00C82733">
        <w:rPr>
          <w:rFonts w:ascii="Times New Roman" w:hAnsi="Times New Roman" w:cs="Times New Roman"/>
        </w:rPr>
        <w:t>ali</w:t>
      </w:r>
      <w:r w:rsidR="00E70ED5">
        <w:rPr>
          <w:rFonts w:ascii="Times New Roman" w:hAnsi="Times New Roman" w:cs="Times New Roman"/>
        </w:rPr>
        <w:t xml:space="preserve"> Agencija za zavarovalni nadzor</w:t>
      </w:r>
      <w:r w:rsidRPr="00B03A4A">
        <w:rPr>
          <w:rFonts w:ascii="Times New Roman" w:hAnsi="Times New Roman" w:cs="Times New Roman"/>
        </w:rPr>
        <w:t xml:space="preserve"> upravljavcu pokojninskega sklada </w:t>
      </w:r>
      <w:r w:rsidR="00824004">
        <w:rPr>
          <w:rFonts w:ascii="Times New Roman" w:hAnsi="Times New Roman" w:cs="Times New Roman"/>
        </w:rPr>
        <w:t xml:space="preserve">lahko </w:t>
      </w:r>
      <w:r w:rsidRPr="00B03A4A">
        <w:rPr>
          <w:rFonts w:ascii="Times New Roman" w:hAnsi="Times New Roman" w:cs="Times New Roman"/>
        </w:rPr>
        <w:t xml:space="preserve">odvzame dovoljenje za upravljanje pokojninskega sklada, ki ga upravlja, če: </w:t>
      </w:r>
    </w:p>
    <w:p w:rsidR="00B8673C" w:rsidRDefault="00B03A4A" w:rsidP="005E780A">
      <w:pPr>
        <w:pStyle w:val="Default"/>
        <w:numPr>
          <w:ilvl w:val="0"/>
          <w:numId w:val="49"/>
        </w:numPr>
        <w:rPr>
          <w:rFonts w:ascii="Times New Roman" w:hAnsi="Times New Roman" w:cs="Times New Roman"/>
        </w:rPr>
      </w:pPr>
      <w:r w:rsidRPr="00B03A4A">
        <w:rPr>
          <w:rFonts w:ascii="Times New Roman" w:hAnsi="Times New Roman" w:cs="Times New Roman"/>
        </w:rPr>
        <w:t>upravljavec pokojninskega sklada ni ravnal v skladu z odločbo Agencije</w:t>
      </w:r>
      <w:r w:rsidR="00E70ED5">
        <w:rPr>
          <w:rFonts w:ascii="Times New Roman" w:hAnsi="Times New Roman" w:cs="Times New Roman"/>
        </w:rPr>
        <w:t xml:space="preserve"> </w:t>
      </w:r>
      <w:r w:rsidR="00C82733">
        <w:rPr>
          <w:rFonts w:ascii="Times New Roman" w:hAnsi="Times New Roman" w:cs="Times New Roman"/>
        </w:rPr>
        <w:t>ali</w:t>
      </w:r>
      <w:r w:rsidR="00E70ED5">
        <w:rPr>
          <w:rFonts w:ascii="Times New Roman" w:hAnsi="Times New Roman" w:cs="Times New Roman"/>
        </w:rPr>
        <w:t xml:space="preserve"> Agencije za zavarovalni nadzor</w:t>
      </w:r>
      <w:r w:rsidRPr="00B03A4A">
        <w:rPr>
          <w:rFonts w:ascii="Times New Roman" w:hAnsi="Times New Roman" w:cs="Times New Roman"/>
        </w:rPr>
        <w:t xml:space="preserve"> o dodatnem ukrepu iz </w:t>
      </w:r>
      <w:r w:rsidR="00E3541B">
        <w:rPr>
          <w:rFonts w:ascii="Times New Roman" w:hAnsi="Times New Roman" w:cs="Times New Roman"/>
          <w:highlight w:val="yellow"/>
        </w:rPr>
        <w:fldChar w:fldCharType="begin"/>
      </w:r>
      <w:r w:rsidR="00E3541B">
        <w:rPr>
          <w:rFonts w:ascii="Times New Roman" w:hAnsi="Times New Roman" w:cs="Times New Roman"/>
        </w:rPr>
        <w:instrText xml:space="preserve"> REF _Ref271277071 \r \h </w:instrText>
      </w:r>
      <w:r w:rsidR="00E3541B">
        <w:rPr>
          <w:rFonts w:ascii="Times New Roman" w:hAnsi="Times New Roman" w:cs="Times New Roman"/>
          <w:highlight w:val="yellow"/>
        </w:rPr>
      </w:r>
      <w:r w:rsidR="00E3541B">
        <w:rPr>
          <w:rFonts w:ascii="Times New Roman" w:hAnsi="Times New Roman" w:cs="Times New Roman"/>
          <w:highlight w:val="yellow"/>
        </w:rPr>
        <w:fldChar w:fldCharType="separate"/>
      </w:r>
      <w:r w:rsidR="00700045">
        <w:rPr>
          <w:rFonts w:ascii="Times New Roman" w:hAnsi="Times New Roman" w:cs="Times New Roman"/>
        </w:rPr>
        <w:t>376</w:t>
      </w:r>
      <w:r w:rsidR="00E3541B">
        <w:rPr>
          <w:rFonts w:ascii="Times New Roman" w:hAnsi="Times New Roman" w:cs="Times New Roman"/>
          <w:highlight w:val="yellow"/>
        </w:rPr>
        <w:fldChar w:fldCharType="end"/>
      </w:r>
      <w:r w:rsidR="008A305D">
        <w:rPr>
          <w:rFonts w:ascii="Times New Roman" w:hAnsi="Times New Roman" w:cs="Times New Roman"/>
        </w:rPr>
        <w:t>.</w:t>
      </w:r>
      <w:r w:rsidRPr="00B03A4A">
        <w:rPr>
          <w:rFonts w:ascii="Times New Roman" w:hAnsi="Times New Roman" w:cs="Times New Roman"/>
        </w:rPr>
        <w:t xml:space="preserve"> člena tega </w:t>
      </w:r>
      <w:r w:rsidR="00E3541B">
        <w:rPr>
          <w:rFonts w:ascii="Times New Roman" w:hAnsi="Times New Roman" w:cs="Times New Roman"/>
        </w:rPr>
        <w:t>zakona</w:t>
      </w:r>
      <w:r w:rsidR="00E3541B" w:rsidRPr="00B03A4A">
        <w:rPr>
          <w:rFonts w:ascii="Times New Roman" w:hAnsi="Times New Roman" w:cs="Times New Roman"/>
        </w:rPr>
        <w:t xml:space="preserve"> </w:t>
      </w:r>
      <w:r w:rsidRPr="00B03A4A">
        <w:rPr>
          <w:rFonts w:ascii="Times New Roman" w:hAnsi="Times New Roman" w:cs="Times New Roman"/>
        </w:rPr>
        <w:t>in je bila zaradi tega opravljena prisilna izvršitev te odločbe</w:t>
      </w:r>
      <w:r w:rsidR="0064639A">
        <w:rPr>
          <w:rFonts w:ascii="Times New Roman" w:hAnsi="Times New Roman" w:cs="Times New Roman"/>
        </w:rPr>
        <w:t>;</w:t>
      </w:r>
      <w:r w:rsidRPr="00B03A4A">
        <w:rPr>
          <w:rFonts w:ascii="Times New Roman" w:hAnsi="Times New Roman" w:cs="Times New Roman"/>
        </w:rPr>
        <w:t xml:space="preserve"> </w:t>
      </w:r>
    </w:p>
    <w:p w:rsidR="00B8673C" w:rsidRDefault="00B03A4A" w:rsidP="005E780A">
      <w:pPr>
        <w:pStyle w:val="Default"/>
        <w:numPr>
          <w:ilvl w:val="0"/>
          <w:numId w:val="49"/>
        </w:numPr>
        <w:rPr>
          <w:rFonts w:ascii="Times New Roman" w:hAnsi="Times New Roman" w:cs="Times New Roman"/>
        </w:rPr>
      </w:pPr>
      <w:r w:rsidRPr="00B03A4A">
        <w:rPr>
          <w:rFonts w:ascii="Times New Roman" w:hAnsi="Times New Roman" w:cs="Times New Roman"/>
        </w:rPr>
        <w:t>je Agencij</w:t>
      </w:r>
      <w:r w:rsidR="00DB2BA7">
        <w:rPr>
          <w:rFonts w:ascii="Times New Roman" w:hAnsi="Times New Roman" w:cs="Times New Roman"/>
        </w:rPr>
        <w:t>a</w:t>
      </w:r>
      <w:r w:rsidR="00E70ED5">
        <w:rPr>
          <w:rFonts w:ascii="Times New Roman" w:hAnsi="Times New Roman" w:cs="Times New Roman"/>
        </w:rPr>
        <w:t xml:space="preserve"> </w:t>
      </w:r>
      <w:r w:rsidR="00C82733">
        <w:rPr>
          <w:rFonts w:ascii="Times New Roman" w:hAnsi="Times New Roman" w:cs="Times New Roman"/>
        </w:rPr>
        <w:t>ali</w:t>
      </w:r>
      <w:r w:rsidR="00E70ED5">
        <w:rPr>
          <w:rFonts w:ascii="Times New Roman" w:hAnsi="Times New Roman" w:cs="Times New Roman"/>
        </w:rPr>
        <w:t xml:space="preserve"> Agencij</w:t>
      </w:r>
      <w:r w:rsidR="00DB2BA7">
        <w:rPr>
          <w:rFonts w:ascii="Times New Roman" w:hAnsi="Times New Roman" w:cs="Times New Roman"/>
        </w:rPr>
        <w:t>a</w:t>
      </w:r>
      <w:r w:rsidR="00E70ED5">
        <w:rPr>
          <w:rFonts w:ascii="Times New Roman" w:hAnsi="Times New Roman" w:cs="Times New Roman"/>
        </w:rPr>
        <w:t xml:space="preserve"> za zavarovalni nadzor</w:t>
      </w:r>
      <w:r w:rsidRPr="00B03A4A">
        <w:rPr>
          <w:rFonts w:ascii="Times New Roman" w:hAnsi="Times New Roman" w:cs="Times New Roman"/>
        </w:rPr>
        <w:t xml:space="preserve"> že tretjič v obdobju dveh let izdala odločbo o dodatnem ukrepu iz prvega </w:t>
      </w:r>
      <w:r w:rsidR="00C82733">
        <w:rPr>
          <w:rFonts w:ascii="Times New Roman" w:hAnsi="Times New Roman" w:cs="Times New Roman"/>
        </w:rPr>
        <w:t>ali</w:t>
      </w:r>
      <w:r w:rsidRPr="00B03A4A">
        <w:rPr>
          <w:rFonts w:ascii="Times New Roman" w:hAnsi="Times New Roman" w:cs="Times New Roman"/>
        </w:rPr>
        <w:t xml:space="preserve"> drugega odstavka </w:t>
      </w:r>
      <w:r w:rsidR="00E3541B">
        <w:rPr>
          <w:rFonts w:ascii="Times New Roman" w:hAnsi="Times New Roman" w:cs="Times New Roman"/>
          <w:highlight w:val="yellow"/>
        </w:rPr>
        <w:fldChar w:fldCharType="begin"/>
      </w:r>
      <w:r w:rsidR="00E3541B">
        <w:rPr>
          <w:rFonts w:ascii="Times New Roman" w:hAnsi="Times New Roman" w:cs="Times New Roman"/>
        </w:rPr>
        <w:instrText xml:space="preserve"> REF _Ref271277071 \r \h </w:instrText>
      </w:r>
      <w:r w:rsidR="00E3541B">
        <w:rPr>
          <w:rFonts w:ascii="Times New Roman" w:hAnsi="Times New Roman" w:cs="Times New Roman"/>
          <w:highlight w:val="yellow"/>
        </w:rPr>
      </w:r>
      <w:r w:rsidR="00E3541B">
        <w:rPr>
          <w:rFonts w:ascii="Times New Roman" w:hAnsi="Times New Roman" w:cs="Times New Roman"/>
          <w:highlight w:val="yellow"/>
        </w:rPr>
        <w:fldChar w:fldCharType="separate"/>
      </w:r>
      <w:r w:rsidR="00700045">
        <w:rPr>
          <w:rFonts w:ascii="Times New Roman" w:hAnsi="Times New Roman" w:cs="Times New Roman"/>
        </w:rPr>
        <w:t>376</w:t>
      </w:r>
      <w:r w:rsidR="00E3541B">
        <w:rPr>
          <w:rFonts w:ascii="Times New Roman" w:hAnsi="Times New Roman" w:cs="Times New Roman"/>
          <w:highlight w:val="yellow"/>
        </w:rPr>
        <w:fldChar w:fldCharType="end"/>
      </w:r>
      <w:r w:rsidR="008A305D">
        <w:rPr>
          <w:rFonts w:ascii="Times New Roman" w:hAnsi="Times New Roman" w:cs="Times New Roman"/>
        </w:rPr>
        <w:t xml:space="preserve">. </w:t>
      </w:r>
      <w:r w:rsidRPr="00B03A4A">
        <w:rPr>
          <w:rFonts w:ascii="Times New Roman" w:hAnsi="Times New Roman" w:cs="Times New Roman"/>
        </w:rPr>
        <w:t>člena tega zakona</w:t>
      </w:r>
      <w:r w:rsidR="0064639A">
        <w:rPr>
          <w:rFonts w:ascii="Times New Roman" w:hAnsi="Times New Roman" w:cs="Times New Roman"/>
        </w:rPr>
        <w:t>;</w:t>
      </w:r>
      <w:r w:rsidRPr="00B03A4A">
        <w:rPr>
          <w:rFonts w:ascii="Times New Roman" w:hAnsi="Times New Roman" w:cs="Times New Roman"/>
        </w:rPr>
        <w:t xml:space="preserve"> </w:t>
      </w:r>
    </w:p>
    <w:p w:rsidR="00B8673C" w:rsidRDefault="00B03A4A" w:rsidP="005E780A">
      <w:pPr>
        <w:pStyle w:val="Default"/>
        <w:numPr>
          <w:ilvl w:val="0"/>
          <w:numId w:val="49"/>
        </w:numPr>
        <w:rPr>
          <w:rFonts w:ascii="Times New Roman" w:hAnsi="Times New Roman" w:cs="Times New Roman"/>
        </w:rPr>
      </w:pPr>
      <w:r w:rsidRPr="00B03A4A">
        <w:rPr>
          <w:rFonts w:ascii="Times New Roman" w:hAnsi="Times New Roman" w:cs="Times New Roman"/>
        </w:rPr>
        <w:t xml:space="preserve">upravljavec krši odločbo o začasni prepovedi upravljanja pokojninskega sklada iz </w:t>
      </w:r>
      <w:r w:rsidR="00E3541B">
        <w:rPr>
          <w:rFonts w:ascii="Times New Roman" w:hAnsi="Times New Roman" w:cs="Times New Roman"/>
          <w:highlight w:val="yellow"/>
        </w:rPr>
        <w:fldChar w:fldCharType="begin"/>
      </w:r>
      <w:r w:rsidR="00E3541B">
        <w:rPr>
          <w:rFonts w:ascii="Times New Roman" w:hAnsi="Times New Roman" w:cs="Times New Roman"/>
        </w:rPr>
        <w:instrText xml:space="preserve"> REF _Ref268243212 \r \h </w:instrText>
      </w:r>
      <w:r w:rsidR="00E3541B">
        <w:rPr>
          <w:rFonts w:ascii="Times New Roman" w:hAnsi="Times New Roman" w:cs="Times New Roman"/>
          <w:highlight w:val="yellow"/>
        </w:rPr>
      </w:r>
      <w:r w:rsidR="00E3541B">
        <w:rPr>
          <w:rFonts w:ascii="Times New Roman" w:hAnsi="Times New Roman" w:cs="Times New Roman"/>
          <w:highlight w:val="yellow"/>
        </w:rPr>
        <w:fldChar w:fldCharType="separate"/>
      </w:r>
      <w:r w:rsidR="00700045">
        <w:rPr>
          <w:rFonts w:ascii="Times New Roman" w:hAnsi="Times New Roman" w:cs="Times New Roman"/>
        </w:rPr>
        <w:t>377</w:t>
      </w:r>
      <w:r w:rsidR="00E3541B">
        <w:rPr>
          <w:rFonts w:ascii="Times New Roman" w:hAnsi="Times New Roman" w:cs="Times New Roman"/>
          <w:highlight w:val="yellow"/>
        </w:rPr>
        <w:fldChar w:fldCharType="end"/>
      </w:r>
      <w:r w:rsidR="008A305D">
        <w:rPr>
          <w:rFonts w:ascii="Times New Roman" w:hAnsi="Times New Roman" w:cs="Times New Roman"/>
        </w:rPr>
        <w:t xml:space="preserve">. </w:t>
      </w:r>
      <w:r w:rsidRPr="00B03A4A">
        <w:rPr>
          <w:rFonts w:ascii="Times New Roman" w:hAnsi="Times New Roman" w:cs="Times New Roman"/>
        </w:rPr>
        <w:t>člena tega zakona</w:t>
      </w:r>
      <w:r w:rsidR="0064639A">
        <w:rPr>
          <w:rFonts w:ascii="Times New Roman" w:hAnsi="Times New Roman" w:cs="Times New Roman"/>
        </w:rPr>
        <w:t>;</w:t>
      </w:r>
      <w:r w:rsidRPr="00B03A4A">
        <w:rPr>
          <w:rFonts w:ascii="Times New Roman" w:hAnsi="Times New Roman" w:cs="Times New Roman"/>
        </w:rPr>
        <w:t xml:space="preserve"> </w:t>
      </w:r>
    </w:p>
    <w:p w:rsidR="00B8673C" w:rsidRDefault="00B03A4A" w:rsidP="005E780A">
      <w:pPr>
        <w:pStyle w:val="Default"/>
        <w:numPr>
          <w:ilvl w:val="0"/>
          <w:numId w:val="49"/>
        </w:numPr>
        <w:rPr>
          <w:rFonts w:ascii="Times New Roman" w:hAnsi="Times New Roman" w:cs="Times New Roman"/>
        </w:rPr>
      </w:pPr>
      <w:r w:rsidRPr="00B03A4A">
        <w:rPr>
          <w:rFonts w:ascii="Times New Roman" w:hAnsi="Times New Roman" w:cs="Times New Roman"/>
        </w:rPr>
        <w:t xml:space="preserve">upravljavec krši pravila o naložbah pokojninskega sklada, ki ga upravlja, </w:t>
      </w:r>
      <w:r w:rsidR="00C82733">
        <w:rPr>
          <w:rFonts w:ascii="Times New Roman" w:hAnsi="Times New Roman" w:cs="Times New Roman"/>
        </w:rPr>
        <w:t>ali</w:t>
      </w:r>
      <w:r w:rsidRPr="00B03A4A">
        <w:rPr>
          <w:rFonts w:ascii="Times New Roman" w:hAnsi="Times New Roman" w:cs="Times New Roman"/>
        </w:rPr>
        <w:t xml:space="preserve"> o upravljanju premoženja pokojninskega sklada, in je zaradi tega premoženju pokojninskega sklada nastala </w:t>
      </w:r>
      <w:r w:rsidR="00C82733">
        <w:rPr>
          <w:rFonts w:ascii="Times New Roman" w:hAnsi="Times New Roman" w:cs="Times New Roman"/>
        </w:rPr>
        <w:t>ali</w:t>
      </w:r>
      <w:r w:rsidRPr="00B03A4A">
        <w:rPr>
          <w:rFonts w:ascii="Times New Roman" w:hAnsi="Times New Roman" w:cs="Times New Roman"/>
        </w:rPr>
        <w:t xml:space="preserve"> bi mu lahko nastala večja škoda. </w:t>
      </w:r>
    </w:p>
    <w:p w:rsidR="00B8673C" w:rsidRDefault="00B8673C">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07B01" w:rsidP="00A329B1">
      <w:pPr>
        <w:pStyle w:val="esegmenth4"/>
        <w:numPr>
          <w:ilvl w:val="0"/>
          <w:numId w:val="1"/>
        </w:numPr>
        <w:spacing w:after="0"/>
        <w:rPr>
          <w:color w:val="auto"/>
          <w:sz w:val="24"/>
          <w:szCs w:val="24"/>
        </w:rPr>
      </w:pPr>
      <w:bookmarkStart w:id="272" w:name="_Ref267305208"/>
      <w:r w:rsidRPr="0022153B">
        <w:rPr>
          <w:color w:val="auto"/>
          <w:sz w:val="24"/>
          <w:szCs w:val="24"/>
        </w:rPr>
        <w:t>člen</w:t>
      </w:r>
      <w:bookmarkEnd w:id="272"/>
    </w:p>
    <w:p w:rsidR="00B8673C" w:rsidRDefault="00B03A4A">
      <w:pPr>
        <w:pStyle w:val="Default"/>
        <w:jc w:val="center"/>
        <w:rPr>
          <w:rFonts w:ascii="Times New Roman" w:hAnsi="Times New Roman" w:cs="Times New Roman"/>
        </w:rPr>
      </w:pPr>
      <w:r w:rsidRPr="00B03A4A">
        <w:rPr>
          <w:rFonts w:ascii="Times New Roman" w:hAnsi="Times New Roman" w:cs="Times New Roman"/>
          <w:b/>
          <w:bCs/>
        </w:rPr>
        <w:t>(pogojni odvzem dovoljenja)</w:t>
      </w:r>
    </w:p>
    <w:p w:rsidR="00B8673C" w:rsidRDefault="00B03A4A">
      <w:pPr>
        <w:pStyle w:val="Default"/>
        <w:rPr>
          <w:rFonts w:ascii="Times New Roman" w:hAnsi="Times New Roman" w:cs="Times New Roman"/>
        </w:rPr>
      </w:pPr>
      <w:r w:rsidRPr="00B03A4A">
        <w:rPr>
          <w:rFonts w:ascii="Times New Roman" w:hAnsi="Times New Roman" w:cs="Times New Roman"/>
        </w:rPr>
        <w:t xml:space="preserve">(1) Z odločbo o odvzemu dovoljenja </w:t>
      </w:r>
      <w:r w:rsidR="00E70ED5" w:rsidRPr="00B03A4A">
        <w:rPr>
          <w:rFonts w:ascii="Times New Roman" w:hAnsi="Times New Roman" w:cs="Times New Roman"/>
        </w:rPr>
        <w:t xml:space="preserve">lahko </w:t>
      </w:r>
      <w:r w:rsidRPr="00B03A4A">
        <w:rPr>
          <w:rFonts w:ascii="Times New Roman" w:hAnsi="Times New Roman" w:cs="Times New Roman"/>
        </w:rPr>
        <w:t>Agencija</w:t>
      </w:r>
      <w:r w:rsidR="00E70ED5">
        <w:rPr>
          <w:rFonts w:ascii="Times New Roman" w:hAnsi="Times New Roman" w:cs="Times New Roman"/>
        </w:rPr>
        <w:t xml:space="preserve"> </w:t>
      </w:r>
      <w:r w:rsidR="00C82733">
        <w:rPr>
          <w:rFonts w:ascii="Times New Roman" w:hAnsi="Times New Roman" w:cs="Times New Roman"/>
        </w:rPr>
        <w:t>ali</w:t>
      </w:r>
      <w:r w:rsidR="00E70ED5">
        <w:rPr>
          <w:rFonts w:ascii="Times New Roman" w:hAnsi="Times New Roman" w:cs="Times New Roman"/>
        </w:rPr>
        <w:t xml:space="preserve"> Agencija za zavarovalni nadzor</w:t>
      </w:r>
      <w:r w:rsidRPr="00B03A4A">
        <w:rPr>
          <w:rFonts w:ascii="Times New Roman" w:hAnsi="Times New Roman" w:cs="Times New Roman"/>
        </w:rPr>
        <w:t xml:space="preserve"> tudi izreče, da se odvzem dovoljenja ne bo izvršil, če upravljavec pokojninskega sklada v obdobju, ki je določen v odločbi, ki pa ne sme biti krajši od enega in ne daljši od petih let (preskusna doba), ne bo storil nove kršitve, zaradi katere je mogoče odvzeti dovoljenje. </w:t>
      </w:r>
    </w:p>
    <w:p w:rsidR="00B8673C" w:rsidRDefault="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(2) Kadar se izreče pogojni odvzem dovoljenja, se lahko določi, da bo odvzem dovoljenja izvršen tudi, če upravljavec pokojninskega sklada v določenem roku ne odpravi kršitev, zaradi katerih ji je bil izrečen pogojni odvzem dovoljenja, </w:t>
      </w:r>
      <w:r w:rsidR="00C82733">
        <w:rPr>
          <w:rFonts w:ascii="Times New Roman" w:hAnsi="Times New Roman"/>
        </w:rPr>
        <w:t>ali</w:t>
      </w:r>
      <w:r w:rsidR="00DB2BA7">
        <w:rPr>
          <w:rFonts w:ascii="Times New Roman" w:hAnsi="Times New Roman"/>
          <w:sz w:val="24"/>
          <w:szCs w:val="24"/>
        </w:rPr>
        <w:t>,</w:t>
      </w:r>
      <w:r w:rsidRPr="00B03A4A">
        <w:rPr>
          <w:rFonts w:ascii="Times New Roman" w:hAnsi="Times New Roman"/>
          <w:sz w:val="24"/>
          <w:szCs w:val="24"/>
        </w:rPr>
        <w:t xml:space="preserve"> če upravljavec pokojninskega sklada pokojninskemu skladu ne povrne škode iz </w:t>
      </w:r>
      <w:r w:rsidRPr="009067C4">
        <w:rPr>
          <w:rFonts w:ascii="Times New Roman" w:hAnsi="Times New Roman"/>
          <w:sz w:val="24"/>
          <w:szCs w:val="24"/>
        </w:rPr>
        <w:t xml:space="preserve">4. alineje </w:t>
      </w:r>
      <w:r w:rsidR="003E2CD7">
        <w:rPr>
          <w:rFonts w:ascii="Times New Roman" w:hAnsi="Times New Roman"/>
          <w:sz w:val="24"/>
          <w:szCs w:val="24"/>
        </w:rPr>
        <w:fldChar w:fldCharType="begin"/>
      </w:r>
      <w:r w:rsidR="009067C4">
        <w:rPr>
          <w:rFonts w:ascii="Times New Roman" w:hAnsi="Times New Roman"/>
          <w:sz w:val="24"/>
          <w:szCs w:val="24"/>
        </w:rPr>
        <w:instrText xml:space="preserve"> REF _Ref267305161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378</w:t>
      </w:r>
      <w:r w:rsidR="003E2CD7">
        <w:rPr>
          <w:rFonts w:ascii="Times New Roman" w:hAnsi="Times New Roman"/>
          <w:sz w:val="24"/>
          <w:szCs w:val="24"/>
        </w:rPr>
        <w:fldChar w:fldCharType="end"/>
      </w:r>
      <w:r w:rsidRPr="00B03A4A">
        <w:rPr>
          <w:rFonts w:ascii="Times New Roman" w:hAnsi="Times New Roman"/>
          <w:sz w:val="24"/>
          <w:szCs w:val="24"/>
        </w:rPr>
        <w:t>. člena tega zakona. Rok za izpolnitev teh obveznosti je določen v mejah preskusne dobe.</w:t>
      </w:r>
    </w:p>
    <w:p w:rsidR="00B8673C" w:rsidRDefault="00B8673C">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07B01" w:rsidP="00A329B1">
      <w:pPr>
        <w:pStyle w:val="esegmenth4"/>
        <w:numPr>
          <w:ilvl w:val="0"/>
          <w:numId w:val="1"/>
        </w:numPr>
        <w:spacing w:after="0"/>
        <w:rPr>
          <w:color w:val="auto"/>
          <w:sz w:val="24"/>
          <w:szCs w:val="24"/>
        </w:rPr>
      </w:pPr>
      <w:bookmarkStart w:id="273" w:name="_Ref271360487"/>
      <w:r w:rsidRPr="0022153B">
        <w:rPr>
          <w:color w:val="auto"/>
          <w:sz w:val="24"/>
          <w:szCs w:val="24"/>
        </w:rPr>
        <w:t>člen</w:t>
      </w:r>
      <w:bookmarkEnd w:id="273"/>
    </w:p>
    <w:p w:rsidR="00B8673C" w:rsidRDefault="00B03A4A">
      <w:pPr>
        <w:pStyle w:val="Default"/>
        <w:jc w:val="center"/>
        <w:rPr>
          <w:rFonts w:ascii="Times New Roman" w:hAnsi="Times New Roman" w:cs="Times New Roman"/>
        </w:rPr>
      </w:pPr>
      <w:r w:rsidRPr="00B03A4A">
        <w:rPr>
          <w:rFonts w:ascii="Times New Roman" w:hAnsi="Times New Roman" w:cs="Times New Roman"/>
          <w:b/>
          <w:bCs/>
        </w:rPr>
        <w:t>(preklic pogojnega odvzema dovoljenja)</w:t>
      </w:r>
    </w:p>
    <w:p w:rsidR="00B8673C" w:rsidRDefault="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Agencija </w:t>
      </w:r>
      <w:r w:rsidR="00C82733">
        <w:rPr>
          <w:rFonts w:ascii="Times New Roman" w:hAnsi="Times New Roman"/>
        </w:rPr>
        <w:t>ali</w:t>
      </w:r>
      <w:r w:rsidR="00E70ED5">
        <w:rPr>
          <w:rFonts w:ascii="Times New Roman" w:hAnsi="Times New Roman"/>
          <w:sz w:val="24"/>
          <w:szCs w:val="24"/>
        </w:rPr>
        <w:t xml:space="preserve"> </w:t>
      </w:r>
      <w:r w:rsidR="00E70ED5" w:rsidRPr="00E70ED5">
        <w:rPr>
          <w:rFonts w:ascii="Times New Roman" w:hAnsi="Times New Roman"/>
          <w:sz w:val="24"/>
          <w:szCs w:val="24"/>
        </w:rPr>
        <w:t>Agencija za zavarovalni nadzor</w:t>
      </w:r>
      <w:r w:rsidR="00E70ED5">
        <w:rPr>
          <w:rFonts w:ascii="Times New Roman" w:hAnsi="Times New Roman"/>
          <w:sz w:val="24"/>
          <w:szCs w:val="24"/>
        </w:rPr>
        <w:t xml:space="preserve"> </w:t>
      </w:r>
      <w:r w:rsidRPr="00B03A4A">
        <w:rPr>
          <w:rFonts w:ascii="Times New Roman" w:hAnsi="Times New Roman"/>
          <w:sz w:val="24"/>
          <w:szCs w:val="24"/>
        </w:rPr>
        <w:t xml:space="preserve">prekliče pogojni odvzem dovoljenja in dovoljenje odvzame, če upravljavec pokojninskega sklada v preskusni dobi stori novo kršitev, zaradi katere je mogoče odvzeti dovoljenje, </w:t>
      </w:r>
      <w:r w:rsidR="00C82733">
        <w:rPr>
          <w:rFonts w:ascii="Times New Roman" w:hAnsi="Times New Roman"/>
        </w:rPr>
        <w:t>ali</w:t>
      </w:r>
      <w:r w:rsidR="00884BF9">
        <w:rPr>
          <w:rFonts w:ascii="Times New Roman" w:hAnsi="Times New Roman"/>
          <w:sz w:val="24"/>
          <w:szCs w:val="24"/>
        </w:rPr>
        <w:t>,</w:t>
      </w:r>
      <w:r w:rsidRPr="00B03A4A">
        <w:rPr>
          <w:rFonts w:ascii="Times New Roman" w:hAnsi="Times New Roman"/>
          <w:sz w:val="24"/>
          <w:szCs w:val="24"/>
        </w:rPr>
        <w:t xml:space="preserve"> če ne izpolni dodatnih pogojev iz drugega odstavka </w:t>
      </w:r>
      <w:r w:rsidR="003E2CD7">
        <w:rPr>
          <w:rFonts w:ascii="Times New Roman" w:hAnsi="Times New Roman"/>
          <w:sz w:val="24"/>
          <w:szCs w:val="24"/>
        </w:rPr>
        <w:fldChar w:fldCharType="begin"/>
      </w:r>
      <w:r w:rsidR="009067C4">
        <w:rPr>
          <w:rFonts w:ascii="Times New Roman" w:hAnsi="Times New Roman"/>
          <w:sz w:val="24"/>
          <w:szCs w:val="24"/>
        </w:rPr>
        <w:instrText xml:space="preserve"> REF _Ref267305208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379</w:t>
      </w:r>
      <w:r w:rsidR="003E2CD7">
        <w:rPr>
          <w:rFonts w:ascii="Times New Roman" w:hAnsi="Times New Roman"/>
          <w:sz w:val="24"/>
          <w:szCs w:val="24"/>
        </w:rPr>
        <w:fldChar w:fldCharType="end"/>
      </w:r>
      <w:r w:rsidRPr="009067C4">
        <w:rPr>
          <w:rFonts w:ascii="Times New Roman" w:hAnsi="Times New Roman"/>
          <w:sz w:val="24"/>
          <w:szCs w:val="24"/>
        </w:rPr>
        <w:t>.</w:t>
      </w:r>
      <w:r w:rsidRPr="00B03A4A">
        <w:rPr>
          <w:rFonts w:ascii="Times New Roman" w:hAnsi="Times New Roman"/>
          <w:sz w:val="24"/>
          <w:szCs w:val="24"/>
        </w:rPr>
        <w:t xml:space="preserve"> člena tega zakona.</w:t>
      </w:r>
    </w:p>
    <w:p w:rsidR="00B8673C" w:rsidRDefault="00B8673C">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07B01" w:rsidP="00A329B1">
      <w:pPr>
        <w:pStyle w:val="esegmenth4"/>
        <w:numPr>
          <w:ilvl w:val="0"/>
          <w:numId w:val="1"/>
        </w:numPr>
        <w:spacing w:after="0"/>
        <w:rPr>
          <w:color w:val="auto"/>
          <w:sz w:val="24"/>
          <w:szCs w:val="24"/>
        </w:rPr>
      </w:pPr>
      <w:r w:rsidRPr="0022153B">
        <w:rPr>
          <w:color w:val="auto"/>
          <w:sz w:val="24"/>
          <w:szCs w:val="24"/>
        </w:rPr>
        <w:lastRenderedPageBreak/>
        <w:t>člen</w:t>
      </w:r>
    </w:p>
    <w:p w:rsidR="00B8673C" w:rsidRDefault="00B03A4A">
      <w:pPr>
        <w:pStyle w:val="Default"/>
        <w:jc w:val="center"/>
        <w:rPr>
          <w:rFonts w:ascii="Times New Roman" w:hAnsi="Times New Roman" w:cs="Times New Roman"/>
        </w:rPr>
      </w:pPr>
      <w:r w:rsidRPr="00B03A4A">
        <w:rPr>
          <w:rFonts w:ascii="Times New Roman" w:hAnsi="Times New Roman" w:cs="Times New Roman"/>
          <w:b/>
          <w:bCs/>
        </w:rPr>
        <w:t>(javni opomin)</w:t>
      </w:r>
    </w:p>
    <w:p w:rsidR="00B8673C" w:rsidRDefault="00B03A4A">
      <w:pPr>
        <w:pStyle w:val="Default"/>
        <w:rPr>
          <w:rFonts w:ascii="Times New Roman" w:hAnsi="Times New Roman" w:cs="Times New Roman"/>
        </w:rPr>
      </w:pPr>
      <w:r w:rsidRPr="00B03A4A">
        <w:rPr>
          <w:rFonts w:ascii="Times New Roman" w:hAnsi="Times New Roman" w:cs="Times New Roman"/>
        </w:rPr>
        <w:t>(1) Kadar Agencija</w:t>
      </w:r>
      <w:r w:rsidR="00E70ED5">
        <w:rPr>
          <w:rFonts w:ascii="Times New Roman" w:hAnsi="Times New Roman" w:cs="Times New Roman"/>
        </w:rPr>
        <w:t xml:space="preserve"> </w:t>
      </w:r>
      <w:r w:rsidR="00C82733">
        <w:rPr>
          <w:rFonts w:ascii="Times New Roman" w:hAnsi="Times New Roman" w:cs="Times New Roman"/>
        </w:rPr>
        <w:t>ali</w:t>
      </w:r>
      <w:r w:rsidR="00E70ED5">
        <w:rPr>
          <w:rFonts w:ascii="Times New Roman" w:hAnsi="Times New Roman" w:cs="Times New Roman"/>
        </w:rPr>
        <w:t xml:space="preserve"> Agencija za zavarovalni nadzor</w:t>
      </w:r>
      <w:r w:rsidRPr="00B03A4A">
        <w:rPr>
          <w:rFonts w:ascii="Times New Roman" w:hAnsi="Times New Roman" w:cs="Times New Roman"/>
        </w:rPr>
        <w:t xml:space="preserve"> ugotovi, da obstoji razlog za odvzem dovoljenja, lahko namesto odvzema dovoljenja izreče upravljavcu pokojninskega sklada javni opomin. </w:t>
      </w:r>
    </w:p>
    <w:p w:rsidR="00B8673C" w:rsidRDefault="00B03A4A">
      <w:pPr>
        <w:pStyle w:val="Default"/>
        <w:rPr>
          <w:rFonts w:ascii="Times New Roman" w:hAnsi="Times New Roman" w:cs="Times New Roman"/>
        </w:rPr>
      </w:pPr>
      <w:r w:rsidRPr="00B03A4A">
        <w:rPr>
          <w:rFonts w:ascii="Times New Roman" w:hAnsi="Times New Roman" w:cs="Times New Roman"/>
        </w:rPr>
        <w:t xml:space="preserve">(2) Pri odločanju, ali naj namesto odvzema dovoljenja izreče javni opomin, se upošteva zlasti teža kršitve in okoliščino, ali je upravljavcu pokojninskega sklada že bil izrečen javni opomin </w:t>
      </w:r>
      <w:r w:rsidR="00C82733">
        <w:rPr>
          <w:rFonts w:ascii="Times New Roman" w:hAnsi="Times New Roman" w:cs="Times New Roman"/>
        </w:rPr>
        <w:t>ali</w:t>
      </w:r>
      <w:r w:rsidRPr="00B03A4A">
        <w:rPr>
          <w:rFonts w:ascii="Times New Roman" w:hAnsi="Times New Roman" w:cs="Times New Roman"/>
        </w:rPr>
        <w:t xml:space="preserve"> pogojni odvzem dovoljenja. </w:t>
      </w:r>
    </w:p>
    <w:p w:rsidR="00B8673C" w:rsidRDefault="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(3) Po pravnomočnosti odločbe iz prvega odstavka tega člena Agencija </w:t>
      </w:r>
      <w:r w:rsidR="00C82733">
        <w:rPr>
          <w:rFonts w:ascii="Times New Roman" w:hAnsi="Times New Roman"/>
        </w:rPr>
        <w:t>ali</w:t>
      </w:r>
      <w:r w:rsidRPr="00B03A4A">
        <w:rPr>
          <w:rFonts w:ascii="Times New Roman" w:hAnsi="Times New Roman"/>
          <w:sz w:val="24"/>
          <w:szCs w:val="24"/>
        </w:rPr>
        <w:t xml:space="preserve"> Agencija za zavarovalni nadzor javno objavi izrek odločbe.</w:t>
      </w:r>
    </w:p>
    <w:p w:rsidR="00B8673C" w:rsidRDefault="00B8673C">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07B01" w:rsidP="00A329B1">
      <w:pPr>
        <w:pStyle w:val="esegmenth4"/>
        <w:numPr>
          <w:ilvl w:val="0"/>
          <w:numId w:val="1"/>
        </w:numPr>
        <w:spacing w:after="0"/>
        <w:rPr>
          <w:color w:val="auto"/>
          <w:sz w:val="24"/>
          <w:szCs w:val="24"/>
        </w:rPr>
      </w:pPr>
      <w:r w:rsidRPr="0022153B">
        <w:rPr>
          <w:color w:val="auto"/>
          <w:sz w:val="24"/>
          <w:szCs w:val="24"/>
        </w:rPr>
        <w:t>člen</w:t>
      </w:r>
    </w:p>
    <w:p w:rsidR="00B8673C" w:rsidRDefault="00B03A4A">
      <w:pPr>
        <w:pStyle w:val="Default"/>
        <w:rPr>
          <w:rFonts w:ascii="Times New Roman" w:hAnsi="Times New Roman" w:cs="Times New Roman"/>
        </w:rPr>
      </w:pPr>
      <w:r w:rsidRPr="00B03A4A">
        <w:rPr>
          <w:rFonts w:ascii="Times New Roman" w:hAnsi="Times New Roman" w:cs="Times New Roman"/>
          <w:b/>
          <w:bCs/>
        </w:rPr>
        <w:t xml:space="preserve">(prenehanje dovoljenja za opravljanje storitve upravljanja pokojninskega sklada) </w:t>
      </w:r>
    </w:p>
    <w:p w:rsidR="00B8673C" w:rsidRDefault="00B03A4A" w:rsidP="008F6D28">
      <w:pPr>
        <w:pStyle w:val="Default"/>
        <w:rPr>
          <w:rFonts w:ascii="Times New Roman" w:hAnsi="Times New Roman" w:cs="Times New Roman"/>
        </w:rPr>
      </w:pPr>
      <w:r w:rsidRPr="00B03A4A">
        <w:rPr>
          <w:rFonts w:ascii="Times New Roman" w:hAnsi="Times New Roman" w:cs="Times New Roman"/>
        </w:rPr>
        <w:t xml:space="preserve">(1) Dovoljenje za </w:t>
      </w:r>
      <w:r w:rsidR="00E3541B">
        <w:rPr>
          <w:rFonts w:ascii="Times New Roman" w:hAnsi="Times New Roman" w:cs="Times New Roman"/>
        </w:rPr>
        <w:t>o</w:t>
      </w:r>
      <w:r w:rsidRPr="00B03A4A">
        <w:rPr>
          <w:rFonts w:ascii="Times New Roman" w:hAnsi="Times New Roman" w:cs="Times New Roman"/>
        </w:rPr>
        <w:t>pravljanje storitv</w:t>
      </w:r>
      <w:r w:rsidR="00E3541B">
        <w:rPr>
          <w:rFonts w:ascii="Times New Roman" w:hAnsi="Times New Roman" w:cs="Times New Roman"/>
        </w:rPr>
        <w:t>e</w:t>
      </w:r>
      <w:r w:rsidRPr="00B03A4A">
        <w:rPr>
          <w:rFonts w:ascii="Times New Roman" w:hAnsi="Times New Roman" w:cs="Times New Roman"/>
        </w:rPr>
        <w:t xml:space="preserve"> </w:t>
      </w:r>
      <w:r w:rsidR="00E3541B">
        <w:rPr>
          <w:rFonts w:ascii="Times New Roman" w:hAnsi="Times New Roman"/>
        </w:rPr>
        <w:t>upravljanja</w:t>
      </w:r>
      <w:r w:rsidR="00E3541B" w:rsidRPr="00B03A4A">
        <w:rPr>
          <w:rFonts w:ascii="Times New Roman" w:hAnsi="Times New Roman"/>
        </w:rPr>
        <w:t xml:space="preserve"> </w:t>
      </w:r>
      <w:r w:rsidRPr="00B03A4A">
        <w:rPr>
          <w:rFonts w:ascii="Times New Roman" w:hAnsi="Times New Roman" w:cs="Times New Roman"/>
        </w:rPr>
        <w:t>pokojninskega sklada preneha, če je Banka Slovenije v postopku nadzora nad upravljavcem pokojninskega sklada, ki je banka, izdala odločbo o začetku prisilne likvidacije iz 226. člena Zakona o bančništvu</w:t>
      </w:r>
      <w:r w:rsidR="008F6D28" w:rsidRPr="008F6D28">
        <w:t xml:space="preserve"> </w:t>
      </w:r>
      <w:r w:rsidR="008F6D28">
        <w:t>(</w:t>
      </w:r>
      <w:r w:rsidR="008F6D28">
        <w:rPr>
          <w:rFonts w:ascii="Times New Roman" w:hAnsi="Times New Roman" w:cs="Times New Roman"/>
        </w:rPr>
        <w:t>Uradni list RS, št. 131/2006,</w:t>
      </w:r>
      <w:r w:rsidR="008F6D28" w:rsidRPr="008F6D28">
        <w:rPr>
          <w:rFonts w:ascii="Times New Roman" w:hAnsi="Times New Roman" w:cs="Times New Roman"/>
        </w:rPr>
        <w:t xml:space="preserve"> 1/2008, 109/2008, 19/2009, 98/2009</w:t>
      </w:r>
      <w:r w:rsidR="008F6D28">
        <w:rPr>
          <w:rFonts w:ascii="Times New Roman" w:hAnsi="Times New Roman" w:cs="Times New Roman"/>
        </w:rPr>
        <w:t xml:space="preserve">; v nadaljnjem besedilu: </w:t>
      </w:r>
      <w:r w:rsidRPr="00B03A4A">
        <w:rPr>
          <w:rFonts w:ascii="Times New Roman" w:hAnsi="Times New Roman" w:cs="Times New Roman"/>
        </w:rPr>
        <w:t xml:space="preserve">ZBan-1) </w:t>
      </w:r>
      <w:r w:rsidR="00C82733">
        <w:rPr>
          <w:rFonts w:ascii="Times New Roman" w:hAnsi="Times New Roman" w:cs="Times New Roman"/>
        </w:rPr>
        <w:t>ali</w:t>
      </w:r>
      <w:r w:rsidRPr="00B03A4A">
        <w:rPr>
          <w:rFonts w:ascii="Times New Roman" w:hAnsi="Times New Roman" w:cs="Times New Roman"/>
        </w:rPr>
        <w:t xml:space="preserve"> odločbo o ugotovitvi pogojev za začetek stečajnega postopka iz 320. člena ZBan-1 </w:t>
      </w:r>
      <w:r w:rsidR="00C82733">
        <w:rPr>
          <w:rFonts w:ascii="Times New Roman" w:hAnsi="Times New Roman" w:cs="Times New Roman"/>
        </w:rPr>
        <w:t>ali</w:t>
      </w:r>
      <w:r w:rsidR="00A92D41">
        <w:rPr>
          <w:rFonts w:ascii="Times New Roman" w:hAnsi="Times New Roman" w:cs="Times New Roman"/>
        </w:rPr>
        <w:t>,</w:t>
      </w:r>
      <w:r w:rsidRPr="00B03A4A">
        <w:rPr>
          <w:rFonts w:ascii="Times New Roman" w:hAnsi="Times New Roman" w:cs="Times New Roman"/>
        </w:rPr>
        <w:t xml:space="preserve"> če je Agencija za zavarovalni nadzor v postopku nadzora nad upravljavcem pokojninskega sklada, ki je zavarovalnica ali pokojninska družba, izdala odločbo</w:t>
      </w:r>
      <w:r w:rsidR="00E70ED5">
        <w:rPr>
          <w:rFonts w:ascii="Times New Roman" w:hAnsi="Times New Roman" w:cs="Times New Roman"/>
        </w:rPr>
        <w:t xml:space="preserve"> o prenehanju dovoljenja na podlagi 69. člena ali 182. člena </w:t>
      </w:r>
      <w:r w:rsidR="00E70ED5" w:rsidRPr="00B03A4A">
        <w:rPr>
          <w:rFonts w:ascii="Times New Roman" w:hAnsi="Times New Roman" w:cs="Times New Roman"/>
        </w:rPr>
        <w:t xml:space="preserve">Zakona o zavarovalništvu </w:t>
      </w:r>
      <w:r w:rsidR="008F6D28">
        <w:t>(</w:t>
      </w:r>
      <w:r w:rsidR="008F6D28">
        <w:rPr>
          <w:rFonts w:ascii="Times New Roman" w:hAnsi="Times New Roman" w:cs="Times New Roman"/>
        </w:rPr>
        <w:t xml:space="preserve">Uradni list RS, št. </w:t>
      </w:r>
      <w:r w:rsidR="008F6D28" w:rsidRPr="008F6D28">
        <w:rPr>
          <w:rFonts w:ascii="Times New Roman" w:hAnsi="Times New Roman" w:cs="Times New Roman"/>
        </w:rPr>
        <w:t>109/2006-</w:t>
      </w:r>
      <w:r w:rsidR="008F6D28">
        <w:rPr>
          <w:rFonts w:ascii="Times New Roman" w:hAnsi="Times New Roman" w:cs="Times New Roman"/>
        </w:rPr>
        <w:t>uradno prečiščeno besedilo</w:t>
      </w:r>
      <w:r w:rsidR="008F6D28" w:rsidRPr="008F6D28">
        <w:rPr>
          <w:rFonts w:ascii="Times New Roman" w:hAnsi="Times New Roman" w:cs="Times New Roman"/>
        </w:rPr>
        <w:t>, 9/2007, 102/2007, 69/2008, 19/2009, 49/2009</w:t>
      </w:r>
      <w:r w:rsidR="008F6D28">
        <w:rPr>
          <w:rFonts w:ascii="Times New Roman" w:hAnsi="Times New Roman" w:cs="Times New Roman"/>
        </w:rPr>
        <w:t xml:space="preserve">; v nadaljnjem besedilu: </w:t>
      </w:r>
      <w:r w:rsidR="00E70ED5" w:rsidRPr="00B03A4A">
        <w:rPr>
          <w:rFonts w:ascii="Times New Roman" w:hAnsi="Times New Roman" w:cs="Times New Roman"/>
        </w:rPr>
        <w:t xml:space="preserve">ZZavar) </w:t>
      </w:r>
      <w:r w:rsidR="00C82733">
        <w:rPr>
          <w:rFonts w:ascii="Times New Roman" w:hAnsi="Times New Roman" w:cs="Times New Roman"/>
        </w:rPr>
        <w:t>ali</w:t>
      </w:r>
      <w:r w:rsidR="00E70ED5">
        <w:rPr>
          <w:rFonts w:ascii="Times New Roman" w:hAnsi="Times New Roman" w:cs="Times New Roman"/>
        </w:rPr>
        <w:t xml:space="preserve"> odločbo</w:t>
      </w:r>
      <w:r w:rsidRPr="00B03A4A">
        <w:rPr>
          <w:rFonts w:ascii="Times New Roman" w:hAnsi="Times New Roman" w:cs="Times New Roman"/>
        </w:rPr>
        <w:t xml:space="preserve"> o začetku prisilne likvidacije iz 193. člena </w:t>
      </w:r>
      <w:r w:rsidR="00E70ED5">
        <w:rPr>
          <w:rFonts w:ascii="Times New Roman" w:hAnsi="Times New Roman" w:cs="Times New Roman"/>
        </w:rPr>
        <w:t>ZZavar</w:t>
      </w:r>
      <w:r w:rsidR="00E70ED5" w:rsidRPr="00B03A4A" w:rsidDel="00E70ED5">
        <w:rPr>
          <w:rFonts w:ascii="Times New Roman" w:hAnsi="Times New Roman" w:cs="Times New Roman"/>
        </w:rPr>
        <w:t xml:space="preserve"> </w:t>
      </w:r>
      <w:r w:rsidR="00C82733">
        <w:rPr>
          <w:rFonts w:ascii="Times New Roman" w:hAnsi="Times New Roman" w:cs="Times New Roman"/>
        </w:rPr>
        <w:t>ali</w:t>
      </w:r>
      <w:r w:rsidRPr="00B03A4A">
        <w:rPr>
          <w:rFonts w:ascii="Times New Roman" w:hAnsi="Times New Roman" w:cs="Times New Roman"/>
        </w:rPr>
        <w:t xml:space="preserve"> odločbo o ugotovitvi pogojev za začetek stečajnega postopka iz 201. člena ZZavar</w:t>
      </w:r>
      <w:r w:rsidR="00EC0E2C">
        <w:rPr>
          <w:rFonts w:ascii="Times New Roman" w:hAnsi="Times New Roman" w:cs="Times New Roman"/>
        </w:rPr>
        <w:t>.</w:t>
      </w:r>
      <w:r w:rsidRPr="00B03A4A">
        <w:rPr>
          <w:rFonts w:ascii="Times New Roman" w:hAnsi="Times New Roman" w:cs="Times New Roman"/>
        </w:rPr>
        <w:t xml:space="preserve"> </w:t>
      </w:r>
    </w:p>
    <w:p w:rsidR="00B8673C" w:rsidRDefault="00B03A4A">
      <w:pPr>
        <w:pStyle w:val="Default"/>
        <w:rPr>
          <w:rFonts w:ascii="Times New Roman" w:hAnsi="Times New Roman" w:cs="Times New Roman"/>
        </w:rPr>
      </w:pPr>
      <w:r w:rsidRPr="00B03A4A">
        <w:rPr>
          <w:rFonts w:ascii="Times New Roman" w:hAnsi="Times New Roman" w:cs="Times New Roman"/>
        </w:rPr>
        <w:t xml:space="preserve">(2) Agencija mora v treh delovnih dneh po prejemu odločbe Banke Slovenije </w:t>
      </w:r>
      <w:r w:rsidR="00C82733">
        <w:rPr>
          <w:rFonts w:ascii="Times New Roman" w:hAnsi="Times New Roman" w:cs="Times New Roman"/>
        </w:rPr>
        <w:t>ali</w:t>
      </w:r>
      <w:r w:rsidRPr="00B03A4A">
        <w:rPr>
          <w:rFonts w:ascii="Times New Roman" w:hAnsi="Times New Roman" w:cs="Times New Roman"/>
        </w:rPr>
        <w:t xml:space="preserve"> Agencije za zavarovalni nadzor iz prvega odstavka tega člena izdati odločbo, s katero ugotovi</w:t>
      </w:r>
      <w:r w:rsidR="00A92D41">
        <w:rPr>
          <w:rFonts w:ascii="Times New Roman" w:hAnsi="Times New Roman" w:cs="Times New Roman"/>
        </w:rPr>
        <w:t>,</w:t>
      </w:r>
      <w:r w:rsidRPr="00B03A4A">
        <w:rPr>
          <w:rFonts w:ascii="Times New Roman" w:hAnsi="Times New Roman" w:cs="Times New Roman"/>
        </w:rPr>
        <w:t xml:space="preserve"> da je dovoljenje za </w:t>
      </w:r>
      <w:r w:rsidR="00E3541B">
        <w:rPr>
          <w:rFonts w:ascii="Times New Roman" w:hAnsi="Times New Roman" w:cs="Times New Roman"/>
        </w:rPr>
        <w:t>opravljanje</w:t>
      </w:r>
      <w:r w:rsidR="00E3541B" w:rsidRPr="00B03A4A">
        <w:rPr>
          <w:rFonts w:ascii="Times New Roman" w:hAnsi="Times New Roman" w:cs="Times New Roman"/>
        </w:rPr>
        <w:t xml:space="preserve"> </w:t>
      </w:r>
      <w:r w:rsidR="00E3541B">
        <w:rPr>
          <w:rFonts w:ascii="Times New Roman" w:hAnsi="Times New Roman" w:cs="Times New Roman"/>
        </w:rPr>
        <w:t xml:space="preserve">storitve </w:t>
      </w:r>
      <w:r w:rsidR="00E3541B">
        <w:rPr>
          <w:rFonts w:ascii="Times New Roman" w:hAnsi="Times New Roman"/>
        </w:rPr>
        <w:t>upravljanja</w:t>
      </w:r>
      <w:r w:rsidR="00E3541B" w:rsidRPr="00B03A4A">
        <w:rPr>
          <w:rFonts w:ascii="Times New Roman" w:hAnsi="Times New Roman"/>
        </w:rPr>
        <w:t xml:space="preserve"> </w:t>
      </w:r>
      <w:r w:rsidRPr="00B03A4A">
        <w:rPr>
          <w:rFonts w:ascii="Times New Roman" w:hAnsi="Times New Roman" w:cs="Times New Roman"/>
        </w:rPr>
        <w:t>pokojninskega sklada</w:t>
      </w:r>
      <w:r w:rsidR="00D2732F">
        <w:rPr>
          <w:rFonts w:ascii="Times New Roman" w:hAnsi="Times New Roman" w:cs="Times New Roman"/>
        </w:rPr>
        <w:t xml:space="preserve"> </w:t>
      </w:r>
      <w:r w:rsidRPr="00B03A4A">
        <w:rPr>
          <w:rFonts w:ascii="Times New Roman" w:hAnsi="Times New Roman" w:cs="Times New Roman"/>
        </w:rPr>
        <w:t xml:space="preserve">prenehalo in upravljavcu prepove nadaljnje upravljanje pokojninskega sklada. </w:t>
      </w:r>
    </w:p>
    <w:p w:rsidR="00B8673C" w:rsidRDefault="00B03A4A">
      <w:pPr>
        <w:pStyle w:val="Default"/>
        <w:rPr>
          <w:rFonts w:ascii="Times New Roman" w:hAnsi="Times New Roman" w:cs="Times New Roman"/>
        </w:rPr>
      </w:pPr>
      <w:r w:rsidRPr="00B03A4A">
        <w:rPr>
          <w:rFonts w:ascii="Times New Roman" w:hAnsi="Times New Roman" w:cs="Times New Roman"/>
        </w:rPr>
        <w:t xml:space="preserve">(3) Za odločbo iz drugega odstavka tega člena se smiselno uporablja tretji odstavek </w:t>
      </w:r>
      <w:r w:rsidR="003E2CD7">
        <w:rPr>
          <w:rFonts w:ascii="Times New Roman" w:hAnsi="Times New Roman" w:cs="Times New Roman"/>
          <w:highlight w:val="yellow"/>
        </w:rPr>
        <w:fldChar w:fldCharType="begin"/>
      </w:r>
      <w:r w:rsidR="00C1654E">
        <w:rPr>
          <w:rFonts w:ascii="Times New Roman" w:hAnsi="Times New Roman" w:cs="Times New Roman"/>
        </w:rPr>
        <w:instrText xml:space="preserve"> REF _Ref267305281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372</w:t>
      </w:r>
      <w:r w:rsidR="003E2CD7">
        <w:rPr>
          <w:rFonts w:ascii="Times New Roman" w:hAnsi="Times New Roman" w:cs="Times New Roman"/>
          <w:highlight w:val="yellow"/>
        </w:rPr>
        <w:fldChar w:fldCharType="end"/>
      </w:r>
      <w:r w:rsidRPr="00B03A4A">
        <w:rPr>
          <w:rFonts w:ascii="Times New Roman" w:hAnsi="Times New Roman" w:cs="Times New Roman"/>
        </w:rPr>
        <w:t xml:space="preserve">. člena tega zakona in 528. do 532. člen ZTFI. </w:t>
      </w:r>
    </w:p>
    <w:p w:rsidR="00B8673C" w:rsidRDefault="00B03A4A">
      <w:pPr>
        <w:pStyle w:val="Default"/>
        <w:rPr>
          <w:rFonts w:ascii="Times New Roman" w:hAnsi="Times New Roman" w:cs="Times New Roman"/>
        </w:rPr>
      </w:pPr>
      <w:r w:rsidRPr="00B03A4A">
        <w:rPr>
          <w:rFonts w:ascii="Times New Roman" w:hAnsi="Times New Roman" w:cs="Times New Roman"/>
        </w:rPr>
        <w:t xml:space="preserve">(4) Z izdajo odločbe iz drugega odstavka tega člena nastopijo pravne posledice iz četrtega odstavka </w:t>
      </w:r>
      <w:r w:rsidR="003E2CD7">
        <w:rPr>
          <w:rFonts w:ascii="Times New Roman" w:hAnsi="Times New Roman" w:cs="Times New Roman"/>
          <w:highlight w:val="yellow"/>
        </w:rPr>
        <w:fldChar w:fldCharType="begin"/>
      </w:r>
      <w:r w:rsidR="00C1654E">
        <w:rPr>
          <w:rFonts w:ascii="Times New Roman" w:hAnsi="Times New Roman" w:cs="Times New Roman"/>
        </w:rPr>
        <w:instrText xml:space="preserve"> REF _Ref268243212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377</w:t>
      </w:r>
      <w:r w:rsidR="003E2CD7">
        <w:rPr>
          <w:rFonts w:ascii="Times New Roman" w:hAnsi="Times New Roman" w:cs="Times New Roman"/>
          <w:highlight w:val="yellow"/>
        </w:rPr>
        <w:fldChar w:fldCharType="end"/>
      </w:r>
      <w:r w:rsidR="003E2CD7" w:rsidRPr="003E2CD7">
        <w:rPr>
          <w:rFonts w:ascii="Times New Roman" w:hAnsi="Times New Roman" w:cs="Times New Roman"/>
        </w:rPr>
        <w:t xml:space="preserve">. </w:t>
      </w:r>
      <w:r w:rsidRPr="00B03A4A">
        <w:rPr>
          <w:rFonts w:ascii="Times New Roman" w:hAnsi="Times New Roman" w:cs="Times New Roman"/>
        </w:rPr>
        <w:t xml:space="preserve">člena tega zakona. Pravne posledice iz prejšnjega stavka trajajo do konca postopka likvidacije pokojninskega sklada </w:t>
      </w:r>
      <w:r w:rsidR="00C82733">
        <w:rPr>
          <w:rFonts w:ascii="Times New Roman" w:hAnsi="Times New Roman" w:cs="Times New Roman"/>
        </w:rPr>
        <w:t>ali</w:t>
      </w:r>
      <w:r w:rsidRPr="00B03A4A">
        <w:rPr>
          <w:rFonts w:ascii="Times New Roman" w:hAnsi="Times New Roman" w:cs="Times New Roman"/>
        </w:rPr>
        <w:t xml:space="preserve"> do prenosa upravljanja pokojninskega sklada na drugega upravljavca. </w:t>
      </w:r>
    </w:p>
    <w:p w:rsidR="00B8673C" w:rsidRDefault="00B03A4A">
      <w:pPr>
        <w:pStyle w:val="Paragrafoelenco"/>
        <w:autoSpaceDE w:val="0"/>
        <w:autoSpaceDN w:val="0"/>
        <w:adjustRightInd w:val="0"/>
        <w:spacing w:line="240" w:lineRule="auto"/>
        <w:ind w:left="0" w:firstLine="284"/>
        <w:rPr>
          <w:rFonts w:ascii="Times New Roman" w:hAnsi="Times New Roman"/>
          <w:sz w:val="24"/>
          <w:szCs w:val="24"/>
        </w:rPr>
      </w:pPr>
      <w:r w:rsidRPr="00B03A4A">
        <w:rPr>
          <w:rFonts w:ascii="Times New Roman" w:hAnsi="Times New Roman"/>
          <w:sz w:val="24"/>
          <w:szCs w:val="24"/>
        </w:rPr>
        <w:t xml:space="preserve">(5) Kadar se zaradi prenehanja dovoljenja upravljavcu za </w:t>
      </w:r>
      <w:r w:rsidR="00E3541B">
        <w:rPr>
          <w:rFonts w:ascii="Times New Roman" w:hAnsi="Times New Roman"/>
          <w:sz w:val="24"/>
          <w:szCs w:val="24"/>
        </w:rPr>
        <w:t>o</w:t>
      </w:r>
      <w:r w:rsidR="00E3541B" w:rsidRPr="00B03A4A">
        <w:rPr>
          <w:rFonts w:ascii="Times New Roman" w:hAnsi="Times New Roman"/>
          <w:sz w:val="24"/>
          <w:szCs w:val="24"/>
        </w:rPr>
        <w:t>pravljanje</w:t>
      </w:r>
      <w:r w:rsidR="00E3541B">
        <w:rPr>
          <w:rFonts w:ascii="Times New Roman" w:hAnsi="Times New Roman"/>
          <w:sz w:val="24"/>
          <w:szCs w:val="24"/>
        </w:rPr>
        <w:t xml:space="preserve"> storitve upravljanja</w:t>
      </w:r>
      <w:r w:rsidR="00E3541B" w:rsidRPr="00B03A4A">
        <w:rPr>
          <w:rFonts w:ascii="Times New Roman" w:hAnsi="Times New Roman"/>
          <w:sz w:val="24"/>
          <w:szCs w:val="24"/>
        </w:rPr>
        <w:t xml:space="preserve"> </w:t>
      </w:r>
      <w:r w:rsidRPr="00B03A4A">
        <w:rPr>
          <w:rFonts w:ascii="Times New Roman" w:hAnsi="Times New Roman"/>
          <w:sz w:val="24"/>
          <w:szCs w:val="24"/>
        </w:rPr>
        <w:t>pokojninskih skladov opravi likvidacija pokojninskega sklada, opravi likvidacijo skrbnik.</w:t>
      </w:r>
    </w:p>
    <w:p w:rsidR="00B8673C" w:rsidRDefault="00B8673C">
      <w:pPr>
        <w:pStyle w:val="Paragrafoelenco"/>
        <w:autoSpaceDE w:val="0"/>
        <w:autoSpaceDN w:val="0"/>
        <w:adjustRightInd w:val="0"/>
        <w:spacing w:line="240" w:lineRule="auto"/>
        <w:ind w:hanging="720"/>
        <w:rPr>
          <w:rFonts w:ascii="Times New Roman" w:hAnsi="Times New Roman"/>
          <w:b/>
          <w:sz w:val="24"/>
          <w:szCs w:val="24"/>
        </w:rPr>
      </w:pPr>
    </w:p>
    <w:p w:rsidR="00711EBF" w:rsidRDefault="002F11A1" w:rsidP="002F11A1">
      <w:pPr>
        <w:pStyle w:val="Naslov1"/>
      </w:pPr>
      <w:bookmarkStart w:id="274" w:name="_Toc268796616"/>
      <w:r w:rsidRPr="002D247C">
        <w:t xml:space="preserve">TRINAJSTI DEL </w:t>
      </w:r>
    </w:p>
    <w:p w:rsidR="002F11A1" w:rsidRPr="002D247C" w:rsidRDefault="002F11A1" w:rsidP="002F11A1">
      <w:pPr>
        <w:pStyle w:val="Naslov1"/>
      </w:pPr>
      <w:r w:rsidRPr="002D247C">
        <w:t>K</w:t>
      </w:r>
      <w:r w:rsidR="00711EBF">
        <w:t>AZENSKE DOLOČBE</w:t>
      </w:r>
      <w:bookmarkEnd w:id="274"/>
    </w:p>
    <w:p w:rsidR="00B8673C" w:rsidRDefault="00B8673C">
      <w:pPr>
        <w:pStyle w:val="Paragrafoelenco"/>
        <w:autoSpaceDE w:val="0"/>
        <w:autoSpaceDN w:val="0"/>
        <w:adjustRightInd w:val="0"/>
        <w:spacing w:line="240" w:lineRule="auto"/>
        <w:ind w:hanging="720"/>
        <w:rPr>
          <w:rFonts w:ascii="Times New Roman" w:hAnsi="Times New Roman"/>
          <w:b/>
          <w:sz w:val="24"/>
          <w:szCs w:val="24"/>
        </w:rPr>
      </w:pPr>
    </w:p>
    <w:p w:rsidR="00B8673C" w:rsidRDefault="00B8673C">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07B01" w:rsidP="00A329B1">
      <w:pPr>
        <w:pStyle w:val="esegmenth4"/>
        <w:numPr>
          <w:ilvl w:val="0"/>
          <w:numId w:val="1"/>
        </w:numPr>
        <w:spacing w:after="0"/>
        <w:rPr>
          <w:color w:val="auto"/>
          <w:sz w:val="24"/>
          <w:szCs w:val="24"/>
        </w:rPr>
      </w:pPr>
      <w:bookmarkStart w:id="275" w:name="_Ref271354556"/>
      <w:r w:rsidRPr="0022153B">
        <w:rPr>
          <w:color w:val="auto"/>
          <w:sz w:val="24"/>
          <w:szCs w:val="24"/>
        </w:rPr>
        <w:t>člen</w:t>
      </w:r>
      <w:bookmarkEnd w:id="275"/>
    </w:p>
    <w:p w:rsidR="002F11A1" w:rsidRPr="002D247C" w:rsidRDefault="002F11A1" w:rsidP="002F11A1">
      <w:pPr>
        <w:pStyle w:val="Paragrafoelenco"/>
        <w:autoSpaceDE w:val="0"/>
        <w:autoSpaceDN w:val="0"/>
        <w:adjustRightInd w:val="0"/>
        <w:spacing w:line="240" w:lineRule="auto"/>
        <w:ind w:left="0" w:firstLine="0"/>
        <w:jc w:val="center"/>
        <w:rPr>
          <w:rFonts w:ascii="Times New Roman" w:hAnsi="Times New Roman"/>
          <w:b/>
          <w:sz w:val="24"/>
          <w:szCs w:val="24"/>
        </w:rPr>
      </w:pPr>
      <w:r w:rsidRPr="002D247C">
        <w:rPr>
          <w:rFonts w:ascii="Times New Roman" w:hAnsi="Times New Roman"/>
          <w:b/>
          <w:sz w:val="24"/>
          <w:szCs w:val="24"/>
        </w:rPr>
        <w:t>(globe za prekršek pravne osebe v obveznem pokojninskem in invalidskem zavarovanju)</w:t>
      </w:r>
    </w:p>
    <w:p w:rsidR="00400E69" w:rsidRDefault="00400E69" w:rsidP="00400E69">
      <w:pPr>
        <w:autoSpaceDE w:val="0"/>
        <w:autoSpaceDN w:val="0"/>
        <w:adjustRightInd w:val="0"/>
        <w:spacing w:after="0" w:line="240" w:lineRule="auto"/>
        <w:rPr>
          <w:rFonts w:ascii="Times New Roman" w:hAnsi="Times New Roman"/>
          <w:color w:val="000000"/>
          <w:sz w:val="24"/>
          <w:szCs w:val="24"/>
          <w:lang w:eastAsia="sl-SI"/>
        </w:rPr>
      </w:pPr>
      <w:r>
        <w:rPr>
          <w:rFonts w:ascii="Times New Roman" w:hAnsi="Times New Roman"/>
          <w:color w:val="000000"/>
          <w:sz w:val="24"/>
          <w:szCs w:val="24"/>
          <w:lang w:eastAsia="sl-SI"/>
        </w:rPr>
        <w:t>(1) Z globo najmanj 2.100 eurov se kaznuje za prekršek:</w:t>
      </w:r>
    </w:p>
    <w:p w:rsidR="00400E69" w:rsidRDefault="00400E69" w:rsidP="005E780A">
      <w:pPr>
        <w:numPr>
          <w:ilvl w:val="0"/>
          <w:numId w:val="111"/>
        </w:numPr>
        <w:tabs>
          <w:tab w:val="left" w:pos="360"/>
        </w:tabs>
        <w:autoSpaceDE w:val="0"/>
        <w:autoSpaceDN w:val="0"/>
        <w:adjustRightInd w:val="0"/>
        <w:spacing w:after="0" w:line="240" w:lineRule="auto"/>
        <w:rPr>
          <w:rFonts w:ascii="Times New Roman" w:hAnsi="Times New Roman"/>
          <w:color w:val="000000"/>
          <w:sz w:val="24"/>
          <w:szCs w:val="24"/>
          <w:lang w:eastAsia="sl-SI"/>
        </w:rPr>
      </w:pPr>
      <w:r>
        <w:rPr>
          <w:rFonts w:ascii="Times New Roman" w:hAnsi="Times New Roman"/>
          <w:color w:val="000000"/>
          <w:sz w:val="24"/>
          <w:szCs w:val="24"/>
          <w:lang w:eastAsia="sl-SI"/>
        </w:rPr>
        <w:t>delodajalec, če zavarovancu, pri katerem je podana invalidnost, ne zagotovi pravice do premestitve (83. in 101. člen ZPIZ-1) ali pravice do dela s krajšim delovnim časom od polnega (84. člen);</w:t>
      </w:r>
    </w:p>
    <w:p w:rsidR="00400E69" w:rsidRDefault="00400E69" w:rsidP="005E780A">
      <w:pPr>
        <w:numPr>
          <w:ilvl w:val="0"/>
          <w:numId w:val="111"/>
        </w:numPr>
        <w:tabs>
          <w:tab w:val="left" w:pos="360"/>
        </w:tabs>
        <w:autoSpaceDE w:val="0"/>
        <w:autoSpaceDN w:val="0"/>
        <w:adjustRightInd w:val="0"/>
        <w:spacing w:after="0" w:line="240" w:lineRule="auto"/>
        <w:rPr>
          <w:rFonts w:ascii="Times New Roman" w:hAnsi="Times New Roman"/>
          <w:color w:val="000000"/>
          <w:sz w:val="24"/>
          <w:szCs w:val="24"/>
          <w:lang w:eastAsia="sl-SI"/>
        </w:rPr>
      </w:pPr>
      <w:r>
        <w:rPr>
          <w:rFonts w:ascii="Times New Roman" w:hAnsi="Times New Roman"/>
          <w:color w:val="000000"/>
          <w:sz w:val="24"/>
          <w:szCs w:val="24"/>
          <w:lang w:eastAsia="sl-SI"/>
        </w:rPr>
        <w:t>delodajalec, če zavarovancu, pri katerem je podana invalidnost, ne omogoči poklicne rehabilitacije (81. člen);</w:t>
      </w:r>
    </w:p>
    <w:p w:rsidR="00400E69" w:rsidRDefault="00400E69" w:rsidP="00400E69">
      <w:pPr>
        <w:autoSpaceDE w:val="0"/>
        <w:autoSpaceDN w:val="0"/>
        <w:adjustRightInd w:val="0"/>
        <w:spacing w:after="0" w:line="240" w:lineRule="auto"/>
        <w:rPr>
          <w:rFonts w:ascii="Times New Roman" w:hAnsi="Times New Roman"/>
          <w:color w:val="000000"/>
          <w:sz w:val="24"/>
          <w:szCs w:val="24"/>
          <w:lang w:eastAsia="sl-SI"/>
        </w:rPr>
      </w:pPr>
      <w:r>
        <w:rPr>
          <w:rFonts w:ascii="Times New Roman" w:hAnsi="Times New Roman"/>
          <w:color w:val="000000"/>
          <w:sz w:val="24"/>
          <w:szCs w:val="24"/>
          <w:lang w:eastAsia="sl-SI"/>
        </w:rPr>
        <w:lastRenderedPageBreak/>
        <w:t xml:space="preserve"> (2) Z globo najmanj 420 eurov se tudi odgovorna oseba pri pravni osebi, ki stori prekršek iz prejšnjega odstavka.</w:t>
      </w:r>
    </w:p>
    <w:p w:rsidR="00400E69" w:rsidRDefault="00400E69" w:rsidP="00400E69">
      <w:pPr>
        <w:tabs>
          <w:tab w:val="left" w:pos="360"/>
        </w:tabs>
        <w:autoSpaceDE w:val="0"/>
        <w:autoSpaceDN w:val="0"/>
        <w:adjustRightInd w:val="0"/>
        <w:spacing w:after="0" w:line="240" w:lineRule="auto"/>
        <w:rPr>
          <w:rFonts w:ascii="Times New Roman" w:hAnsi="Times New Roman"/>
          <w:color w:val="000000"/>
          <w:sz w:val="24"/>
          <w:szCs w:val="24"/>
          <w:lang w:eastAsia="sl-SI"/>
        </w:rPr>
      </w:pPr>
      <w:r>
        <w:rPr>
          <w:rFonts w:ascii="Times New Roman" w:hAnsi="Times New Roman"/>
          <w:color w:val="000000"/>
          <w:sz w:val="24"/>
          <w:szCs w:val="24"/>
          <w:lang w:eastAsia="sl-SI"/>
        </w:rPr>
        <w:t xml:space="preserve">(3) Z globo najmanj 2.100 eurov se kaznuje za prekršek delodajalec, ki je pravna oseba, samostojni podjetnik posameznik oziroma posameznik, ki samostojno opravlja dejavnost, ki zavodu ne omogoči nadzora nad poslovnimi knjigami v postopku kontrole pravilnosti plačila prispevkov (tretji odstavek 159. člena). </w:t>
      </w:r>
    </w:p>
    <w:p w:rsidR="00400E69" w:rsidRDefault="00400E69" w:rsidP="00B64BEF">
      <w:pPr>
        <w:autoSpaceDE w:val="0"/>
        <w:autoSpaceDN w:val="0"/>
        <w:adjustRightInd w:val="0"/>
        <w:spacing w:after="0" w:line="240" w:lineRule="auto"/>
        <w:rPr>
          <w:rFonts w:ascii="Times New Roman" w:hAnsi="Times New Roman"/>
          <w:color w:val="000000"/>
          <w:sz w:val="24"/>
          <w:szCs w:val="24"/>
          <w:lang w:eastAsia="sl-SI"/>
        </w:rPr>
      </w:pPr>
      <w:r>
        <w:rPr>
          <w:rFonts w:ascii="Times New Roman" w:hAnsi="Times New Roman"/>
          <w:color w:val="000000"/>
          <w:sz w:val="24"/>
          <w:szCs w:val="24"/>
          <w:lang w:eastAsia="sl-SI"/>
        </w:rPr>
        <w:t>(4) Z globo najmanj 840 eurov se kaznuje za prekršek delodajalec ali drug dajalec podatkov iz drugega odstavka 142. člena tega zakona, ki je samostojni podjetnik posameznik ali posameznik, ki samostojno opravlja dejavnost, če zavodu v predpisanem roku ne sporoči podatkov o okoliščinah oziroma spremembah okoliščin, ki se nanašajo na uživalce pravic po tem zakonu in vplivajo na pravice po tem zakonu, njihov obseg ali izplačevanje (121. člen);</w:t>
      </w:r>
    </w:p>
    <w:p w:rsidR="00400E69" w:rsidRDefault="00400E69" w:rsidP="00400E69">
      <w:pPr>
        <w:autoSpaceDE w:val="0"/>
        <w:autoSpaceDN w:val="0"/>
        <w:adjustRightInd w:val="0"/>
        <w:spacing w:after="0" w:line="240" w:lineRule="auto"/>
        <w:rPr>
          <w:rFonts w:ascii="Times New Roman" w:hAnsi="Times New Roman"/>
          <w:color w:val="000000"/>
          <w:sz w:val="24"/>
          <w:szCs w:val="24"/>
          <w:lang w:eastAsia="sl-SI"/>
        </w:rPr>
      </w:pPr>
      <w:r>
        <w:rPr>
          <w:rFonts w:ascii="Times New Roman" w:hAnsi="Times New Roman"/>
          <w:color w:val="000000"/>
          <w:sz w:val="24"/>
          <w:szCs w:val="24"/>
          <w:lang w:eastAsia="sl-SI"/>
        </w:rPr>
        <w:t>(5) Z globo najmanj 500 eurov se kaznuje za prekršek delodajalec iz drugega odstavka 142. člena tega zakona, ki je oseba in ne opravlja dejavnosti, če stori prekršek iz prejpnjega odstavka.</w:t>
      </w:r>
    </w:p>
    <w:p w:rsidR="00400E69" w:rsidRDefault="00400E69" w:rsidP="00400E69">
      <w:pPr>
        <w:autoSpaceDE w:val="0"/>
        <w:autoSpaceDN w:val="0"/>
        <w:adjustRightInd w:val="0"/>
        <w:spacing w:after="0" w:line="240" w:lineRule="auto"/>
        <w:rPr>
          <w:rFonts w:ascii="Times New Roman" w:hAnsi="Times New Roman"/>
          <w:color w:val="000000"/>
          <w:sz w:val="24"/>
          <w:szCs w:val="24"/>
          <w:lang w:eastAsia="sl-SI"/>
        </w:rPr>
      </w:pPr>
      <w:r>
        <w:rPr>
          <w:rFonts w:ascii="Times New Roman" w:hAnsi="Times New Roman"/>
          <w:color w:val="000000"/>
          <w:sz w:val="24"/>
          <w:szCs w:val="24"/>
          <w:lang w:eastAsia="sl-SI"/>
        </w:rPr>
        <w:t>(6) Z globo najmanj 420 eurov se kaznuje uživalec pravic in odgovorna oseba pri pravni osebi, ki stori prekršek iz tretjega in četrtega odstavka tega člena.</w:t>
      </w:r>
    </w:p>
    <w:p w:rsidR="0022153B" w:rsidRPr="00D72359" w:rsidRDefault="0022153B" w:rsidP="0064639A">
      <w:pPr>
        <w:autoSpaceDE w:val="0"/>
        <w:autoSpaceDN w:val="0"/>
        <w:adjustRightInd w:val="0"/>
        <w:spacing w:after="0" w:line="240" w:lineRule="auto"/>
        <w:rPr>
          <w:rFonts w:ascii="Times New Roman" w:hAnsi="Times New Roman"/>
          <w:sz w:val="24"/>
          <w:szCs w:val="24"/>
          <w:lang w:eastAsia="sl-SI"/>
        </w:rPr>
      </w:pPr>
    </w:p>
    <w:p w:rsidR="00B8673C" w:rsidRDefault="00B8673C" w:rsidP="0064639A">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07B01" w:rsidP="00A329B1">
      <w:pPr>
        <w:pStyle w:val="esegmenth4"/>
        <w:numPr>
          <w:ilvl w:val="0"/>
          <w:numId w:val="1"/>
        </w:numPr>
        <w:spacing w:after="0"/>
        <w:rPr>
          <w:color w:val="auto"/>
          <w:sz w:val="24"/>
          <w:szCs w:val="24"/>
        </w:rPr>
      </w:pPr>
      <w:bookmarkStart w:id="276" w:name="_Ref271354521"/>
      <w:r w:rsidRPr="0022153B">
        <w:rPr>
          <w:color w:val="auto"/>
          <w:sz w:val="24"/>
          <w:szCs w:val="24"/>
        </w:rPr>
        <w:t>člen</w:t>
      </w:r>
      <w:bookmarkEnd w:id="276"/>
    </w:p>
    <w:p w:rsidR="002F11A1" w:rsidRPr="002D247C" w:rsidRDefault="002F11A1" w:rsidP="002F11A1">
      <w:pPr>
        <w:pStyle w:val="Paragrafoelenco"/>
        <w:autoSpaceDE w:val="0"/>
        <w:autoSpaceDN w:val="0"/>
        <w:adjustRightInd w:val="0"/>
        <w:spacing w:line="240" w:lineRule="auto"/>
        <w:ind w:left="0" w:firstLine="0"/>
        <w:jc w:val="center"/>
        <w:rPr>
          <w:rFonts w:ascii="Times New Roman" w:hAnsi="Times New Roman"/>
          <w:b/>
          <w:sz w:val="24"/>
          <w:szCs w:val="24"/>
        </w:rPr>
      </w:pPr>
      <w:r w:rsidRPr="002D247C">
        <w:rPr>
          <w:rFonts w:ascii="Times New Roman" w:hAnsi="Times New Roman"/>
          <w:b/>
          <w:sz w:val="24"/>
          <w:szCs w:val="24"/>
        </w:rPr>
        <w:t xml:space="preserve">(globe za prekršek pravne osebe v </w:t>
      </w:r>
      <w:r w:rsidR="00A315FC">
        <w:rPr>
          <w:rFonts w:ascii="Times New Roman" w:hAnsi="Times New Roman"/>
          <w:b/>
          <w:sz w:val="24"/>
          <w:szCs w:val="24"/>
        </w:rPr>
        <w:t>poklicnem</w:t>
      </w:r>
      <w:r w:rsidRPr="002D247C">
        <w:rPr>
          <w:rFonts w:ascii="Times New Roman" w:hAnsi="Times New Roman"/>
          <w:b/>
          <w:sz w:val="24"/>
          <w:szCs w:val="24"/>
        </w:rPr>
        <w:t xml:space="preserve"> pokojninskem zavarovanju ali dodatnem </w:t>
      </w:r>
      <w:r>
        <w:rPr>
          <w:rFonts w:ascii="Times New Roman" w:hAnsi="Times New Roman"/>
          <w:b/>
          <w:sz w:val="24"/>
          <w:szCs w:val="24"/>
        </w:rPr>
        <w:t>zavarovan</w:t>
      </w:r>
      <w:r w:rsidRPr="002D247C">
        <w:rPr>
          <w:rFonts w:ascii="Times New Roman" w:hAnsi="Times New Roman"/>
          <w:b/>
          <w:sz w:val="24"/>
          <w:szCs w:val="24"/>
        </w:rPr>
        <w:t>ju)</w:t>
      </w:r>
    </w:p>
    <w:p w:rsidR="002F11A1" w:rsidRPr="002D247C" w:rsidRDefault="002F11A1" w:rsidP="002F11A1">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(1) Za prekršek se z globo v višini od 1500 do 5.000 e</w:t>
      </w:r>
      <w:r w:rsidR="00CC00C4">
        <w:rPr>
          <w:rFonts w:ascii="Times New Roman" w:hAnsi="Times New Roman"/>
          <w:sz w:val="24"/>
          <w:szCs w:val="24"/>
        </w:rPr>
        <w:t>u</w:t>
      </w:r>
      <w:r w:rsidRPr="002D247C">
        <w:rPr>
          <w:rFonts w:ascii="Times New Roman" w:hAnsi="Times New Roman"/>
          <w:sz w:val="24"/>
          <w:szCs w:val="24"/>
        </w:rPr>
        <w:t>rov kaznuje:</w:t>
      </w:r>
    </w:p>
    <w:p w:rsidR="002F11A1" w:rsidRPr="002D247C" w:rsidRDefault="002F11A1" w:rsidP="00C30811">
      <w:pPr>
        <w:pStyle w:val="Paragrafoelenco"/>
        <w:numPr>
          <w:ilvl w:val="0"/>
          <w:numId w:val="6"/>
        </w:numPr>
        <w:autoSpaceDE w:val="0"/>
        <w:autoSpaceDN w:val="0"/>
        <w:adjustRightInd w:val="0"/>
        <w:spacing w:line="240" w:lineRule="auto"/>
        <w:ind w:hanging="153"/>
        <w:rPr>
          <w:rFonts w:ascii="Times New Roman" w:hAnsi="Times New Roman"/>
          <w:sz w:val="24"/>
          <w:szCs w:val="24"/>
        </w:rPr>
      </w:pPr>
      <w:r w:rsidRPr="002D247C">
        <w:rPr>
          <w:rFonts w:ascii="Times New Roman" w:hAnsi="Times New Roman"/>
          <w:sz w:val="24"/>
          <w:szCs w:val="24"/>
        </w:rPr>
        <w:t>delodajalec, ki v nasprotju z določbami tega zakona ne omogoči vključitve vsem zaposlenim pod enakimi pogoji;</w:t>
      </w:r>
    </w:p>
    <w:p w:rsidR="002F11A1" w:rsidRPr="002D247C" w:rsidRDefault="002F11A1" w:rsidP="00C30811">
      <w:pPr>
        <w:pStyle w:val="Paragrafoelenco"/>
        <w:numPr>
          <w:ilvl w:val="0"/>
          <w:numId w:val="6"/>
        </w:numPr>
        <w:autoSpaceDE w:val="0"/>
        <w:autoSpaceDN w:val="0"/>
        <w:adjustRightInd w:val="0"/>
        <w:spacing w:line="240" w:lineRule="auto"/>
        <w:ind w:hanging="153"/>
        <w:rPr>
          <w:rFonts w:ascii="Times New Roman" w:hAnsi="Times New Roman"/>
          <w:sz w:val="24"/>
          <w:szCs w:val="24"/>
        </w:rPr>
      </w:pPr>
      <w:r w:rsidRPr="002D247C">
        <w:rPr>
          <w:rFonts w:ascii="Times New Roman" w:hAnsi="Times New Roman"/>
          <w:sz w:val="24"/>
          <w:szCs w:val="24"/>
        </w:rPr>
        <w:t xml:space="preserve">delodajalec, ki ni poravnal obveznosti iz naslova izvedbe vplačil v </w:t>
      </w:r>
      <w:r w:rsidR="00A315FC">
        <w:rPr>
          <w:rFonts w:ascii="Times New Roman" w:hAnsi="Times New Roman"/>
          <w:sz w:val="24"/>
          <w:szCs w:val="24"/>
        </w:rPr>
        <w:t>poklicno</w:t>
      </w:r>
      <w:r w:rsidRPr="002D247C">
        <w:rPr>
          <w:rFonts w:ascii="Times New Roman" w:hAnsi="Times New Roman"/>
          <w:sz w:val="24"/>
          <w:szCs w:val="24"/>
        </w:rPr>
        <w:t xml:space="preserve"> pokojninsko zavarovanje;</w:t>
      </w:r>
    </w:p>
    <w:p w:rsidR="002F11A1" w:rsidRPr="002D247C" w:rsidRDefault="002F11A1" w:rsidP="00C30811">
      <w:pPr>
        <w:pStyle w:val="Paragrafoelenco"/>
        <w:numPr>
          <w:ilvl w:val="0"/>
          <w:numId w:val="6"/>
        </w:numPr>
        <w:autoSpaceDE w:val="0"/>
        <w:autoSpaceDN w:val="0"/>
        <w:adjustRightInd w:val="0"/>
        <w:spacing w:line="240" w:lineRule="auto"/>
        <w:ind w:hanging="153"/>
        <w:rPr>
          <w:rFonts w:ascii="Times New Roman" w:hAnsi="Times New Roman"/>
          <w:sz w:val="24"/>
          <w:szCs w:val="24"/>
        </w:rPr>
      </w:pPr>
      <w:r w:rsidRPr="002D247C">
        <w:rPr>
          <w:rFonts w:ascii="Times New Roman" w:hAnsi="Times New Roman"/>
          <w:sz w:val="24"/>
          <w:szCs w:val="24"/>
        </w:rPr>
        <w:t xml:space="preserve"> delodajalec, ki ni poravnal obveznosti iz naslova izvedbe vplačil v kolektivno </w:t>
      </w:r>
      <w:r>
        <w:rPr>
          <w:rFonts w:ascii="Times New Roman" w:hAnsi="Times New Roman"/>
          <w:sz w:val="24"/>
          <w:szCs w:val="24"/>
        </w:rPr>
        <w:t>zavarovan</w:t>
      </w:r>
      <w:r w:rsidRPr="002D247C">
        <w:rPr>
          <w:rFonts w:ascii="Times New Roman" w:hAnsi="Times New Roman"/>
          <w:sz w:val="24"/>
          <w:szCs w:val="24"/>
        </w:rPr>
        <w:t xml:space="preserve">je, čeprav za obdobje, ko vplačila niso bila izvedena, predhodno ni sklenil mirovanja dodatnega </w:t>
      </w:r>
      <w:r>
        <w:rPr>
          <w:rFonts w:ascii="Times New Roman" w:hAnsi="Times New Roman"/>
          <w:sz w:val="24"/>
          <w:szCs w:val="24"/>
        </w:rPr>
        <w:t>zavarovan</w:t>
      </w:r>
      <w:r w:rsidRPr="002D247C">
        <w:rPr>
          <w:rFonts w:ascii="Times New Roman" w:hAnsi="Times New Roman"/>
          <w:sz w:val="24"/>
          <w:szCs w:val="24"/>
        </w:rPr>
        <w:t xml:space="preserve">ja skladno določbo prvega odstavka </w:t>
      </w:r>
      <w:r w:rsidR="003E2CD7">
        <w:rPr>
          <w:rFonts w:ascii="Times New Roman" w:hAnsi="Times New Roman"/>
          <w:sz w:val="24"/>
          <w:szCs w:val="24"/>
        </w:rPr>
        <w:fldChar w:fldCharType="begin"/>
      </w:r>
      <w:r w:rsidR="00D2732F">
        <w:rPr>
          <w:rFonts w:ascii="Times New Roman" w:hAnsi="Times New Roman"/>
          <w:sz w:val="24"/>
          <w:szCs w:val="24"/>
        </w:rPr>
        <w:instrText xml:space="preserve"> REF _Ref268506020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247</w:t>
      </w:r>
      <w:r w:rsidR="003E2CD7">
        <w:rPr>
          <w:rFonts w:ascii="Times New Roman" w:hAnsi="Times New Roman"/>
          <w:sz w:val="24"/>
          <w:szCs w:val="24"/>
        </w:rPr>
        <w:fldChar w:fldCharType="end"/>
      </w:r>
      <w:r w:rsidRPr="002D247C">
        <w:rPr>
          <w:rFonts w:ascii="Times New Roman" w:hAnsi="Times New Roman"/>
          <w:sz w:val="24"/>
          <w:szCs w:val="24"/>
        </w:rPr>
        <w:t>. člena tega zakona;</w:t>
      </w:r>
    </w:p>
    <w:p w:rsidR="002F11A1" w:rsidRPr="002D247C" w:rsidRDefault="002F11A1" w:rsidP="00C30811">
      <w:pPr>
        <w:pStyle w:val="Paragrafoelenco"/>
        <w:numPr>
          <w:ilvl w:val="0"/>
          <w:numId w:val="6"/>
        </w:numPr>
        <w:autoSpaceDE w:val="0"/>
        <w:autoSpaceDN w:val="0"/>
        <w:adjustRightInd w:val="0"/>
        <w:spacing w:line="240" w:lineRule="auto"/>
        <w:ind w:hanging="153"/>
        <w:rPr>
          <w:rFonts w:ascii="Times New Roman" w:hAnsi="Times New Roman"/>
          <w:sz w:val="24"/>
          <w:szCs w:val="24"/>
        </w:rPr>
      </w:pPr>
      <w:r w:rsidRPr="002D247C">
        <w:rPr>
          <w:rFonts w:ascii="Times New Roman" w:hAnsi="Times New Roman"/>
          <w:sz w:val="24"/>
          <w:szCs w:val="24"/>
        </w:rPr>
        <w:t xml:space="preserve">upravljavec, ki izvaja dodatno </w:t>
      </w:r>
      <w:r>
        <w:rPr>
          <w:rFonts w:ascii="Times New Roman" w:hAnsi="Times New Roman"/>
          <w:sz w:val="24"/>
          <w:szCs w:val="24"/>
        </w:rPr>
        <w:t>zavarovan</w:t>
      </w:r>
      <w:r w:rsidRPr="002D247C">
        <w:rPr>
          <w:rFonts w:ascii="Times New Roman" w:hAnsi="Times New Roman"/>
          <w:sz w:val="24"/>
          <w:szCs w:val="24"/>
        </w:rPr>
        <w:t>je v nasprotju z določbami pokojninskega načrta ali v nasprotju z določbami tega zakona</w:t>
      </w:r>
      <w:r w:rsidR="0064639A">
        <w:rPr>
          <w:rFonts w:ascii="Times New Roman" w:hAnsi="Times New Roman"/>
          <w:sz w:val="24"/>
          <w:szCs w:val="24"/>
        </w:rPr>
        <w:t>.</w:t>
      </w:r>
    </w:p>
    <w:p w:rsidR="002F11A1" w:rsidRPr="002D247C" w:rsidRDefault="002F11A1" w:rsidP="002F11A1">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(2) Z globo v višini od 500 do 1.000 e</w:t>
      </w:r>
      <w:r w:rsidR="00CC00C4">
        <w:rPr>
          <w:rFonts w:ascii="Times New Roman" w:hAnsi="Times New Roman"/>
          <w:sz w:val="24"/>
          <w:szCs w:val="24"/>
        </w:rPr>
        <w:t>u</w:t>
      </w:r>
      <w:r w:rsidRPr="002D247C">
        <w:rPr>
          <w:rFonts w:ascii="Times New Roman" w:hAnsi="Times New Roman"/>
          <w:sz w:val="24"/>
          <w:szCs w:val="24"/>
        </w:rPr>
        <w:t>rov se za prekršek iz prejšnjega odstavka kaznuje tudi odgovorna oseba pri delodajalcu, ki stori prekršek iz prejšnjega odstavka.</w:t>
      </w:r>
    </w:p>
    <w:p w:rsidR="002F11A1" w:rsidRDefault="002F11A1" w:rsidP="002F11A1">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07B01" w:rsidP="00A329B1">
      <w:pPr>
        <w:pStyle w:val="esegmenth4"/>
        <w:numPr>
          <w:ilvl w:val="0"/>
          <w:numId w:val="1"/>
        </w:numPr>
        <w:spacing w:after="0"/>
        <w:rPr>
          <w:color w:val="auto"/>
          <w:sz w:val="24"/>
          <w:szCs w:val="24"/>
        </w:rPr>
      </w:pPr>
      <w:bookmarkStart w:id="277" w:name="_Ref267305414"/>
      <w:r w:rsidRPr="0022153B">
        <w:rPr>
          <w:color w:val="auto"/>
          <w:sz w:val="24"/>
          <w:szCs w:val="24"/>
        </w:rPr>
        <w:t>člen</w:t>
      </w:r>
      <w:bookmarkEnd w:id="277"/>
    </w:p>
    <w:p w:rsidR="002F11A1" w:rsidRPr="002F11A1" w:rsidRDefault="002F11A1" w:rsidP="002F11A1">
      <w:pPr>
        <w:pStyle w:val="Default"/>
        <w:jc w:val="center"/>
        <w:rPr>
          <w:rFonts w:ascii="Times New Roman" w:hAnsi="Times New Roman" w:cs="Times New Roman"/>
        </w:rPr>
      </w:pPr>
      <w:r w:rsidRPr="002F11A1">
        <w:rPr>
          <w:rFonts w:ascii="Times New Roman" w:hAnsi="Times New Roman" w:cs="Times New Roman"/>
          <w:b/>
          <w:bCs/>
        </w:rPr>
        <w:t>(hujše kršitve upravljavca pokojninskega sklada)</w:t>
      </w:r>
    </w:p>
    <w:p w:rsidR="002F11A1" w:rsidRPr="002F11A1" w:rsidRDefault="002F11A1" w:rsidP="002F11A1">
      <w:pPr>
        <w:pStyle w:val="Default"/>
        <w:rPr>
          <w:rFonts w:ascii="Times New Roman" w:hAnsi="Times New Roman" w:cs="Times New Roman"/>
        </w:rPr>
      </w:pPr>
      <w:r w:rsidRPr="002F11A1">
        <w:rPr>
          <w:rFonts w:ascii="Times New Roman" w:hAnsi="Times New Roman" w:cs="Times New Roman"/>
        </w:rPr>
        <w:t xml:space="preserve">(1) Z globo od 1.250 do 125.000 eurov se za prekršek kaznuje upravljavec pokojninskega sklada: </w:t>
      </w:r>
    </w:p>
    <w:p w:rsidR="002F11A1" w:rsidRPr="002F11A1" w:rsidRDefault="0064639A" w:rsidP="0064639A">
      <w:pPr>
        <w:pStyle w:val="Default"/>
        <w:ind w:left="709"/>
        <w:rPr>
          <w:rFonts w:ascii="Times New Roman" w:hAnsi="Times New Roman" w:cs="Times New Roman"/>
        </w:rPr>
      </w:pPr>
      <w:r>
        <w:rPr>
          <w:rFonts w:ascii="Times New Roman" w:hAnsi="Times New Roman" w:cs="Times New Roman"/>
        </w:rPr>
        <w:t xml:space="preserve">- </w:t>
      </w:r>
      <w:r w:rsidR="002F11A1" w:rsidRPr="002F11A1">
        <w:rPr>
          <w:rFonts w:ascii="Times New Roman" w:hAnsi="Times New Roman" w:cs="Times New Roman"/>
        </w:rPr>
        <w:t xml:space="preserve">če ne vodi registra osebnih računov </w:t>
      </w:r>
      <w:r w:rsidR="00A92D41">
        <w:rPr>
          <w:rFonts w:ascii="Times New Roman" w:hAnsi="Times New Roman" w:cs="Times New Roman"/>
        </w:rPr>
        <w:t>članov</w:t>
      </w:r>
      <w:r w:rsidR="00A92D41" w:rsidRPr="002F11A1">
        <w:rPr>
          <w:rFonts w:ascii="Times New Roman" w:hAnsi="Times New Roman" w:cs="Times New Roman"/>
        </w:rPr>
        <w:t xml:space="preserve"> </w:t>
      </w:r>
      <w:r w:rsidR="002F11A1" w:rsidRPr="002F11A1">
        <w:rPr>
          <w:rFonts w:ascii="Times New Roman" w:hAnsi="Times New Roman" w:cs="Times New Roman"/>
        </w:rPr>
        <w:t xml:space="preserve">pokojninskega sklada za vsak pokojninski sklad, ki ga upravlja (prvi odstavek </w:t>
      </w:r>
      <w:r w:rsidR="003E2CD7">
        <w:rPr>
          <w:rFonts w:ascii="Times New Roman" w:hAnsi="Times New Roman" w:cs="Times New Roman"/>
          <w:highlight w:val="yellow"/>
        </w:rPr>
        <w:fldChar w:fldCharType="begin"/>
      </w:r>
      <w:r w:rsidR="00C307D8">
        <w:rPr>
          <w:rFonts w:ascii="Times New Roman" w:hAnsi="Times New Roman" w:cs="Times New Roman"/>
        </w:rPr>
        <w:instrText xml:space="preserve"> REF _Ref266713766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244</w:t>
      </w:r>
      <w:r w:rsidR="003E2CD7">
        <w:rPr>
          <w:rFonts w:ascii="Times New Roman" w:hAnsi="Times New Roman" w:cs="Times New Roman"/>
          <w:highlight w:val="yellow"/>
        </w:rPr>
        <w:fldChar w:fldCharType="end"/>
      </w:r>
      <w:r w:rsidR="00C307D8">
        <w:rPr>
          <w:rFonts w:ascii="Times New Roman" w:hAnsi="Times New Roman" w:cs="Times New Roman"/>
        </w:rPr>
        <w:t>.</w:t>
      </w:r>
      <w:r w:rsidR="002F11A1" w:rsidRPr="002F11A1">
        <w:rPr>
          <w:rFonts w:ascii="Times New Roman" w:hAnsi="Times New Roman" w:cs="Times New Roman"/>
        </w:rPr>
        <w:t xml:space="preserve"> člena); </w:t>
      </w:r>
    </w:p>
    <w:p w:rsidR="002F11A1" w:rsidRPr="002F11A1" w:rsidRDefault="0064639A" w:rsidP="0064639A">
      <w:pPr>
        <w:pStyle w:val="Default"/>
        <w:ind w:left="709"/>
        <w:rPr>
          <w:rFonts w:ascii="Times New Roman" w:hAnsi="Times New Roman" w:cs="Times New Roman"/>
        </w:rPr>
      </w:pPr>
      <w:r>
        <w:rPr>
          <w:rFonts w:ascii="Times New Roman" w:hAnsi="Times New Roman" w:cs="Times New Roman"/>
        </w:rPr>
        <w:t xml:space="preserve">- </w:t>
      </w:r>
      <w:r w:rsidR="002F11A1" w:rsidRPr="002F11A1">
        <w:rPr>
          <w:rFonts w:ascii="Times New Roman" w:hAnsi="Times New Roman" w:cs="Times New Roman"/>
        </w:rPr>
        <w:t xml:space="preserve">če prenese storitve upravljanja pokojninskega sklada na drugo osebo v nasprotju z </w:t>
      </w:r>
      <w:r w:rsidR="003E2CD7">
        <w:rPr>
          <w:rFonts w:ascii="Times New Roman" w:hAnsi="Times New Roman" w:cs="Times New Roman"/>
          <w:highlight w:val="yellow"/>
        </w:rPr>
        <w:fldChar w:fldCharType="begin"/>
      </w:r>
      <w:r w:rsidR="00C307D8">
        <w:rPr>
          <w:rFonts w:ascii="Times New Roman" w:hAnsi="Times New Roman" w:cs="Times New Roman"/>
        </w:rPr>
        <w:instrText xml:space="preserve"> REF _Ref266713823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262</w:t>
      </w:r>
      <w:r w:rsidR="003E2CD7">
        <w:rPr>
          <w:rFonts w:ascii="Times New Roman" w:hAnsi="Times New Roman" w:cs="Times New Roman"/>
          <w:highlight w:val="yellow"/>
        </w:rPr>
        <w:fldChar w:fldCharType="end"/>
      </w:r>
      <w:r w:rsidR="00C307D8">
        <w:rPr>
          <w:rFonts w:ascii="Times New Roman" w:hAnsi="Times New Roman" w:cs="Times New Roman"/>
        </w:rPr>
        <w:t>.</w:t>
      </w:r>
      <w:r w:rsidR="002F11A1" w:rsidRPr="002F11A1">
        <w:rPr>
          <w:rFonts w:ascii="Times New Roman" w:hAnsi="Times New Roman" w:cs="Times New Roman"/>
        </w:rPr>
        <w:t xml:space="preserve"> členom; </w:t>
      </w:r>
    </w:p>
    <w:p w:rsidR="002F11A1" w:rsidRPr="002F11A1" w:rsidRDefault="0064639A" w:rsidP="0064639A">
      <w:pPr>
        <w:pStyle w:val="Default"/>
        <w:ind w:left="709"/>
        <w:rPr>
          <w:rFonts w:ascii="Times New Roman" w:hAnsi="Times New Roman" w:cs="Times New Roman"/>
        </w:rPr>
      </w:pPr>
      <w:r>
        <w:rPr>
          <w:rFonts w:ascii="Times New Roman" w:hAnsi="Times New Roman" w:cs="Times New Roman"/>
        </w:rPr>
        <w:t xml:space="preserve">- </w:t>
      </w:r>
      <w:r w:rsidR="002F11A1" w:rsidRPr="002F11A1">
        <w:rPr>
          <w:rFonts w:ascii="Times New Roman" w:hAnsi="Times New Roman" w:cs="Times New Roman"/>
        </w:rPr>
        <w:t xml:space="preserve">če za račun pokojninskega sklada, ki ga upravlja, ne sklene pogodbe o opravljanju skrbniških storitev s skrbnikom (prvi odstavek </w:t>
      </w:r>
      <w:r w:rsidR="003E2CD7">
        <w:rPr>
          <w:rFonts w:ascii="Times New Roman" w:hAnsi="Times New Roman" w:cs="Times New Roman"/>
          <w:highlight w:val="yellow"/>
        </w:rPr>
        <w:fldChar w:fldCharType="begin"/>
      </w:r>
      <w:r w:rsidR="00C307D8">
        <w:rPr>
          <w:rFonts w:ascii="Times New Roman" w:hAnsi="Times New Roman" w:cs="Times New Roman"/>
        </w:rPr>
        <w:instrText xml:space="preserve"> REF _Ref266707085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266</w:t>
      </w:r>
      <w:r w:rsidR="003E2CD7">
        <w:rPr>
          <w:rFonts w:ascii="Times New Roman" w:hAnsi="Times New Roman" w:cs="Times New Roman"/>
          <w:highlight w:val="yellow"/>
        </w:rPr>
        <w:fldChar w:fldCharType="end"/>
      </w:r>
      <w:r w:rsidR="00C307D8" w:rsidRPr="00C307D8">
        <w:rPr>
          <w:rFonts w:ascii="Times New Roman" w:hAnsi="Times New Roman" w:cs="Times New Roman"/>
        </w:rPr>
        <w:t>.</w:t>
      </w:r>
      <w:r w:rsidR="002F11A1" w:rsidRPr="00C307D8">
        <w:rPr>
          <w:rFonts w:ascii="Times New Roman" w:hAnsi="Times New Roman" w:cs="Times New Roman"/>
        </w:rPr>
        <w:t xml:space="preserve"> člena</w:t>
      </w:r>
      <w:r w:rsidR="002F11A1" w:rsidRPr="002F11A1">
        <w:rPr>
          <w:rFonts w:ascii="Times New Roman" w:hAnsi="Times New Roman" w:cs="Times New Roman"/>
        </w:rPr>
        <w:t xml:space="preserve">); </w:t>
      </w:r>
    </w:p>
    <w:p w:rsidR="002F11A1" w:rsidRPr="002F11A1" w:rsidRDefault="0064639A" w:rsidP="0064639A">
      <w:pPr>
        <w:pStyle w:val="Default"/>
        <w:ind w:left="709"/>
        <w:rPr>
          <w:rFonts w:ascii="Times New Roman" w:hAnsi="Times New Roman" w:cs="Times New Roman"/>
        </w:rPr>
      </w:pPr>
      <w:r>
        <w:rPr>
          <w:rFonts w:ascii="Times New Roman" w:hAnsi="Times New Roman" w:cs="Times New Roman"/>
        </w:rPr>
        <w:t xml:space="preserve">- </w:t>
      </w:r>
      <w:r w:rsidR="002F11A1" w:rsidRPr="002F11A1">
        <w:rPr>
          <w:rFonts w:ascii="Times New Roman" w:hAnsi="Times New Roman" w:cs="Times New Roman"/>
        </w:rPr>
        <w:t xml:space="preserve">če pred sklenitvijo </w:t>
      </w:r>
      <w:r w:rsidR="00C82733" w:rsidRPr="00C82733">
        <w:rPr>
          <w:rFonts w:ascii="Times New Roman" w:hAnsi="Times New Roman" w:cs="Times New Roman"/>
        </w:rPr>
        <w:t>ali</w:t>
      </w:r>
      <w:r w:rsidR="002F11A1" w:rsidRPr="002F11A1">
        <w:rPr>
          <w:rFonts w:ascii="Times New Roman" w:hAnsi="Times New Roman" w:cs="Times New Roman"/>
        </w:rPr>
        <w:t xml:space="preserve"> pred spremembo pogodbe o opravljanju skrbniških storitev s skrbnikom ne pridobi dovoljenja Agencije (prvi in peti odstavek 59. člena ZISDU-1 v zvezi s tretjim odstavkom </w:t>
      </w:r>
      <w:r w:rsidR="003E2CD7">
        <w:rPr>
          <w:rFonts w:ascii="Times New Roman" w:hAnsi="Times New Roman" w:cs="Times New Roman"/>
          <w:highlight w:val="yellow"/>
        </w:rPr>
        <w:fldChar w:fldCharType="begin"/>
      </w:r>
      <w:r w:rsidR="00C307D8">
        <w:rPr>
          <w:rFonts w:ascii="Times New Roman" w:hAnsi="Times New Roman" w:cs="Times New Roman"/>
        </w:rPr>
        <w:instrText xml:space="preserve"> REF _Ref266707085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266</w:t>
      </w:r>
      <w:r w:rsidR="003E2CD7">
        <w:rPr>
          <w:rFonts w:ascii="Times New Roman" w:hAnsi="Times New Roman" w:cs="Times New Roman"/>
          <w:highlight w:val="yellow"/>
        </w:rPr>
        <w:fldChar w:fldCharType="end"/>
      </w:r>
      <w:r w:rsidR="002F11A1" w:rsidRPr="00C307D8">
        <w:rPr>
          <w:rFonts w:ascii="Times New Roman" w:hAnsi="Times New Roman" w:cs="Times New Roman"/>
        </w:rPr>
        <w:t>. člena</w:t>
      </w:r>
      <w:r w:rsidR="002F11A1" w:rsidRPr="002F11A1">
        <w:rPr>
          <w:rFonts w:ascii="Times New Roman" w:hAnsi="Times New Roman" w:cs="Times New Roman"/>
        </w:rPr>
        <w:t xml:space="preserve">); </w:t>
      </w:r>
    </w:p>
    <w:p w:rsidR="002F11A1" w:rsidRPr="002F11A1" w:rsidRDefault="0064639A" w:rsidP="0064639A">
      <w:pPr>
        <w:pStyle w:val="Default"/>
        <w:ind w:left="709"/>
        <w:rPr>
          <w:rFonts w:ascii="Times New Roman" w:hAnsi="Times New Roman" w:cs="Times New Roman"/>
        </w:rPr>
      </w:pPr>
      <w:r>
        <w:rPr>
          <w:rFonts w:ascii="Times New Roman" w:hAnsi="Times New Roman" w:cs="Times New Roman"/>
        </w:rPr>
        <w:lastRenderedPageBreak/>
        <w:t xml:space="preserve">- </w:t>
      </w:r>
      <w:r w:rsidR="002F11A1" w:rsidRPr="002F11A1">
        <w:rPr>
          <w:rFonts w:ascii="Times New Roman" w:hAnsi="Times New Roman" w:cs="Times New Roman"/>
        </w:rPr>
        <w:t xml:space="preserve">če ne loči premoženja pokojninskega sklada od svojega premoženja in premoženja drugih pokojninskih skladov, ki jih upravlja, </w:t>
      </w:r>
      <w:r w:rsidR="00C82733" w:rsidRPr="00C82733">
        <w:rPr>
          <w:rFonts w:ascii="Times New Roman" w:hAnsi="Times New Roman" w:cs="Times New Roman"/>
        </w:rPr>
        <w:t>ali</w:t>
      </w:r>
      <w:r w:rsidR="002F11A1" w:rsidRPr="002F11A1">
        <w:rPr>
          <w:rFonts w:ascii="Times New Roman" w:hAnsi="Times New Roman" w:cs="Times New Roman"/>
        </w:rPr>
        <w:t xml:space="preserve"> drugega premoženja, ki ga upravlja (</w:t>
      </w:r>
      <w:r w:rsidR="003E2CD7">
        <w:rPr>
          <w:rFonts w:ascii="Times New Roman" w:hAnsi="Times New Roman" w:cs="Times New Roman"/>
          <w:highlight w:val="yellow"/>
        </w:rPr>
        <w:fldChar w:fldCharType="begin"/>
      </w:r>
      <w:r w:rsidR="00C307D8">
        <w:rPr>
          <w:rFonts w:ascii="Times New Roman" w:hAnsi="Times New Roman" w:cs="Times New Roman"/>
        </w:rPr>
        <w:instrText xml:space="preserve"> REF _Ref266713926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267</w:t>
      </w:r>
      <w:r w:rsidR="003E2CD7">
        <w:rPr>
          <w:rFonts w:ascii="Times New Roman" w:hAnsi="Times New Roman" w:cs="Times New Roman"/>
          <w:highlight w:val="yellow"/>
        </w:rPr>
        <w:fldChar w:fldCharType="end"/>
      </w:r>
      <w:r w:rsidR="002F11A1" w:rsidRPr="00C307D8">
        <w:rPr>
          <w:rFonts w:ascii="Times New Roman" w:hAnsi="Times New Roman" w:cs="Times New Roman"/>
        </w:rPr>
        <w:t>. člen);</w:t>
      </w:r>
      <w:r w:rsidR="002F11A1" w:rsidRPr="002F11A1">
        <w:rPr>
          <w:rFonts w:ascii="Times New Roman" w:hAnsi="Times New Roman" w:cs="Times New Roman"/>
        </w:rPr>
        <w:t xml:space="preserve"> </w:t>
      </w:r>
    </w:p>
    <w:p w:rsidR="002F11A1" w:rsidRPr="002F11A1" w:rsidRDefault="0064639A" w:rsidP="0064639A">
      <w:pPr>
        <w:pStyle w:val="Default"/>
        <w:ind w:left="709"/>
        <w:rPr>
          <w:rFonts w:ascii="Times New Roman" w:hAnsi="Times New Roman" w:cs="Times New Roman"/>
        </w:rPr>
      </w:pPr>
      <w:r>
        <w:rPr>
          <w:rFonts w:ascii="Times New Roman" w:hAnsi="Times New Roman" w:cs="Times New Roman"/>
        </w:rPr>
        <w:t xml:space="preserve">- </w:t>
      </w:r>
      <w:r w:rsidR="002F11A1" w:rsidRPr="002F11A1">
        <w:rPr>
          <w:rFonts w:ascii="Times New Roman" w:hAnsi="Times New Roman" w:cs="Times New Roman"/>
        </w:rPr>
        <w:t xml:space="preserve">če pridobi pomembnejši vpliv na upravljanje izdajatelja </w:t>
      </w:r>
      <w:r w:rsidR="00193B4E" w:rsidRPr="002F11A1">
        <w:rPr>
          <w:rFonts w:ascii="Times New Roman" w:hAnsi="Times New Roman" w:cs="Times New Roman"/>
        </w:rPr>
        <w:t xml:space="preserve">vrednostnega papirja </w:t>
      </w:r>
      <w:r w:rsidR="002F11A1" w:rsidRPr="002F11A1">
        <w:rPr>
          <w:rFonts w:ascii="Times New Roman" w:hAnsi="Times New Roman" w:cs="Times New Roman"/>
        </w:rPr>
        <w:t xml:space="preserve">v nasprotju z </w:t>
      </w:r>
      <w:r w:rsidR="003E2CD7">
        <w:rPr>
          <w:rFonts w:ascii="Times New Roman" w:hAnsi="Times New Roman" w:cs="Times New Roman"/>
          <w:highlight w:val="yellow"/>
        </w:rPr>
        <w:fldChar w:fldCharType="begin"/>
      </w:r>
      <w:r w:rsidR="00C307D8">
        <w:rPr>
          <w:rFonts w:ascii="Times New Roman" w:hAnsi="Times New Roman" w:cs="Times New Roman"/>
        </w:rPr>
        <w:instrText xml:space="preserve"> REF _Ref266713960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276</w:t>
      </w:r>
      <w:r w:rsidR="003E2CD7">
        <w:rPr>
          <w:rFonts w:ascii="Times New Roman" w:hAnsi="Times New Roman" w:cs="Times New Roman"/>
          <w:highlight w:val="yellow"/>
        </w:rPr>
        <w:fldChar w:fldCharType="end"/>
      </w:r>
      <w:r w:rsidR="00C307D8">
        <w:rPr>
          <w:rFonts w:ascii="Times New Roman" w:hAnsi="Times New Roman" w:cs="Times New Roman"/>
        </w:rPr>
        <w:t>.</w:t>
      </w:r>
      <w:r w:rsidR="002F11A1" w:rsidRPr="002F11A1">
        <w:rPr>
          <w:rFonts w:ascii="Times New Roman" w:hAnsi="Times New Roman" w:cs="Times New Roman"/>
        </w:rPr>
        <w:t xml:space="preserve"> členom; </w:t>
      </w:r>
    </w:p>
    <w:p w:rsidR="002F11A1" w:rsidRPr="002F11A1" w:rsidRDefault="0064639A" w:rsidP="0064639A">
      <w:pPr>
        <w:pStyle w:val="Default"/>
        <w:ind w:left="709"/>
        <w:rPr>
          <w:rFonts w:ascii="Times New Roman" w:hAnsi="Times New Roman" w:cs="Times New Roman"/>
        </w:rPr>
      </w:pPr>
      <w:r>
        <w:rPr>
          <w:rFonts w:ascii="Times New Roman" w:hAnsi="Times New Roman" w:cs="Times New Roman"/>
        </w:rPr>
        <w:t xml:space="preserve">- </w:t>
      </w:r>
      <w:r w:rsidR="002F11A1" w:rsidRPr="002F11A1">
        <w:rPr>
          <w:rFonts w:ascii="Times New Roman" w:hAnsi="Times New Roman" w:cs="Times New Roman"/>
        </w:rPr>
        <w:t xml:space="preserve">če sklepa za račun pokojninskega sklada posle v nasprotju z določbami prvega odstavka </w:t>
      </w:r>
      <w:r w:rsidR="003E2CD7">
        <w:rPr>
          <w:rFonts w:ascii="Times New Roman" w:hAnsi="Times New Roman" w:cs="Times New Roman"/>
          <w:highlight w:val="yellow"/>
        </w:rPr>
        <w:fldChar w:fldCharType="begin"/>
      </w:r>
      <w:r w:rsidR="00C307D8">
        <w:rPr>
          <w:rFonts w:ascii="Times New Roman" w:hAnsi="Times New Roman" w:cs="Times New Roman"/>
        </w:rPr>
        <w:instrText xml:space="preserve"> REF _Ref266706715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278</w:t>
      </w:r>
      <w:r w:rsidR="003E2CD7">
        <w:rPr>
          <w:rFonts w:ascii="Times New Roman" w:hAnsi="Times New Roman" w:cs="Times New Roman"/>
          <w:highlight w:val="yellow"/>
        </w:rPr>
        <w:fldChar w:fldCharType="end"/>
      </w:r>
      <w:r w:rsidR="002F11A1" w:rsidRPr="002F11A1">
        <w:rPr>
          <w:rFonts w:ascii="Times New Roman" w:hAnsi="Times New Roman" w:cs="Times New Roman"/>
        </w:rPr>
        <w:t xml:space="preserve">. člena tega zakona; </w:t>
      </w:r>
    </w:p>
    <w:p w:rsidR="002F11A1" w:rsidRPr="002F11A1" w:rsidRDefault="0064639A" w:rsidP="0064639A">
      <w:pPr>
        <w:pStyle w:val="Default"/>
        <w:ind w:left="709"/>
        <w:rPr>
          <w:rFonts w:ascii="Times New Roman" w:hAnsi="Times New Roman" w:cs="Times New Roman"/>
        </w:rPr>
      </w:pPr>
      <w:r>
        <w:rPr>
          <w:rFonts w:ascii="Times New Roman" w:hAnsi="Times New Roman" w:cs="Times New Roman"/>
        </w:rPr>
        <w:t xml:space="preserve">- </w:t>
      </w:r>
      <w:r w:rsidR="002F11A1" w:rsidRPr="002F11A1">
        <w:rPr>
          <w:rFonts w:ascii="Times New Roman" w:hAnsi="Times New Roman" w:cs="Times New Roman"/>
        </w:rPr>
        <w:t xml:space="preserve">če za račun pokojninskega sklada izda poroštvo </w:t>
      </w:r>
      <w:r w:rsidR="00C82733" w:rsidRPr="00C82733">
        <w:rPr>
          <w:rFonts w:ascii="Times New Roman" w:hAnsi="Times New Roman" w:cs="Times New Roman"/>
        </w:rPr>
        <w:t>ali</w:t>
      </w:r>
      <w:r w:rsidR="002F11A1" w:rsidRPr="002F11A1">
        <w:rPr>
          <w:rFonts w:ascii="Times New Roman" w:hAnsi="Times New Roman" w:cs="Times New Roman"/>
        </w:rPr>
        <w:t xml:space="preserve"> kakšno drugo obliko jamstva (prvi odstavek </w:t>
      </w:r>
      <w:r w:rsidR="003E2CD7">
        <w:rPr>
          <w:rFonts w:ascii="Times New Roman" w:hAnsi="Times New Roman" w:cs="Times New Roman"/>
          <w:highlight w:val="yellow"/>
        </w:rPr>
        <w:fldChar w:fldCharType="begin"/>
      </w:r>
      <w:r w:rsidR="00C307D8">
        <w:rPr>
          <w:rFonts w:ascii="Times New Roman" w:hAnsi="Times New Roman" w:cs="Times New Roman"/>
        </w:rPr>
        <w:instrText xml:space="preserve"> REF _Ref266706235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281</w:t>
      </w:r>
      <w:r w:rsidR="003E2CD7">
        <w:rPr>
          <w:rFonts w:ascii="Times New Roman" w:hAnsi="Times New Roman" w:cs="Times New Roman"/>
          <w:highlight w:val="yellow"/>
        </w:rPr>
        <w:fldChar w:fldCharType="end"/>
      </w:r>
      <w:r w:rsidR="002F11A1" w:rsidRPr="00C307D8">
        <w:rPr>
          <w:rFonts w:ascii="Times New Roman" w:hAnsi="Times New Roman" w:cs="Times New Roman"/>
        </w:rPr>
        <w:t>. člena</w:t>
      </w:r>
      <w:r w:rsidR="002F11A1" w:rsidRPr="002F11A1">
        <w:rPr>
          <w:rFonts w:ascii="Times New Roman" w:hAnsi="Times New Roman" w:cs="Times New Roman"/>
        </w:rPr>
        <w:t xml:space="preserve">); </w:t>
      </w:r>
    </w:p>
    <w:p w:rsidR="002F11A1" w:rsidRPr="002F11A1" w:rsidRDefault="0064639A" w:rsidP="0064639A">
      <w:pPr>
        <w:pStyle w:val="Default"/>
        <w:ind w:left="709"/>
        <w:rPr>
          <w:rFonts w:ascii="Times New Roman" w:hAnsi="Times New Roman" w:cs="Times New Roman"/>
        </w:rPr>
      </w:pPr>
      <w:r>
        <w:rPr>
          <w:rFonts w:ascii="Times New Roman" w:hAnsi="Times New Roman" w:cs="Times New Roman"/>
        </w:rPr>
        <w:t xml:space="preserve">- </w:t>
      </w:r>
      <w:r w:rsidR="002F11A1" w:rsidRPr="002F11A1">
        <w:rPr>
          <w:rFonts w:ascii="Times New Roman" w:hAnsi="Times New Roman" w:cs="Times New Roman"/>
        </w:rPr>
        <w:t xml:space="preserve">če zastavi ali kako drugače obremeni premoženje pokojninskega sklada (prvi odstavek </w:t>
      </w:r>
      <w:r w:rsidR="003E2CD7">
        <w:rPr>
          <w:rFonts w:ascii="Times New Roman" w:hAnsi="Times New Roman" w:cs="Times New Roman"/>
          <w:highlight w:val="yellow"/>
        </w:rPr>
        <w:fldChar w:fldCharType="begin"/>
      </w:r>
      <w:r w:rsidR="00C307D8">
        <w:rPr>
          <w:rFonts w:ascii="Times New Roman" w:hAnsi="Times New Roman" w:cs="Times New Roman"/>
        </w:rPr>
        <w:instrText xml:space="preserve"> REF _Ref266706254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283</w:t>
      </w:r>
      <w:r w:rsidR="003E2CD7">
        <w:rPr>
          <w:rFonts w:ascii="Times New Roman" w:hAnsi="Times New Roman" w:cs="Times New Roman"/>
          <w:highlight w:val="yellow"/>
        </w:rPr>
        <w:fldChar w:fldCharType="end"/>
      </w:r>
      <w:r w:rsidR="00C307D8">
        <w:rPr>
          <w:rFonts w:ascii="Times New Roman" w:hAnsi="Times New Roman" w:cs="Times New Roman"/>
        </w:rPr>
        <w:t>.</w:t>
      </w:r>
      <w:r w:rsidR="002F11A1" w:rsidRPr="002F11A1">
        <w:rPr>
          <w:rFonts w:ascii="Times New Roman" w:hAnsi="Times New Roman" w:cs="Times New Roman"/>
        </w:rPr>
        <w:t xml:space="preserve"> člena); </w:t>
      </w:r>
    </w:p>
    <w:p w:rsidR="002F11A1" w:rsidRPr="002F11A1" w:rsidRDefault="0064639A" w:rsidP="0064639A">
      <w:pPr>
        <w:pStyle w:val="Default"/>
        <w:ind w:left="709"/>
        <w:rPr>
          <w:rFonts w:ascii="Times New Roman" w:hAnsi="Times New Roman" w:cs="Times New Roman"/>
        </w:rPr>
      </w:pPr>
      <w:r>
        <w:rPr>
          <w:rFonts w:ascii="Times New Roman" w:hAnsi="Times New Roman" w:cs="Times New Roman"/>
        </w:rPr>
        <w:t xml:space="preserve">- </w:t>
      </w:r>
      <w:r w:rsidR="002F11A1" w:rsidRPr="002F11A1">
        <w:rPr>
          <w:rFonts w:ascii="Times New Roman" w:hAnsi="Times New Roman" w:cs="Times New Roman"/>
        </w:rPr>
        <w:t xml:space="preserve">če ne vodi poslovnih knjig </w:t>
      </w:r>
      <w:r w:rsidR="00C82733" w:rsidRPr="00C82733">
        <w:rPr>
          <w:rFonts w:ascii="Times New Roman" w:hAnsi="Times New Roman" w:cs="Times New Roman"/>
        </w:rPr>
        <w:t>ali</w:t>
      </w:r>
      <w:r w:rsidR="002F11A1" w:rsidRPr="002F11A1">
        <w:rPr>
          <w:rFonts w:ascii="Times New Roman" w:hAnsi="Times New Roman" w:cs="Times New Roman"/>
        </w:rPr>
        <w:t xml:space="preserve"> poslovnih poročil pokojninskega sklada v skladu s </w:t>
      </w:r>
      <w:r w:rsidR="003E2CD7">
        <w:rPr>
          <w:rFonts w:ascii="Times New Roman" w:hAnsi="Times New Roman" w:cs="Times New Roman"/>
          <w:highlight w:val="yellow"/>
        </w:rPr>
        <w:fldChar w:fldCharType="begin"/>
      </w:r>
      <w:r w:rsidR="00C307D8">
        <w:rPr>
          <w:rFonts w:ascii="Times New Roman" w:hAnsi="Times New Roman" w:cs="Times New Roman"/>
        </w:rPr>
        <w:instrText xml:space="preserve"> REF _Ref266714060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287</w:t>
      </w:r>
      <w:r w:rsidR="003E2CD7">
        <w:rPr>
          <w:rFonts w:ascii="Times New Roman" w:hAnsi="Times New Roman" w:cs="Times New Roman"/>
          <w:highlight w:val="yellow"/>
        </w:rPr>
        <w:fldChar w:fldCharType="end"/>
      </w:r>
      <w:r w:rsidR="00C307D8">
        <w:rPr>
          <w:rFonts w:ascii="Times New Roman" w:hAnsi="Times New Roman" w:cs="Times New Roman"/>
        </w:rPr>
        <w:t>.</w:t>
      </w:r>
      <w:r w:rsidR="002F11A1" w:rsidRPr="002F11A1">
        <w:rPr>
          <w:rFonts w:ascii="Times New Roman" w:hAnsi="Times New Roman" w:cs="Times New Roman"/>
        </w:rPr>
        <w:t xml:space="preserve"> členom; </w:t>
      </w:r>
    </w:p>
    <w:p w:rsidR="002F11A1" w:rsidRPr="002F11A1" w:rsidRDefault="0064639A" w:rsidP="0064639A">
      <w:pPr>
        <w:pStyle w:val="Default"/>
        <w:ind w:left="709"/>
        <w:rPr>
          <w:rFonts w:ascii="Times New Roman" w:hAnsi="Times New Roman" w:cs="Times New Roman"/>
        </w:rPr>
      </w:pPr>
      <w:r>
        <w:rPr>
          <w:rFonts w:ascii="Times New Roman" w:hAnsi="Times New Roman" w:cs="Times New Roman"/>
        </w:rPr>
        <w:t xml:space="preserve">- </w:t>
      </w:r>
      <w:r w:rsidR="002F11A1" w:rsidRPr="002F11A1">
        <w:rPr>
          <w:rFonts w:ascii="Times New Roman" w:hAnsi="Times New Roman" w:cs="Times New Roman"/>
        </w:rPr>
        <w:t>če pred začetkom sprejemanja vplačil enot premoženja vzajemnega pokojninskega sklada ne pridobi dovoljenja Agencije za upravljanje tega sklada (</w:t>
      </w:r>
      <w:r w:rsidR="003E2CD7">
        <w:rPr>
          <w:rFonts w:ascii="Times New Roman" w:hAnsi="Times New Roman" w:cs="Times New Roman"/>
          <w:highlight w:val="yellow"/>
        </w:rPr>
        <w:fldChar w:fldCharType="begin"/>
      </w:r>
      <w:r w:rsidR="00C307D8">
        <w:rPr>
          <w:rFonts w:ascii="Times New Roman" w:hAnsi="Times New Roman" w:cs="Times New Roman"/>
        </w:rPr>
        <w:instrText xml:space="preserve"> REF _Ref266707309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300</w:t>
      </w:r>
      <w:r w:rsidR="003E2CD7">
        <w:rPr>
          <w:rFonts w:ascii="Times New Roman" w:hAnsi="Times New Roman" w:cs="Times New Roman"/>
          <w:highlight w:val="yellow"/>
        </w:rPr>
        <w:fldChar w:fldCharType="end"/>
      </w:r>
      <w:r w:rsidR="00C307D8">
        <w:rPr>
          <w:rFonts w:ascii="Times New Roman" w:hAnsi="Times New Roman" w:cs="Times New Roman"/>
        </w:rPr>
        <w:t xml:space="preserve">. </w:t>
      </w:r>
      <w:r w:rsidR="002F11A1" w:rsidRPr="002F11A1">
        <w:rPr>
          <w:rFonts w:ascii="Times New Roman" w:hAnsi="Times New Roman" w:cs="Times New Roman"/>
        </w:rPr>
        <w:t xml:space="preserve">člen); </w:t>
      </w:r>
    </w:p>
    <w:p w:rsidR="002F11A1" w:rsidRPr="002F11A1" w:rsidRDefault="0064639A" w:rsidP="0064639A">
      <w:pPr>
        <w:pStyle w:val="Default"/>
        <w:ind w:left="709"/>
        <w:rPr>
          <w:rFonts w:ascii="Times New Roman" w:hAnsi="Times New Roman" w:cs="Times New Roman"/>
        </w:rPr>
      </w:pPr>
      <w:r>
        <w:rPr>
          <w:rFonts w:ascii="Times New Roman" w:hAnsi="Times New Roman" w:cs="Times New Roman"/>
        </w:rPr>
        <w:t xml:space="preserve">- </w:t>
      </w:r>
      <w:r w:rsidR="002F11A1" w:rsidRPr="002F11A1">
        <w:rPr>
          <w:rFonts w:ascii="Times New Roman" w:hAnsi="Times New Roman" w:cs="Times New Roman"/>
        </w:rPr>
        <w:t xml:space="preserve">če v primeru nedoseganja zajamčene vrednosti sredstev ne oblikuje rezervacij skladno s četrtim odstavkom </w:t>
      </w:r>
      <w:r w:rsidR="003E2CD7">
        <w:rPr>
          <w:rFonts w:ascii="Times New Roman" w:hAnsi="Times New Roman" w:cs="Times New Roman"/>
          <w:highlight w:val="yellow"/>
        </w:rPr>
        <w:fldChar w:fldCharType="begin"/>
      </w:r>
      <w:r w:rsidR="00C307D8">
        <w:rPr>
          <w:rFonts w:ascii="Times New Roman" w:hAnsi="Times New Roman" w:cs="Times New Roman"/>
        </w:rPr>
        <w:instrText xml:space="preserve"> REF _Ref266708404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314</w:t>
      </w:r>
      <w:r w:rsidR="003E2CD7">
        <w:rPr>
          <w:rFonts w:ascii="Times New Roman" w:hAnsi="Times New Roman" w:cs="Times New Roman"/>
          <w:highlight w:val="yellow"/>
        </w:rPr>
        <w:fldChar w:fldCharType="end"/>
      </w:r>
      <w:r w:rsidR="00C307D8">
        <w:rPr>
          <w:rFonts w:ascii="Times New Roman" w:hAnsi="Times New Roman" w:cs="Times New Roman"/>
        </w:rPr>
        <w:t>.</w:t>
      </w:r>
      <w:r w:rsidR="002F11A1" w:rsidRPr="002F11A1">
        <w:rPr>
          <w:rFonts w:ascii="Times New Roman" w:hAnsi="Times New Roman" w:cs="Times New Roman"/>
        </w:rPr>
        <w:t xml:space="preserve"> člena; </w:t>
      </w:r>
    </w:p>
    <w:p w:rsidR="002F11A1" w:rsidRPr="002F11A1" w:rsidRDefault="0064639A" w:rsidP="0064639A">
      <w:pPr>
        <w:pStyle w:val="Default"/>
        <w:ind w:left="709"/>
        <w:rPr>
          <w:rFonts w:ascii="Times New Roman" w:hAnsi="Times New Roman" w:cs="Times New Roman"/>
        </w:rPr>
      </w:pPr>
      <w:r>
        <w:rPr>
          <w:rFonts w:ascii="Times New Roman" w:hAnsi="Times New Roman" w:cs="Times New Roman"/>
        </w:rPr>
        <w:t xml:space="preserve">- </w:t>
      </w:r>
      <w:r w:rsidR="002F11A1" w:rsidRPr="002F11A1">
        <w:rPr>
          <w:rFonts w:ascii="Times New Roman" w:hAnsi="Times New Roman" w:cs="Times New Roman"/>
        </w:rPr>
        <w:t xml:space="preserve">če v primeru, ko vrednost rezervacij iz četrtega odstavka 337. člena doseže 20 odstotkov čiste vrednosti sredstev vzajemnega pokojninskega sklada, v roku in na način iz osmega odstavka </w:t>
      </w:r>
      <w:r w:rsidR="003E2CD7">
        <w:rPr>
          <w:rFonts w:ascii="Times New Roman" w:hAnsi="Times New Roman" w:cs="Times New Roman"/>
          <w:highlight w:val="yellow"/>
        </w:rPr>
        <w:fldChar w:fldCharType="begin"/>
      </w:r>
      <w:r w:rsidR="00C307D8">
        <w:rPr>
          <w:rFonts w:ascii="Times New Roman" w:hAnsi="Times New Roman" w:cs="Times New Roman"/>
        </w:rPr>
        <w:instrText xml:space="preserve"> REF _Ref266708404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314</w:t>
      </w:r>
      <w:r w:rsidR="003E2CD7">
        <w:rPr>
          <w:rFonts w:ascii="Times New Roman" w:hAnsi="Times New Roman" w:cs="Times New Roman"/>
          <w:highlight w:val="yellow"/>
        </w:rPr>
        <w:fldChar w:fldCharType="end"/>
      </w:r>
      <w:r w:rsidR="002F11A1" w:rsidRPr="002F11A1">
        <w:rPr>
          <w:rFonts w:ascii="Times New Roman" w:hAnsi="Times New Roman" w:cs="Times New Roman"/>
        </w:rPr>
        <w:t xml:space="preserve">. člena ne vplača denarnih sredstev; </w:t>
      </w:r>
    </w:p>
    <w:p w:rsidR="002F11A1" w:rsidRPr="002F11A1" w:rsidRDefault="0064639A" w:rsidP="0064639A">
      <w:pPr>
        <w:pStyle w:val="Default"/>
        <w:ind w:left="709"/>
        <w:rPr>
          <w:rFonts w:ascii="Times New Roman" w:hAnsi="Times New Roman" w:cs="Times New Roman"/>
        </w:rPr>
      </w:pPr>
      <w:r>
        <w:rPr>
          <w:rFonts w:ascii="Times New Roman" w:hAnsi="Times New Roman" w:cs="Times New Roman"/>
        </w:rPr>
        <w:t xml:space="preserve">- </w:t>
      </w:r>
      <w:r w:rsidR="002F11A1" w:rsidRPr="002F11A1">
        <w:rPr>
          <w:rFonts w:ascii="Times New Roman" w:hAnsi="Times New Roman" w:cs="Times New Roman"/>
        </w:rPr>
        <w:t xml:space="preserve">če prenese upravljanje pokojninskega sklada na drugega upravljavca brez dovoljenja </w:t>
      </w:r>
      <w:r w:rsidR="00D2732F" w:rsidRPr="002F11A1">
        <w:rPr>
          <w:rFonts w:ascii="Times New Roman" w:hAnsi="Times New Roman" w:cs="Times New Roman"/>
        </w:rPr>
        <w:t>Agencije</w:t>
      </w:r>
      <w:r w:rsidR="00D2732F">
        <w:rPr>
          <w:rFonts w:ascii="Times New Roman" w:hAnsi="Times New Roman" w:cs="Times New Roman"/>
        </w:rPr>
        <w:t xml:space="preserve"> </w:t>
      </w:r>
      <w:r w:rsidR="002F11A1" w:rsidRPr="002F11A1">
        <w:rPr>
          <w:rFonts w:ascii="Times New Roman" w:hAnsi="Times New Roman" w:cs="Times New Roman"/>
        </w:rPr>
        <w:t>(</w:t>
      </w:r>
      <w:r w:rsidR="003E2CD7">
        <w:rPr>
          <w:rFonts w:ascii="Times New Roman" w:hAnsi="Times New Roman" w:cs="Times New Roman"/>
          <w:highlight w:val="yellow"/>
        </w:rPr>
        <w:fldChar w:fldCharType="begin"/>
      </w:r>
      <w:r w:rsidR="00C307D8">
        <w:rPr>
          <w:rFonts w:ascii="Times New Roman" w:hAnsi="Times New Roman" w:cs="Times New Roman"/>
        </w:rPr>
        <w:instrText xml:space="preserve"> REF _Ref266707334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315</w:t>
      </w:r>
      <w:r w:rsidR="003E2CD7">
        <w:rPr>
          <w:rFonts w:ascii="Times New Roman" w:hAnsi="Times New Roman" w:cs="Times New Roman"/>
          <w:highlight w:val="yellow"/>
        </w:rPr>
        <w:fldChar w:fldCharType="end"/>
      </w:r>
      <w:r w:rsidR="002F11A1" w:rsidRPr="00C307D8">
        <w:rPr>
          <w:rFonts w:ascii="Times New Roman" w:hAnsi="Times New Roman" w:cs="Times New Roman"/>
        </w:rPr>
        <w:t>. člen);</w:t>
      </w:r>
      <w:r w:rsidR="002F11A1" w:rsidRPr="002F11A1">
        <w:rPr>
          <w:rFonts w:ascii="Times New Roman" w:hAnsi="Times New Roman" w:cs="Times New Roman"/>
        </w:rPr>
        <w:t xml:space="preserve"> </w:t>
      </w:r>
    </w:p>
    <w:p w:rsidR="002F11A1" w:rsidRPr="002F11A1" w:rsidRDefault="0064639A" w:rsidP="0064639A">
      <w:pPr>
        <w:pStyle w:val="Default"/>
        <w:ind w:left="709"/>
        <w:rPr>
          <w:rFonts w:ascii="Times New Roman" w:hAnsi="Times New Roman" w:cs="Times New Roman"/>
        </w:rPr>
      </w:pPr>
      <w:r>
        <w:rPr>
          <w:rFonts w:ascii="Times New Roman" w:hAnsi="Times New Roman" w:cs="Times New Roman"/>
        </w:rPr>
        <w:t xml:space="preserve">- </w:t>
      </w:r>
      <w:r w:rsidR="002F11A1" w:rsidRPr="002F11A1">
        <w:rPr>
          <w:rFonts w:ascii="Times New Roman" w:hAnsi="Times New Roman" w:cs="Times New Roman"/>
        </w:rPr>
        <w:t xml:space="preserve">če na zahtevo </w:t>
      </w:r>
      <w:r w:rsidR="00266C63">
        <w:rPr>
          <w:rFonts w:ascii="Times New Roman" w:hAnsi="Times New Roman" w:cs="Times New Roman"/>
        </w:rPr>
        <w:t>članov</w:t>
      </w:r>
      <w:r w:rsidR="00266C63" w:rsidRPr="002F11A1">
        <w:rPr>
          <w:rFonts w:ascii="Times New Roman" w:hAnsi="Times New Roman" w:cs="Times New Roman"/>
        </w:rPr>
        <w:t xml:space="preserve"> </w:t>
      </w:r>
      <w:r w:rsidR="002F11A1" w:rsidRPr="002F11A1">
        <w:rPr>
          <w:rFonts w:ascii="Times New Roman" w:hAnsi="Times New Roman" w:cs="Times New Roman"/>
        </w:rPr>
        <w:t>ne prenese upravljanja pokojninskega sklada na drugega upravljavca (</w:t>
      </w:r>
      <w:r w:rsidR="003E2CD7">
        <w:rPr>
          <w:rFonts w:ascii="Times New Roman" w:hAnsi="Times New Roman" w:cs="Times New Roman"/>
          <w:highlight w:val="yellow"/>
        </w:rPr>
        <w:fldChar w:fldCharType="begin"/>
      </w:r>
      <w:r w:rsidR="00C307D8">
        <w:rPr>
          <w:rFonts w:ascii="Times New Roman" w:hAnsi="Times New Roman" w:cs="Times New Roman"/>
        </w:rPr>
        <w:instrText xml:space="preserve"> REF _Ref266714176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316</w:t>
      </w:r>
      <w:r w:rsidR="003E2CD7">
        <w:rPr>
          <w:rFonts w:ascii="Times New Roman" w:hAnsi="Times New Roman" w:cs="Times New Roman"/>
          <w:highlight w:val="yellow"/>
        </w:rPr>
        <w:fldChar w:fldCharType="end"/>
      </w:r>
      <w:r w:rsidR="002F11A1" w:rsidRPr="002F11A1">
        <w:rPr>
          <w:rFonts w:ascii="Times New Roman" w:hAnsi="Times New Roman" w:cs="Times New Roman"/>
        </w:rPr>
        <w:t xml:space="preserve">. člen); </w:t>
      </w:r>
    </w:p>
    <w:p w:rsidR="002F11A1" w:rsidRPr="002F11A1" w:rsidRDefault="0064639A" w:rsidP="0064639A">
      <w:pPr>
        <w:pStyle w:val="Default"/>
        <w:ind w:left="709"/>
        <w:rPr>
          <w:rFonts w:ascii="Times New Roman" w:hAnsi="Times New Roman" w:cs="Times New Roman"/>
        </w:rPr>
      </w:pPr>
      <w:r>
        <w:rPr>
          <w:rFonts w:ascii="Times New Roman" w:hAnsi="Times New Roman" w:cs="Times New Roman"/>
        </w:rPr>
        <w:t xml:space="preserve">- </w:t>
      </w:r>
      <w:r w:rsidR="002F11A1" w:rsidRPr="002F11A1">
        <w:rPr>
          <w:rFonts w:ascii="Times New Roman" w:hAnsi="Times New Roman" w:cs="Times New Roman"/>
        </w:rPr>
        <w:t xml:space="preserve">če po nastopu razloga za začetek likvidacije vzajemnega pokojninskega sklada o tem ne obvesti Agencije, </w:t>
      </w:r>
      <w:r w:rsidR="00266C63">
        <w:rPr>
          <w:rFonts w:ascii="Times New Roman" w:hAnsi="Times New Roman" w:cs="Times New Roman"/>
        </w:rPr>
        <w:t>članov</w:t>
      </w:r>
      <w:r w:rsidR="00266C63" w:rsidRPr="002F11A1">
        <w:rPr>
          <w:rFonts w:ascii="Times New Roman" w:hAnsi="Times New Roman" w:cs="Times New Roman"/>
        </w:rPr>
        <w:t xml:space="preserve"> </w:t>
      </w:r>
      <w:r w:rsidR="00C82733" w:rsidRPr="00C82733">
        <w:rPr>
          <w:rFonts w:ascii="Times New Roman" w:hAnsi="Times New Roman" w:cs="Times New Roman"/>
        </w:rPr>
        <w:t>ali</w:t>
      </w:r>
      <w:r w:rsidR="002F11A1" w:rsidRPr="002F11A1">
        <w:rPr>
          <w:rFonts w:ascii="Times New Roman" w:hAnsi="Times New Roman" w:cs="Times New Roman"/>
        </w:rPr>
        <w:t xml:space="preserve"> javnosti </w:t>
      </w:r>
      <w:r w:rsidR="002F11A1" w:rsidRPr="00C307D8">
        <w:rPr>
          <w:rFonts w:ascii="Times New Roman" w:hAnsi="Times New Roman" w:cs="Times New Roman"/>
        </w:rPr>
        <w:t>(</w:t>
      </w:r>
      <w:fldSimple w:instr=" REF _Ref266714202 \r \h  \* MERGEFORMAT ">
        <w:r w:rsidR="00700045" w:rsidRPr="00700045">
          <w:rPr>
            <w:rFonts w:ascii="Times New Roman" w:hAnsi="Times New Roman" w:cs="Times New Roman"/>
          </w:rPr>
          <w:t>321</w:t>
        </w:r>
      </w:fldSimple>
      <w:r w:rsidR="00C307D8" w:rsidRPr="00C307D8">
        <w:rPr>
          <w:rFonts w:ascii="Times New Roman" w:hAnsi="Times New Roman" w:cs="Times New Roman"/>
        </w:rPr>
        <w:t>.</w:t>
      </w:r>
      <w:r w:rsidR="00C307D8">
        <w:rPr>
          <w:rFonts w:ascii="Times New Roman" w:hAnsi="Times New Roman" w:cs="Times New Roman"/>
        </w:rPr>
        <w:t xml:space="preserve"> </w:t>
      </w:r>
      <w:r w:rsidR="002F11A1" w:rsidRPr="002F11A1">
        <w:rPr>
          <w:rFonts w:ascii="Times New Roman" w:hAnsi="Times New Roman" w:cs="Times New Roman"/>
        </w:rPr>
        <w:t xml:space="preserve">člen); </w:t>
      </w:r>
    </w:p>
    <w:p w:rsidR="002F11A1" w:rsidRPr="002F11A1" w:rsidRDefault="0064639A" w:rsidP="0064639A">
      <w:pPr>
        <w:pStyle w:val="Default"/>
        <w:ind w:left="709"/>
        <w:rPr>
          <w:rFonts w:ascii="Times New Roman" w:hAnsi="Times New Roman" w:cs="Times New Roman"/>
        </w:rPr>
      </w:pPr>
      <w:r>
        <w:rPr>
          <w:rFonts w:ascii="Times New Roman" w:hAnsi="Times New Roman" w:cs="Times New Roman"/>
        </w:rPr>
        <w:t xml:space="preserve">- </w:t>
      </w:r>
      <w:r w:rsidR="002F11A1" w:rsidRPr="002F11A1">
        <w:rPr>
          <w:rFonts w:ascii="Times New Roman" w:hAnsi="Times New Roman" w:cs="Times New Roman"/>
        </w:rPr>
        <w:t>če na zahtevo Agencije</w:t>
      </w:r>
      <w:r w:rsidR="00D2732F">
        <w:rPr>
          <w:rFonts w:ascii="Times New Roman" w:hAnsi="Times New Roman" w:cs="Times New Roman"/>
        </w:rPr>
        <w:t xml:space="preserve"> </w:t>
      </w:r>
      <w:r w:rsidR="00C82733" w:rsidRPr="00C82733">
        <w:rPr>
          <w:rFonts w:ascii="Times New Roman" w:hAnsi="Times New Roman" w:cs="Times New Roman"/>
        </w:rPr>
        <w:t>ali</w:t>
      </w:r>
      <w:r w:rsidR="00D2732F">
        <w:rPr>
          <w:rFonts w:ascii="Times New Roman" w:hAnsi="Times New Roman" w:cs="Times New Roman"/>
        </w:rPr>
        <w:t xml:space="preserve"> Agencije za zavarovalni nadzor</w:t>
      </w:r>
      <w:r w:rsidR="002F11A1" w:rsidRPr="002F11A1">
        <w:rPr>
          <w:rFonts w:ascii="Times New Roman" w:hAnsi="Times New Roman" w:cs="Times New Roman"/>
        </w:rPr>
        <w:t xml:space="preserve"> ne poroča v rokih in na način, ki ga določi Agencija</w:t>
      </w:r>
      <w:r w:rsidR="00D2732F">
        <w:rPr>
          <w:rFonts w:ascii="Times New Roman" w:hAnsi="Times New Roman" w:cs="Times New Roman"/>
        </w:rPr>
        <w:t xml:space="preserve"> </w:t>
      </w:r>
      <w:r w:rsidR="00C82733" w:rsidRPr="00C82733">
        <w:rPr>
          <w:rFonts w:ascii="Times New Roman" w:hAnsi="Times New Roman" w:cs="Times New Roman"/>
        </w:rPr>
        <w:t>ali</w:t>
      </w:r>
      <w:r w:rsidR="00D2732F">
        <w:rPr>
          <w:rFonts w:ascii="Times New Roman" w:hAnsi="Times New Roman" w:cs="Times New Roman"/>
        </w:rPr>
        <w:t xml:space="preserve"> Agencija za zavarovalni nadzor</w:t>
      </w:r>
      <w:r w:rsidR="002F11A1" w:rsidRPr="002F11A1">
        <w:rPr>
          <w:rFonts w:ascii="Times New Roman" w:hAnsi="Times New Roman" w:cs="Times New Roman"/>
        </w:rPr>
        <w:t xml:space="preserve"> na podlagi </w:t>
      </w:r>
      <w:r w:rsidR="003E2CD7">
        <w:rPr>
          <w:rFonts w:ascii="Times New Roman" w:hAnsi="Times New Roman" w:cs="Times New Roman"/>
        </w:rPr>
        <w:fldChar w:fldCharType="begin"/>
      </w:r>
      <w:r w:rsidR="009067C4">
        <w:rPr>
          <w:rFonts w:ascii="Times New Roman" w:hAnsi="Times New Roman" w:cs="Times New Roman"/>
        </w:rPr>
        <w:instrText xml:space="preserve"> REF _Ref267305281 \r \h </w:instrText>
      </w:r>
      <w:r w:rsidR="003E2CD7">
        <w:rPr>
          <w:rFonts w:ascii="Times New Roman" w:hAnsi="Times New Roman" w:cs="Times New Roman"/>
        </w:rPr>
      </w:r>
      <w:r w:rsidR="003E2CD7">
        <w:rPr>
          <w:rFonts w:ascii="Times New Roman" w:hAnsi="Times New Roman" w:cs="Times New Roman"/>
        </w:rPr>
        <w:fldChar w:fldCharType="separate"/>
      </w:r>
      <w:r w:rsidR="00700045">
        <w:rPr>
          <w:rFonts w:ascii="Times New Roman" w:hAnsi="Times New Roman" w:cs="Times New Roman"/>
        </w:rPr>
        <w:t>372</w:t>
      </w:r>
      <w:r w:rsidR="003E2CD7">
        <w:rPr>
          <w:rFonts w:ascii="Times New Roman" w:hAnsi="Times New Roman" w:cs="Times New Roman"/>
        </w:rPr>
        <w:fldChar w:fldCharType="end"/>
      </w:r>
      <w:r w:rsidR="002F11A1" w:rsidRPr="009067C4">
        <w:rPr>
          <w:rFonts w:ascii="Times New Roman" w:hAnsi="Times New Roman" w:cs="Times New Roman"/>
        </w:rPr>
        <w:t>.</w:t>
      </w:r>
      <w:r w:rsidR="002F11A1" w:rsidRPr="002F11A1">
        <w:rPr>
          <w:rFonts w:ascii="Times New Roman" w:hAnsi="Times New Roman" w:cs="Times New Roman"/>
        </w:rPr>
        <w:t xml:space="preserve"> člena tega zakona; </w:t>
      </w:r>
    </w:p>
    <w:p w:rsidR="002F11A1" w:rsidRPr="002F11A1" w:rsidRDefault="0064639A" w:rsidP="0064639A">
      <w:pPr>
        <w:pStyle w:val="Default"/>
        <w:ind w:left="709"/>
        <w:rPr>
          <w:rFonts w:ascii="Times New Roman" w:hAnsi="Times New Roman" w:cs="Times New Roman"/>
        </w:rPr>
      </w:pPr>
      <w:r>
        <w:rPr>
          <w:rFonts w:ascii="Times New Roman" w:hAnsi="Times New Roman" w:cs="Times New Roman"/>
        </w:rPr>
        <w:t xml:space="preserve">- </w:t>
      </w:r>
      <w:r w:rsidR="002F11A1" w:rsidRPr="002F11A1">
        <w:rPr>
          <w:rFonts w:ascii="Times New Roman" w:hAnsi="Times New Roman" w:cs="Times New Roman"/>
        </w:rPr>
        <w:t xml:space="preserve">če pooblaščeni osebi pristojnega nadzornega organa ne omogoči pregleda poslovanja na način, kot ga določa zakon, ki ureja postopek nadzora nadzornega organa. </w:t>
      </w:r>
    </w:p>
    <w:p w:rsidR="002F11A1" w:rsidRPr="002F11A1" w:rsidRDefault="002F11A1" w:rsidP="002F11A1">
      <w:pPr>
        <w:pStyle w:val="Default"/>
        <w:rPr>
          <w:rFonts w:ascii="Times New Roman" w:hAnsi="Times New Roman" w:cs="Times New Roman"/>
        </w:rPr>
      </w:pPr>
      <w:r w:rsidRPr="002F11A1">
        <w:rPr>
          <w:rFonts w:ascii="Times New Roman" w:hAnsi="Times New Roman" w:cs="Times New Roman"/>
        </w:rPr>
        <w:t xml:space="preserve">(2) Z globo od 125 do 4.100 eurov se za prekršek kaznuje odgovorna oseba upravljavca pokojninskega sklada, ki stori prekršek iz prvega odstavka tega člena. </w:t>
      </w:r>
    </w:p>
    <w:p w:rsidR="002F11A1" w:rsidRDefault="002F11A1" w:rsidP="002F11A1">
      <w:pPr>
        <w:pStyle w:val="Paragrafoelenco"/>
        <w:autoSpaceDE w:val="0"/>
        <w:autoSpaceDN w:val="0"/>
        <w:adjustRightInd w:val="0"/>
        <w:spacing w:line="240" w:lineRule="auto"/>
        <w:ind w:left="0" w:firstLine="284"/>
        <w:rPr>
          <w:rFonts w:ascii="Times New Roman" w:hAnsi="Times New Roman"/>
          <w:sz w:val="24"/>
          <w:szCs w:val="24"/>
        </w:rPr>
      </w:pPr>
      <w:r w:rsidRPr="002F11A1">
        <w:rPr>
          <w:rFonts w:ascii="Times New Roman" w:hAnsi="Times New Roman"/>
          <w:sz w:val="24"/>
          <w:szCs w:val="24"/>
        </w:rPr>
        <w:t xml:space="preserve">(3) Če je narava storjenega prekrška iz prvega odstavka tega člena posebno huda zaradi višine povzročene škode </w:t>
      </w:r>
      <w:r w:rsidR="00C82733" w:rsidRPr="00C82733">
        <w:rPr>
          <w:rFonts w:ascii="Times New Roman" w:hAnsi="Times New Roman"/>
          <w:sz w:val="24"/>
          <w:szCs w:val="24"/>
        </w:rPr>
        <w:t>ali</w:t>
      </w:r>
      <w:r w:rsidRPr="002F11A1">
        <w:rPr>
          <w:rFonts w:ascii="Times New Roman" w:hAnsi="Times New Roman"/>
          <w:sz w:val="24"/>
          <w:szCs w:val="24"/>
        </w:rPr>
        <w:t xml:space="preserve"> višine pridobljene protipravne premoženjske koristi ali zaradi storilčevega naklepa </w:t>
      </w:r>
      <w:r w:rsidR="00C82733" w:rsidRPr="00C82733">
        <w:rPr>
          <w:rFonts w:ascii="Times New Roman" w:hAnsi="Times New Roman"/>
          <w:sz w:val="24"/>
          <w:szCs w:val="24"/>
        </w:rPr>
        <w:t>ali</w:t>
      </w:r>
      <w:r w:rsidRPr="002F11A1">
        <w:rPr>
          <w:rFonts w:ascii="Times New Roman" w:hAnsi="Times New Roman"/>
          <w:sz w:val="24"/>
          <w:szCs w:val="24"/>
        </w:rPr>
        <w:t xml:space="preserve"> njegovega namena koristoljubnosti, se upravljavec pokojninskega sklada kaznuje z globo od 41.000 do 370.000 eurov, odgovorna oseba upravljavca pokojninskega sklada pa z globo od 2.500 do 12.000 eurov.</w:t>
      </w:r>
    </w:p>
    <w:p w:rsidR="00C11C0F" w:rsidRPr="002F11A1" w:rsidRDefault="00C11C0F" w:rsidP="00C11C0F">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07B01" w:rsidP="00A329B1">
      <w:pPr>
        <w:pStyle w:val="esegmenth4"/>
        <w:numPr>
          <w:ilvl w:val="0"/>
          <w:numId w:val="1"/>
        </w:numPr>
        <w:spacing w:after="0"/>
        <w:rPr>
          <w:color w:val="auto"/>
          <w:sz w:val="24"/>
          <w:szCs w:val="24"/>
        </w:rPr>
      </w:pPr>
      <w:r w:rsidRPr="0022153B">
        <w:rPr>
          <w:color w:val="auto"/>
          <w:sz w:val="24"/>
          <w:szCs w:val="24"/>
        </w:rPr>
        <w:t>člen</w:t>
      </w:r>
    </w:p>
    <w:p w:rsidR="00760078" w:rsidRPr="00F35E9B" w:rsidRDefault="00760078" w:rsidP="00760078">
      <w:pPr>
        <w:pStyle w:val="Paragrafoelenco"/>
        <w:autoSpaceDE w:val="0"/>
        <w:autoSpaceDN w:val="0"/>
        <w:adjustRightInd w:val="0"/>
        <w:spacing w:line="240" w:lineRule="auto"/>
        <w:ind w:firstLine="0"/>
        <w:jc w:val="center"/>
        <w:rPr>
          <w:rFonts w:ascii="Times New Roman" w:hAnsi="Times New Roman"/>
          <w:b/>
          <w:sz w:val="24"/>
          <w:szCs w:val="24"/>
        </w:rPr>
      </w:pPr>
      <w:r w:rsidRPr="00F35E9B">
        <w:rPr>
          <w:rFonts w:ascii="Times New Roman" w:hAnsi="Times New Roman"/>
          <w:b/>
          <w:sz w:val="24"/>
          <w:szCs w:val="24"/>
        </w:rPr>
        <w:t>(lažje kršitve upravljavca pokojninskega sklada)</w:t>
      </w:r>
    </w:p>
    <w:p w:rsidR="00C11C0F" w:rsidRPr="00F35E9B" w:rsidRDefault="00C11C0F" w:rsidP="00C11C0F">
      <w:pPr>
        <w:pStyle w:val="Default"/>
        <w:rPr>
          <w:rFonts w:ascii="Times New Roman" w:hAnsi="Times New Roman" w:cs="Times New Roman"/>
        </w:rPr>
      </w:pPr>
      <w:r w:rsidRPr="00F35E9B">
        <w:rPr>
          <w:rFonts w:ascii="Times New Roman" w:hAnsi="Times New Roman" w:cs="Times New Roman"/>
        </w:rPr>
        <w:t>(1) Z globo od 400 do 125.000 eurov se za prekršek kaznuje upravljavec pokojninskega sklada:</w:t>
      </w:r>
    </w:p>
    <w:p w:rsidR="00C11C0F" w:rsidRPr="00F35E9B" w:rsidRDefault="0064639A" w:rsidP="0064639A">
      <w:pPr>
        <w:pStyle w:val="Default"/>
        <w:ind w:left="851"/>
        <w:rPr>
          <w:rFonts w:ascii="Times New Roman" w:hAnsi="Times New Roman" w:cs="Times New Roman"/>
        </w:rPr>
      </w:pPr>
      <w:r>
        <w:rPr>
          <w:rFonts w:ascii="Times New Roman" w:hAnsi="Times New Roman" w:cs="Times New Roman"/>
        </w:rPr>
        <w:t xml:space="preserve">- </w:t>
      </w:r>
      <w:r w:rsidR="00C11C0F" w:rsidRPr="00F35E9B">
        <w:rPr>
          <w:rFonts w:ascii="Times New Roman" w:hAnsi="Times New Roman" w:cs="Times New Roman"/>
        </w:rPr>
        <w:t xml:space="preserve">če </w:t>
      </w:r>
      <w:r w:rsidR="00D2732F">
        <w:rPr>
          <w:rFonts w:ascii="Times New Roman" w:hAnsi="Times New Roman" w:cs="Times New Roman"/>
        </w:rPr>
        <w:t>članu</w:t>
      </w:r>
      <w:r w:rsidR="00D2732F" w:rsidRPr="00F35E9B">
        <w:rPr>
          <w:rFonts w:ascii="Times New Roman" w:hAnsi="Times New Roman" w:cs="Times New Roman"/>
        </w:rPr>
        <w:t xml:space="preserve"> </w:t>
      </w:r>
      <w:r w:rsidR="00C11C0F" w:rsidRPr="00F35E9B">
        <w:rPr>
          <w:rFonts w:ascii="Times New Roman" w:hAnsi="Times New Roman" w:cs="Times New Roman"/>
        </w:rPr>
        <w:t xml:space="preserve">ne pošlje potrdila o stanju na osebnem računu </w:t>
      </w:r>
      <w:r w:rsidR="00D2732F">
        <w:rPr>
          <w:rFonts w:ascii="Times New Roman" w:hAnsi="Times New Roman" w:cs="Times New Roman"/>
        </w:rPr>
        <w:t>člana</w:t>
      </w:r>
      <w:r w:rsidR="00D2732F" w:rsidRPr="00F35E9B">
        <w:rPr>
          <w:rFonts w:ascii="Times New Roman" w:hAnsi="Times New Roman" w:cs="Times New Roman"/>
        </w:rPr>
        <w:t xml:space="preserve"> </w:t>
      </w:r>
      <w:r w:rsidR="00C11C0F" w:rsidRPr="00F35E9B">
        <w:rPr>
          <w:rFonts w:ascii="Times New Roman" w:hAnsi="Times New Roman" w:cs="Times New Roman"/>
        </w:rPr>
        <w:t xml:space="preserve">in podatek o vseh vplačilih v pokojninski sklad v preteklem letu in v roku kot je določen (prvi odstavek </w:t>
      </w:r>
      <w:fldSimple w:instr=" REF _Ref266714451 \r \h  \* MERGEFORMAT ">
        <w:r w:rsidR="00700045" w:rsidRPr="00700045">
          <w:rPr>
            <w:rFonts w:ascii="Times New Roman" w:hAnsi="Times New Roman" w:cs="Times New Roman"/>
          </w:rPr>
          <w:t>252</w:t>
        </w:r>
      </w:fldSimple>
      <w:r w:rsidR="00C11C0F" w:rsidRPr="00F35E9B">
        <w:rPr>
          <w:rFonts w:ascii="Times New Roman" w:hAnsi="Times New Roman" w:cs="Times New Roman"/>
        </w:rPr>
        <w:t>. člena);</w:t>
      </w:r>
    </w:p>
    <w:p w:rsidR="00C11C0F" w:rsidRPr="00F35E9B" w:rsidRDefault="0064639A" w:rsidP="0064639A">
      <w:pPr>
        <w:pStyle w:val="Default"/>
        <w:ind w:left="851"/>
        <w:rPr>
          <w:rFonts w:ascii="Times New Roman" w:hAnsi="Times New Roman" w:cs="Times New Roman"/>
        </w:rPr>
      </w:pPr>
      <w:r>
        <w:rPr>
          <w:rFonts w:ascii="Times New Roman" w:hAnsi="Times New Roman" w:cs="Times New Roman"/>
        </w:rPr>
        <w:t xml:space="preserve">- </w:t>
      </w:r>
      <w:r w:rsidR="00C11C0F" w:rsidRPr="00F35E9B">
        <w:rPr>
          <w:rFonts w:ascii="Times New Roman" w:hAnsi="Times New Roman" w:cs="Times New Roman"/>
        </w:rPr>
        <w:t xml:space="preserve">če </w:t>
      </w:r>
      <w:r w:rsidR="00D2732F">
        <w:rPr>
          <w:rFonts w:ascii="Times New Roman" w:hAnsi="Times New Roman" w:cs="Times New Roman"/>
        </w:rPr>
        <w:t>članu</w:t>
      </w:r>
      <w:r w:rsidR="00D2732F" w:rsidRPr="00F35E9B">
        <w:rPr>
          <w:rFonts w:ascii="Times New Roman" w:hAnsi="Times New Roman" w:cs="Times New Roman"/>
        </w:rPr>
        <w:t xml:space="preserve"> </w:t>
      </w:r>
      <w:r w:rsidR="00C11C0F" w:rsidRPr="00F35E9B">
        <w:rPr>
          <w:rFonts w:ascii="Times New Roman" w:hAnsi="Times New Roman" w:cs="Times New Roman"/>
        </w:rPr>
        <w:t xml:space="preserve">na njegovo zahtevo ne poda informacij iz prvega odstavka </w:t>
      </w:r>
      <w:fldSimple w:instr=" REF _Ref266706006 \r \h  \* MERGEFORMAT ">
        <w:r w:rsidR="00700045" w:rsidRPr="00700045">
          <w:rPr>
            <w:rFonts w:ascii="Times New Roman" w:hAnsi="Times New Roman" w:cs="Times New Roman"/>
          </w:rPr>
          <w:t>254</w:t>
        </w:r>
      </w:fldSimple>
      <w:r w:rsidR="00C11C0F" w:rsidRPr="00F35E9B">
        <w:rPr>
          <w:rFonts w:ascii="Times New Roman" w:hAnsi="Times New Roman" w:cs="Times New Roman"/>
        </w:rPr>
        <w:t xml:space="preserve"> člena tega zakona;</w:t>
      </w:r>
    </w:p>
    <w:p w:rsidR="00C11C0F" w:rsidRPr="00F35E9B" w:rsidRDefault="0064639A" w:rsidP="0064639A">
      <w:pPr>
        <w:pStyle w:val="Default"/>
        <w:ind w:left="851"/>
        <w:rPr>
          <w:rFonts w:ascii="Times New Roman" w:hAnsi="Times New Roman" w:cs="Times New Roman"/>
        </w:rPr>
      </w:pPr>
      <w:r>
        <w:rPr>
          <w:rFonts w:ascii="Times New Roman" w:hAnsi="Times New Roman" w:cs="Times New Roman"/>
        </w:rPr>
        <w:lastRenderedPageBreak/>
        <w:t xml:space="preserve">- </w:t>
      </w:r>
      <w:r w:rsidR="00C11C0F" w:rsidRPr="00F35E9B">
        <w:rPr>
          <w:rFonts w:ascii="Times New Roman" w:hAnsi="Times New Roman" w:cs="Times New Roman"/>
        </w:rPr>
        <w:t xml:space="preserve">če </w:t>
      </w:r>
      <w:r w:rsidR="00D2732F">
        <w:rPr>
          <w:rFonts w:ascii="Times New Roman" w:hAnsi="Times New Roman" w:cs="Times New Roman"/>
        </w:rPr>
        <w:t>članu</w:t>
      </w:r>
      <w:r w:rsidR="00D2732F" w:rsidRPr="00F35E9B">
        <w:rPr>
          <w:rFonts w:ascii="Times New Roman" w:hAnsi="Times New Roman" w:cs="Times New Roman"/>
        </w:rPr>
        <w:t xml:space="preserve"> </w:t>
      </w:r>
      <w:r w:rsidR="00C11C0F" w:rsidRPr="00F35E9B">
        <w:rPr>
          <w:rFonts w:ascii="Times New Roman" w:hAnsi="Times New Roman" w:cs="Times New Roman"/>
        </w:rPr>
        <w:t xml:space="preserve">na njegovo zahtevo ne izroči brezplačno dokumentov iz 265. člena tega zakona (drugi odstavek </w:t>
      </w:r>
      <w:fldSimple w:instr=" REF _Ref266706006 \r \h  \* MERGEFORMAT ">
        <w:r w:rsidR="00700045" w:rsidRPr="00700045">
          <w:rPr>
            <w:rFonts w:ascii="Times New Roman" w:hAnsi="Times New Roman" w:cs="Times New Roman"/>
          </w:rPr>
          <w:t>254</w:t>
        </w:r>
      </w:fldSimple>
      <w:r w:rsidR="00C11C0F" w:rsidRPr="00F35E9B">
        <w:rPr>
          <w:rFonts w:ascii="Times New Roman" w:hAnsi="Times New Roman" w:cs="Times New Roman"/>
        </w:rPr>
        <w:t>. člena);</w:t>
      </w:r>
    </w:p>
    <w:p w:rsidR="00C11C0F" w:rsidRPr="00F35E9B" w:rsidRDefault="0064639A" w:rsidP="0064639A">
      <w:pPr>
        <w:pStyle w:val="Default"/>
        <w:ind w:left="851"/>
        <w:rPr>
          <w:rFonts w:ascii="Times New Roman" w:hAnsi="Times New Roman" w:cs="Times New Roman"/>
        </w:rPr>
      </w:pPr>
      <w:r>
        <w:rPr>
          <w:rFonts w:ascii="Times New Roman" w:hAnsi="Times New Roman" w:cs="Times New Roman"/>
        </w:rPr>
        <w:t xml:space="preserve">- </w:t>
      </w:r>
      <w:r w:rsidR="00C11C0F" w:rsidRPr="00F35E9B">
        <w:rPr>
          <w:rFonts w:ascii="Times New Roman" w:hAnsi="Times New Roman" w:cs="Times New Roman"/>
        </w:rPr>
        <w:t xml:space="preserve">če si provizije za upravljanje pokojninskega sklada </w:t>
      </w:r>
      <w:r w:rsidR="00C82733" w:rsidRPr="00C82733">
        <w:rPr>
          <w:rFonts w:ascii="Times New Roman" w:hAnsi="Times New Roman" w:cs="Times New Roman"/>
        </w:rPr>
        <w:t>ali</w:t>
      </w:r>
      <w:r w:rsidR="00C11C0F" w:rsidRPr="00F35E9B">
        <w:rPr>
          <w:rFonts w:ascii="Times New Roman" w:hAnsi="Times New Roman" w:cs="Times New Roman"/>
        </w:rPr>
        <w:t xml:space="preserve"> stroške upravljanja pokojninskega sklada obračunava </w:t>
      </w:r>
      <w:r w:rsidR="00C82733" w:rsidRPr="00C82733">
        <w:rPr>
          <w:rFonts w:ascii="Times New Roman" w:hAnsi="Times New Roman" w:cs="Times New Roman"/>
        </w:rPr>
        <w:t>ali</w:t>
      </w:r>
      <w:r w:rsidR="00C11C0F" w:rsidRPr="00F35E9B">
        <w:rPr>
          <w:rFonts w:ascii="Times New Roman" w:hAnsi="Times New Roman" w:cs="Times New Roman"/>
        </w:rPr>
        <w:t xml:space="preserve"> izplačuje v nasprotju z </w:t>
      </w:r>
      <w:fldSimple w:instr=" REF _Ref266706615 \r \h  \* MERGEFORMAT ">
        <w:r w:rsidR="00700045" w:rsidRPr="00700045">
          <w:rPr>
            <w:rFonts w:ascii="Times New Roman" w:hAnsi="Times New Roman" w:cs="Times New Roman"/>
          </w:rPr>
          <w:t>263</w:t>
        </w:r>
      </w:fldSimple>
      <w:r w:rsidR="00C11C0F" w:rsidRPr="00F35E9B">
        <w:rPr>
          <w:rFonts w:ascii="Times New Roman" w:hAnsi="Times New Roman" w:cs="Times New Roman"/>
        </w:rPr>
        <w:t xml:space="preserve">. </w:t>
      </w:r>
      <w:r w:rsidR="00C82733" w:rsidRPr="00C82733">
        <w:rPr>
          <w:rFonts w:ascii="Times New Roman" w:hAnsi="Times New Roman" w:cs="Times New Roman"/>
        </w:rPr>
        <w:t>ali</w:t>
      </w:r>
      <w:r w:rsidR="00C11C0F" w:rsidRPr="00F35E9B">
        <w:rPr>
          <w:rFonts w:ascii="Times New Roman" w:hAnsi="Times New Roman" w:cs="Times New Roman"/>
        </w:rPr>
        <w:t xml:space="preserve"> </w:t>
      </w:r>
      <w:fldSimple w:instr=" REF _Ref266714530 \r \h  \* MERGEFORMAT ">
        <w:r w:rsidR="00700045" w:rsidRPr="00700045">
          <w:rPr>
            <w:rFonts w:ascii="Times New Roman" w:hAnsi="Times New Roman" w:cs="Times New Roman"/>
          </w:rPr>
          <w:t>264</w:t>
        </w:r>
      </w:fldSimple>
      <w:r w:rsidR="00C11C0F" w:rsidRPr="00F35E9B">
        <w:rPr>
          <w:rFonts w:ascii="Times New Roman" w:hAnsi="Times New Roman" w:cs="Times New Roman"/>
        </w:rPr>
        <w:t>. člena tega zakona;</w:t>
      </w:r>
    </w:p>
    <w:p w:rsidR="00C11C0F" w:rsidRPr="00F35E9B" w:rsidRDefault="0064639A" w:rsidP="0064639A">
      <w:pPr>
        <w:pStyle w:val="Default"/>
        <w:ind w:left="851"/>
        <w:rPr>
          <w:rFonts w:ascii="Times New Roman" w:hAnsi="Times New Roman" w:cs="Times New Roman"/>
        </w:rPr>
      </w:pPr>
      <w:r>
        <w:rPr>
          <w:rFonts w:ascii="Times New Roman" w:hAnsi="Times New Roman" w:cs="Times New Roman"/>
        </w:rPr>
        <w:t xml:space="preserve">- </w:t>
      </w:r>
      <w:r w:rsidR="00C11C0F" w:rsidRPr="00F35E9B">
        <w:rPr>
          <w:rFonts w:ascii="Times New Roman" w:hAnsi="Times New Roman" w:cs="Times New Roman"/>
        </w:rPr>
        <w:t xml:space="preserve">če skrbniku iz premoženja pokojninskega sklada poleg provizije in stroškov, kot jih dovoljuje zakon, povrne še kakšne druge stroške (šesti odstavek 53. člena ZISDU-1 v zvezi s tretjim odstavkom </w:t>
      </w:r>
      <w:fldSimple w:instr=" REF _Ref266707085 \r \h  \* MERGEFORMAT ">
        <w:r w:rsidR="00700045" w:rsidRPr="00700045">
          <w:rPr>
            <w:rFonts w:ascii="Times New Roman" w:hAnsi="Times New Roman" w:cs="Times New Roman"/>
          </w:rPr>
          <w:t>266</w:t>
        </w:r>
      </w:fldSimple>
      <w:r w:rsidR="00C11C0F" w:rsidRPr="00F35E9B">
        <w:rPr>
          <w:rFonts w:ascii="Times New Roman" w:hAnsi="Times New Roman" w:cs="Times New Roman"/>
        </w:rPr>
        <w:t>. člena tega zakona);</w:t>
      </w:r>
    </w:p>
    <w:p w:rsidR="00C11C0F" w:rsidRPr="00F35E9B" w:rsidRDefault="0064639A" w:rsidP="0064639A">
      <w:pPr>
        <w:pStyle w:val="Default"/>
        <w:ind w:left="851"/>
        <w:rPr>
          <w:rFonts w:ascii="Times New Roman" w:hAnsi="Times New Roman" w:cs="Times New Roman"/>
        </w:rPr>
      </w:pPr>
      <w:r>
        <w:rPr>
          <w:rFonts w:ascii="Times New Roman" w:hAnsi="Times New Roman" w:cs="Times New Roman"/>
        </w:rPr>
        <w:t xml:space="preserve">- </w:t>
      </w:r>
      <w:r w:rsidR="00C11C0F" w:rsidRPr="00F35E9B">
        <w:rPr>
          <w:rFonts w:ascii="Times New Roman" w:hAnsi="Times New Roman" w:cs="Times New Roman"/>
        </w:rPr>
        <w:t xml:space="preserve">če se za račun pokojninskega sklada zadolžuje v nasprotju </w:t>
      </w:r>
      <w:r w:rsidR="00745AE1">
        <w:rPr>
          <w:rFonts w:ascii="Times New Roman" w:hAnsi="Times New Roman" w:cs="Times New Roman"/>
        </w:rPr>
        <w:t>z</w:t>
      </w:r>
      <w:r w:rsidR="00745AE1" w:rsidRPr="00F35E9B">
        <w:rPr>
          <w:rFonts w:ascii="Times New Roman" w:hAnsi="Times New Roman" w:cs="Times New Roman"/>
        </w:rPr>
        <w:t xml:space="preserve"> </w:t>
      </w:r>
      <w:fldSimple w:instr=" REF _Ref266706803 \r \h  \* MERGEFORMAT ">
        <w:r w:rsidR="00700045" w:rsidRPr="00700045">
          <w:rPr>
            <w:rFonts w:ascii="Times New Roman" w:hAnsi="Times New Roman" w:cs="Times New Roman"/>
          </w:rPr>
          <w:t>280</w:t>
        </w:r>
      </w:fldSimple>
      <w:r w:rsidR="00C11C0F" w:rsidRPr="00F35E9B">
        <w:rPr>
          <w:rFonts w:ascii="Times New Roman" w:hAnsi="Times New Roman" w:cs="Times New Roman"/>
        </w:rPr>
        <w:t>. členom tega zakona;</w:t>
      </w:r>
    </w:p>
    <w:p w:rsidR="00C11C0F" w:rsidRPr="00F35E9B" w:rsidRDefault="0064639A" w:rsidP="0064639A">
      <w:pPr>
        <w:pStyle w:val="Default"/>
        <w:ind w:left="851"/>
        <w:rPr>
          <w:rFonts w:ascii="Times New Roman" w:hAnsi="Times New Roman" w:cs="Times New Roman"/>
        </w:rPr>
      </w:pPr>
      <w:r>
        <w:rPr>
          <w:rFonts w:ascii="Times New Roman" w:hAnsi="Times New Roman" w:cs="Times New Roman"/>
        </w:rPr>
        <w:t xml:space="preserve">- </w:t>
      </w:r>
      <w:r w:rsidR="00C11C0F" w:rsidRPr="00F35E9B">
        <w:rPr>
          <w:rFonts w:ascii="Times New Roman" w:hAnsi="Times New Roman" w:cs="Times New Roman"/>
        </w:rPr>
        <w:t xml:space="preserve">če za račun pokojninskega sklada kot prodajalca sklene pogodbo o prodaji finančnih instrumentov iz prvega odstavka </w:t>
      </w:r>
      <w:fldSimple w:instr=" REF _Ref266714597 \r \h  \* MERGEFORMAT ">
        <w:r w:rsidR="00700045" w:rsidRPr="00700045">
          <w:rPr>
            <w:rFonts w:ascii="Times New Roman" w:hAnsi="Times New Roman" w:cs="Times New Roman"/>
          </w:rPr>
          <w:t>282</w:t>
        </w:r>
      </w:fldSimple>
      <w:r w:rsidR="00C11C0F" w:rsidRPr="00F35E9B">
        <w:rPr>
          <w:rFonts w:ascii="Times New Roman" w:hAnsi="Times New Roman" w:cs="Times New Roman"/>
        </w:rPr>
        <w:t>. člena tega zakona, če pokojninski sklad ob njeni sklenitvi ni bil imetnik teh finančnih instrumentov (</w:t>
      </w:r>
      <w:fldSimple w:instr=" REF _Ref266714597 \r \h  \* MERGEFORMAT ">
        <w:r w:rsidR="00700045" w:rsidRPr="00700045">
          <w:rPr>
            <w:rFonts w:ascii="Times New Roman" w:hAnsi="Times New Roman" w:cs="Times New Roman"/>
          </w:rPr>
          <w:t>282</w:t>
        </w:r>
      </w:fldSimple>
      <w:r w:rsidR="00C11C0F" w:rsidRPr="00F35E9B">
        <w:rPr>
          <w:rFonts w:ascii="Times New Roman" w:hAnsi="Times New Roman" w:cs="Times New Roman"/>
        </w:rPr>
        <w:t>. člen);</w:t>
      </w:r>
    </w:p>
    <w:p w:rsidR="00C11C0F" w:rsidRPr="00F35E9B" w:rsidRDefault="0064639A" w:rsidP="0064639A">
      <w:pPr>
        <w:pStyle w:val="Default"/>
        <w:ind w:left="851"/>
        <w:rPr>
          <w:rFonts w:ascii="Times New Roman" w:hAnsi="Times New Roman" w:cs="Times New Roman"/>
        </w:rPr>
      </w:pPr>
      <w:r>
        <w:rPr>
          <w:rFonts w:ascii="Times New Roman" w:hAnsi="Times New Roman" w:cs="Times New Roman"/>
        </w:rPr>
        <w:t xml:space="preserve">- </w:t>
      </w:r>
      <w:r w:rsidR="00C11C0F" w:rsidRPr="00F35E9B">
        <w:rPr>
          <w:rFonts w:ascii="Times New Roman" w:hAnsi="Times New Roman" w:cs="Times New Roman"/>
        </w:rPr>
        <w:t xml:space="preserve">če za račun pokojninskega sklada posoja vrednostne papirje </w:t>
      </w:r>
      <w:r w:rsidR="00C82733" w:rsidRPr="00C82733">
        <w:rPr>
          <w:rFonts w:ascii="Times New Roman" w:hAnsi="Times New Roman" w:cs="Times New Roman"/>
        </w:rPr>
        <w:t>ali</w:t>
      </w:r>
      <w:r w:rsidR="00C11C0F" w:rsidRPr="00F35E9B">
        <w:rPr>
          <w:rFonts w:ascii="Times New Roman" w:hAnsi="Times New Roman" w:cs="Times New Roman"/>
        </w:rPr>
        <w:t xml:space="preserve"> drugo premoženje pokojninskega sklada v nasprotju z drugim odstavkom </w:t>
      </w:r>
      <w:fldSimple w:instr=" REF _Ref266706254 \r \h  \* MERGEFORMAT ">
        <w:r w:rsidR="00700045" w:rsidRPr="00700045">
          <w:rPr>
            <w:rFonts w:ascii="Times New Roman" w:hAnsi="Times New Roman" w:cs="Times New Roman"/>
          </w:rPr>
          <w:t>283</w:t>
        </w:r>
      </w:fldSimple>
      <w:r w:rsidR="00C11C0F" w:rsidRPr="00F35E9B">
        <w:rPr>
          <w:rFonts w:ascii="Times New Roman" w:hAnsi="Times New Roman" w:cs="Times New Roman"/>
        </w:rPr>
        <w:t>. člena tega zakona;</w:t>
      </w:r>
    </w:p>
    <w:p w:rsidR="00C11C0F" w:rsidRPr="00F35E9B" w:rsidRDefault="0064639A" w:rsidP="0064639A">
      <w:pPr>
        <w:pStyle w:val="Default"/>
        <w:ind w:left="851"/>
        <w:rPr>
          <w:rFonts w:ascii="Times New Roman" w:hAnsi="Times New Roman" w:cs="Times New Roman"/>
        </w:rPr>
      </w:pPr>
      <w:r>
        <w:rPr>
          <w:rFonts w:ascii="Times New Roman" w:hAnsi="Times New Roman" w:cs="Times New Roman"/>
        </w:rPr>
        <w:t xml:space="preserve">- </w:t>
      </w:r>
      <w:r w:rsidR="00C11C0F" w:rsidRPr="00F35E9B">
        <w:rPr>
          <w:rFonts w:ascii="Times New Roman" w:hAnsi="Times New Roman" w:cs="Times New Roman"/>
        </w:rPr>
        <w:t xml:space="preserve">če ne določi in izvaja ukrepov za obvladovanje tveganj skladno </w:t>
      </w:r>
      <w:r w:rsidR="00745AE1">
        <w:rPr>
          <w:rFonts w:ascii="Times New Roman" w:hAnsi="Times New Roman" w:cs="Times New Roman"/>
        </w:rPr>
        <w:t>z</w:t>
      </w:r>
      <w:r w:rsidR="00745AE1" w:rsidRPr="00F35E9B">
        <w:rPr>
          <w:rFonts w:ascii="Times New Roman" w:hAnsi="Times New Roman" w:cs="Times New Roman"/>
        </w:rPr>
        <w:t xml:space="preserve"> </w:t>
      </w:r>
      <w:fldSimple w:instr=" REF _Ref266706847 \r \h  \* MERGEFORMAT ">
        <w:r w:rsidR="00700045" w:rsidRPr="00700045">
          <w:rPr>
            <w:rFonts w:ascii="Times New Roman" w:hAnsi="Times New Roman" w:cs="Times New Roman"/>
          </w:rPr>
          <w:t>285</w:t>
        </w:r>
      </w:fldSimple>
      <w:r w:rsidR="00C11C0F" w:rsidRPr="00F35E9B">
        <w:rPr>
          <w:rFonts w:ascii="Times New Roman" w:hAnsi="Times New Roman" w:cs="Times New Roman"/>
        </w:rPr>
        <w:t>. členom;</w:t>
      </w:r>
    </w:p>
    <w:p w:rsidR="00C11C0F" w:rsidRPr="00F35E9B" w:rsidRDefault="0064639A" w:rsidP="0064639A">
      <w:pPr>
        <w:pStyle w:val="Default"/>
        <w:ind w:left="851"/>
        <w:rPr>
          <w:rFonts w:ascii="Times New Roman" w:hAnsi="Times New Roman" w:cs="Times New Roman"/>
        </w:rPr>
      </w:pPr>
      <w:r>
        <w:rPr>
          <w:rFonts w:ascii="Times New Roman" w:hAnsi="Times New Roman" w:cs="Times New Roman"/>
        </w:rPr>
        <w:t xml:space="preserve">- </w:t>
      </w:r>
      <w:r w:rsidR="00C11C0F" w:rsidRPr="00F35E9B">
        <w:rPr>
          <w:rFonts w:ascii="Times New Roman" w:hAnsi="Times New Roman" w:cs="Times New Roman"/>
        </w:rPr>
        <w:t xml:space="preserve">če pred spremembo pravil upravljanja pokojninskega sklada ne pridobi soglasja Agencije (prvi odstavek </w:t>
      </w:r>
      <w:fldSimple w:instr=" REF _Ref266714666 \r \h  \* MERGEFORMAT ">
        <w:r w:rsidR="00700045" w:rsidRPr="00700045">
          <w:rPr>
            <w:rFonts w:ascii="Times New Roman" w:hAnsi="Times New Roman" w:cs="Times New Roman"/>
          </w:rPr>
          <w:t>306</w:t>
        </w:r>
      </w:fldSimple>
      <w:r w:rsidR="00C11C0F" w:rsidRPr="00F35E9B">
        <w:rPr>
          <w:rFonts w:ascii="Times New Roman" w:hAnsi="Times New Roman" w:cs="Times New Roman"/>
        </w:rPr>
        <w:t>. člena)</w:t>
      </w:r>
      <w:r w:rsidR="00DC363E">
        <w:rPr>
          <w:rFonts w:ascii="Times New Roman" w:hAnsi="Times New Roman" w:cs="Times New Roman"/>
        </w:rPr>
        <w:t xml:space="preserve"> </w:t>
      </w:r>
      <w:r w:rsidR="00C82733" w:rsidRPr="00C82733">
        <w:rPr>
          <w:rFonts w:ascii="Times New Roman" w:hAnsi="Times New Roman" w:cs="Times New Roman"/>
        </w:rPr>
        <w:t>ali</w:t>
      </w:r>
      <w:r w:rsidR="00DC363E">
        <w:rPr>
          <w:rFonts w:ascii="Times New Roman" w:hAnsi="Times New Roman" w:cs="Times New Roman"/>
        </w:rPr>
        <w:t xml:space="preserve"> Agencije za zavarovalni nadzor (šesti odstavek </w:t>
      </w:r>
      <w:r w:rsidR="003E2CD7">
        <w:rPr>
          <w:rFonts w:ascii="Times New Roman" w:hAnsi="Times New Roman" w:cs="Times New Roman"/>
        </w:rPr>
        <w:fldChar w:fldCharType="begin"/>
      </w:r>
      <w:r w:rsidR="00DC363E">
        <w:rPr>
          <w:rFonts w:ascii="Times New Roman" w:hAnsi="Times New Roman" w:cs="Times New Roman"/>
        </w:rPr>
        <w:instrText xml:space="preserve"> REF _Ref268506781 \r \h </w:instrText>
      </w:r>
      <w:r w:rsidR="003E2CD7">
        <w:rPr>
          <w:rFonts w:ascii="Times New Roman" w:hAnsi="Times New Roman" w:cs="Times New Roman"/>
        </w:rPr>
      </w:r>
      <w:r w:rsidR="003E2CD7">
        <w:rPr>
          <w:rFonts w:ascii="Times New Roman" w:hAnsi="Times New Roman" w:cs="Times New Roman"/>
        </w:rPr>
        <w:fldChar w:fldCharType="separate"/>
      </w:r>
      <w:r w:rsidR="00700045">
        <w:rPr>
          <w:rFonts w:ascii="Times New Roman" w:hAnsi="Times New Roman" w:cs="Times New Roman"/>
        </w:rPr>
        <w:t>324</w:t>
      </w:r>
      <w:r w:rsidR="003E2CD7">
        <w:rPr>
          <w:rFonts w:ascii="Times New Roman" w:hAnsi="Times New Roman" w:cs="Times New Roman"/>
        </w:rPr>
        <w:fldChar w:fldCharType="end"/>
      </w:r>
      <w:r w:rsidR="00DC363E">
        <w:rPr>
          <w:rFonts w:ascii="Times New Roman" w:hAnsi="Times New Roman" w:cs="Times New Roman"/>
        </w:rPr>
        <w:t>. člena)</w:t>
      </w:r>
      <w:r w:rsidR="00C11C0F" w:rsidRPr="00F35E9B">
        <w:rPr>
          <w:rFonts w:ascii="Times New Roman" w:hAnsi="Times New Roman" w:cs="Times New Roman"/>
        </w:rPr>
        <w:t>;</w:t>
      </w:r>
    </w:p>
    <w:p w:rsidR="00C11C0F" w:rsidRPr="00F35E9B" w:rsidRDefault="0064639A" w:rsidP="0064639A">
      <w:pPr>
        <w:pStyle w:val="Default"/>
        <w:ind w:left="851"/>
        <w:rPr>
          <w:rFonts w:ascii="Times New Roman" w:hAnsi="Times New Roman" w:cs="Times New Roman"/>
        </w:rPr>
      </w:pPr>
      <w:r>
        <w:rPr>
          <w:rFonts w:ascii="Times New Roman" w:hAnsi="Times New Roman" w:cs="Times New Roman"/>
        </w:rPr>
        <w:t xml:space="preserve">- </w:t>
      </w:r>
      <w:r w:rsidR="00C11C0F" w:rsidRPr="00F35E9B">
        <w:rPr>
          <w:rFonts w:ascii="Times New Roman" w:hAnsi="Times New Roman" w:cs="Times New Roman"/>
        </w:rPr>
        <w:t xml:space="preserve">če </w:t>
      </w:r>
      <w:r w:rsidR="004D2CB4">
        <w:rPr>
          <w:rFonts w:ascii="Times New Roman" w:hAnsi="Times New Roman" w:cs="Times New Roman"/>
        </w:rPr>
        <w:t>članu</w:t>
      </w:r>
      <w:r w:rsidR="004D2CB4" w:rsidRPr="00F35E9B">
        <w:rPr>
          <w:rFonts w:ascii="Times New Roman" w:hAnsi="Times New Roman" w:cs="Times New Roman"/>
        </w:rPr>
        <w:t xml:space="preserve"> </w:t>
      </w:r>
      <w:r w:rsidR="00C11C0F" w:rsidRPr="00F35E9B">
        <w:rPr>
          <w:rFonts w:ascii="Times New Roman" w:hAnsi="Times New Roman" w:cs="Times New Roman"/>
        </w:rPr>
        <w:t xml:space="preserve">ne izplača odkupne vrednosti na način in v roku iz </w:t>
      </w:r>
      <w:fldSimple w:instr=" REF _Ref266704202 \r \h  \* MERGEFORMAT ">
        <w:r w:rsidR="00700045" w:rsidRPr="00700045">
          <w:rPr>
            <w:rFonts w:ascii="Times New Roman" w:hAnsi="Times New Roman" w:cs="Times New Roman"/>
          </w:rPr>
          <w:t>311</w:t>
        </w:r>
      </w:fldSimple>
      <w:r w:rsidR="00C11C0F" w:rsidRPr="00F35E9B">
        <w:rPr>
          <w:rFonts w:ascii="Times New Roman" w:hAnsi="Times New Roman" w:cs="Times New Roman"/>
        </w:rPr>
        <w:t>. člena tega zakona;</w:t>
      </w:r>
    </w:p>
    <w:p w:rsidR="00C11C0F" w:rsidRPr="00F35E9B" w:rsidRDefault="0064639A" w:rsidP="0064639A">
      <w:pPr>
        <w:pStyle w:val="Default"/>
        <w:ind w:left="851"/>
        <w:rPr>
          <w:rFonts w:ascii="Times New Roman" w:hAnsi="Times New Roman" w:cs="Times New Roman"/>
        </w:rPr>
      </w:pPr>
      <w:r>
        <w:rPr>
          <w:rFonts w:ascii="Times New Roman" w:hAnsi="Times New Roman" w:cs="Times New Roman"/>
        </w:rPr>
        <w:t xml:space="preserve">- </w:t>
      </w:r>
      <w:r w:rsidR="00C11C0F" w:rsidRPr="00F35E9B">
        <w:rPr>
          <w:rFonts w:ascii="Times New Roman" w:hAnsi="Times New Roman" w:cs="Times New Roman"/>
        </w:rPr>
        <w:t xml:space="preserve">če po nastopu razloga za začetek likvidacije vzajemnega pokojninskega sklada opravi izplačilo odkupne vrednosti </w:t>
      </w:r>
      <w:r w:rsidR="00C82733" w:rsidRPr="00C82733">
        <w:rPr>
          <w:rFonts w:ascii="Times New Roman" w:hAnsi="Times New Roman" w:cs="Times New Roman"/>
        </w:rPr>
        <w:t>ali</w:t>
      </w:r>
      <w:r w:rsidR="00C11C0F" w:rsidRPr="00F35E9B">
        <w:rPr>
          <w:rFonts w:ascii="Times New Roman" w:hAnsi="Times New Roman" w:cs="Times New Roman"/>
        </w:rPr>
        <w:t xml:space="preserve"> nadaljuje s sprejemanjem vplačil (prvi </w:t>
      </w:r>
      <w:r w:rsidR="00C82733" w:rsidRPr="00C82733">
        <w:rPr>
          <w:rFonts w:ascii="Times New Roman" w:hAnsi="Times New Roman" w:cs="Times New Roman"/>
        </w:rPr>
        <w:t>ali</w:t>
      </w:r>
      <w:r w:rsidR="00C11C0F" w:rsidRPr="00F35E9B">
        <w:rPr>
          <w:rFonts w:ascii="Times New Roman" w:hAnsi="Times New Roman" w:cs="Times New Roman"/>
        </w:rPr>
        <w:t xml:space="preserve"> drugi odstavek 150. člena ZISDU-1 v zvezi s tretjim odstavkom </w:t>
      </w:r>
      <w:fldSimple w:instr=" REF _Ref266714202 \r \h  \* MERGEFORMAT ">
        <w:r w:rsidR="00700045" w:rsidRPr="00700045">
          <w:rPr>
            <w:rFonts w:ascii="Times New Roman" w:hAnsi="Times New Roman" w:cs="Times New Roman"/>
          </w:rPr>
          <w:t>321</w:t>
        </w:r>
      </w:fldSimple>
      <w:r w:rsidR="00C11C0F" w:rsidRPr="00F35E9B">
        <w:rPr>
          <w:rFonts w:ascii="Times New Roman" w:hAnsi="Times New Roman" w:cs="Times New Roman"/>
        </w:rPr>
        <w:t>. člena tega zakona);</w:t>
      </w:r>
    </w:p>
    <w:p w:rsidR="00C11C0F" w:rsidRPr="00F35E9B" w:rsidRDefault="0064639A" w:rsidP="0064639A">
      <w:pPr>
        <w:pStyle w:val="Default"/>
        <w:ind w:left="851"/>
        <w:rPr>
          <w:rFonts w:ascii="Times New Roman" w:hAnsi="Times New Roman" w:cs="Times New Roman"/>
        </w:rPr>
      </w:pPr>
      <w:r>
        <w:rPr>
          <w:rFonts w:ascii="Times New Roman" w:hAnsi="Times New Roman" w:cs="Times New Roman"/>
        </w:rPr>
        <w:t xml:space="preserve">- </w:t>
      </w:r>
      <w:r w:rsidR="00C11C0F" w:rsidRPr="00F35E9B">
        <w:rPr>
          <w:rFonts w:ascii="Times New Roman" w:hAnsi="Times New Roman" w:cs="Times New Roman"/>
        </w:rPr>
        <w:t xml:space="preserve">če si po nastopu razloga za začetek likvidacije pokojninskega sklada izplača provizijo za upravljanje v nasprotju s tretjim odstavkom 150. člena ZISDU-1 v zvezi s tretjim odstavkom </w:t>
      </w:r>
      <w:fldSimple w:instr=" REF _Ref266714202 \r \h  \* MERGEFORMAT ">
        <w:r w:rsidR="00700045" w:rsidRPr="00700045">
          <w:rPr>
            <w:rFonts w:ascii="Times New Roman" w:hAnsi="Times New Roman" w:cs="Times New Roman"/>
          </w:rPr>
          <w:t>321</w:t>
        </w:r>
      </w:fldSimple>
      <w:r w:rsidR="00C11C0F" w:rsidRPr="00F35E9B">
        <w:rPr>
          <w:rFonts w:ascii="Times New Roman" w:hAnsi="Times New Roman" w:cs="Times New Roman"/>
        </w:rPr>
        <w:t>. člena tega zakona.</w:t>
      </w:r>
    </w:p>
    <w:p w:rsidR="00C11C0F" w:rsidRDefault="00C11C0F" w:rsidP="00C11C0F">
      <w:pPr>
        <w:pStyle w:val="Paragrafoelenco"/>
        <w:autoSpaceDE w:val="0"/>
        <w:autoSpaceDN w:val="0"/>
        <w:adjustRightInd w:val="0"/>
        <w:spacing w:line="240" w:lineRule="auto"/>
        <w:ind w:left="0" w:firstLine="284"/>
        <w:rPr>
          <w:rFonts w:ascii="Times New Roman" w:hAnsi="Times New Roman"/>
          <w:sz w:val="24"/>
          <w:szCs w:val="24"/>
        </w:rPr>
      </w:pPr>
      <w:r w:rsidRPr="00F35E9B">
        <w:rPr>
          <w:rFonts w:ascii="Times New Roman" w:hAnsi="Times New Roman"/>
          <w:sz w:val="24"/>
          <w:szCs w:val="24"/>
        </w:rPr>
        <w:t>(2) Z globo od 40 do 4.100 eurov se za prekršek kaznuje odgovorna oseba upravljavca pokojninskega sklada, ki stori prekršek iz prvega odstavka tega člena.</w:t>
      </w:r>
    </w:p>
    <w:p w:rsidR="00C11C0F" w:rsidRPr="00C11C0F" w:rsidRDefault="00C11C0F" w:rsidP="00C11C0F">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07B01" w:rsidP="00A329B1">
      <w:pPr>
        <w:pStyle w:val="esegmenth4"/>
        <w:numPr>
          <w:ilvl w:val="0"/>
          <w:numId w:val="1"/>
        </w:numPr>
        <w:spacing w:after="0"/>
        <w:rPr>
          <w:color w:val="auto"/>
          <w:sz w:val="24"/>
          <w:szCs w:val="24"/>
        </w:rPr>
      </w:pPr>
      <w:bookmarkStart w:id="278" w:name="_Ref267305444"/>
      <w:r w:rsidRPr="0022153B">
        <w:rPr>
          <w:color w:val="auto"/>
          <w:sz w:val="24"/>
          <w:szCs w:val="24"/>
        </w:rPr>
        <w:t>člen</w:t>
      </w:r>
      <w:bookmarkEnd w:id="278"/>
    </w:p>
    <w:p w:rsidR="00760078" w:rsidRPr="00F35E9B" w:rsidRDefault="00760078" w:rsidP="00760078">
      <w:pPr>
        <w:autoSpaceDE w:val="0"/>
        <w:autoSpaceDN w:val="0"/>
        <w:adjustRightInd w:val="0"/>
        <w:spacing w:after="0" w:line="240" w:lineRule="auto"/>
        <w:jc w:val="center"/>
        <w:rPr>
          <w:rFonts w:ascii="Times New Roman" w:hAnsi="Times New Roman"/>
          <w:b/>
          <w:bCs/>
          <w:sz w:val="24"/>
          <w:szCs w:val="24"/>
          <w:lang w:eastAsia="sl-SI"/>
        </w:rPr>
      </w:pPr>
      <w:r w:rsidRPr="00F35E9B">
        <w:rPr>
          <w:rFonts w:ascii="Times New Roman" w:hAnsi="Times New Roman"/>
          <w:b/>
          <w:bCs/>
          <w:sz w:val="24"/>
          <w:szCs w:val="24"/>
          <w:lang w:eastAsia="sl-SI"/>
        </w:rPr>
        <w:t>(hujše kršitve skrbnika)</w:t>
      </w:r>
    </w:p>
    <w:p w:rsidR="00760078" w:rsidRPr="00F35E9B" w:rsidRDefault="00760078" w:rsidP="00760078">
      <w:pPr>
        <w:autoSpaceDE w:val="0"/>
        <w:autoSpaceDN w:val="0"/>
        <w:adjustRightInd w:val="0"/>
        <w:spacing w:after="0" w:line="240" w:lineRule="auto"/>
        <w:rPr>
          <w:rFonts w:ascii="Times New Roman" w:hAnsi="Times New Roman"/>
          <w:sz w:val="24"/>
          <w:szCs w:val="24"/>
          <w:lang w:eastAsia="sl-SI"/>
        </w:rPr>
      </w:pPr>
      <w:r w:rsidRPr="00F35E9B">
        <w:rPr>
          <w:rFonts w:ascii="Times New Roman" w:hAnsi="Times New Roman"/>
          <w:sz w:val="24"/>
          <w:szCs w:val="24"/>
          <w:lang w:eastAsia="sl-SI"/>
        </w:rPr>
        <w:t>(1) Z globo od 1.250 do 125.000 eurov se za prekršek kaznuje skrbnik:</w:t>
      </w:r>
    </w:p>
    <w:p w:rsidR="00760078" w:rsidRPr="00F35E9B" w:rsidRDefault="0064639A" w:rsidP="0064639A">
      <w:pPr>
        <w:pStyle w:val="Odstavekseznama"/>
        <w:autoSpaceDE w:val="0"/>
        <w:autoSpaceDN w:val="0"/>
        <w:adjustRightInd w:val="0"/>
        <w:spacing w:after="0" w:line="240" w:lineRule="auto"/>
        <w:ind w:left="824"/>
        <w:rPr>
          <w:rFonts w:ascii="Times New Roman" w:hAnsi="Times New Roman"/>
          <w:sz w:val="24"/>
          <w:szCs w:val="24"/>
          <w:lang w:eastAsia="sl-SI"/>
        </w:rPr>
      </w:pPr>
      <w:r>
        <w:rPr>
          <w:rFonts w:ascii="Times New Roman" w:hAnsi="Times New Roman"/>
          <w:sz w:val="24"/>
          <w:szCs w:val="24"/>
          <w:lang w:eastAsia="sl-SI"/>
        </w:rPr>
        <w:t xml:space="preserve">- </w:t>
      </w:r>
      <w:r w:rsidR="00760078" w:rsidRPr="00F35E9B">
        <w:rPr>
          <w:rFonts w:ascii="Times New Roman" w:hAnsi="Times New Roman"/>
          <w:sz w:val="24"/>
          <w:szCs w:val="24"/>
          <w:lang w:eastAsia="sl-SI"/>
        </w:rPr>
        <w:t xml:space="preserve">če ne opravlja storitve vodenja računov in hrambe vrednostnih papirjev ter ne izpolnjuje drugih obveznosti iz drugega odstavka 53. člena ZISDU-1 v zvezi s tretjim odstavkom </w:t>
      </w:r>
      <w:fldSimple w:instr=" REF _Ref266707085 \r \h  \* MERGEFORMAT ">
        <w:r w:rsidR="00700045" w:rsidRPr="00700045">
          <w:rPr>
            <w:rFonts w:ascii="Times New Roman" w:hAnsi="Times New Roman"/>
            <w:sz w:val="24"/>
            <w:szCs w:val="24"/>
            <w:lang w:eastAsia="sl-SI"/>
          </w:rPr>
          <w:t>266</w:t>
        </w:r>
      </w:fldSimple>
      <w:r w:rsidR="00760078" w:rsidRPr="00F35E9B">
        <w:rPr>
          <w:rFonts w:ascii="Times New Roman" w:hAnsi="Times New Roman"/>
          <w:sz w:val="24"/>
          <w:szCs w:val="24"/>
          <w:lang w:eastAsia="sl-SI"/>
        </w:rPr>
        <w:t>. člena tega zakona;</w:t>
      </w:r>
    </w:p>
    <w:p w:rsidR="00760078" w:rsidRPr="00F35E9B" w:rsidRDefault="0064639A" w:rsidP="0064639A">
      <w:pPr>
        <w:pStyle w:val="Odstavekseznama"/>
        <w:autoSpaceDE w:val="0"/>
        <w:autoSpaceDN w:val="0"/>
        <w:adjustRightInd w:val="0"/>
        <w:spacing w:after="0" w:line="240" w:lineRule="auto"/>
        <w:ind w:left="824"/>
        <w:rPr>
          <w:rFonts w:ascii="Times New Roman" w:hAnsi="Times New Roman"/>
          <w:sz w:val="24"/>
          <w:szCs w:val="24"/>
          <w:lang w:eastAsia="sl-SI"/>
        </w:rPr>
      </w:pPr>
      <w:r>
        <w:rPr>
          <w:rFonts w:ascii="Times New Roman" w:hAnsi="Times New Roman"/>
          <w:sz w:val="24"/>
          <w:szCs w:val="24"/>
          <w:lang w:eastAsia="sl-SI"/>
        </w:rPr>
        <w:t xml:space="preserve">- </w:t>
      </w:r>
      <w:r w:rsidR="00760078" w:rsidRPr="00F35E9B">
        <w:rPr>
          <w:rFonts w:ascii="Times New Roman" w:hAnsi="Times New Roman"/>
          <w:sz w:val="24"/>
          <w:szCs w:val="24"/>
          <w:lang w:eastAsia="sl-SI"/>
        </w:rPr>
        <w:t xml:space="preserve">če ne izpolnjuje obveznosti iz tretjega odstavka 53. člena ZISDU-1 v zvezi s tretjim odstavkom </w:t>
      </w:r>
      <w:fldSimple w:instr=" REF _Ref266707085 \r \h  \* MERGEFORMAT ">
        <w:r w:rsidR="00700045" w:rsidRPr="00700045">
          <w:rPr>
            <w:rFonts w:ascii="Times New Roman" w:hAnsi="Times New Roman"/>
            <w:sz w:val="24"/>
            <w:szCs w:val="24"/>
            <w:lang w:eastAsia="sl-SI"/>
          </w:rPr>
          <w:t>266</w:t>
        </w:r>
      </w:fldSimple>
      <w:r w:rsidR="00760078" w:rsidRPr="00F35E9B">
        <w:rPr>
          <w:rFonts w:ascii="Times New Roman" w:hAnsi="Times New Roman"/>
          <w:sz w:val="24"/>
          <w:szCs w:val="24"/>
          <w:lang w:eastAsia="sl-SI"/>
        </w:rPr>
        <w:t>. člena tega zakona;</w:t>
      </w:r>
    </w:p>
    <w:p w:rsidR="00760078" w:rsidRPr="00F35E9B" w:rsidRDefault="0064639A" w:rsidP="0064639A">
      <w:pPr>
        <w:pStyle w:val="Odstavekseznama"/>
        <w:autoSpaceDE w:val="0"/>
        <w:autoSpaceDN w:val="0"/>
        <w:adjustRightInd w:val="0"/>
        <w:spacing w:after="0" w:line="240" w:lineRule="auto"/>
        <w:ind w:left="824"/>
        <w:rPr>
          <w:rFonts w:ascii="Times New Roman" w:hAnsi="Times New Roman"/>
          <w:sz w:val="24"/>
          <w:szCs w:val="24"/>
          <w:lang w:eastAsia="sl-SI"/>
        </w:rPr>
      </w:pPr>
      <w:r>
        <w:rPr>
          <w:rFonts w:ascii="Times New Roman" w:hAnsi="Times New Roman"/>
          <w:sz w:val="24"/>
          <w:szCs w:val="24"/>
          <w:lang w:eastAsia="sl-SI"/>
        </w:rPr>
        <w:t xml:space="preserve">- </w:t>
      </w:r>
      <w:r w:rsidR="00760078" w:rsidRPr="00F35E9B">
        <w:rPr>
          <w:rFonts w:ascii="Times New Roman" w:hAnsi="Times New Roman"/>
          <w:sz w:val="24"/>
          <w:szCs w:val="24"/>
          <w:lang w:eastAsia="sl-SI"/>
        </w:rPr>
        <w:t xml:space="preserve">če z upravljavcem pokojninskega sklada sklene posel nakupa ali prodaje </w:t>
      </w:r>
      <w:r w:rsidR="00C82733" w:rsidRPr="00C82733">
        <w:rPr>
          <w:rFonts w:ascii="Times New Roman" w:hAnsi="Times New Roman"/>
          <w:sz w:val="24"/>
          <w:szCs w:val="24"/>
        </w:rPr>
        <w:t>ali</w:t>
      </w:r>
      <w:r w:rsidR="00760078" w:rsidRPr="00F35E9B">
        <w:rPr>
          <w:rFonts w:ascii="Times New Roman" w:hAnsi="Times New Roman"/>
          <w:sz w:val="24"/>
          <w:szCs w:val="24"/>
          <w:lang w:eastAsia="sl-SI"/>
        </w:rPr>
        <w:t xml:space="preserve"> drug posel, katerega predmet je naložba pokojninskega sklada, za katerega opravlja skrbniške storitve in ki ga upravlja ta upravljavec pokojninskega sklada (prvi odstavek 54. člena ZISDU-1 v zvezi s tretjim odstavkom </w:t>
      </w:r>
      <w:fldSimple w:instr=" REF _Ref266707085 \r \h  \* MERGEFORMAT ">
        <w:r w:rsidR="00700045" w:rsidRPr="00700045">
          <w:rPr>
            <w:rFonts w:ascii="Times New Roman" w:hAnsi="Times New Roman"/>
            <w:sz w:val="24"/>
            <w:szCs w:val="24"/>
            <w:lang w:eastAsia="sl-SI"/>
          </w:rPr>
          <w:t>266</w:t>
        </w:r>
      </w:fldSimple>
      <w:r w:rsidR="00760078" w:rsidRPr="00F35E9B">
        <w:rPr>
          <w:rFonts w:ascii="Times New Roman" w:hAnsi="Times New Roman"/>
          <w:sz w:val="24"/>
          <w:szCs w:val="24"/>
          <w:lang w:eastAsia="sl-SI"/>
        </w:rPr>
        <w:t>. člena tega zakona);</w:t>
      </w:r>
    </w:p>
    <w:p w:rsidR="00760078" w:rsidRPr="00F35E9B" w:rsidRDefault="0064639A" w:rsidP="0064639A">
      <w:pPr>
        <w:pStyle w:val="Odstavekseznama"/>
        <w:autoSpaceDE w:val="0"/>
        <w:autoSpaceDN w:val="0"/>
        <w:adjustRightInd w:val="0"/>
        <w:spacing w:after="0" w:line="240" w:lineRule="auto"/>
        <w:ind w:left="824"/>
        <w:rPr>
          <w:rFonts w:ascii="Times New Roman" w:hAnsi="Times New Roman"/>
          <w:sz w:val="24"/>
          <w:szCs w:val="24"/>
          <w:lang w:eastAsia="sl-SI"/>
        </w:rPr>
      </w:pPr>
      <w:r>
        <w:rPr>
          <w:rFonts w:ascii="Times New Roman" w:hAnsi="Times New Roman"/>
          <w:sz w:val="24"/>
          <w:szCs w:val="24"/>
          <w:lang w:eastAsia="sl-SI"/>
        </w:rPr>
        <w:t xml:space="preserve">- </w:t>
      </w:r>
      <w:r w:rsidR="00760078" w:rsidRPr="00F35E9B">
        <w:rPr>
          <w:rFonts w:ascii="Times New Roman" w:hAnsi="Times New Roman"/>
          <w:sz w:val="24"/>
          <w:szCs w:val="24"/>
          <w:lang w:eastAsia="sl-SI"/>
        </w:rPr>
        <w:t xml:space="preserve">če ne loči premoženja pokojninskega sklada od svojega premoženja in premoženja drugih pokojninskih skladov, za katere opravlja skrbniške storitve, </w:t>
      </w:r>
      <w:r w:rsidR="00C82733" w:rsidRPr="00C82733">
        <w:rPr>
          <w:rFonts w:ascii="Times New Roman" w:hAnsi="Times New Roman"/>
          <w:sz w:val="24"/>
          <w:szCs w:val="24"/>
        </w:rPr>
        <w:t>ali</w:t>
      </w:r>
      <w:r w:rsidR="00760078" w:rsidRPr="00F35E9B">
        <w:rPr>
          <w:rFonts w:ascii="Times New Roman" w:hAnsi="Times New Roman"/>
          <w:sz w:val="24"/>
          <w:szCs w:val="24"/>
          <w:lang w:eastAsia="sl-SI"/>
        </w:rPr>
        <w:t xml:space="preserve"> od drugega premoženja na način, določen v 291. v zvezi z 61. in 62. členom ZISDU-1, </w:t>
      </w:r>
      <w:fldSimple w:instr=" REF _Ref266714868 \r \h  \* MERGEFORMAT ">
        <w:r w:rsidR="00700045" w:rsidRPr="00700045">
          <w:rPr>
            <w:rFonts w:ascii="Times New Roman" w:hAnsi="Times New Roman"/>
            <w:sz w:val="24"/>
            <w:szCs w:val="24"/>
            <w:lang w:eastAsia="sl-SI"/>
          </w:rPr>
          <w:t>269</w:t>
        </w:r>
      </w:fldSimple>
      <w:r w:rsidR="00760078" w:rsidRPr="00F35E9B">
        <w:rPr>
          <w:rFonts w:ascii="Times New Roman" w:hAnsi="Times New Roman"/>
          <w:sz w:val="24"/>
          <w:szCs w:val="24"/>
          <w:lang w:eastAsia="sl-SI"/>
        </w:rPr>
        <w:t xml:space="preserve">. do </w:t>
      </w:r>
      <w:fldSimple w:instr=" REF _Ref266706545 \r \h  \* MERGEFORMAT ">
        <w:r w:rsidR="00700045" w:rsidRPr="00700045">
          <w:rPr>
            <w:rFonts w:ascii="Times New Roman" w:hAnsi="Times New Roman"/>
            <w:sz w:val="24"/>
            <w:szCs w:val="24"/>
            <w:lang w:eastAsia="sl-SI"/>
          </w:rPr>
          <w:t>271</w:t>
        </w:r>
      </w:fldSimple>
      <w:r w:rsidR="00760078" w:rsidRPr="00F35E9B">
        <w:rPr>
          <w:rFonts w:ascii="Times New Roman" w:hAnsi="Times New Roman"/>
          <w:sz w:val="24"/>
          <w:szCs w:val="24"/>
          <w:lang w:eastAsia="sl-SI"/>
        </w:rPr>
        <w:t>. členu tega zakona;</w:t>
      </w:r>
    </w:p>
    <w:p w:rsidR="00760078" w:rsidRPr="00F35E9B" w:rsidRDefault="0064639A" w:rsidP="0064639A">
      <w:pPr>
        <w:pStyle w:val="Odstavekseznama"/>
        <w:autoSpaceDE w:val="0"/>
        <w:autoSpaceDN w:val="0"/>
        <w:adjustRightInd w:val="0"/>
        <w:spacing w:after="0" w:line="240" w:lineRule="auto"/>
        <w:ind w:left="824"/>
        <w:rPr>
          <w:rFonts w:ascii="Times New Roman" w:hAnsi="Times New Roman"/>
          <w:sz w:val="24"/>
          <w:szCs w:val="24"/>
          <w:lang w:eastAsia="sl-SI"/>
        </w:rPr>
      </w:pPr>
      <w:r>
        <w:rPr>
          <w:rFonts w:ascii="Times New Roman" w:hAnsi="Times New Roman"/>
          <w:sz w:val="24"/>
          <w:szCs w:val="24"/>
          <w:lang w:eastAsia="sl-SI"/>
        </w:rPr>
        <w:lastRenderedPageBreak/>
        <w:t xml:space="preserve">- </w:t>
      </w:r>
      <w:r w:rsidR="00760078" w:rsidRPr="00F35E9B">
        <w:rPr>
          <w:rFonts w:ascii="Times New Roman" w:hAnsi="Times New Roman"/>
          <w:sz w:val="24"/>
          <w:szCs w:val="24"/>
          <w:lang w:eastAsia="sl-SI"/>
        </w:rPr>
        <w:t xml:space="preserve">če vrednostnih papirjev, ki so bili izdani kot pisne listine in niso v zbirni hrambi pri klirinško depotni družbi, ne hrani ločeno od vrednostnih papirjev drugega pokojninskega sklada in drugih vrednostnih papirjev, ki jih hrani (osmi odstavek 61. člena ZISDU-1 v zvezi s tretjim odstavkom </w:t>
      </w:r>
      <w:fldSimple w:instr=" REF _Ref266706531 \r \h  \* MERGEFORMAT ">
        <w:r w:rsidR="00700045" w:rsidRPr="00700045">
          <w:rPr>
            <w:rFonts w:ascii="Times New Roman" w:hAnsi="Times New Roman"/>
            <w:sz w:val="24"/>
            <w:szCs w:val="24"/>
            <w:lang w:eastAsia="sl-SI"/>
          </w:rPr>
          <w:t>268</w:t>
        </w:r>
      </w:fldSimple>
      <w:r w:rsidR="00760078" w:rsidRPr="00F35E9B">
        <w:rPr>
          <w:rFonts w:ascii="Times New Roman" w:hAnsi="Times New Roman"/>
          <w:sz w:val="24"/>
          <w:szCs w:val="24"/>
          <w:lang w:eastAsia="sl-SI"/>
        </w:rPr>
        <w:t>. člena tega zakona);</w:t>
      </w:r>
    </w:p>
    <w:p w:rsidR="00760078" w:rsidRPr="00F35E9B" w:rsidRDefault="0064639A" w:rsidP="0064639A">
      <w:pPr>
        <w:pStyle w:val="Odstavekseznama"/>
        <w:autoSpaceDE w:val="0"/>
        <w:autoSpaceDN w:val="0"/>
        <w:adjustRightInd w:val="0"/>
        <w:spacing w:after="0" w:line="240" w:lineRule="auto"/>
        <w:ind w:left="824"/>
        <w:rPr>
          <w:rFonts w:ascii="Times New Roman" w:hAnsi="Times New Roman"/>
          <w:sz w:val="24"/>
          <w:szCs w:val="24"/>
          <w:lang w:eastAsia="sl-SI"/>
        </w:rPr>
      </w:pPr>
      <w:r>
        <w:rPr>
          <w:rFonts w:ascii="Times New Roman" w:hAnsi="Times New Roman"/>
          <w:sz w:val="24"/>
          <w:szCs w:val="24"/>
          <w:lang w:eastAsia="sl-SI"/>
        </w:rPr>
        <w:t xml:space="preserve">- </w:t>
      </w:r>
      <w:r w:rsidR="00760078" w:rsidRPr="00F35E9B">
        <w:rPr>
          <w:rFonts w:ascii="Times New Roman" w:hAnsi="Times New Roman"/>
          <w:sz w:val="24"/>
          <w:szCs w:val="24"/>
          <w:lang w:eastAsia="sl-SI"/>
        </w:rPr>
        <w:t xml:space="preserve">če skrbnik brez pisnega pogodbenega pooblastila prenese opravljanje posameznih skrbniških storitev na banko </w:t>
      </w:r>
      <w:r w:rsidR="00C82733" w:rsidRPr="00C82733">
        <w:rPr>
          <w:rFonts w:ascii="Times New Roman" w:hAnsi="Times New Roman"/>
          <w:sz w:val="24"/>
          <w:szCs w:val="24"/>
        </w:rPr>
        <w:t>ali</w:t>
      </w:r>
      <w:r w:rsidR="00760078" w:rsidRPr="00F35E9B">
        <w:rPr>
          <w:rFonts w:ascii="Times New Roman" w:hAnsi="Times New Roman"/>
          <w:sz w:val="24"/>
          <w:szCs w:val="24"/>
          <w:lang w:eastAsia="sl-SI"/>
        </w:rPr>
        <w:t xml:space="preserve"> drugo finančno družbo </w:t>
      </w:r>
      <w:r w:rsidR="00C82733" w:rsidRPr="00C82733">
        <w:rPr>
          <w:rFonts w:ascii="Times New Roman" w:hAnsi="Times New Roman"/>
          <w:sz w:val="24"/>
          <w:szCs w:val="24"/>
        </w:rPr>
        <w:t>ali</w:t>
      </w:r>
      <w:r w:rsidR="00760078" w:rsidRPr="00F35E9B">
        <w:rPr>
          <w:rFonts w:ascii="Times New Roman" w:hAnsi="Times New Roman"/>
          <w:sz w:val="24"/>
          <w:szCs w:val="24"/>
          <w:lang w:eastAsia="sl-SI"/>
        </w:rPr>
        <w:t xml:space="preserve"> prenese opravljanje skrbniških storitev na banko </w:t>
      </w:r>
      <w:r w:rsidR="00C82733" w:rsidRPr="00C82733">
        <w:rPr>
          <w:rFonts w:ascii="Times New Roman" w:hAnsi="Times New Roman"/>
          <w:sz w:val="24"/>
          <w:szCs w:val="24"/>
        </w:rPr>
        <w:t>ali</w:t>
      </w:r>
      <w:r w:rsidR="00760078" w:rsidRPr="00F35E9B">
        <w:rPr>
          <w:rFonts w:ascii="Times New Roman" w:hAnsi="Times New Roman"/>
          <w:sz w:val="24"/>
          <w:szCs w:val="24"/>
          <w:lang w:eastAsia="sl-SI"/>
        </w:rPr>
        <w:t xml:space="preserve"> drugo finančno družbo, ki nima dovoljenja pristojnega organa za opravljanje teh storitev (prvi odstavek 61.a člena ZISDU-1 v zvezi s tretjim odstavkom </w:t>
      </w:r>
      <w:fldSimple w:instr=" REF _Ref266707085 \r \h  \* MERGEFORMAT ">
        <w:r w:rsidR="00700045" w:rsidRPr="00700045">
          <w:rPr>
            <w:rFonts w:ascii="Times New Roman" w:hAnsi="Times New Roman"/>
            <w:sz w:val="24"/>
            <w:szCs w:val="24"/>
            <w:lang w:eastAsia="sl-SI"/>
          </w:rPr>
          <w:t>266</w:t>
        </w:r>
      </w:fldSimple>
      <w:r w:rsidR="00760078" w:rsidRPr="00F35E9B">
        <w:rPr>
          <w:rFonts w:ascii="Times New Roman" w:hAnsi="Times New Roman"/>
          <w:sz w:val="24"/>
          <w:szCs w:val="24"/>
          <w:lang w:eastAsia="sl-SI"/>
        </w:rPr>
        <w:t>. člena tega zakona);</w:t>
      </w:r>
    </w:p>
    <w:p w:rsidR="00760078" w:rsidRPr="00F35E9B" w:rsidRDefault="0064639A" w:rsidP="0064639A">
      <w:pPr>
        <w:pStyle w:val="Odstavekseznama"/>
        <w:autoSpaceDE w:val="0"/>
        <w:autoSpaceDN w:val="0"/>
        <w:adjustRightInd w:val="0"/>
        <w:spacing w:after="0" w:line="240" w:lineRule="auto"/>
        <w:ind w:left="824"/>
        <w:rPr>
          <w:rFonts w:ascii="Times New Roman" w:hAnsi="Times New Roman"/>
          <w:sz w:val="24"/>
          <w:szCs w:val="24"/>
          <w:lang w:eastAsia="sl-SI"/>
        </w:rPr>
      </w:pPr>
      <w:r>
        <w:rPr>
          <w:rFonts w:ascii="Times New Roman" w:hAnsi="Times New Roman"/>
          <w:sz w:val="24"/>
          <w:szCs w:val="24"/>
          <w:lang w:eastAsia="sl-SI"/>
        </w:rPr>
        <w:t xml:space="preserve">- </w:t>
      </w:r>
      <w:r w:rsidR="00760078" w:rsidRPr="00F35E9B">
        <w:rPr>
          <w:rFonts w:ascii="Times New Roman" w:hAnsi="Times New Roman"/>
          <w:sz w:val="24"/>
          <w:szCs w:val="24"/>
          <w:lang w:eastAsia="sl-SI"/>
        </w:rPr>
        <w:t xml:space="preserve">če da pisno pooblastilo iz prvega odstavka 61.a člena ZISDU-1 v zvezi s tretjim odstavkom </w:t>
      </w:r>
      <w:fldSimple w:instr=" REF _Ref266707085 \r \h  \* MERGEFORMAT ">
        <w:r w:rsidR="00700045" w:rsidRPr="00700045">
          <w:rPr>
            <w:rFonts w:ascii="Times New Roman" w:hAnsi="Times New Roman"/>
            <w:sz w:val="24"/>
            <w:szCs w:val="24"/>
            <w:lang w:eastAsia="sl-SI"/>
          </w:rPr>
          <w:t>266</w:t>
        </w:r>
      </w:fldSimple>
      <w:r w:rsidR="00760078" w:rsidRPr="00F35E9B">
        <w:rPr>
          <w:rFonts w:ascii="Times New Roman" w:hAnsi="Times New Roman"/>
          <w:sz w:val="24"/>
          <w:szCs w:val="24"/>
          <w:lang w:eastAsia="sl-SI"/>
        </w:rPr>
        <w:t xml:space="preserve">. člena tega zakona v nasprotju s pogoji iz drugega odstavka 61.a člena ZISDU-1 v zvezi s tretjim odstavkom </w:t>
      </w:r>
      <w:fldSimple w:instr=" REF _Ref266707085 \r \h  \* MERGEFORMAT ">
        <w:r w:rsidR="00700045" w:rsidRPr="00700045">
          <w:rPr>
            <w:rFonts w:ascii="Times New Roman" w:hAnsi="Times New Roman"/>
            <w:sz w:val="24"/>
            <w:szCs w:val="24"/>
            <w:lang w:eastAsia="sl-SI"/>
          </w:rPr>
          <w:t>266</w:t>
        </w:r>
      </w:fldSimple>
      <w:r w:rsidR="00760078" w:rsidRPr="00F35E9B">
        <w:rPr>
          <w:rFonts w:ascii="Times New Roman" w:hAnsi="Times New Roman"/>
          <w:sz w:val="24"/>
          <w:szCs w:val="24"/>
          <w:lang w:eastAsia="sl-SI"/>
        </w:rPr>
        <w:t xml:space="preserve">. člena tega zakona (drugi odstavek 61.a člena ZISDU-1 v zvezi s tretjim odstavkom </w:t>
      </w:r>
      <w:fldSimple w:instr=" REF _Ref266707085 \r \h  \* MERGEFORMAT ">
        <w:r w:rsidR="00700045" w:rsidRPr="00700045">
          <w:rPr>
            <w:rFonts w:ascii="Times New Roman" w:hAnsi="Times New Roman"/>
            <w:sz w:val="24"/>
            <w:szCs w:val="24"/>
            <w:lang w:eastAsia="sl-SI"/>
          </w:rPr>
          <w:t>266</w:t>
        </w:r>
      </w:fldSimple>
      <w:r w:rsidR="00760078" w:rsidRPr="00F35E9B">
        <w:rPr>
          <w:rFonts w:ascii="Times New Roman" w:hAnsi="Times New Roman"/>
          <w:sz w:val="24"/>
          <w:szCs w:val="24"/>
          <w:lang w:eastAsia="sl-SI"/>
        </w:rPr>
        <w:t xml:space="preserve"> člena tega zakona);</w:t>
      </w:r>
    </w:p>
    <w:p w:rsidR="00760078" w:rsidRPr="00F35E9B" w:rsidRDefault="0064639A" w:rsidP="0064639A">
      <w:pPr>
        <w:pStyle w:val="Odstavekseznama"/>
        <w:autoSpaceDE w:val="0"/>
        <w:autoSpaceDN w:val="0"/>
        <w:adjustRightInd w:val="0"/>
        <w:spacing w:after="0" w:line="240" w:lineRule="auto"/>
        <w:ind w:left="824"/>
        <w:rPr>
          <w:rFonts w:ascii="Times New Roman" w:hAnsi="Times New Roman"/>
          <w:sz w:val="24"/>
          <w:szCs w:val="24"/>
          <w:lang w:eastAsia="sl-SI"/>
        </w:rPr>
      </w:pPr>
      <w:r>
        <w:rPr>
          <w:rFonts w:ascii="Times New Roman" w:hAnsi="Times New Roman"/>
          <w:sz w:val="24"/>
          <w:szCs w:val="24"/>
          <w:lang w:eastAsia="sl-SI"/>
        </w:rPr>
        <w:t xml:space="preserve">- </w:t>
      </w:r>
      <w:r w:rsidR="00760078" w:rsidRPr="00F35E9B">
        <w:rPr>
          <w:rFonts w:ascii="Times New Roman" w:hAnsi="Times New Roman"/>
          <w:sz w:val="24"/>
          <w:szCs w:val="24"/>
          <w:lang w:eastAsia="sl-SI"/>
        </w:rPr>
        <w:t xml:space="preserve">če enostransko ne odstopi od pogodbe iz prvega odstavka 61.a člena ZISDU-1 v zvezi s tretjim odstavkom </w:t>
      </w:r>
      <w:fldSimple w:instr=" REF _Ref266707085 \r \h  \* MERGEFORMAT ">
        <w:r w:rsidR="00700045" w:rsidRPr="00700045">
          <w:rPr>
            <w:rFonts w:ascii="Times New Roman" w:hAnsi="Times New Roman"/>
            <w:sz w:val="24"/>
            <w:szCs w:val="24"/>
            <w:lang w:eastAsia="sl-SI"/>
          </w:rPr>
          <w:t>266</w:t>
        </w:r>
      </w:fldSimple>
      <w:r w:rsidR="00760078" w:rsidRPr="00F35E9B">
        <w:rPr>
          <w:rFonts w:ascii="Times New Roman" w:hAnsi="Times New Roman"/>
          <w:sz w:val="24"/>
          <w:szCs w:val="24"/>
          <w:lang w:eastAsia="sl-SI"/>
        </w:rPr>
        <w:t xml:space="preserve"> člena tega zakona v primeru, da niso več izpolnjeni pogoji iz drugega odstavka 61.a člena ZISDU-1 v zvezi s tretjim odstavkom </w:t>
      </w:r>
      <w:fldSimple w:instr=" REF _Ref266707085 \r \h  \* MERGEFORMAT ">
        <w:r w:rsidR="00700045" w:rsidRPr="00700045">
          <w:rPr>
            <w:rFonts w:ascii="Times New Roman" w:hAnsi="Times New Roman"/>
            <w:sz w:val="24"/>
            <w:szCs w:val="24"/>
            <w:lang w:eastAsia="sl-SI"/>
          </w:rPr>
          <w:t>266</w:t>
        </w:r>
      </w:fldSimple>
      <w:r w:rsidR="00760078" w:rsidRPr="00F35E9B">
        <w:rPr>
          <w:rFonts w:ascii="Times New Roman" w:hAnsi="Times New Roman"/>
          <w:sz w:val="24"/>
          <w:szCs w:val="24"/>
          <w:lang w:eastAsia="sl-SI"/>
        </w:rPr>
        <w:t xml:space="preserve">. člena tega zakona (četrti odstavek 61.a člena ZISDU-1 v zvezi s tretjim odstavkom </w:t>
      </w:r>
      <w:fldSimple w:instr=" REF _Ref266707085 \r \h  \* MERGEFORMAT ">
        <w:r w:rsidR="00700045" w:rsidRPr="00700045">
          <w:rPr>
            <w:rFonts w:ascii="Times New Roman" w:hAnsi="Times New Roman"/>
            <w:sz w:val="24"/>
            <w:szCs w:val="24"/>
            <w:lang w:eastAsia="sl-SI"/>
          </w:rPr>
          <w:t>266</w:t>
        </w:r>
      </w:fldSimple>
      <w:r w:rsidR="00760078" w:rsidRPr="00F35E9B">
        <w:rPr>
          <w:rFonts w:ascii="Times New Roman" w:hAnsi="Times New Roman"/>
          <w:sz w:val="24"/>
          <w:szCs w:val="24"/>
          <w:lang w:eastAsia="sl-SI"/>
        </w:rPr>
        <w:t>. člena tega zakona);</w:t>
      </w:r>
    </w:p>
    <w:p w:rsidR="00760078" w:rsidRPr="00F35E9B" w:rsidRDefault="0064639A" w:rsidP="0064639A">
      <w:pPr>
        <w:pStyle w:val="Odstavekseznama"/>
        <w:autoSpaceDE w:val="0"/>
        <w:autoSpaceDN w:val="0"/>
        <w:adjustRightInd w:val="0"/>
        <w:spacing w:after="0" w:line="240" w:lineRule="auto"/>
        <w:ind w:left="824"/>
        <w:rPr>
          <w:rFonts w:ascii="Times New Roman" w:hAnsi="Times New Roman"/>
          <w:sz w:val="24"/>
          <w:szCs w:val="24"/>
          <w:lang w:eastAsia="sl-SI"/>
        </w:rPr>
      </w:pPr>
      <w:r>
        <w:rPr>
          <w:rFonts w:ascii="Times New Roman" w:hAnsi="Times New Roman"/>
          <w:sz w:val="24"/>
          <w:szCs w:val="24"/>
          <w:lang w:eastAsia="sl-SI"/>
        </w:rPr>
        <w:t xml:space="preserve">- </w:t>
      </w:r>
      <w:r w:rsidR="00760078" w:rsidRPr="00F35E9B">
        <w:rPr>
          <w:rFonts w:ascii="Times New Roman" w:hAnsi="Times New Roman"/>
          <w:sz w:val="24"/>
          <w:szCs w:val="24"/>
          <w:lang w:eastAsia="sl-SI"/>
        </w:rPr>
        <w:t xml:space="preserve">če Agenciji ne poroča o kršitvah </w:t>
      </w:r>
      <w:r w:rsidR="00C82733" w:rsidRPr="00C82733">
        <w:rPr>
          <w:rFonts w:ascii="Times New Roman" w:hAnsi="Times New Roman"/>
          <w:sz w:val="24"/>
          <w:szCs w:val="24"/>
        </w:rPr>
        <w:t>ali</w:t>
      </w:r>
      <w:r w:rsidR="00760078" w:rsidRPr="00F35E9B">
        <w:rPr>
          <w:rFonts w:ascii="Times New Roman" w:hAnsi="Times New Roman"/>
          <w:sz w:val="24"/>
          <w:szCs w:val="24"/>
          <w:lang w:eastAsia="sl-SI"/>
        </w:rPr>
        <w:t xml:space="preserve"> nepravilnostih iz prvega odstavka 56.a člena ZISDU-1 v zvezi s tretjim odstavkom </w:t>
      </w:r>
      <w:fldSimple w:instr=" REF _Ref266707085 \r \h  \* MERGEFORMAT ">
        <w:r w:rsidR="00700045" w:rsidRPr="00700045">
          <w:rPr>
            <w:rFonts w:ascii="Times New Roman" w:hAnsi="Times New Roman"/>
            <w:sz w:val="24"/>
            <w:szCs w:val="24"/>
            <w:lang w:eastAsia="sl-SI"/>
          </w:rPr>
          <w:t>266</w:t>
        </w:r>
      </w:fldSimple>
      <w:r w:rsidR="00760078" w:rsidRPr="00F35E9B">
        <w:rPr>
          <w:rFonts w:ascii="Times New Roman" w:hAnsi="Times New Roman"/>
          <w:sz w:val="24"/>
          <w:szCs w:val="24"/>
          <w:lang w:eastAsia="sl-SI"/>
        </w:rPr>
        <w:t xml:space="preserve">. člena tega zakona </w:t>
      </w:r>
      <w:r w:rsidR="00C82733" w:rsidRPr="00C82733">
        <w:rPr>
          <w:rFonts w:ascii="Times New Roman" w:hAnsi="Times New Roman"/>
          <w:sz w:val="24"/>
          <w:szCs w:val="24"/>
        </w:rPr>
        <w:t>ali</w:t>
      </w:r>
      <w:r w:rsidR="00760078" w:rsidRPr="00F35E9B">
        <w:rPr>
          <w:rFonts w:ascii="Times New Roman" w:hAnsi="Times New Roman"/>
          <w:sz w:val="24"/>
          <w:szCs w:val="24"/>
          <w:lang w:eastAsia="sl-SI"/>
        </w:rPr>
        <w:t xml:space="preserve"> ne poroča o navedenih kršitvah </w:t>
      </w:r>
      <w:r w:rsidR="00C82733" w:rsidRPr="00C82733">
        <w:rPr>
          <w:rFonts w:ascii="Times New Roman" w:hAnsi="Times New Roman"/>
          <w:sz w:val="24"/>
          <w:szCs w:val="24"/>
        </w:rPr>
        <w:t>ali</w:t>
      </w:r>
      <w:r w:rsidR="00760078" w:rsidRPr="00F35E9B">
        <w:rPr>
          <w:rFonts w:ascii="Times New Roman" w:hAnsi="Times New Roman"/>
          <w:sz w:val="24"/>
          <w:szCs w:val="24"/>
          <w:lang w:eastAsia="sl-SI"/>
        </w:rPr>
        <w:t xml:space="preserve"> nepravilnostih z vsebino, na način in v rokih, določenih s predpisom Agencije (četrti in peti odstavek 56.a člena ZISDU-1 v zvezi s tretjim odstavkom </w:t>
      </w:r>
      <w:fldSimple w:instr=" REF _Ref266707085 \r \h  \* MERGEFORMAT ">
        <w:r w:rsidR="00700045" w:rsidRPr="00700045">
          <w:rPr>
            <w:rFonts w:ascii="Times New Roman" w:hAnsi="Times New Roman"/>
            <w:sz w:val="24"/>
            <w:szCs w:val="24"/>
            <w:lang w:eastAsia="sl-SI"/>
          </w:rPr>
          <w:t>266</w:t>
        </w:r>
      </w:fldSimple>
      <w:r w:rsidR="00760078" w:rsidRPr="00F35E9B">
        <w:rPr>
          <w:rFonts w:ascii="Times New Roman" w:hAnsi="Times New Roman"/>
          <w:sz w:val="24"/>
          <w:szCs w:val="24"/>
          <w:lang w:eastAsia="sl-SI"/>
        </w:rPr>
        <w:t>. člena tega zakona);</w:t>
      </w:r>
    </w:p>
    <w:p w:rsidR="00760078" w:rsidRPr="00F35E9B" w:rsidRDefault="0064639A" w:rsidP="0064639A">
      <w:pPr>
        <w:pStyle w:val="Odstavekseznama"/>
        <w:autoSpaceDE w:val="0"/>
        <w:autoSpaceDN w:val="0"/>
        <w:adjustRightInd w:val="0"/>
        <w:spacing w:after="0" w:line="240" w:lineRule="auto"/>
        <w:ind w:left="824"/>
        <w:rPr>
          <w:rFonts w:ascii="Times New Roman" w:hAnsi="Times New Roman"/>
          <w:sz w:val="24"/>
          <w:szCs w:val="24"/>
          <w:lang w:eastAsia="sl-SI"/>
        </w:rPr>
      </w:pPr>
      <w:r>
        <w:rPr>
          <w:rFonts w:ascii="Times New Roman" w:hAnsi="Times New Roman"/>
          <w:sz w:val="24"/>
          <w:szCs w:val="24"/>
          <w:lang w:eastAsia="sl-SI"/>
        </w:rPr>
        <w:t xml:space="preserve">- </w:t>
      </w:r>
      <w:r w:rsidR="00760078" w:rsidRPr="00F35E9B">
        <w:rPr>
          <w:rFonts w:ascii="Times New Roman" w:hAnsi="Times New Roman"/>
          <w:sz w:val="24"/>
          <w:szCs w:val="24"/>
          <w:lang w:eastAsia="sl-SI"/>
        </w:rPr>
        <w:t xml:space="preserve">če izvrši nalog upravljavca pokojninskega sklada za izplačilo v breme posebnega denarnega računa, če bi bilo tako izplačilo v nasprotju s tem zakonom in pravili upravljanja pokojninskega sklada (tretji odstavek </w:t>
      </w:r>
      <w:fldSimple w:instr=" REF _Ref266715054 \r \h  \* MERGEFORMAT ">
        <w:r w:rsidR="00700045" w:rsidRPr="00700045">
          <w:rPr>
            <w:rFonts w:ascii="Times New Roman" w:hAnsi="Times New Roman"/>
            <w:sz w:val="24"/>
            <w:szCs w:val="24"/>
            <w:lang w:eastAsia="sl-SI"/>
          </w:rPr>
          <w:t>270</w:t>
        </w:r>
      </w:fldSimple>
      <w:r w:rsidR="00760078" w:rsidRPr="00F35E9B">
        <w:rPr>
          <w:rFonts w:ascii="Times New Roman" w:hAnsi="Times New Roman"/>
          <w:sz w:val="24"/>
          <w:szCs w:val="24"/>
          <w:lang w:eastAsia="sl-SI"/>
        </w:rPr>
        <w:t>. člena tega zakona);</w:t>
      </w:r>
    </w:p>
    <w:p w:rsidR="00760078" w:rsidRPr="00F35E9B" w:rsidRDefault="0064639A" w:rsidP="0064639A">
      <w:pPr>
        <w:pStyle w:val="Odstavekseznama"/>
        <w:autoSpaceDE w:val="0"/>
        <w:autoSpaceDN w:val="0"/>
        <w:adjustRightInd w:val="0"/>
        <w:spacing w:after="0" w:line="240" w:lineRule="auto"/>
        <w:ind w:left="824"/>
        <w:rPr>
          <w:rFonts w:ascii="Times New Roman" w:hAnsi="Times New Roman"/>
          <w:sz w:val="24"/>
          <w:szCs w:val="24"/>
          <w:lang w:eastAsia="sl-SI"/>
        </w:rPr>
      </w:pPr>
      <w:r>
        <w:rPr>
          <w:rFonts w:ascii="Times New Roman" w:hAnsi="Times New Roman"/>
          <w:sz w:val="24"/>
          <w:szCs w:val="24"/>
          <w:lang w:eastAsia="sl-SI"/>
        </w:rPr>
        <w:t xml:space="preserve">- </w:t>
      </w:r>
      <w:r w:rsidR="00760078" w:rsidRPr="00F35E9B">
        <w:rPr>
          <w:rFonts w:ascii="Times New Roman" w:hAnsi="Times New Roman"/>
          <w:sz w:val="24"/>
          <w:szCs w:val="24"/>
          <w:lang w:eastAsia="sl-SI"/>
        </w:rPr>
        <w:t xml:space="preserve">če izda upravljavcu pokojninskega sklada soglasje za najetje kredita za račun pokojninskega sklada, čeprav so pogoji kredita manj ugodni kot običajni tržni pogoji (tretji odstavek </w:t>
      </w:r>
      <w:fldSimple w:instr=" REF _Ref266706803 \r \h  \* MERGEFORMAT ">
        <w:r w:rsidR="00700045" w:rsidRPr="00700045">
          <w:rPr>
            <w:rFonts w:ascii="Times New Roman" w:hAnsi="Times New Roman"/>
            <w:sz w:val="24"/>
            <w:szCs w:val="24"/>
            <w:lang w:eastAsia="sl-SI"/>
          </w:rPr>
          <w:t>280</w:t>
        </w:r>
      </w:fldSimple>
      <w:r w:rsidR="00760078" w:rsidRPr="00F35E9B">
        <w:rPr>
          <w:rFonts w:ascii="Times New Roman" w:hAnsi="Times New Roman"/>
          <w:sz w:val="24"/>
          <w:szCs w:val="24"/>
          <w:lang w:eastAsia="sl-SI"/>
        </w:rPr>
        <w:t>. člena tega zakona);</w:t>
      </w:r>
    </w:p>
    <w:p w:rsidR="00760078" w:rsidRPr="00F35E9B" w:rsidRDefault="0064639A" w:rsidP="0064639A">
      <w:pPr>
        <w:pStyle w:val="Odstavekseznama"/>
        <w:autoSpaceDE w:val="0"/>
        <w:autoSpaceDN w:val="0"/>
        <w:adjustRightInd w:val="0"/>
        <w:spacing w:after="0" w:line="240" w:lineRule="auto"/>
        <w:ind w:left="824"/>
        <w:rPr>
          <w:rFonts w:ascii="Times New Roman" w:hAnsi="Times New Roman"/>
          <w:sz w:val="24"/>
          <w:szCs w:val="24"/>
          <w:lang w:eastAsia="sl-SI"/>
        </w:rPr>
      </w:pPr>
      <w:r>
        <w:rPr>
          <w:rFonts w:ascii="Times New Roman" w:hAnsi="Times New Roman"/>
          <w:sz w:val="24"/>
          <w:szCs w:val="24"/>
          <w:lang w:eastAsia="sl-SI"/>
        </w:rPr>
        <w:t xml:space="preserve">- </w:t>
      </w:r>
      <w:r w:rsidR="00760078" w:rsidRPr="00F35E9B">
        <w:rPr>
          <w:rFonts w:ascii="Times New Roman" w:hAnsi="Times New Roman"/>
          <w:sz w:val="24"/>
          <w:szCs w:val="24"/>
          <w:lang w:eastAsia="sl-SI"/>
        </w:rPr>
        <w:t xml:space="preserve">če sklene posel s pokojninskim skladom, za katerega opravlja skrbniške storitve (3. točka prvega odstavka </w:t>
      </w:r>
      <w:fldSimple w:instr=" REF _Ref266706715 \r \h  \* MERGEFORMAT ">
        <w:r w:rsidR="00700045" w:rsidRPr="00700045">
          <w:rPr>
            <w:rFonts w:ascii="Times New Roman" w:hAnsi="Times New Roman"/>
            <w:sz w:val="24"/>
            <w:szCs w:val="24"/>
            <w:lang w:eastAsia="sl-SI"/>
          </w:rPr>
          <w:t>278</w:t>
        </w:r>
      </w:fldSimple>
      <w:r w:rsidR="00760078" w:rsidRPr="00F35E9B">
        <w:rPr>
          <w:rFonts w:ascii="Times New Roman" w:hAnsi="Times New Roman"/>
          <w:sz w:val="24"/>
          <w:szCs w:val="24"/>
          <w:lang w:eastAsia="sl-SI"/>
        </w:rPr>
        <w:t>. člena tega zakona);</w:t>
      </w:r>
    </w:p>
    <w:p w:rsidR="00760078" w:rsidRPr="00F35E9B" w:rsidRDefault="0064639A" w:rsidP="0064639A">
      <w:pPr>
        <w:pStyle w:val="Odstavekseznama"/>
        <w:autoSpaceDE w:val="0"/>
        <w:autoSpaceDN w:val="0"/>
        <w:adjustRightInd w:val="0"/>
        <w:spacing w:after="0" w:line="240" w:lineRule="auto"/>
        <w:ind w:left="824"/>
        <w:rPr>
          <w:rFonts w:ascii="Times New Roman" w:hAnsi="Times New Roman"/>
          <w:sz w:val="24"/>
          <w:szCs w:val="24"/>
          <w:lang w:eastAsia="sl-SI"/>
        </w:rPr>
      </w:pPr>
      <w:r>
        <w:rPr>
          <w:rFonts w:ascii="Times New Roman" w:hAnsi="Times New Roman"/>
          <w:sz w:val="24"/>
          <w:szCs w:val="24"/>
          <w:lang w:eastAsia="sl-SI"/>
        </w:rPr>
        <w:t xml:space="preserve">- </w:t>
      </w:r>
      <w:r w:rsidR="00760078" w:rsidRPr="00F35E9B">
        <w:rPr>
          <w:rFonts w:ascii="Times New Roman" w:hAnsi="Times New Roman"/>
          <w:sz w:val="24"/>
          <w:szCs w:val="24"/>
          <w:lang w:eastAsia="sl-SI"/>
        </w:rPr>
        <w:t xml:space="preserve">če ob sklenitvi pogodbe o opravljanju skrbniških storitev upravljavca pokojninskega sklada ne obvesti o vseh osebah, ki so z njim povezane, </w:t>
      </w:r>
      <w:r w:rsidR="00C82733" w:rsidRPr="00C82733">
        <w:rPr>
          <w:rFonts w:ascii="Times New Roman" w:hAnsi="Times New Roman"/>
          <w:sz w:val="24"/>
          <w:szCs w:val="24"/>
        </w:rPr>
        <w:t>ali</w:t>
      </w:r>
      <w:r w:rsidR="00760078" w:rsidRPr="00F35E9B">
        <w:rPr>
          <w:rFonts w:ascii="Times New Roman" w:hAnsi="Times New Roman"/>
          <w:sz w:val="24"/>
          <w:szCs w:val="24"/>
          <w:lang w:eastAsia="sl-SI"/>
        </w:rPr>
        <w:t xml:space="preserve"> ga tekoče ne obvesti o vsaki spremembi teh povezav (drugi odstavek </w:t>
      </w:r>
      <w:fldSimple w:instr=" REF _Ref266706715 \r \h  \* MERGEFORMAT ">
        <w:r w:rsidR="00700045" w:rsidRPr="00700045">
          <w:rPr>
            <w:rFonts w:ascii="Times New Roman" w:hAnsi="Times New Roman"/>
            <w:sz w:val="24"/>
            <w:szCs w:val="24"/>
            <w:lang w:eastAsia="sl-SI"/>
          </w:rPr>
          <w:t>278</w:t>
        </w:r>
      </w:fldSimple>
      <w:r w:rsidR="00760078" w:rsidRPr="00F35E9B">
        <w:rPr>
          <w:rFonts w:ascii="Times New Roman" w:hAnsi="Times New Roman"/>
          <w:sz w:val="24"/>
          <w:szCs w:val="24"/>
          <w:lang w:eastAsia="sl-SI"/>
        </w:rPr>
        <w:t>. člena tega zakona)</w:t>
      </w:r>
      <w:r>
        <w:rPr>
          <w:rFonts w:ascii="Times New Roman" w:hAnsi="Times New Roman"/>
          <w:sz w:val="24"/>
          <w:szCs w:val="24"/>
          <w:lang w:eastAsia="sl-SI"/>
        </w:rPr>
        <w:t>.</w:t>
      </w:r>
    </w:p>
    <w:p w:rsidR="008A2035" w:rsidRPr="00F35E9B" w:rsidRDefault="008A2035" w:rsidP="008A2035">
      <w:pPr>
        <w:pStyle w:val="Default"/>
        <w:rPr>
          <w:rFonts w:ascii="Times New Roman" w:hAnsi="Times New Roman" w:cs="Times New Roman"/>
        </w:rPr>
      </w:pPr>
      <w:r w:rsidRPr="00F35E9B">
        <w:rPr>
          <w:rFonts w:ascii="Times New Roman" w:hAnsi="Times New Roman" w:cs="Times New Roman"/>
        </w:rPr>
        <w:t xml:space="preserve">(2) Z globo od 125 do 4.100 eurov se za prekršek kaznuje odgovorna oseba skrbnika, ki stori prekršek iz prvega odstavka tega člena. </w:t>
      </w:r>
    </w:p>
    <w:p w:rsidR="00760078" w:rsidRDefault="008A2035" w:rsidP="008A2035">
      <w:pPr>
        <w:pStyle w:val="Paragrafoelenco"/>
        <w:autoSpaceDE w:val="0"/>
        <w:autoSpaceDN w:val="0"/>
        <w:adjustRightInd w:val="0"/>
        <w:spacing w:line="240" w:lineRule="auto"/>
        <w:ind w:left="0" w:firstLine="284"/>
        <w:rPr>
          <w:rFonts w:ascii="Times New Roman" w:hAnsi="Times New Roman"/>
          <w:sz w:val="24"/>
          <w:szCs w:val="24"/>
        </w:rPr>
      </w:pPr>
      <w:r w:rsidRPr="00F35E9B">
        <w:rPr>
          <w:rFonts w:ascii="Times New Roman" w:hAnsi="Times New Roman"/>
          <w:sz w:val="24"/>
          <w:szCs w:val="24"/>
        </w:rPr>
        <w:t xml:space="preserve">(3) Če je narava storjenega prekrška iz prvega odstavka tega člena posebno huda zaradi višine povzročene škode </w:t>
      </w:r>
      <w:r w:rsidR="00C82733" w:rsidRPr="00C82733">
        <w:rPr>
          <w:rFonts w:ascii="Times New Roman" w:hAnsi="Times New Roman"/>
          <w:sz w:val="24"/>
          <w:szCs w:val="24"/>
        </w:rPr>
        <w:t>ali</w:t>
      </w:r>
      <w:r w:rsidRPr="00F35E9B">
        <w:rPr>
          <w:rFonts w:ascii="Times New Roman" w:hAnsi="Times New Roman"/>
          <w:sz w:val="24"/>
          <w:szCs w:val="24"/>
        </w:rPr>
        <w:t xml:space="preserve"> višine pridobljene protipravne premoženjske koristi ali zaradi storilčevega naklepa </w:t>
      </w:r>
      <w:r w:rsidR="00C82733" w:rsidRPr="00C82733">
        <w:rPr>
          <w:rFonts w:ascii="Times New Roman" w:hAnsi="Times New Roman"/>
          <w:sz w:val="24"/>
          <w:szCs w:val="24"/>
        </w:rPr>
        <w:t>ali</w:t>
      </w:r>
      <w:r w:rsidRPr="00F35E9B">
        <w:rPr>
          <w:rFonts w:ascii="Times New Roman" w:hAnsi="Times New Roman"/>
          <w:sz w:val="24"/>
          <w:szCs w:val="24"/>
        </w:rPr>
        <w:t xml:space="preserve"> njegovega namena koristoljubnosti, se skrbnik kaznuje z globo od 41.000 do 370.000 eurov, odgovorna oseba skrbnika pa z globo od 2.500 do 12.000 eurov.</w:t>
      </w:r>
    </w:p>
    <w:p w:rsidR="00E7754B" w:rsidRPr="00F35E9B" w:rsidRDefault="00E7754B" w:rsidP="008A2035">
      <w:pPr>
        <w:pStyle w:val="Paragrafoelenco"/>
        <w:autoSpaceDE w:val="0"/>
        <w:autoSpaceDN w:val="0"/>
        <w:adjustRightInd w:val="0"/>
        <w:spacing w:line="240" w:lineRule="auto"/>
        <w:ind w:left="0" w:firstLine="284"/>
        <w:rPr>
          <w:rFonts w:ascii="Times New Roman" w:hAnsi="Times New Roman"/>
          <w:b/>
          <w:sz w:val="24"/>
          <w:szCs w:val="24"/>
        </w:rPr>
      </w:pPr>
    </w:p>
    <w:p w:rsidR="00B03A4A" w:rsidRPr="0022153B" w:rsidRDefault="00907B01" w:rsidP="00A329B1">
      <w:pPr>
        <w:pStyle w:val="esegmenth4"/>
        <w:numPr>
          <w:ilvl w:val="0"/>
          <w:numId w:val="1"/>
        </w:numPr>
        <w:spacing w:after="0"/>
        <w:rPr>
          <w:color w:val="auto"/>
          <w:sz w:val="24"/>
          <w:szCs w:val="24"/>
        </w:rPr>
      </w:pPr>
      <w:r w:rsidRPr="0022153B">
        <w:rPr>
          <w:color w:val="auto"/>
          <w:sz w:val="24"/>
          <w:szCs w:val="24"/>
        </w:rPr>
        <w:t>člen</w:t>
      </w:r>
    </w:p>
    <w:p w:rsidR="008A2035" w:rsidRPr="00F35E9B" w:rsidRDefault="008A2035" w:rsidP="008A2035">
      <w:pPr>
        <w:pStyle w:val="Default"/>
        <w:jc w:val="center"/>
        <w:rPr>
          <w:rFonts w:ascii="Times New Roman" w:hAnsi="Times New Roman" w:cs="Times New Roman"/>
        </w:rPr>
      </w:pPr>
      <w:r w:rsidRPr="00F35E9B">
        <w:rPr>
          <w:rFonts w:ascii="Times New Roman" w:hAnsi="Times New Roman" w:cs="Times New Roman"/>
          <w:b/>
          <w:bCs/>
        </w:rPr>
        <w:t>(lažje kršitve skrbnika)</w:t>
      </w:r>
    </w:p>
    <w:p w:rsidR="008A2035" w:rsidRPr="00F35E9B" w:rsidRDefault="008A2035" w:rsidP="008A2035">
      <w:pPr>
        <w:pStyle w:val="Default"/>
        <w:rPr>
          <w:rFonts w:ascii="Times New Roman" w:hAnsi="Times New Roman" w:cs="Times New Roman"/>
        </w:rPr>
      </w:pPr>
      <w:r w:rsidRPr="00F35E9B">
        <w:rPr>
          <w:rFonts w:ascii="Times New Roman" w:hAnsi="Times New Roman" w:cs="Times New Roman"/>
        </w:rPr>
        <w:t xml:space="preserve">(1) Z globo od 400 do 125.000 eurov se za prekršek kaznuje skrbnik: </w:t>
      </w:r>
    </w:p>
    <w:p w:rsidR="008A2035" w:rsidRPr="00F35E9B" w:rsidRDefault="0064639A" w:rsidP="0064639A">
      <w:pPr>
        <w:pStyle w:val="Default"/>
        <w:ind w:left="824"/>
        <w:rPr>
          <w:rFonts w:ascii="Times New Roman" w:hAnsi="Times New Roman" w:cs="Times New Roman"/>
        </w:rPr>
      </w:pPr>
      <w:r>
        <w:rPr>
          <w:rFonts w:ascii="Times New Roman" w:hAnsi="Times New Roman" w:cs="Times New Roman"/>
        </w:rPr>
        <w:t xml:space="preserve">- </w:t>
      </w:r>
      <w:r w:rsidR="008A2035" w:rsidRPr="00F35E9B">
        <w:rPr>
          <w:rFonts w:ascii="Times New Roman" w:hAnsi="Times New Roman" w:cs="Times New Roman"/>
        </w:rPr>
        <w:t xml:space="preserve">če ne zagotovi, da se provizija, do katere je upravičen upravljavec pokojninskega sklada, obračunava v skladu s tem zakonom in pravili pokojninskega sklada (6. točka drugega odstavka 53. člena ZISDU-1 v zvezi s tretjim odstavkom </w:t>
      </w:r>
      <w:fldSimple w:instr=" REF _Ref266707085 \r \h  \* MERGEFORMAT ">
        <w:r w:rsidR="00700045" w:rsidRPr="00700045">
          <w:rPr>
            <w:rFonts w:ascii="Times New Roman" w:hAnsi="Times New Roman" w:cs="Times New Roman"/>
          </w:rPr>
          <w:t>266</w:t>
        </w:r>
      </w:fldSimple>
      <w:r w:rsidR="008A2035" w:rsidRPr="00F35E9B">
        <w:rPr>
          <w:rFonts w:ascii="Times New Roman" w:hAnsi="Times New Roman" w:cs="Times New Roman"/>
        </w:rPr>
        <w:t xml:space="preserve">. člena tega zakona); </w:t>
      </w:r>
    </w:p>
    <w:p w:rsidR="008A2035" w:rsidRPr="00F35E9B" w:rsidRDefault="0064639A" w:rsidP="0064639A">
      <w:pPr>
        <w:pStyle w:val="Default"/>
        <w:ind w:left="824"/>
        <w:rPr>
          <w:rFonts w:ascii="Times New Roman" w:hAnsi="Times New Roman" w:cs="Times New Roman"/>
        </w:rPr>
      </w:pPr>
      <w:r>
        <w:rPr>
          <w:rFonts w:ascii="Times New Roman" w:hAnsi="Times New Roman" w:cs="Times New Roman"/>
        </w:rPr>
        <w:lastRenderedPageBreak/>
        <w:t xml:space="preserve">- </w:t>
      </w:r>
      <w:r w:rsidR="008A2035" w:rsidRPr="00F35E9B">
        <w:rPr>
          <w:rFonts w:ascii="Times New Roman" w:hAnsi="Times New Roman" w:cs="Times New Roman"/>
        </w:rPr>
        <w:t xml:space="preserve">če ne zagotovi, da obračuni vplačil v pokojninski sklad in izplačila odkupnih vrednosti potekajo v skladu z določbami tega zakona in pravili upravljanja pokojninskega sklada (1. točka tretjega odstavka 53. člena ZISDU-1 v zvezi s tretjim odstavkom </w:t>
      </w:r>
      <w:fldSimple w:instr=" REF _Ref266707085 \r \h  \* MERGEFORMAT ">
        <w:r w:rsidR="00700045" w:rsidRPr="00700045">
          <w:rPr>
            <w:rFonts w:ascii="Times New Roman" w:hAnsi="Times New Roman" w:cs="Times New Roman"/>
          </w:rPr>
          <w:t>266</w:t>
        </w:r>
      </w:fldSimple>
      <w:r w:rsidR="008A2035" w:rsidRPr="00F35E9B">
        <w:rPr>
          <w:rFonts w:ascii="Times New Roman" w:hAnsi="Times New Roman" w:cs="Times New Roman"/>
        </w:rPr>
        <w:t xml:space="preserve">. člena tega zakona); </w:t>
      </w:r>
    </w:p>
    <w:p w:rsidR="008A2035" w:rsidRPr="00F35E9B" w:rsidRDefault="0064639A" w:rsidP="0064639A">
      <w:pPr>
        <w:pStyle w:val="Default"/>
        <w:ind w:left="824"/>
        <w:rPr>
          <w:rFonts w:ascii="Times New Roman" w:hAnsi="Times New Roman" w:cs="Times New Roman"/>
        </w:rPr>
      </w:pPr>
      <w:r>
        <w:rPr>
          <w:rFonts w:ascii="Times New Roman" w:hAnsi="Times New Roman" w:cs="Times New Roman"/>
        </w:rPr>
        <w:t xml:space="preserve">- </w:t>
      </w:r>
      <w:r w:rsidR="008A2035" w:rsidRPr="00F35E9B">
        <w:rPr>
          <w:rFonts w:ascii="Times New Roman" w:hAnsi="Times New Roman" w:cs="Times New Roman"/>
        </w:rPr>
        <w:t xml:space="preserve">če v roku dveh mesecev od nastopa razloga za prisilni prenos upravljanja pokojninskega sklada iz </w:t>
      </w:r>
      <w:fldSimple w:instr=" REF _Ref266715157 \r \h  \* MERGEFORMAT ">
        <w:r w:rsidR="00700045" w:rsidRPr="00700045">
          <w:rPr>
            <w:rFonts w:ascii="Times New Roman" w:hAnsi="Times New Roman" w:cs="Times New Roman"/>
          </w:rPr>
          <w:t>320</w:t>
        </w:r>
      </w:fldSimple>
      <w:r w:rsidR="008A2035" w:rsidRPr="00F35E9B">
        <w:rPr>
          <w:rFonts w:ascii="Times New Roman" w:hAnsi="Times New Roman" w:cs="Times New Roman"/>
        </w:rPr>
        <w:t xml:space="preserve">. člena tega zakona ne opravi postopka zbiranja ponudb upravljavcev pokojninskih skladov, ki izpolnjujejo pogoje za prevzem upravljanja pokojninskega sklada in so pripravljene prevzeti upravljanje pokojninskega sklada (prvi odstavek 146. člena ZISDU-1 v zvezi s drugim odstavkom </w:t>
      </w:r>
      <w:fldSimple w:instr=" REF _Ref266715157 \r \h  \* MERGEFORMAT ">
        <w:r w:rsidR="00700045" w:rsidRPr="00700045">
          <w:rPr>
            <w:rFonts w:ascii="Times New Roman" w:hAnsi="Times New Roman" w:cs="Times New Roman"/>
          </w:rPr>
          <w:t>320</w:t>
        </w:r>
      </w:fldSimple>
      <w:r w:rsidR="008A2035" w:rsidRPr="00F35E9B">
        <w:rPr>
          <w:rFonts w:ascii="Times New Roman" w:hAnsi="Times New Roman" w:cs="Times New Roman"/>
        </w:rPr>
        <w:t xml:space="preserve">. člena tega zakona); </w:t>
      </w:r>
    </w:p>
    <w:p w:rsidR="008A2035" w:rsidRPr="00F35E9B" w:rsidRDefault="0064639A" w:rsidP="0064639A">
      <w:pPr>
        <w:pStyle w:val="Default"/>
        <w:ind w:left="824"/>
        <w:rPr>
          <w:rFonts w:ascii="Times New Roman" w:hAnsi="Times New Roman" w:cs="Times New Roman"/>
        </w:rPr>
      </w:pPr>
      <w:r>
        <w:rPr>
          <w:rFonts w:ascii="Times New Roman" w:hAnsi="Times New Roman" w:cs="Times New Roman"/>
        </w:rPr>
        <w:t xml:space="preserve">- </w:t>
      </w:r>
      <w:r w:rsidR="008A2035" w:rsidRPr="00F35E9B">
        <w:rPr>
          <w:rFonts w:ascii="Times New Roman" w:hAnsi="Times New Roman" w:cs="Times New Roman"/>
        </w:rPr>
        <w:t xml:space="preserve">če v primeru iz prvega odstavka </w:t>
      </w:r>
      <w:fldSimple w:instr=" REF _Ref266714202 \r \h  \* MERGEFORMAT ">
        <w:r w:rsidR="00700045" w:rsidRPr="00700045">
          <w:rPr>
            <w:rFonts w:ascii="Times New Roman" w:hAnsi="Times New Roman" w:cs="Times New Roman"/>
          </w:rPr>
          <w:t>321</w:t>
        </w:r>
      </w:fldSimple>
      <w:r w:rsidR="008A2035" w:rsidRPr="00F35E9B">
        <w:rPr>
          <w:rFonts w:ascii="Times New Roman" w:hAnsi="Times New Roman" w:cs="Times New Roman"/>
        </w:rPr>
        <w:t xml:space="preserve">. člena tega zakona ne začne likvidacije pokojninskega sklada (prvi odstavek 147. člena ZISDU-1 v zvezi s tretjim odstavkom </w:t>
      </w:r>
      <w:fldSimple w:instr=" REF _Ref266714202 \r \h  \* MERGEFORMAT ">
        <w:r w:rsidR="00700045" w:rsidRPr="00700045">
          <w:rPr>
            <w:rFonts w:ascii="Times New Roman" w:hAnsi="Times New Roman" w:cs="Times New Roman"/>
          </w:rPr>
          <w:t>321</w:t>
        </w:r>
      </w:fldSimple>
      <w:r w:rsidR="008A2035" w:rsidRPr="00F35E9B">
        <w:rPr>
          <w:rFonts w:ascii="Times New Roman" w:hAnsi="Times New Roman" w:cs="Times New Roman"/>
        </w:rPr>
        <w:t xml:space="preserve">. člena tega zakona); </w:t>
      </w:r>
    </w:p>
    <w:p w:rsidR="008A2035" w:rsidRPr="00F35E9B" w:rsidRDefault="0064639A" w:rsidP="0064639A">
      <w:pPr>
        <w:pStyle w:val="Default"/>
        <w:ind w:left="824"/>
        <w:rPr>
          <w:rFonts w:ascii="Times New Roman" w:hAnsi="Times New Roman" w:cs="Times New Roman"/>
        </w:rPr>
      </w:pPr>
      <w:r>
        <w:rPr>
          <w:rFonts w:ascii="Times New Roman" w:hAnsi="Times New Roman" w:cs="Times New Roman"/>
        </w:rPr>
        <w:t xml:space="preserve">- </w:t>
      </w:r>
      <w:r w:rsidR="008A2035" w:rsidRPr="00F35E9B">
        <w:rPr>
          <w:rFonts w:ascii="Times New Roman" w:hAnsi="Times New Roman" w:cs="Times New Roman"/>
        </w:rPr>
        <w:t xml:space="preserve">če ne izpolni obveznosti iz petega odstavka 149. člena ZISDU-1 v zvezi s tretjim odstavkom </w:t>
      </w:r>
      <w:fldSimple w:instr=" REF _Ref266714202 \r \h  \* MERGEFORMAT ">
        <w:r w:rsidR="00700045" w:rsidRPr="00700045">
          <w:rPr>
            <w:rFonts w:ascii="Times New Roman" w:hAnsi="Times New Roman" w:cs="Times New Roman"/>
          </w:rPr>
          <w:t>321</w:t>
        </w:r>
      </w:fldSimple>
      <w:r w:rsidR="008A2035" w:rsidRPr="00F35E9B">
        <w:rPr>
          <w:rFonts w:ascii="Times New Roman" w:hAnsi="Times New Roman" w:cs="Times New Roman"/>
        </w:rPr>
        <w:t xml:space="preserve">. člena tega zakona. </w:t>
      </w:r>
    </w:p>
    <w:p w:rsidR="008A2035" w:rsidRDefault="005336E5" w:rsidP="005336E5">
      <w:pPr>
        <w:pStyle w:val="Paragrafoelenco"/>
        <w:autoSpaceDE w:val="0"/>
        <w:autoSpaceDN w:val="0"/>
        <w:adjustRightInd w:val="0"/>
        <w:spacing w:line="240" w:lineRule="auto"/>
        <w:ind w:left="0" w:firstLine="284"/>
        <w:rPr>
          <w:rFonts w:ascii="Times New Roman" w:hAnsi="Times New Roman"/>
          <w:sz w:val="24"/>
          <w:szCs w:val="24"/>
        </w:rPr>
      </w:pPr>
      <w:r w:rsidRPr="00F35E9B">
        <w:rPr>
          <w:rFonts w:ascii="Times New Roman" w:hAnsi="Times New Roman"/>
          <w:sz w:val="24"/>
          <w:szCs w:val="24"/>
        </w:rPr>
        <w:t xml:space="preserve">(2) </w:t>
      </w:r>
      <w:r w:rsidR="008A2035" w:rsidRPr="00F35E9B">
        <w:rPr>
          <w:rFonts w:ascii="Times New Roman" w:hAnsi="Times New Roman"/>
          <w:sz w:val="24"/>
          <w:szCs w:val="24"/>
        </w:rPr>
        <w:t>Z globo od 40 do 4.100 eurov se za prekršek kaznuje odgovorna oseba skrbnika, ki stori prekršek iz prvega odstavka tega člena.</w:t>
      </w:r>
    </w:p>
    <w:p w:rsidR="008B1800" w:rsidRPr="008A2035" w:rsidRDefault="008B1800" w:rsidP="008B1800">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907B01" w:rsidP="00A329B1">
      <w:pPr>
        <w:pStyle w:val="esegmenth4"/>
        <w:numPr>
          <w:ilvl w:val="0"/>
          <w:numId w:val="1"/>
        </w:numPr>
        <w:spacing w:after="0"/>
        <w:rPr>
          <w:color w:val="auto"/>
          <w:sz w:val="24"/>
          <w:szCs w:val="24"/>
        </w:rPr>
      </w:pPr>
      <w:bookmarkStart w:id="279" w:name="_Ref267305460"/>
      <w:r w:rsidRPr="0022153B">
        <w:rPr>
          <w:color w:val="auto"/>
          <w:sz w:val="24"/>
          <w:szCs w:val="24"/>
        </w:rPr>
        <w:t>člen</w:t>
      </w:r>
      <w:bookmarkEnd w:id="279"/>
    </w:p>
    <w:p w:rsidR="008B1800" w:rsidRPr="008B1800" w:rsidRDefault="008B1800" w:rsidP="008B1800">
      <w:pPr>
        <w:pStyle w:val="Default"/>
        <w:jc w:val="center"/>
        <w:rPr>
          <w:rFonts w:ascii="Times New Roman" w:hAnsi="Times New Roman" w:cs="Times New Roman"/>
        </w:rPr>
      </w:pPr>
      <w:r w:rsidRPr="008B1800">
        <w:rPr>
          <w:rFonts w:ascii="Times New Roman" w:hAnsi="Times New Roman" w:cs="Times New Roman"/>
          <w:b/>
          <w:bCs/>
        </w:rPr>
        <w:t>(kršitve drugih oseb)</w:t>
      </w:r>
    </w:p>
    <w:p w:rsidR="008B1800" w:rsidRPr="009067C4" w:rsidRDefault="008B1800" w:rsidP="008B1800">
      <w:pPr>
        <w:pStyle w:val="Default"/>
        <w:rPr>
          <w:rFonts w:ascii="Times New Roman" w:hAnsi="Times New Roman" w:cs="Times New Roman"/>
        </w:rPr>
      </w:pPr>
      <w:r w:rsidRPr="009067C4">
        <w:rPr>
          <w:rFonts w:ascii="Times New Roman" w:hAnsi="Times New Roman" w:cs="Times New Roman"/>
        </w:rPr>
        <w:t xml:space="preserve">(1) Z globo od 1.250 </w:t>
      </w:r>
      <w:r w:rsidR="00CC00C4">
        <w:rPr>
          <w:rFonts w:ascii="Times New Roman" w:hAnsi="Times New Roman" w:cs="Times New Roman"/>
        </w:rPr>
        <w:t>eurov</w:t>
      </w:r>
      <w:r w:rsidR="00CC00C4" w:rsidRPr="009067C4">
        <w:rPr>
          <w:rFonts w:ascii="Times New Roman" w:hAnsi="Times New Roman" w:cs="Times New Roman"/>
        </w:rPr>
        <w:t xml:space="preserve"> </w:t>
      </w:r>
      <w:r w:rsidRPr="009067C4">
        <w:rPr>
          <w:rFonts w:ascii="Times New Roman" w:hAnsi="Times New Roman" w:cs="Times New Roman"/>
        </w:rPr>
        <w:t xml:space="preserve">do 125.000 </w:t>
      </w:r>
      <w:r w:rsidR="00CC00C4">
        <w:rPr>
          <w:rFonts w:ascii="Times New Roman" w:hAnsi="Times New Roman" w:cs="Times New Roman"/>
        </w:rPr>
        <w:t>eurov</w:t>
      </w:r>
      <w:r w:rsidRPr="009067C4">
        <w:rPr>
          <w:rFonts w:ascii="Times New Roman" w:hAnsi="Times New Roman" w:cs="Times New Roman"/>
        </w:rPr>
        <w:t xml:space="preserve"> se za prekršek kaznuje pravna oseba, samostojni podjetnik posameznik in posameznik, ki samostojno opravlja dejavnost: </w:t>
      </w:r>
    </w:p>
    <w:p w:rsidR="008B1800" w:rsidRPr="009067C4" w:rsidRDefault="0064639A" w:rsidP="0064639A">
      <w:pPr>
        <w:pStyle w:val="Default"/>
        <w:ind w:left="869"/>
        <w:rPr>
          <w:rFonts w:ascii="Times New Roman" w:hAnsi="Times New Roman" w:cs="Times New Roman"/>
        </w:rPr>
      </w:pPr>
      <w:r>
        <w:rPr>
          <w:rFonts w:ascii="Times New Roman" w:hAnsi="Times New Roman" w:cs="Times New Roman"/>
        </w:rPr>
        <w:t xml:space="preserve">- </w:t>
      </w:r>
      <w:r w:rsidR="008B1800" w:rsidRPr="009067C4">
        <w:rPr>
          <w:rFonts w:ascii="Times New Roman" w:hAnsi="Times New Roman" w:cs="Times New Roman"/>
        </w:rPr>
        <w:t xml:space="preserve">če zbira denarna sredstva </w:t>
      </w:r>
      <w:r w:rsidR="00C82733" w:rsidRPr="00C82733">
        <w:rPr>
          <w:rFonts w:ascii="Times New Roman" w:hAnsi="Times New Roman" w:cs="Times New Roman"/>
        </w:rPr>
        <w:t>ali</w:t>
      </w:r>
      <w:r w:rsidR="008B1800" w:rsidRPr="009067C4">
        <w:rPr>
          <w:rFonts w:ascii="Times New Roman" w:hAnsi="Times New Roman" w:cs="Times New Roman"/>
        </w:rPr>
        <w:t xml:space="preserve"> posreduje pri zbiranju denarnih sredstev </w:t>
      </w:r>
      <w:r w:rsidR="00C82733" w:rsidRPr="00C82733">
        <w:rPr>
          <w:rFonts w:ascii="Times New Roman" w:hAnsi="Times New Roman" w:cs="Times New Roman"/>
        </w:rPr>
        <w:t>ali</w:t>
      </w:r>
      <w:r w:rsidR="008B1800" w:rsidRPr="009067C4">
        <w:rPr>
          <w:rFonts w:ascii="Times New Roman" w:hAnsi="Times New Roman" w:cs="Times New Roman"/>
        </w:rPr>
        <w:t xml:space="preserve"> kako drugače zagotavlja pogoje za zbiranje denarnih sredstev v nasprotju </w:t>
      </w:r>
      <w:r w:rsidR="00F35E9B" w:rsidRPr="009067C4">
        <w:rPr>
          <w:rFonts w:ascii="Times New Roman" w:hAnsi="Times New Roman" w:cs="Times New Roman"/>
        </w:rPr>
        <w:t>z</w:t>
      </w:r>
      <w:r w:rsidR="008B1800" w:rsidRPr="009067C4">
        <w:rPr>
          <w:rFonts w:ascii="Times New Roman" w:hAnsi="Times New Roman" w:cs="Times New Roman"/>
        </w:rPr>
        <w:t xml:space="preserve"> drugim odstavkom </w:t>
      </w:r>
      <w:fldSimple w:instr=" REF _Ref266715263 \r \h  \* MERGEFORMAT ">
        <w:r w:rsidR="00700045" w:rsidRPr="00700045">
          <w:rPr>
            <w:rFonts w:ascii="Times New Roman" w:hAnsi="Times New Roman" w:cs="Times New Roman"/>
          </w:rPr>
          <w:t>217</w:t>
        </w:r>
      </w:fldSimple>
      <w:r w:rsidR="008B1800" w:rsidRPr="009067C4">
        <w:rPr>
          <w:rFonts w:ascii="Times New Roman" w:hAnsi="Times New Roman" w:cs="Times New Roman"/>
        </w:rPr>
        <w:t xml:space="preserve">. člena tega zakona; </w:t>
      </w:r>
    </w:p>
    <w:p w:rsidR="008B1800" w:rsidRPr="009067C4" w:rsidRDefault="0064639A" w:rsidP="0064639A">
      <w:pPr>
        <w:pStyle w:val="Default"/>
        <w:ind w:left="869"/>
        <w:rPr>
          <w:rFonts w:ascii="Times New Roman" w:hAnsi="Times New Roman" w:cs="Times New Roman"/>
        </w:rPr>
      </w:pPr>
      <w:r>
        <w:rPr>
          <w:rFonts w:ascii="Times New Roman" w:hAnsi="Times New Roman" w:cs="Times New Roman"/>
        </w:rPr>
        <w:t xml:space="preserve">- </w:t>
      </w:r>
      <w:r w:rsidR="008B1800" w:rsidRPr="009067C4">
        <w:rPr>
          <w:rFonts w:ascii="Times New Roman" w:hAnsi="Times New Roman" w:cs="Times New Roman"/>
        </w:rPr>
        <w:t xml:space="preserve">če upravlja vzajemni pokojninski sklad </w:t>
      </w:r>
      <w:r w:rsidR="00C82733" w:rsidRPr="00C82733">
        <w:rPr>
          <w:rFonts w:ascii="Times New Roman" w:hAnsi="Times New Roman" w:cs="Times New Roman"/>
        </w:rPr>
        <w:t>ali</w:t>
      </w:r>
      <w:r w:rsidR="008B1800" w:rsidRPr="009067C4">
        <w:rPr>
          <w:rFonts w:ascii="Times New Roman" w:hAnsi="Times New Roman" w:cs="Times New Roman"/>
        </w:rPr>
        <w:t xml:space="preserve"> krovni pokojninski sklad in ni oseba iz prvega odstavka </w:t>
      </w:r>
      <w:fldSimple w:instr=" REF _Ref266715302 \r \h  \* MERGEFORMAT ">
        <w:r w:rsidR="00700045" w:rsidRPr="00700045">
          <w:rPr>
            <w:rFonts w:ascii="Times New Roman" w:hAnsi="Times New Roman" w:cs="Times New Roman"/>
          </w:rPr>
          <w:t>298</w:t>
        </w:r>
      </w:fldSimple>
      <w:r w:rsidR="008B1800" w:rsidRPr="009067C4">
        <w:rPr>
          <w:rFonts w:ascii="Times New Roman" w:hAnsi="Times New Roman" w:cs="Times New Roman"/>
        </w:rPr>
        <w:t xml:space="preserve">. člena tega zakona </w:t>
      </w:r>
      <w:r w:rsidR="00C82733" w:rsidRPr="00C82733">
        <w:rPr>
          <w:rFonts w:ascii="Times New Roman" w:hAnsi="Times New Roman" w:cs="Times New Roman"/>
        </w:rPr>
        <w:t>ali</w:t>
      </w:r>
      <w:r w:rsidR="008B1800" w:rsidRPr="009067C4">
        <w:rPr>
          <w:rFonts w:ascii="Times New Roman" w:hAnsi="Times New Roman" w:cs="Times New Roman"/>
        </w:rPr>
        <w:t xml:space="preserve"> če upravlja vzajemni pokojninski sklad </w:t>
      </w:r>
      <w:r w:rsidR="00C82733" w:rsidRPr="00C82733">
        <w:rPr>
          <w:rFonts w:ascii="Times New Roman" w:hAnsi="Times New Roman" w:cs="Times New Roman"/>
        </w:rPr>
        <w:t>ali</w:t>
      </w:r>
      <w:r w:rsidR="008B1800" w:rsidRPr="009067C4">
        <w:rPr>
          <w:rFonts w:ascii="Times New Roman" w:hAnsi="Times New Roman" w:cs="Times New Roman"/>
        </w:rPr>
        <w:t xml:space="preserve"> podsklad krovnega pokojninskega sklada, ki zagotavlja zajamčeno donosnost in ni oseba iz drugega odstavka </w:t>
      </w:r>
      <w:fldSimple w:instr=" REF _Ref266715302 \r \h  \* MERGEFORMAT ">
        <w:r w:rsidR="00700045" w:rsidRPr="00700045">
          <w:rPr>
            <w:rFonts w:ascii="Times New Roman" w:hAnsi="Times New Roman" w:cs="Times New Roman"/>
          </w:rPr>
          <w:t>298</w:t>
        </w:r>
      </w:fldSimple>
      <w:r w:rsidR="008B1800" w:rsidRPr="009067C4">
        <w:rPr>
          <w:rFonts w:ascii="Times New Roman" w:hAnsi="Times New Roman" w:cs="Times New Roman"/>
        </w:rPr>
        <w:t xml:space="preserve">. člena tega zakona; </w:t>
      </w:r>
    </w:p>
    <w:p w:rsidR="008B1800" w:rsidRPr="009067C4" w:rsidRDefault="0064639A" w:rsidP="0064639A">
      <w:pPr>
        <w:pStyle w:val="Default"/>
        <w:ind w:left="869"/>
        <w:rPr>
          <w:rFonts w:ascii="Times New Roman" w:hAnsi="Times New Roman" w:cs="Times New Roman"/>
        </w:rPr>
      </w:pPr>
      <w:r>
        <w:rPr>
          <w:rFonts w:ascii="Times New Roman" w:hAnsi="Times New Roman" w:cs="Times New Roman"/>
        </w:rPr>
        <w:t xml:space="preserve">- </w:t>
      </w:r>
      <w:r w:rsidR="008B1800" w:rsidRPr="009067C4">
        <w:rPr>
          <w:rFonts w:ascii="Times New Roman" w:hAnsi="Times New Roman" w:cs="Times New Roman"/>
        </w:rPr>
        <w:t xml:space="preserve">če uporablja ime </w:t>
      </w:r>
      <w:r w:rsidR="00C82733" w:rsidRPr="00C82733">
        <w:rPr>
          <w:rFonts w:ascii="Times New Roman" w:hAnsi="Times New Roman" w:cs="Times New Roman"/>
        </w:rPr>
        <w:t>ali</w:t>
      </w:r>
      <w:r w:rsidR="008B1800" w:rsidRPr="009067C4">
        <w:rPr>
          <w:rFonts w:ascii="Times New Roman" w:hAnsi="Times New Roman" w:cs="Times New Roman"/>
        </w:rPr>
        <w:t xml:space="preserve"> firmo v nasprotju drugim odstavkom </w:t>
      </w:r>
      <w:fldSimple w:instr=" REF _Ref266715335 \r \h  \* MERGEFORMAT ">
        <w:r w:rsidR="00700045" w:rsidRPr="00700045">
          <w:rPr>
            <w:rFonts w:ascii="Times New Roman" w:hAnsi="Times New Roman" w:cs="Times New Roman"/>
          </w:rPr>
          <w:t>257</w:t>
        </w:r>
      </w:fldSimple>
      <w:r w:rsidR="008B1800" w:rsidRPr="009067C4">
        <w:rPr>
          <w:rFonts w:ascii="Times New Roman" w:hAnsi="Times New Roman" w:cs="Times New Roman"/>
        </w:rPr>
        <w:t>. člena tega zakona</w:t>
      </w:r>
      <w:r>
        <w:rPr>
          <w:rFonts w:ascii="Times New Roman" w:hAnsi="Times New Roman" w:cs="Times New Roman"/>
        </w:rPr>
        <w:t>.</w:t>
      </w:r>
      <w:r w:rsidR="008B1800" w:rsidRPr="009067C4">
        <w:rPr>
          <w:rFonts w:ascii="Times New Roman" w:hAnsi="Times New Roman" w:cs="Times New Roman"/>
        </w:rPr>
        <w:t xml:space="preserve"> </w:t>
      </w:r>
    </w:p>
    <w:p w:rsidR="008B1800" w:rsidRPr="009067C4" w:rsidRDefault="008B1800" w:rsidP="008B1800">
      <w:pPr>
        <w:pStyle w:val="Default"/>
        <w:rPr>
          <w:rFonts w:ascii="Times New Roman" w:hAnsi="Times New Roman" w:cs="Times New Roman"/>
        </w:rPr>
      </w:pPr>
      <w:r w:rsidRPr="009067C4">
        <w:rPr>
          <w:rFonts w:ascii="Times New Roman" w:hAnsi="Times New Roman" w:cs="Times New Roman"/>
        </w:rPr>
        <w:t xml:space="preserve">(2) Z globo od 125 do 1.200 </w:t>
      </w:r>
      <w:r w:rsidR="00CC00C4">
        <w:rPr>
          <w:rFonts w:ascii="Times New Roman" w:hAnsi="Times New Roman" w:cs="Times New Roman"/>
        </w:rPr>
        <w:t>eurov</w:t>
      </w:r>
      <w:r w:rsidRPr="009067C4">
        <w:rPr>
          <w:rFonts w:ascii="Times New Roman" w:hAnsi="Times New Roman" w:cs="Times New Roman"/>
        </w:rPr>
        <w:t xml:space="preserve"> se za prekršek kaznuje oseba, če: </w:t>
      </w:r>
    </w:p>
    <w:p w:rsidR="008B1800" w:rsidRPr="009067C4" w:rsidRDefault="0064639A" w:rsidP="0064639A">
      <w:pPr>
        <w:pStyle w:val="Default"/>
        <w:ind w:left="869"/>
        <w:rPr>
          <w:rFonts w:ascii="Times New Roman" w:hAnsi="Times New Roman" w:cs="Times New Roman"/>
        </w:rPr>
      </w:pPr>
      <w:r>
        <w:rPr>
          <w:rFonts w:ascii="Times New Roman" w:hAnsi="Times New Roman" w:cs="Times New Roman"/>
        </w:rPr>
        <w:t xml:space="preserve">- </w:t>
      </w:r>
      <w:r w:rsidR="008B1800" w:rsidRPr="009067C4">
        <w:rPr>
          <w:rFonts w:ascii="Times New Roman" w:hAnsi="Times New Roman" w:cs="Times New Roman"/>
        </w:rPr>
        <w:t xml:space="preserve">če zbira denarna sredstva </w:t>
      </w:r>
      <w:r w:rsidR="00C82733" w:rsidRPr="00C82733">
        <w:rPr>
          <w:rFonts w:ascii="Times New Roman" w:hAnsi="Times New Roman" w:cs="Times New Roman"/>
        </w:rPr>
        <w:t>ali</w:t>
      </w:r>
      <w:r w:rsidR="008B1800" w:rsidRPr="009067C4">
        <w:rPr>
          <w:rFonts w:ascii="Times New Roman" w:hAnsi="Times New Roman" w:cs="Times New Roman"/>
        </w:rPr>
        <w:t xml:space="preserve"> posreduje pri zbiranju denarnih sredstev </w:t>
      </w:r>
      <w:r w:rsidR="00C82733" w:rsidRPr="00C82733">
        <w:rPr>
          <w:rFonts w:ascii="Times New Roman" w:hAnsi="Times New Roman" w:cs="Times New Roman"/>
        </w:rPr>
        <w:t>ali</w:t>
      </w:r>
      <w:r w:rsidR="008B1800" w:rsidRPr="009067C4">
        <w:rPr>
          <w:rFonts w:ascii="Times New Roman" w:hAnsi="Times New Roman" w:cs="Times New Roman"/>
        </w:rPr>
        <w:t xml:space="preserve"> kako drugače zagotavlja pogoje za zbiranje denarnih sredstev v nasprotju s drugim odstavkom </w:t>
      </w:r>
      <w:fldSimple w:instr=" REF _Ref266715263 \r \h  \* MERGEFORMAT ">
        <w:r w:rsidR="00700045" w:rsidRPr="00700045">
          <w:rPr>
            <w:rFonts w:ascii="Times New Roman" w:hAnsi="Times New Roman" w:cs="Times New Roman"/>
          </w:rPr>
          <w:t>217</w:t>
        </w:r>
      </w:fldSimple>
      <w:r w:rsidR="008B1800" w:rsidRPr="009067C4">
        <w:rPr>
          <w:rFonts w:ascii="Times New Roman" w:hAnsi="Times New Roman" w:cs="Times New Roman"/>
        </w:rPr>
        <w:t xml:space="preserve">. člena tega zakona; </w:t>
      </w:r>
    </w:p>
    <w:p w:rsidR="008B1800" w:rsidRPr="009067C4" w:rsidRDefault="0064639A" w:rsidP="0064639A">
      <w:pPr>
        <w:pStyle w:val="Default"/>
        <w:ind w:left="869"/>
        <w:rPr>
          <w:rFonts w:ascii="Times New Roman" w:hAnsi="Times New Roman" w:cs="Times New Roman"/>
        </w:rPr>
      </w:pPr>
      <w:r>
        <w:rPr>
          <w:rFonts w:ascii="Times New Roman" w:hAnsi="Times New Roman" w:cs="Times New Roman"/>
        </w:rPr>
        <w:t xml:space="preserve">- </w:t>
      </w:r>
      <w:r w:rsidR="008B1800" w:rsidRPr="009067C4">
        <w:rPr>
          <w:rFonts w:ascii="Times New Roman" w:hAnsi="Times New Roman" w:cs="Times New Roman"/>
        </w:rPr>
        <w:t xml:space="preserve">če upravlja vzajemni pokojninski sklad </w:t>
      </w:r>
      <w:r w:rsidR="00C82733" w:rsidRPr="00C82733">
        <w:rPr>
          <w:rFonts w:ascii="Times New Roman" w:hAnsi="Times New Roman" w:cs="Times New Roman"/>
        </w:rPr>
        <w:t>ali</w:t>
      </w:r>
      <w:r w:rsidR="008B1800" w:rsidRPr="009067C4">
        <w:rPr>
          <w:rFonts w:ascii="Times New Roman" w:hAnsi="Times New Roman" w:cs="Times New Roman"/>
        </w:rPr>
        <w:t xml:space="preserve"> krovni pokojninski sklad in ni oseba iz prvega odstavka </w:t>
      </w:r>
      <w:fldSimple w:instr=" REF _Ref266715302 \r \h  \* MERGEFORMAT ">
        <w:r w:rsidR="00700045" w:rsidRPr="00700045">
          <w:rPr>
            <w:rFonts w:ascii="Times New Roman" w:hAnsi="Times New Roman" w:cs="Times New Roman"/>
          </w:rPr>
          <w:t>298</w:t>
        </w:r>
      </w:fldSimple>
      <w:r w:rsidR="008B1800" w:rsidRPr="009067C4">
        <w:rPr>
          <w:rFonts w:ascii="Times New Roman" w:hAnsi="Times New Roman" w:cs="Times New Roman"/>
        </w:rPr>
        <w:t xml:space="preserve">. člena tega zakona </w:t>
      </w:r>
      <w:r w:rsidR="00C82733" w:rsidRPr="00C82733">
        <w:rPr>
          <w:rFonts w:ascii="Times New Roman" w:hAnsi="Times New Roman" w:cs="Times New Roman"/>
        </w:rPr>
        <w:t>ali</w:t>
      </w:r>
      <w:r w:rsidR="008B1800" w:rsidRPr="009067C4">
        <w:rPr>
          <w:rFonts w:ascii="Times New Roman" w:hAnsi="Times New Roman" w:cs="Times New Roman"/>
        </w:rPr>
        <w:t xml:space="preserve"> če upravlja vzajemni pokojninski sklad </w:t>
      </w:r>
      <w:r w:rsidR="00C82733" w:rsidRPr="00C82733">
        <w:rPr>
          <w:rFonts w:ascii="Times New Roman" w:hAnsi="Times New Roman" w:cs="Times New Roman"/>
        </w:rPr>
        <w:t>ali</w:t>
      </w:r>
      <w:r w:rsidR="008B1800" w:rsidRPr="009067C4">
        <w:rPr>
          <w:rFonts w:ascii="Times New Roman" w:hAnsi="Times New Roman" w:cs="Times New Roman"/>
        </w:rPr>
        <w:t xml:space="preserve"> podsklad krovnega pokojninskega sklada, ki zagotavlja zajamčeno donosnost in ni oseba iz drugega odstavka </w:t>
      </w:r>
      <w:fldSimple w:instr=" REF _Ref266715302 \r \h  \* MERGEFORMAT ">
        <w:r w:rsidR="00700045" w:rsidRPr="00700045">
          <w:rPr>
            <w:rFonts w:ascii="Times New Roman" w:hAnsi="Times New Roman" w:cs="Times New Roman"/>
          </w:rPr>
          <w:t>298</w:t>
        </w:r>
      </w:fldSimple>
      <w:r w:rsidR="008B1800" w:rsidRPr="009067C4">
        <w:rPr>
          <w:rFonts w:ascii="Times New Roman" w:hAnsi="Times New Roman" w:cs="Times New Roman"/>
        </w:rPr>
        <w:t xml:space="preserve">. člena tega zakona. </w:t>
      </w:r>
    </w:p>
    <w:p w:rsidR="008B1800" w:rsidRDefault="008B1800" w:rsidP="008B1800">
      <w:pPr>
        <w:pStyle w:val="Paragrafoelenco"/>
        <w:autoSpaceDE w:val="0"/>
        <w:autoSpaceDN w:val="0"/>
        <w:adjustRightInd w:val="0"/>
        <w:spacing w:line="240" w:lineRule="auto"/>
        <w:ind w:left="0" w:firstLine="284"/>
        <w:rPr>
          <w:rFonts w:ascii="Times New Roman" w:hAnsi="Times New Roman"/>
          <w:sz w:val="24"/>
          <w:szCs w:val="24"/>
        </w:rPr>
      </w:pPr>
      <w:r w:rsidRPr="009067C4">
        <w:rPr>
          <w:rFonts w:ascii="Times New Roman" w:hAnsi="Times New Roman"/>
          <w:sz w:val="24"/>
          <w:szCs w:val="24"/>
        </w:rPr>
        <w:t xml:space="preserve">(3) Če je narava storjenega prekrška iz prvega odstavka tega člena posebno huda zaradi višine povzročene škode </w:t>
      </w:r>
      <w:r w:rsidR="00C82733" w:rsidRPr="00C82733">
        <w:rPr>
          <w:rFonts w:ascii="Times New Roman" w:hAnsi="Times New Roman"/>
          <w:sz w:val="24"/>
          <w:szCs w:val="24"/>
        </w:rPr>
        <w:t>ali</w:t>
      </w:r>
      <w:r w:rsidRPr="009067C4">
        <w:rPr>
          <w:rFonts w:ascii="Times New Roman" w:hAnsi="Times New Roman"/>
          <w:sz w:val="24"/>
          <w:szCs w:val="24"/>
        </w:rPr>
        <w:t xml:space="preserve"> višine pridobljene protipravne premoženjske koristi ali zaradi storilčevega naklepa </w:t>
      </w:r>
      <w:r w:rsidR="00C82733" w:rsidRPr="00C82733">
        <w:rPr>
          <w:rFonts w:ascii="Times New Roman" w:hAnsi="Times New Roman"/>
          <w:sz w:val="24"/>
          <w:szCs w:val="24"/>
        </w:rPr>
        <w:t>ali</w:t>
      </w:r>
      <w:r w:rsidRPr="009067C4">
        <w:rPr>
          <w:rFonts w:ascii="Times New Roman" w:hAnsi="Times New Roman"/>
          <w:sz w:val="24"/>
          <w:szCs w:val="24"/>
        </w:rPr>
        <w:t xml:space="preserve"> njegovega namena koristoljubnosti, se pravna oseba, samostojni podjetnik posameznik in posameznik, ki samostojno opravlja dejavnost, kaznuje z globo od 41.000 do 370.000 eurov, posameznik pa z globo od 400 do 3.600 eurov, odgovorna oseba pravne osebe, samostojnega podjetnika posameznika in posameznika, ki samostojno opravlja dejavnost, pa z globo od 2.500 do 12.000 eurov.</w:t>
      </w:r>
    </w:p>
    <w:p w:rsidR="008B1800" w:rsidRPr="008B1800" w:rsidRDefault="008B1800" w:rsidP="008B1800">
      <w:pPr>
        <w:pStyle w:val="Paragrafoelenco"/>
        <w:autoSpaceDE w:val="0"/>
        <w:autoSpaceDN w:val="0"/>
        <w:adjustRightInd w:val="0"/>
        <w:spacing w:line="240" w:lineRule="auto"/>
        <w:ind w:hanging="720"/>
        <w:rPr>
          <w:rFonts w:ascii="Times New Roman" w:hAnsi="Times New Roman"/>
          <w:b/>
          <w:sz w:val="24"/>
          <w:szCs w:val="24"/>
        </w:rPr>
      </w:pPr>
    </w:p>
    <w:p w:rsidR="00B03A4A" w:rsidRPr="0022153B" w:rsidRDefault="008B1800" w:rsidP="00A329B1">
      <w:pPr>
        <w:pStyle w:val="esegmenth4"/>
        <w:numPr>
          <w:ilvl w:val="0"/>
          <w:numId w:val="1"/>
        </w:numPr>
        <w:spacing w:after="0"/>
        <w:rPr>
          <w:color w:val="auto"/>
          <w:sz w:val="24"/>
          <w:szCs w:val="24"/>
        </w:rPr>
      </w:pPr>
      <w:r w:rsidRPr="0022153B">
        <w:rPr>
          <w:color w:val="auto"/>
          <w:sz w:val="24"/>
          <w:szCs w:val="24"/>
        </w:rPr>
        <w:t>člen</w:t>
      </w:r>
    </w:p>
    <w:p w:rsidR="008B1800" w:rsidRPr="008B1800" w:rsidRDefault="008B1800" w:rsidP="008B1800">
      <w:pPr>
        <w:pStyle w:val="Default"/>
        <w:jc w:val="center"/>
        <w:rPr>
          <w:rFonts w:ascii="Times New Roman" w:hAnsi="Times New Roman" w:cs="Times New Roman"/>
        </w:rPr>
      </w:pPr>
      <w:r w:rsidRPr="008B1800">
        <w:rPr>
          <w:rFonts w:ascii="Times New Roman" w:hAnsi="Times New Roman" w:cs="Times New Roman"/>
          <w:b/>
          <w:bCs/>
        </w:rPr>
        <w:t>(prekrškovni organ)</w:t>
      </w:r>
    </w:p>
    <w:p w:rsidR="00400E69" w:rsidRDefault="00400E69" w:rsidP="00400E69">
      <w:pPr>
        <w:tabs>
          <w:tab w:val="left" w:pos="0"/>
        </w:tabs>
        <w:autoSpaceDE w:val="0"/>
        <w:autoSpaceDN w:val="0"/>
        <w:adjustRightInd w:val="0"/>
        <w:spacing w:after="0" w:line="240" w:lineRule="auto"/>
        <w:rPr>
          <w:rFonts w:ascii="Times New Roman" w:hAnsi="Times New Roman"/>
          <w:color w:val="000000"/>
          <w:sz w:val="24"/>
          <w:szCs w:val="24"/>
          <w:lang w:eastAsia="sl-SI"/>
        </w:rPr>
      </w:pPr>
      <w:r>
        <w:rPr>
          <w:rFonts w:ascii="Times New Roman" w:hAnsi="Times New Roman"/>
          <w:color w:val="000000"/>
          <w:sz w:val="24"/>
          <w:szCs w:val="24"/>
          <w:lang w:eastAsia="sl-SI"/>
        </w:rPr>
        <w:lastRenderedPageBreak/>
        <w:t xml:space="preserve">(1) Prekrškovni organ, ki odloča o prekrških iz </w:t>
      </w:r>
      <w:r>
        <w:rPr>
          <w:rFonts w:ascii="Times New Roman" w:hAnsi="Times New Roman"/>
          <w:color w:val="000000"/>
          <w:sz w:val="24"/>
          <w:szCs w:val="24"/>
          <w:lang w:eastAsia="sl-SI"/>
        </w:rPr>
        <w:fldChar w:fldCharType="begin"/>
      </w:r>
      <w:r>
        <w:rPr>
          <w:rFonts w:ascii="Times New Roman" w:hAnsi="Times New Roman"/>
          <w:color w:val="000000"/>
          <w:sz w:val="24"/>
          <w:szCs w:val="24"/>
          <w:lang w:eastAsia="sl-SI"/>
        </w:rPr>
        <w:instrText xml:space="preserve"> REF _Ref271354521 \r \h </w:instrText>
      </w:r>
      <w:r>
        <w:rPr>
          <w:rFonts w:ascii="Times New Roman" w:hAnsi="Times New Roman"/>
          <w:color w:val="000000"/>
          <w:sz w:val="24"/>
          <w:szCs w:val="24"/>
          <w:lang w:eastAsia="sl-SI"/>
        </w:rPr>
      </w:r>
      <w:r>
        <w:rPr>
          <w:rFonts w:ascii="Times New Roman" w:hAnsi="Times New Roman"/>
          <w:color w:val="000000"/>
          <w:sz w:val="24"/>
          <w:szCs w:val="24"/>
          <w:lang w:eastAsia="sl-SI"/>
        </w:rPr>
        <w:fldChar w:fldCharType="separate"/>
      </w:r>
      <w:r w:rsidR="00700045">
        <w:rPr>
          <w:rFonts w:ascii="Times New Roman" w:hAnsi="Times New Roman"/>
          <w:color w:val="000000"/>
          <w:sz w:val="24"/>
          <w:szCs w:val="24"/>
          <w:lang w:eastAsia="sl-SI"/>
        </w:rPr>
        <w:t>384</w:t>
      </w:r>
      <w:r>
        <w:rPr>
          <w:rFonts w:ascii="Times New Roman" w:hAnsi="Times New Roman"/>
          <w:color w:val="000000"/>
          <w:sz w:val="24"/>
          <w:szCs w:val="24"/>
          <w:lang w:eastAsia="sl-SI"/>
        </w:rPr>
        <w:fldChar w:fldCharType="end"/>
      </w:r>
      <w:r>
        <w:rPr>
          <w:rFonts w:ascii="Times New Roman" w:hAnsi="Times New Roman"/>
          <w:color w:val="000000"/>
          <w:sz w:val="24"/>
          <w:szCs w:val="24"/>
          <w:lang w:eastAsia="sl-SI"/>
        </w:rPr>
        <w:t xml:space="preserve"> člena do </w:t>
      </w:r>
      <w:r>
        <w:rPr>
          <w:rFonts w:ascii="Times New Roman" w:hAnsi="Times New Roman"/>
          <w:color w:val="000000"/>
          <w:sz w:val="24"/>
          <w:szCs w:val="24"/>
          <w:lang w:eastAsia="sl-SI"/>
        </w:rPr>
        <w:fldChar w:fldCharType="begin"/>
      </w:r>
      <w:r>
        <w:rPr>
          <w:rFonts w:ascii="Times New Roman" w:hAnsi="Times New Roman"/>
          <w:color w:val="000000"/>
          <w:sz w:val="24"/>
          <w:szCs w:val="24"/>
          <w:lang w:eastAsia="sl-SI"/>
        </w:rPr>
        <w:instrText xml:space="preserve"> REF _Ref267305460 \r \h </w:instrText>
      </w:r>
      <w:r>
        <w:rPr>
          <w:rFonts w:ascii="Times New Roman" w:hAnsi="Times New Roman"/>
          <w:color w:val="000000"/>
          <w:sz w:val="24"/>
          <w:szCs w:val="24"/>
          <w:lang w:eastAsia="sl-SI"/>
        </w:rPr>
      </w:r>
      <w:r>
        <w:rPr>
          <w:rFonts w:ascii="Times New Roman" w:hAnsi="Times New Roman"/>
          <w:color w:val="000000"/>
          <w:sz w:val="24"/>
          <w:szCs w:val="24"/>
          <w:lang w:eastAsia="sl-SI"/>
        </w:rPr>
        <w:fldChar w:fldCharType="separate"/>
      </w:r>
      <w:r w:rsidR="00700045">
        <w:rPr>
          <w:rFonts w:ascii="Times New Roman" w:hAnsi="Times New Roman"/>
          <w:color w:val="000000"/>
          <w:sz w:val="24"/>
          <w:szCs w:val="24"/>
          <w:lang w:eastAsia="sl-SI"/>
        </w:rPr>
        <w:t>389</w:t>
      </w:r>
      <w:r>
        <w:rPr>
          <w:rFonts w:ascii="Times New Roman" w:hAnsi="Times New Roman"/>
          <w:color w:val="000000"/>
          <w:sz w:val="24"/>
          <w:szCs w:val="24"/>
          <w:lang w:eastAsia="sl-SI"/>
        </w:rPr>
        <w:fldChar w:fldCharType="end"/>
      </w:r>
      <w:r>
        <w:rPr>
          <w:rFonts w:ascii="Times New Roman" w:hAnsi="Times New Roman"/>
          <w:color w:val="000000"/>
          <w:sz w:val="24"/>
          <w:szCs w:val="24"/>
          <w:lang w:eastAsia="sl-SI"/>
        </w:rPr>
        <w:t xml:space="preserve">. člena tega zakona, je pristojni nadzorni organ iz </w:t>
      </w:r>
      <w:r>
        <w:rPr>
          <w:rFonts w:ascii="Times New Roman" w:hAnsi="Times New Roman"/>
          <w:color w:val="000000"/>
          <w:sz w:val="24"/>
          <w:szCs w:val="24"/>
          <w:lang w:eastAsia="sl-SI"/>
        </w:rPr>
        <w:fldChar w:fldCharType="begin"/>
      </w:r>
      <w:r>
        <w:rPr>
          <w:rFonts w:ascii="Times New Roman" w:hAnsi="Times New Roman"/>
          <w:color w:val="000000"/>
          <w:sz w:val="24"/>
          <w:szCs w:val="24"/>
          <w:lang w:eastAsia="sl-SI"/>
        </w:rPr>
        <w:instrText xml:space="preserve"> REF _Ref252269872 \r \h </w:instrText>
      </w:r>
      <w:r>
        <w:rPr>
          <w:rFonts w:ascii="Times New Roman" w:hAnsi="Times New Roman"/>
          <w:color w:val="000000"/>
          <w:sz w:val="24"/>
          <w:szCs w:val="24"/>
          <w:lang w:eastAsia="sl-SI"/>
        </w:rPr>
      </w:r>
      <w:r>
        <w:rPr>
          <w:rFonts w:ascii="Times New Roman" w:hAnsi="Times New Roman"/>
          <w:color w:val="000000"/>
          <w:sz w:val="24"/>
          <w:szCs w:val="24"/>
          <w:lang w:eastAsia="sl-SI"/>
        </w:rPr>
        <w:fldChar w:fldCharType="separate"/>
      </w:r>
      <w:r w:rsidR="00700045">
        <w:rPr>
          <w:rFonts w:ascii="Times New Roman" w:hAnsi="Times New Roman"/>
          <w:color w:val="000000"/>
          <w:sz w:val="24"/>
          <w:szCs w:val="24"/>
          <w:lang w:eastAsia="sl-SI"/>
        </w:rPr>
        <w:t>354</w:t>
      </w:r>
      <w:r>
        <w:rPr>
          <w:rFonts w:ascii="Times New Roman" w:hAnsi="Times New Roman"/>
          <w:color w:val="000000"/>
          <w:sz w:val="24"/>
          <w:szCs w:val="24"/>
          <w:lang w:eastAsia="sl-SI"/>
        </w:rPr>
        <w:fldChar w:fldCharType="end"/>
      </w:r>
      <w:r>
        <w:rPr>
          <w:rFonts w:ascii="Times New Roman" w:hAnsi="Times New Roman"/>
          <w:color w:val="000000"/>
          <w:sz w:val="24"/>
          <w:szCs w:val="24"/>
          <w:lang w:eastAsia="sl-SI"/>
        </w:rPr>
        <w:t xml:space="preserve">. oziroma </w:t>
      </w:r>
      <w:r>
        <w:rPr>
          <w:rFonts w:ascii="Times New Roman" w:hAnsi="Times New Roman"/>
          <w:color w:val="000000"/>
          <w:sz w:val="24"/>
          <w:szCs w:val="24"/>
          <w:lang w:eastAsia="sl-SI"/>
        </w:rPr>
        <w:fldChar w:fldCharType="begin"/>
      </w:r>
      <w:r>
        <w:rPr>
          <w:rFonts w:ascii="Times New Roman" w:hAnsi="Times New Roman"/>
          <w:color w:val="000000"/>
          <w:sz w:val="24"/>
          <w:szCs w:val="24"/>
          <w:lang w:eastAsia="sl-SI"/>
        </w:rPr>
        <w:instrText xml:space="preserve"> REF _Ref266708106 \r \h </w:instrText>
      </w:r>
      <w:r>
        <w:rPr>
          <w:rFonts w:ascii="Times New Roman" w:hAnsi="Times New Roman"/>
          <w:color w:val="000000"/>
          <w:sz w:val="24"/>
          <w:szCs w:val="24"/>
          <w:lang w:eastAsia="sl-SI"/>
        </w:rPr>
      </w:r>
      <w:r>
        <w:rPr>
          <w:rFonts w:ascii="Times New Roman" w:hAnsi="Times New Roman"/>
          <w:color w:val="000000"/>
          <w:sz w:val="24"/>
          <w:szCs w:val="24"/>
          <w:lang w:eastAsia="sl-SI"/>
        </w:rPr>
        <w:fldChar w:fldCharType="separate"/>
      </w:r>
      <w:r w:rsidR="00700045">
        <w:rPr>
          <w:rFonts w:ascii="Times New Roman" w:hAnsi="Times New Roman"/>
          <w:color w:val="000000"/>
          <w:sz w:val="24"/>
          <w:szCs w:val="24"/>
          <w:lang w:eastAsia="sl-SI"/>
        </w:rPr>
        <w:t>355</w:t>
      </w:r>
      <w:r>
        <w:rPr>
          <w:rFonts w:ascii="Times New Roman" w:hAnsi="Times New Roman"/>
          <w:color w:val="000000"/>
          <w:sz w:val="24"/>
          <w:szCs w:val="24"/>
          <w:lang w:eastAsia="sl-SI"/>
        </w:rPr>
        <w:fldChar w:fldCharType="end"/>
      </w:r>
      <w:r>
        <w:rPr>
          <w:rFonts w:ascii="Times New Roman" w:hAnsi="Times New Roman"/>
          <w:color w:val="000000"/>
          <w:sz w:val="24"/>
          <w:szCs w:val="24"/>
          <w:lang w:eastAsia="sl-SI"/>
        </w:rPr>
        <w:t xml:space="preserve">. člena tega zakona. </w:t>
      </w:r>
    </w:p>
    <w:p w:rsidR="00400E69" w:rsidRDefault="00400E69" w:rsidP="00400E69">
      <w:pPr>
        <w:tabs>
          <w:tab w:val="left" w:pos="0"/>
        </w:tabs>
        <w:autoSpaceDE w:val="0"/>
        <w:autoSpaceDN w:val="0"/>
        <w:adjustRightInd w:val="0"/>
        <w:spacing w:after="0" w:line="240" w:lineRule="auto"/>
        <w:rPr>
          <w:rFonts w:ascii="Times New Roman" w:hAnsi="Times New Roman"/>
          <w:color w:val="000000"/>
          <w:sz w:val="24"/>
          <w:szCs w:val="24"/>
          <w:lang w:eastAsia="sl-SI"/>
        </w:rPr>
      </w:pPr>
      <w:r>
        <w:rPr>
          <w:rFonts w:ascii="Times New Roman" w:hAnsi="Times New Roman"/>
          <w:color w:val="000000"/>
          <w:sz w:val="24"/>
          <w:szCs w:val="24"/>
          <w:lang w:eastAsia="sl-SI"/>
        </w:rPr>
        <w:t xml:space="preserve">(2) Prekrškovni organ, ki odloča o prekrških iz prvega in drugega odstavka </w:t>
      </w:r>
      <w:r>
        <w:rPr>
          <w:rFonts w:ascii="Times New Roman" w:hAnsi="Times New Roman"/>
          <w:color w:val="000000"/>
          <w:sz w:val="24"/>
          <w:szCs w:val="24"/>
          <w:lang w:eastAsia="sl-SI"/>
        </w:rPr>
        <w:fldChar w:fldCharType="begin"/>
      </w:r>
      <w:r>
        <w:rPr>
          <w:rFonts w:ascii="Times New Roman" w:hAnsi="Times New Roman"/>
          <w:color w:val="000000"/>
          <w:sz w:val="24"/>
          <w:szCs w:val="24"/>
          <w:lang w:eastAsia="sl-SI"/>
        </w:rPr>
        <w:instrText xml:space="preserve"> REF _Ref271354556 \r \h </w:instrText>
      </w:r>
      <w:r>
        <w:rPr>
          <w:rFonts w:ascii="Times New Roman" w:hAnsi="Times New Roman"/>
          <w:color w:val="000000"/>
          <w:sz w:val="24"/>
          <w:szCs w:val="24"/>
          <w:lang w:eastAsia="sl-SI"/>
        </w:rPr>
      </w:r>
      <w:r>
        <w:rPr>
          <w:rFonts w:ascii="Times New Roman" w:hAnsi="Times New Roman"/>
          <w:color w:val="000000"/>
          <w:sz w:val="24"/>
          <w:szCs w:val="24"/>
          <w:lang w:eastAsia="sl-SI"/>
        </w:rPr>
        <w:fldChar w:fldCharType="separate"/>
      </w:r>
      <w:r w:rsidR="00700045">
        <w:rPr>
          <w:rFonts w:ascii="Times New Roman" w:hAnsi="Times New Roman"/>
          <w:color w:val="000000"/>
          <w:sz w:val="24"/>
          <w:szCs w:val="24"/>
          <w:lang w:eastAsia="sl-SI"/>
        </w:rPr>
        <w:t>383</w:t>
      </w:r>
      <w:r>
        <w:rPr>
          <w:rFonts w:ascii="Times New Roman" w:hAnsi="Times New Roman"/>
          <w:color w:val="000000"/>
          <w:sz w:val="24"/>
          <w:szCs w:val="24"/>
          <w:lang w:eastAsia="sl-SI"/>
        </w:rPr>
        <w:fldChar w:fldCharType="end"/>
      </w:r>
      <w:r>
        <w:rPr>
          <w:rFonts w:ascii="Times New Roman" w:hAnsi="Times New Roman"/>
          <w:color w:val="000000"/>
          <w:sz w:val="24"/>
          <w:szCs w:val="24"/>
          <w:lang w:eastAsia="sl-SI"/>
        </w:rPr>
        <w:t>. člena</w:t>
      </w:r>
      <w:r w:rsidR="0090096E">
        <w:rPr>
          <w:rFonts w:ascii="Times New Roman" w:hAnsi="Times New Roman"/>
          <w:color w:val="000000"/>
          <w:sz w:val="24"/>
          <w:szCs w:val="24"/>
          <w:lang w:eastAsia="sl-SI"/>
        </w:rPr>
        <w:t xml:space="preserve"> in </w:t>
      </w:r>
      <w:r w:rsidR="0090096E">
        <w:rPr>
          <w:rFonts w:ascii="Times New Roman" w:hAnsi="Times New Roman"/>
          <w:color w:val="000000"/>
          <w:sz w:val="24"/>
          <w:szCs w:val="24"/>
          <w:lang w:eastAsia="sl-SI"/>
        </w:rPr>
        <w:fldChar w:fldCharType="begin"/>
      </w:r>
      <w:r w:rsidR="0090096E">
        <w:rPr>
          <w:rFonts w:ascii="Times New Roman" w:hAnsi="Times New Roman"/>
          <w:color w:val="000000"/>
          <w:sz w:val="24"/>
          <w:szCs w:val="24"/>
          <w:lang w:eastAsia="sl-SI"/>
        </w:rPr>
        <w:instrText xml:space="preserve"> REF _Ref271354521 \r \h </w:instrText>
      </w:r>
      <w:r w:rsidR="0090096E">
        <w:rPr>
          <w:rFonts w:ascii="Times New Roman" w:hAnsi="Times New Roman"/>
          <w:color w:val="000000"/>
          <w:sz w:val="24"/>
          <w:szCs w:val="24"/>
          <w:lang w:eastAsia="sl-SI"/>
        </w:rPr>
      </w:r>
      <w:r w:rsidR="0090096E">
        <w:rPr>
          <w:rFonts w:ascii="Times New Roman" w:hAnsi="Times New Roman"/>
          <w:color w:val="000000"/>
          <w:sz w:val="24"/>
          <w:szCs w:val="24"/>
          <w:lang w:eastAsia="sl-SI"/>
        </w:rPr>
        <w:fldChar w:fldCharType="separate"/>
      </w:r>
      <w:r w:rsidR="00700045">
        <w:rPr>
          <w:rFonts w:ascii="Times New Roman" w:hAnsi="Times New Roman"/>
          <w:color w:val="000000"/>
          <w:sz w:val="24"/>
          <w:szCs w:val="24"/>
          <w:lang w:eastAsia="sl-SI"/>
        </w:rPr>
        <w:t>384</w:t>
      </w:r>
      <w:r w:rsidR="0090096E">
        <w:rPr>
          <w:rFonts w:ascii="Times New Roman" w:hAnsi="Times New Roman"/>
          <w:color w:val="000000"/>
          <w:sz w:val="24"/>
          <w:szCs w:val="24"/>
          <w:lang w:eastAsia="sl-SI"/>
        </w:rPr>
        <w:fldChar w:fldCharType="end"/>
      </w:r>
      <w:r w:rsidR="0090096E">
        <w:rPr>
          <w:rFonts w:ascii="Times New Roman" w:hAnsi="Times New Roman"/>
          <w:color w:val="000000"/>
          <w:sz w:val="24"/>
          <w:szCs w:val="24"/>
          <w:lang w:eastAsia="sl-SI"/>
        </w:rPr>
        <w:t>. člena</w:t>
      </w:r>
      <w:r>
        <w:rPr>
          <w:rFonts w:ascii="Times New Roman" w:hAnsi="Times New Roman"/>
          <w:color w:val="000000"/>
          <w:sz w:val="24"/>
          <w:szCs w:val="24"/>
          <w:lang w:eastAsia="sl-SI"/>
        </w:rPr>
        <w:t xml:space="preserve"> tega zakona, je Inšpektorat RS za delo.</w:t>
      </w:r>
    </w:p>
    <w:p w:rsidR="00400E69" w:rsidRDefault="00400E69" w:rsidP="00400E69">
      <w:pPr>
        <w:tabs>
          <w:tab w:val="left" w:pos="0"/>
        </w:tabs>
        <w:autoSpaceDE w:val="0"/>
        <w:autoSpaceDN w:val="0"/>
        <w:adjustRightInd w:val="0"/>
        <w:spacing w:after="0" w:line="240" w:lineRule="auto"/>
        <w:rPr>
          <w:rFonts w:ascii="Times New Roman" w:hAnsi="Times New Roman"/>
          <w:color w:val="000000"/>
          <w:sz w:val="24"/>
          <w:szCs w:val="24"/>
          <w:lang w:eastAsia="sl-SI"/>
        </w:rPr>
      </w:pPr>
      <w:r>
        <w:rPr>
          <w:rFonts w:ascii="Times New Roman" w:hAnsi="Times New Roman"/>
          <w:color w:val="000000"/>
          <w:sz w:val="24"/>
          <w:szCs w:val="24"/>
          <w:lang w:eastAsia="sl-SI"/>
        </w:rPr>
        <w:t>(3) Prekrškovni organ, ki odloča o prekrških iz tretjega, četrtega</w:t>
      </w:r>
      <w:r w:rsidR="00AA1E7A">
        <w:rPr>
          <w:rFonts w:ascii="Times New Roman" w:hAnsi="Times New Roman"/>
          <w:color w:val="000000"/>
          <w:sz w:val="24"/>
          <w:szCs w:val="24"/>
          <w:lang w:eastAsia="sl-SI"/>
        </w:rPr>
        <w:t>,</w:t>
      </w:r>
      <w:r>
        <w:rPr>
          <w:rFonts w:ascii="Times New Roman" w:hAnsi="Times New Roman"/>
          <w:color w:val="000000"/>
          <w:sz w:val="24"/>
          <w:szCs w:val="24"/>
          <w:lang w:eastAsia="sl-SI"/>
        </w:rPr>
        <w:t xml:space="preserve"> petega </w:t>
      </w:r>
      <w:r w:rsidR="00AA1E7A">
        <w:rPr>
          <w:rFonts w:ascii="Times New Roman" w:hAnsi="Times New Roman"/>
          <w:color w:val="000000"/>
          <w:sz w:val="24"/>
          <w:szCs w:val="24"/>
          <w:lang w:eastAsia="sl-SI"/>
        </w:rPr>
        <w:t xml:space="preserve">in šestega </w:t>
      </w:r>
      <w:r>
        <w:rPr>
          <w:rFonts w:ascii="Times New Roman" w:hAnsi="Times New Roman"/>
          <w:color w:val="000000"/>
          <w:sz w:val="24"/>
          <w:szCs w:val="24"/>
          <w:lang w:eastAsia="sl-SI"/>
        </w:rPr>
        <w:t xml:space="preserve">odstavka </w:t>
      </w:r>
      <w:r w:rsidR="00B64BEF">
        <w:rPr>
          <w:rFonts w:ascii="Times New Roman" w:hAnsi="Times New Roman"/>
          <w:color w:val="000000"/>
          <w:sz w:val="24"/>
          <w:szCs w:val="24"/>
          <w:lang w:eastAsia="sl-SI"/>
        </w:rPr>
        <w:fldChar w:fldCharType="begin"/>
      </w:r>
      <w:r w:rsidR="00B64BEF">
        <w:rPr>
          <w:rFonts w:ascii="Times New Roman" w:hAnsi="Times New Roman"/>
          <w:color w:val="000000"/>
          <w:sz w:val="24"/>
          <w:szCs w:val="24"/>
          <w:lang w:eastAsia="sl-SI"/>
        </w:rPr>
        <w:instrText xml:space="preserve"> REF _Ref271354556 \r \h </w:instrText>
      </w:r>
      <w:r w:rsidR="00B64BEF">
        <w:rPr>
          <w:rFonts w:ascii="Times New Roman" w:hAnsi="Times New Roman"/>
          <w:color w:val="000000"/>
          <w:sz w:val="24"/>
          <w:szCs w:val="24"/>
          <w:lang w:eastAsia="sl-SI"/>
        </w:rPr>
      </w:r>
      <w:r w:rsidR="00B64BEF">
        <w:rPr>
          <w:rFonts w:ascii="Times New Roman" w:hAnsi="Times New Roman"/>
          <w:color w:val="000000"/>
          <w:sz w:val="24"/>
          <w:szCs w:val="24"/>
          <w:lang w:eastAsia="sl-SI"/>
        </w:rPr>
        <w:fldChar w:fldCharType="separate"/>
      </w:r>
      <w:r w:rsidR="00700045">
        <w:rPr>
          <w:rFonts w:ascii="Times New Roman" w:hAnsi="Times New Roman"/>
          <w:color w:val="000000"/>
          <w:sz w:val="24"/>
          <w:szCs w:val="24"/>
          <w:lang w:eastAsia="sl-SI"/>
        </w:rPr>
        <w:t>383</w:t>
      </w:r>
      <w:r w:rsidR="00B64BEF">
        <w:rPr>
          <w:rFonts w:ascii="Times New Roman" w:hAnsi="Times New Roman"/>
          <w:color w:val="000000"/>
          <w:sz w:val="24"/>
          <w:szCs w:val="24"/>
          <w:lang w:eastAsia="sl-SI"/>
        </w:rPr>
        <w:fldChar w:fldCharType="end"/>
      </w:r>
      <w:r>
        <w:rPr>
          <w:rFonts w:ascii="Times New Roman" w:hAnsi="Times New Roman"/>
          <w:color w:val="000000"/>
          <w:sz w:val="24"/>
          <w:szCs w:val="24"/>
          <w:lang w:eastAsia="sl-SI"/>
        </w:rPr>
        <w:t>. člena tega zakona, je zavod.</w:t>
      </w:r>
    </w:p>
    <w:bookmarkEnd w:id="256"/>
    <w:p w:rsidR="0098442B" w:rsidRPr="008B1800" w:rsidRDefault="0098442B" w:rsidP="008B1800">
      <w:pPr>
        <w:autoSpaceDE w:val="0"/>
        <w:autoSpaceDN w:val="0"/>
        <w:adjustRightInd w:val="0"/>
        <w:spacing w:after="0" w:line="240" w:lineRule="auto"/>
        <w:rPr>
          <w:rFonts w:ascii="Times New Roman" w:hAnsi="Times New Roman"/>
          <w:sz w:val="24"/>
          <w:szCs w:val="24"/>
        </w:rPr>
      </w:pPr>
    </w:p>
    <w:p w:rsidR="0098442B" w:rsidRPr="002D247C" w:rsidRDefault="0098442B" w:rsidP="0098442B">
      <w:pPr>
        <w:autoSpaceDE w:val="0"/>
        <w:autoSpaceDN w:val="0"/>
        <w:adjustRightInd w:val="0"/>
        <w:spacing w:after="0" w:line="240" w:lineRule="auto"/>
        <w:jc w:val="center"/>
        <w:rPr>
          <w:rFonts w:ascii="Times New Roman" w:hAnsi="Times New Roman"/>
          <w:b/>
          <w:bCs/>
          <w:sz w:val="24"/>
          <w:szCs w:val="24"/>
        </w:rPr>
      </w:pPr>
    </w:p>
    <w:p w:rsidR="00B03A4A" w:rsidRPr="0022153B" w:rsidRDefault="00ED26B1" w:rsidP="00A329B1">
      <w:pPr>
        <w:pStyle w:val="esegmenth4"/>
        <w:numPr>
          <w:ilvl w:val="0"/>
          <w:numId w:val="1"/>
        </w:numPr>
        <w:spacing w:after="0"/>
        <w:rPr>
          <w:color w:val="auto"/>
          <w:sz w:val="24"/>
          <w:szCs w:val="24"/>
        </w:rPr>
      </w:pPr>
      <w:r w:rsidRPr="0022153B">
        <w:rPr>
          <w:color w:val="auto"/>
          <w:sz w:val="24"/>
          <w:szCs w:val="24"/>
        </w:rPr>
        <w:t>člen</w:t>
      </w:r>
    </w:p>
    <w:p w:rsidR="008B1800" w:rsidRPr="008B1800" w:rsidRDefault="008B1800" w:rsidP="008B1800">
      <w:pPr>
        <w:pStyle w:val="Default"/>
        <w:jc w:val="center"/>
        <w:rPr>
          <w:rFonts w:ascii="Times New Roman" w:hAnsi="Times New Roman" w:cs="Times New Roman"/>
        </w:rPr>
      </w:pPr>
      <w:r w:rsidRPr="008B1800">
        <w:rPr>
          <w:rFonts w:ascii="Times New Roman" w:hAnsi="Times New Roman" w:cs="Times New Roman"/>
          <w:b/>
          <w:bCs/>
        </w:rPr>
        <w:t>(zastaranje)</w:t>
      </w:r>
    </w:p>
    <w:p w:rsidR="008B1800" w:rsidRPr="008B1800" w:rsidRDefault="008B1800" w:rsidP="008B1800">
      <w:pPr>
        <w:pStyle w:val="Default"/>
        <w:rPr>
          <w:rFonts w:ascii="Times New Roman" w:hAnsi="Times New Roman" w:cs="Times New Roman"/>
        </w:rPr>
      </w:pPr>
      <w:r w:rsidRPr="008B1800">
        <w:rPr>
          <w:rFonts w:ascii="Times New Roman" w:hAnsi="Times New Roman" w:cs="Times New Roman"/>
        </w:rPr>
        <w:t xml:space="preserve">(1) Postopek o prekršku za prekrške tretjega odstavka </w:t>
      </w:r>
      <w:r w:rsidR="003E2CD7">
        <w:rPr>
          <w:rFonts w:ascii="Times New Roman" w:hAnsi="Times New Roman" w:cs="Times New Roman"/>
          <w:highlight w:val="yellow"/>
        </w:rPr>
        <w:fldChar w:fldCharType="begin"/>
      </w:r>
      <w:r w:rsidR="009067C4">
        <w:rPr>
          <w:rFonts w:ascii="Times New Roman" w:hAnsi="Times New Roman" w:cs="Times New Roman"/>
        </w:rPr>
        <w:instrText xml:space="preserve"> REF _Ref267305414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385</w:t>
      </w:r>
      <w:r w:rsidR="003E2CD7">
        <w:rPr>
          <w:rFonts w:ascii="Times New Roman" w:hAnsi="Times New Roman" w:cs="Times New Roman"/>
          <w:highlight w:val="yellow"/>
        </w:rPr>
        <w:fldChar w:fldCharType="end"/>
      </w:r>
      <w:r w:rsidRPr="009067C4">
        <w:rPr>
          <w:rFonts w:ascii="Times New Roman" w:hAnsi="Times New Roman" w:cs="Times New Roman"/>
        </w:rPr>
        <w:t>.</w:t>
      </w:r>
      <w:r w:rsidRPr="008B1800">
        <w:rPr>
          <w:rFonts w:ascii="Times New Roman" w:hAnsi="Times New Roman" w:cs="Times New Roman"/>
        </w:rPr>
        <w:t xml:space="preserve"> člena, tretjega odstavka </w:t>
      </w:r>
      <w:r w:rsidR="003E2CD7">
        <w:rPr>
          <w:rFonts w:ascii="Times New Roman" w:hAnsi="Times New Roman" w:cs="Times New Roman"/>
          <w:highlight w:val="yellow"/>
        </w:rPr>
        <w:fldChar w:fldCharType="begin"/>
      </w:r>
      <w:r w:rsidR="009067C4">
        <w:rPr>
          <w:rFonts w:ascii="Times New Roman" w:hAnsi="Times New Roman" w:cs="Times New Roman"/>
        </w:rPr>
        <w:instrText xml:space="preserve"> REF _Ref267305444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387</w:t>
      </w:r>
      <w:r w:rsidR="003E2CD7">
        <w:rPr>
          <w:rFonts w:ascii="Times New Roman" w:hAnsi="Times New Roman" w:cs="Times New Roman"/>
          <w:highlight w:val="yellow"/>
        </w:rPr>
        <w:fldChar w:fldCharType="end"/>
      </w:r>
      <w:r w:rsidRPr="008B1800">
        <w:rPr>
          <w:rFonts w:ascii="Times New Roman" w:hAnsi="Times New Roman" w:cs="Times New Roman"/>
        </w:rPr>
        <w:t xml:space="preserve">. člena in tretjega odstavka </w:t>
      </w:r>
      <w:r w:rsidR="003E2CD7">
        <w:rPr>
          <w:rFonts w:ascii="Times New Roman" w:hAnsi="Times New Roman" w:cs="Times New Roman"/>
          <w:highlight w:val="yellow"/>
        </w:rPr>
        <w:fldChar w:fldCharType="begin"/>
      </w:r>
      <w:r w:rsidR="009067C4">
        <w:rPr>
          <w:rFonts w:ascii="Times New Roman" w:hAnsi="Times New Roman" w:cs="Times New Roman"/>
        </w:rPr>
        <w:instrText xml:space="preserve"> REF _Ref267305460 \r \h </w:instrText>
      </w:r>
      <w:r w:rsidR="003E2CD7">
        <w:rPr>
          <w:rFonts w:ascii="Times New Roman" w:hAnsi="Times New Roman" w:cs="Times New Roman"/>
          <w:highlight w:val="yellow"/>
        </w:rPr>
      </w:r>
      <w:r w:rsidR="003E2CD7">
        <w:rPr>
          <w:rFonts w:ascii="Times New Roman" w:hAnsi="Times New Roman" w:cs="Times New Roman"/>
          <w:highlight w:val="yellow"/>
        </w:rPr>
        <w:fldChar w:fldCharType="separate"/>
      </w:r>
      <w:r w:rsidR="00700045">
        <w:rPr>
          <w:rFonts w:ascii="Times New Roman" w:hAnsi="Times New Roman" w:cs="Times New Roman"/>
        </w:rPr>
        <w:t>389</w:t>
      </w:r>
      <w:r w:rsidR="003E2CD7">
        <w:rPr>
          <w:rFonts w:ascii="Times New Roman" w:hAnsi="Times New Roman" w:cs="Times New Roman"/>
          <w:highlight w:val="yellow"/>
        </w:rPr>
        <w:fldChar w:fldCharType="end"/>
      </w:r>
      <w:r w:rsidRPr="008B1800">
        <w:rPr>
          <w:rFonts w:ascii="Times New Roman" w:hAnsi="Times New Roman" w:cs="Times New Roman"/>
        </w:rPr>
        <w:t xml:space="preserve">. člena tega zakona ni dopusten, če pretečejo tri leta od dneva, ko je bil prekršek storjen. </w:t>
      </w:r>
    </w:p>
    <w:p w:rsidR="008B1800" w:rsidRPr="008B1800" w:rsidRDefault="008B1800" w:rsidP="008B1800">
      <w:pPr>
        <w:pStyle w:val="Default"/>
        <w:rPr>
          <w:rFonts w:ascii="Times New Roman" w:hAnsi="Times New Roman" w:cs="Times New Roman"/>
        </w:rPr>
      </w:pPr>
      <w:r w:rsidRPr="008B1800">
        <w:rPr>
          <w:rFonts w:ascii="Times New Roman" w:hAnsi="Times New Roman" w:cs="Times New Roman"/>
        </w:rPr>
        <w:t xml:space="preserve">(2) Zastaranje postopka o prekrških pretrga vsako dejanje organa, pristojnega za postopek, ki meri na pregon storilca prekrška. </w:t>
      </w:r>
    </w:p>
    <w:p w:rsidR="00ED26B1" w:rsidRPr="002D247C" w:rsidRDefault="008B1800" w:rsidP="008B1800">
      <w:pPr>
        <w:pStyle w:val="Paragrafoelenco"/>
        <w:autoSpaceDE w:val="0"/>
        <w:autoSpaceDN w:val="0"/>
        <w:adjustRightInd w:val="0"/>
        <w:spacing w:line="240" w:lineRule="auto"/>
        <w:ind w:left="0" w:firstLine="284"/>
        <w:rPr>
          <w:rFonts w:ascii="Times New Roman" w:hAnsi="Times New Roman"/>
          <w:b/>
          <w:sz w:val="24"/>
          <w:szCs w:val="24"/>
        </w:rPr>
      </w:pPr>
      <w:r w:rsidRPr="008B1800">
        <w:rPr>
          <w:rFonts w:ascii="Times New Roman" w:hAnsi="Times New Roman"/>
          <w:sz w:val="24"/>
          <w:szCs w:val="24"/>
        </w:rPr>
        <w:t xml:space="preserve">(3) Po vsakem pretrganju začne teči zastaranje znova, vendar pa postopek o prekrških iz prvega odstavka tega člena v nobenem primeru ni več mogoč, ko preteče šest let od dneva, ko je bil prekršek storjen. </w:t>
      </w:r>
    </w:p>
    <w:p w:rsidR="0098442B" w:rsidRPr="002D247C" w:rsidRDefault="0098442B" w:rsidP="00400E69">
      <w:pPr>
        <w:autoSpaceDE w:val="0"/>
        <w:autoSpaceDN w:val="0"/>
        <w:adjustRightInd w:val="0"/>
        <w:spacing w:after="0" w:line="240" w:lineRule="auto"/>
        <w:rPr>
          <w:rFonts w:ascii="Times New Roman" w:hAnsi="Times New Roman"/>
          <w:sz w:val="24"/>
          <w:szCs w:val="24"/>
        </w:rPr>
      </w:pPr>
    </w:p>
    <w:p w:rsidR="00B03A4A" w:rsidRPr="0022153B" w:rsidRDefault="0098442B" w:rsidP="00A329B1">
      <w:pPr>
        <w:pStyle w:val="esegmenth4"/>
        <w:numPr>
          <w:ilvl w:val="0"/>
          <w:numId w:val="1"/>
        </w:numPr>
        <w:spacing w:after="0"/>
        <w:rPr>
          <w:color w:val="auto"/>
          <w:sz w:val="24"/>
          <w:szCs w:val="24"/>
        </w:rPr>
      </w:pPr>
      <w:r w:rsidRPr="0022153B">
        <w:rPr>
          <w:color w:val="auto"/>
          <w:sz w:val="24"/>
          <w:szCs w:val="24"/>
        </w:rPr>
        <w:t>člen</w:t>
      </w:r>
    </w:p>
    <w:p w:rsidR="008B1800" w:rsidRPr="008B1800" w:rsidRDefault="008B1800" w:rsidP="008B1800">
      <w:pPr>
        <w:pStyle w:val="Default"/>
        <w:jc w:val="center"/>
        <w:rPr>
          <w:rFonts w:ascii="Times New Roman" w:hAnsi="Times New Roman" w:cs="Times New Roman"/>
        </w:rPr>
      </w:pPr>
      <w:r w:rsidRPr="008B1800">
        <w:rPr>
          <w:rFonts w:ascii="Times New Roman" w:hAnsi="Times New Roman" w:cs="Times New Roman"/>
          <w:b/>
          <w:bCs/>
        </w:rPr>
        <w:t>(višina glob)</w:t>
      </w:r>
    </w:p>
    <w:p w:rsidR="0098442B" w:rsidRPr="002D247C" w:rsidRDefault="008B1800" w:rsidP="008B1800">
      <w:pPr>
        <w:autoSpaceDE w:val="0"/>
        <w:autoSpaceDN w:val="0"/>
        <w:adjustRightInd w:val="0"/>
        <w:spacing w:after="0" w:line="240" w:lineRule="auto"/>
        <w:rPr>
          <w:rFonts w:ascii="Times New Roman" w:hAnsi="Times New Roman"/>
          <w:sz w:val="24"/>
          <w:szCs w:val="24"/>
        </w:rPr>
      </w:pPr>
      <w:r w:rsidRPr="008B1800">
        <w:rPr>
          <w:rFonts w:ascii="Times New Roman" w:hAnsi="Times New Roman"/>
          <w:sz w:val="24"/>
          <w:szCs w:val="24"/>
        </w:rPr>
        <w:t xml:space="preserve">Globe, predpisane s tem zakonom, se lahko v hitrem postopku izrečejo v katerikoli višini razpona, predpisani s tem zakonom. </w:t>
      </w:r>
    </w:p>
    <w:p w:rsidR="001C078B" w:rsidRPr="002D247C" w:rsidRDefault="001C078B" w:rsidP="001C078B">
      <w:pPr>
        <w:autoSpaceDE w:val="0"/>
        <w:autoSpaceDN w:val="0"/>
        <w:adjustRightInd w:val="0"/>
        <w:spacing w:after="0" w:line="240" w:lineRule="auto"/>
        <w:jc w:val="center"/>
        <w:rPr>
          <w:rFonts w:ascii="Times New Roman" w:eastAsia="Times New Roman" w:hAnsi="Times New Roman"/>
          <w:sz w:val="24"/>
          <w:szCs w:val="24"/>
          <w:lang w:eastAsia="sl-SI"/>
        </w:rPr>
      </w:pPr>
    </w:p>
    <w:p w:rsidR="001C078B" w:rsidRPr="002D247C" w:rsidRDefault="00711EBF" w:rsidP="001C078B">
      <w:pPr>
        <w:pStyle w:val="Naslov1"/>
      </w:pPr>
      <w:bookmarkStart w:id="280" w:name="_Toc268796617"/>
      <w:r>
        <w:t>ŠTIRINAJSTI</w:t>
      </w:r>
      <w:r w:rsidRPr="002D247C">
        <w:t xml:space="preserve"> </w:t>
      </w:r>
      <w:r w:rsidR="001C078B" w:rsidRPr="002D247C">
        <w:t xml:space="preserve">DEL </w:t>
      </w:r>
      <w:r w:rsidR="001C078B" w:rsidRPr="002D247C">
        <w:br/>
        <w:t>PREHODNE IN KONČNE DOLOČBE</w:t>
      </w:r>
      <w:bookmarkEnd w:id="280"/>
    </w:p>
    <w:p w:rsidR="00DF5621" w:rsidRPr="002D247C" w:rsidRDefault="00DF5621" w:rsidP="001C078B">
      <w:pPr>
        <w:pStyle w:val="Naslov1"/>
      </w:pPr>
    </w:p>
    <w:p w:rsidR="00B03A4A" w:rsidRPr="002F26B0" w:rsidRDefault="00A65E35" w:rsidP="00A329B1">
      <w:pPr>
        <w:pStyle w:val="esegmenth4"/>
        <w:numPr>
          <w:ilvl w:val="0"/>
          <w:numId w:val="1"/>
        </w:numPr>
        <w:spacing w:after="0"/>
        <w:rPr>
          <w:color w:val="auto"/>
          <w:sz w:val="24"/>
          <w:szCs w:val="24"/>
        </w:rPr>
      </w:pPr>
      <w:r w:rsidRPr="002F26B0">
        <w:rPr>
          <w:color w:val="auto"/>
          <w:sz w:val="24"/>
          <w:szCs w:val="24"/>
        </w:rPr>
        <w:t>člen</w:t>
      </w:r>
    </w:p>
    <w:p w:rsidR="00A65E35" w:rsidRPr="002D247C" w:rsidRDefault="00A65E35" w:rsidP="00A65E35">
      <w:pPr>
        <w:spacing w:after="0" w:line="240" w:lineRule="auto"/>
        <w:jc w:val="center"/>
        <w:rPr>
          <w:rFonts w:ascii="Times New Roman" w:eastAsia="Times New Roman" w:hAnsi="Times New Roman"/>
          <w:b/>
          <w:bCs/>
          <w:sz w:val="24"/>
          <w:szCs w:val="24"/>
          <w:lang w:eastAsia="sl-SI"/>
        </w:rPr>
      </w:pPr>
      <w:r w:rsidRPr="002D247C">
        <w:rPr>
          <w:rFonts w:ascii="Times New Roman" w:eastAsia="Times New Roman" w:hAnsi="Times New Roman"/>
          <w:b/>
          <w:bCs/>
          <w:sz w:val="24"/>
          <w:szCs w:val="24"/>
          <w:lang w:eastAsia="sl-SI"/>
        </w:rPr>
        <w:t>(varstvo pravic, pridobljenih po prejšnjih predpisih)</w:t>
      </w:r>
    </w:p>
    <w:p w:rsidR="00A65E35" w:rsidRDefault="005A0C04" w:rsidP="005A0C04">
      <w:pPr>
        <w:spacing w:after="0" w:line="240" w:lineRule="auto"/>
        <w:ind w:firstLine="240"/>
        <w:rPr>
          <w:rFonts w:ascii="Times New Roman" w:eastAsia="Times New Roman" w:hAnsi="Times New Roman"/>
          <w:sz w:val="24"/>
          <w:szCs w:val="24"/>
          <w:lang w:eastAsia="sl-SI"/>
        </w:rPr>
      </w:pPr>
      <w:r w:rsidRPr="005A0C04">
        <w:rPr>
          <w:rFonts w:ascii="Times New Roman" w:eastAsia="Times New Roman" w:hAnsi="Times New Roman"/>
          <w:sz w:val="24"/>
          <w:szCs w:val="24"/>
          <w:lang w:eastAsia="sl-SI"/>
        </w:rPr>
        <w:t>Uživalcem, ki so uveljavili pravice iz pokojninskega in invalidskega zavarovanja do uveljavitve tega zakona, se od uveljavitve tega zakona dalje zagotavljajo te pravice najmanj v obsegu, določenem s predpisi, ki so veljali do uveljavitve tega zakona, in se usklajujejo po določbah tega zakona.</w:t>
      </w:r>
    </w:p>
    <w:p w:rsidR="005A0C04" w:rsidRPr="002D247C" w:rsidRDefault="005A0C04" w:rsidP="005A0C04">
      <w:pPr>
        <w:spacing w:after="0" w:line="240" w:lineRule="auto"/>
        <w:ind w:firstLine="240"/>
        <w:rPr>
          <w:rFonts w:ascii="Times New Roman" w:eastAsia="Times New Roman" w:hAnsi="Times New Roman"/>
          <w:sz w:val="24"/>
          <w:szCs w:val="24"/>
          <w:lang w:eastAsia="sl-SI"/>
        </w:rPr>
      </w:pPr>
    </w:p>
    <w:p w:rsidR="00B03A4A" w:rsidRPr="002F26B0" w:rsidRDefault="00A65E35" w:rsidP="00A329B1">
      <w:pPr>
        <w:pStyle w:val="esegmenth4"/>
        <w:numPr>
          <w:ilvl w:val="0"/>
          <w:numId w:val="1"/>
        </w:numPr>
        <w:spacing w:after="0"/>
        <w:rPr>
          <w:color w:val="auto"/>
          <w:sz w:val="24"/>
          <w:szCs w:val="24"/>
        </w:rPr>
      </w:pPr>
      <w:r w:rsidRPr="002F26B0">
        <w:rPr>
          <w:color w:val="auto"/>
          <w:sz w:val="24"/>
          <w:szCs w:val="24"/>
        </w:rPr>
        <w:t>člen</w:t>
      </w:r>
    </w:p>
    <w:p w:rsidR="00A65E35" w:rsidRPr="002D247C" w:rsidRDefault="00A65E35" w:rsidP="00A65E35">
      <w:pPr>
        <w:spacing w:after="0" w:line="240" w:lineRule="auto"/>
        <w:jc w:val="center"/>
        <w:rPr>
          <w:rFonts w:ascii="Times New Roman" w:eastAsia="Times New Roman" w:hAnsi="Times New Roman"/>
          <w:b/>
          <w:bCs/>
          <w:sz w:val="24"/>
          <w:szCs w:val="24"/>
          <w:lang w:eastAsia="sl-SI"/>
        </w:rPr>
      </w:pPr>
      <w:r w:rsidRPr="002D247C">
        <w:rPr>
          <w:rFonts w:ascii="Times New Roman" w:eastAsia="Times New Roman" w:hAnsi="Times New Roman"/>
          <w:b/>
          <w:bCs/>
          <w:sz w:val="24"/>
          <w:szCs w:val="24"/>
          <w:lang w:eastAsia="sl-SI"/>
        </w:rPr>
        <w:t>(nadaljevanje postopkov, začetih pred uveljavitvijo tega zakona)</w:t>
      </w:r>
    </w:p>
    <w:p w:rsidR="005A0C04" w:rsidRPr="00D72359" w:rsidRDefault="005A0C04" w:rsidP="005A0C04">
      <w:pPr>
        <w:spacing w:after="0" w:line="240" w:lineRule="auto"/>
        <w:ind w:firstLine="240"/>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(1) V postopku za uveljavljanje pravic iz obveznega zavarovanja </w:t>
      </w:r>
      <w:r w:rsidRPr="00C82733">
        <w:rPr>
          <w:rFonts w:ascii="Times New Roman" w:hAnsi="Times New Roman"/>
          <w:sz w:val="24"/>
          <w:szCs w:val="24"/>
        </w:rPr>
        <w:t>ali</w:t>
      </w:r>
      <w:r w:rsidRPr="00D72359">
        <w:rPr>
          <w:rFonts w:ascii="Times New Roman" w:eastAsia="Times New Roman" w:hAnsi="Times New Roman"/>
          <w:sz w:val="24"/>
          <w:szCs w:val="24"/>
          <w:lang w:eastAsia="sl-SI"/>
        </w:rPr>
        <w:t xml:space="preserve"> za ugotavljanje pokojninske dobe, ki se je začel pred uveljavitvijo tega zakona, se uporabljajo predpisi, ki so veljali do uveljavitve tega zakona. </w:t>
      </w:r>
    </w:p>
    <w:p w:rsidR="005A0C04" w:rsidRDefault="005A0C04" w:rsidP="005A0C04">
      <w:pPr>
        <w:spacing w:after="0" w:line="240" w:lineRule="auto"/>
        <w:ind w:firstLine="240"/>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(2) V primerih iz prejšnjega odstavka se pravice na podlagi invalidnosti določijo po predpisih, veljavnih na dan nastanka invalidnosti.</w:t>
      </w:r>
    </w:p>
    <w:p w:rsidR="0022153B" w:rsidRPr="002D247C" w:rsidRDefault="0022153B" w:rsidP="0022153B">
      <w:pPr>
        <w:spacing w:after="0" w:line="240" w:lineRule="auto"/>
        <w:ind w:firstLine="240"/>
        <w:rPr>
          <w:rFonts w:ascii="Times New Roman" w:eastAsia="Times New Roman" w:hAnsi="Times New Roman"/>
          <w:sz w:val="24"/>
          <w:szCs w:val="24"/>
          <w:lang w:eastAsia="sl-SI"/>
        </w:rPr>
      </w:pPr>
    </w:p>
    <w:p w:rsidR="00B03A4A" w:rsidRPr="002F26B0" w:rsidRDefault="00A65E35" w:rsidP="00A329B1">
      <w:pPr>
        <w:pStyle w:val="esegmenth4"/>
        <w:numPr>
          <w:ilvl w:val="0"/>
          <w:numId w:val="1"/>
        </w:numPr>
        <w:spacing w:after="0"/>
        <w:rPr>
          <w:color w:val="auto"/>
          <w:sz w:val="24"/>
          <w:szCs w:val="24"/>
        </w:rPr>
      </w:pPr>
      <w:r w:rsidRPr="002F26B0">
        <w:rPr>
          <w:color w:val="auto"/>
          <w:sz w:val="24"/>
          <w:szCs w:val="24"/>
        </w:rPr>
        <w:t>člen</w:t>
      </w:r>
    </w:p>
    <w:p w:rsidR="00F014D4" w:rsidRPr="00F014D4" w:rsidRDefault="00F014D4" w:rsidP="00F014D4">
      <w:pPr>
        <w:spacing w:after="0"/>
        <w:jc w:val="center"/>
        <w:rPr>
          <w:rFonts w:ascii="Times New Roman" w:hAnsi="Times New Roman"/>
          <w:b/>
          <w:sz w:val="24"/>
          <w:szCs w:val="24"/>
        </w:rPr>
      </w:pPr>
      <w:r w:rsidRPr="00F014D4">
        <w:rPr>
          <w:rFonts w:ascii="Times New Roman" w:hAnsi="Times New Roman"/>
          <w:b/>
          <w:sz w:val="24"/>
          <w:szCs w:val="24"/>
        </w:rPr>
        <w:t>(varstvo pričakovanih pravic)</w:t>
      </w:r>
    </w:p>
    <w:p w:rsidR="001E61E5" w:rsidRPr="001E61E5" w:rsidRDefault="001E61E5" w:rsidP="001E61E5">
      <w:pPr>
        <w:autoSpaceDE w:val="0"/>
        <w:autoSpaceDN w:val="0"/>
        <w:adjustRightInd w:val="0"/>
        <w:spacing w:after="0" w:line="240" w:lineRule="auto"/>
        <w:rPr>
          <w:rFonts w:ascii="Times New Roman" w:hAnsi="Times New Roman"/>
          <w:sz w:val="24"/>
          <w:szCs w:val="24"/>
        </w:rPr>
      </w:pPr>
      <w:r w:rsidRPr="001E61E5">
        <w:rPr>
          <w:rFonts w:ascii="Times New Roman" w:hAnsi="Times New Roman"/>
          <w:sz w:val="24"/>
          <w:szCs w:val="24"/>
        </w:rPr>
        <w:t>(1) Osebe, ki so do uveljavitve tega zakona izpolnile pogoje za pridobitev pravice do starostne pokojnine po predpisih, veljavnih do uveljavitve tega zakona, vendar še niso vložile zahtevka, lahko uveljavijo to pravico po navedenih predpisih tudi po uveljavitvi tega zakona.</w:t>
      </w:r>
    </w:p>
    <w:p w:rsidR="001E61E5" w:rsidRPr="001E61E5" w:rsidRDefault="001E61E5" w:rsidP="001E61E5">
      <w:pPr>
        <w:autoSpaceDE w:val="0"/>
        <w:autoSpaceDN w:val="0"/>
        <w:adjustRightInd w:val="0"/>
        <w:spacing w:after="0" w:line="240" w:lineRule="auto"/>
        <w:rPr>
          <w:rFonts w:ascii="Times New Roman" w:hAnsi="Times New Roman"/>
          <w:sz w:val="24"/>
          <w:szCs w:val="24"/>
        </w:rPr>
      </w:pPr>
      <w:r w:rsidRPr="001E61E5">
        <w:rPr>
          <w:rFonts w:ascii="Times New Roman" w:hAnsi="Times New Roman"/>
          <w:sz w:val="24"/>
          <w:szCs w:val="24"/>
        </w:rPr>
        <w:t xml:space="preserve">(2) V primerih iz prejšnjega odstavka se za priznanje in odmero starostne pokojnine upoštevajo zavarovalna doba, dopolnjena do prenehanja zavarovanja, ki se tudi po uveljavitvi </w:t>
      </w:r>
      <w:r w:rsidRPr="001E61E5">
        <w:rPr>
          <w:rFonts w:ascii="Times New Roman" w:hAnsi="Times New Roman"/>
          <w:sz w:val="24"/>
          <w:szCs w:val="24"/>
        </w:rPr>
        <w:lastRenderedPageBreak/>
        <w:t>tega zakona vrednoti po ZPIZ-1, plača ali zavarovalna osnova iz tega obdobja, pri določitvi višine pokojnine pa še starost na dan prenehanja zavarovanja.</w:t>
      </w:r>
    </w:p>
    <w:p w:rsidR="001E61E5" w:rsidRPr="001E61E5" w:rsidRDefault="001E61E5" w:rsidP="001E61E5">
      <w:pPr>
        <w:autoSpaceDE w:val="0"/>
        <w:autoSpaceDN w:val="0"/>
        <w:adjustRightInd w:val="0"/>
        <w:spacing w:after="0" w:line="240" w:lineRule="auto"/>
        <w:rPr>
          <w:rFonts w:ascii="Times New Roman" w:hAnsi="Times New Roman"/>
          <w:sz w:val="24"/>
          <w:szCs w:val="24"/>
        </w:rPr>
      </w:pPr>
      <w:r w:rsidRPr="001E61E5">
        <w:rPr>
          <w:rFonts w:ascii="Times New Roman" w:hAnsi="Times New Roman"/>
          <w:sz w:val="24"/>
          <w:szCs w:val="24"/>
        </w:rPr>
        <w:t xml:space="preserve">(3) Če pa oseba iz prvega odstavka tega člena, ki ostane v zavarovanju, ob izpolnitvi pogojev uveljavi pravico do pokojnine iz tretjega odstavka </w:t>
      </w:r>
      <w:r w:rsidR="00E7754B">
        <w:rPr>
          <w:rFonts w:ascii="Times New Roman" w:hAnsi="Times New Roman"/>
          <w:sz w:val="24"/>
          <w:szCs w:val="24"/>
        </w:rPr>
        <w:fldChar w:fldCharType="begin"/>
      </w:r>
      <w:r w:rsidR="00E7754B">
        <w:rPr>
          <w:rFonts w:ascii="Times New Roman" w:hAnsi="Times New Roman"/>
          <w:sz w:val="24"/>
          <w:szCs w:val="24"/>
        </w:rPr>
        <w:instrText xml:space="preserve"> REF _Ref268778033 \r \h </w:instrText>
      </w:r>
      <w:r w:rsidR="00E7754B">
        <w:rPr>
          <w:rFonts w:ascii="Times New Roman" w:hAnsi="Times New Roman"/>
          <w:sz w:val="24"/>
          <w:szCs w:val="24"/>
        </w:rPr>
      </w:r>
      <w:r w:rsidR="00E7754B">
        <w:rPr>
          <w:rFonts w:ascii="Times New Roman" w:hAnsi="Times New Roman"/>
          <w:sz w:val="24"/>
          <w:szCs w:val="24"/>
        </w:rPr>
        <w:fldChar w:fldCharType="separate"/>
      </w:r>
      <w:r w:rsidR="00700045">
        <w:rPr>
          <w:rFonts w:ascii="Times New Roman" w:hAnsi="Times New Roman"/>
          <w:sz w:val="24"/>
          <w:szCs w:val="24"/>
        </w:rPr>
        <w:t>38</w:t>
      </w:r>
      <w:r w:rsidR="00E7754B">
        <w:rPr>
          <w:rFonts w:ascii="Times New Roman" w:hAnsi="Times New Roman"/>
          <w:sz w:val="24"/>
          <w:szCs w:val="24"/>
        </w:rPr>
        <w:fldChar w:fldCharType="end"/>
      </w:r>
      <w:r w:rsidRPr="001E61E5">
        <w:rPr>
          <w:rFonts w:ascii="Times New Roman" w:hAnsi="Times New Roman"/>
          <w:sz w:val="24"/>
          <w:szCs w:val="24"/>
        </w:rPr>
        <w:t xml:space="preserve">. ali drugega odstavka </w:t>
      </w:r>
      <w:r w:rsidR="00E7754B">
        <w:rPr>
          <w:rFonts w:ascii="Times New Roman" w:hAnsi="Times New Roman"/>
          <w:sz w:val="24"/>
          <w:szCs w:val="24"/>
        </w:rPr>
        <w:fldChar w:fldCharType="begin"/>
      </w:r>
      <w:r w:rsidR="00E7754B">
        <w:rPr>
          <w:rFonts w:ascii="Times New Roman" w:hAnsi="Times New Roman"/>
          <w:sz w:val="24"/>
          <w:szCs w:val="24"/>
        </w:rPr>
        <w:instrText xml:space="preserve"> REF _Ref271548031 \r \h </w:instrText>
      </w:r>
      <w:r w:rsidR="00E7754B">
        <w:rPr>
          <w:rFonts w:ascii="Times New Roman" w:hAnsi="Times New Roman"/>
          <w:sz w:val="24"/>
          <w:szCs w:val="24"/>
        </w:rPr>
      </w:r>
      <w:r w:rsidR="00E7754B">
        <w:rPr>
          <w:rFonts w:ascii="Times New Roman" w:hAnsi="Times New Roman"/>
          <w:sz w:val="24"/>
          <w:szCs w:val="24"/>
        </w:rPr>
        <w:fldChar w:fldCharType="separate"/>
      </w:r>
      <w:r w:rsidR="00700045">
        <w:rPr>
          <w:rFonts w:ascii="Times New Roman" w:hAnsi="Times New Roman"/>
          <w:sz w:val="24"/>
          <w:szCs w:val="24"/>
        </w:rPr>
        <w:t>40</w:t>
      </w:r>
      <w:r w:rsidR="00E7754B">
        <w:rPr>
          <w:rFonts w:ascii="Times New Roman" w:hAnsi="Times New Roman"/>
          <w:sz w:val="24"/>
          <w:szCs w:val="24"/>
        </w:rPr>
        <w:fldChar w:fldCharType="end"/>
      </w:r>
      <w:r w:rsidRPr="001E61E5">
        <w:rPr>
          <w:rFonts w:ascii="Times New Roman" w:hAnsi="Times New Roman"/>
          <w:sz w:val="24"/>
          <w:szCs w:val="24"/>
        </w:rPr>
        <w:t>. člena tega zakona, se ji ta pokojnina in pokojnina po prenehanju zavarovanja odmeri, ne glede na prvi odstavek tega člena, izključno po določbah tega zakona.</w:t>
      </w:r>
    </w:p>
    <w:p w:rsidR="00512792" w:rsidRPr="00F014D4" w:rsidRDefault="001E61E5" w:rsidP="001E61E5">
      <w:pPr>
        <w:autoSpaceDE w:val="0"/>
        <w:autoSpaceDN w:val="0"/>
        <w:adjustRightInd w:val="0"/>
        <w:spacing w:after="0" w:line="240" w:lineRule="auto"/>
        <w:rPr>
          <w:rFonts w:ascii="Times New Roman" w:hAnsi="Times New Roman"/>
          <w:color w:val="000000"/>
          <w:sz w:val="24"/>
          <w:szCs w:val="24"/>
          <w:lang w:eastAsia="sl-SI"/>
        </w:rPr>
      </w:pPr>
      <w:r w:rsidRPr="001E61E5">
        <w:rPr>
          <w:rFonts w:ascii="Times New Roman" w:hAnsi="Times New Roman"/>
          <w:sz w:val="24"/>
          <w:szCs w:val="24"/>
        </w:rPr>
        <w:t>(4) Šteje se, da je zavarovanec izpolnil pogoje za priznanje pravice do starostne pokojnine po predpisih, veljavnih do uveljavitve tega zakona, če je do uveljavitve tega zakona vložil zahtevek za dokup pokojninske dobe, s katero bi izpolnil pogoje za pridobitev te pokojnine, četudi je bilo o tem zahtevku odločeno in priznana pokojninska doba šele po uveljavitvi tega zakona.</w:t>
      </w:r>
    </w:p>
    <w:p w:rsidR="00A65E35" w:rsidRPr="002D247C" w:rsidRDefault="00A65E35" w:rsidP="00512792">
      <w:pPr>
        <w:spacing w:after="0" w:line="240" w:lineRule="auto"/>
        <w:rPr>
          <w:rFonts w:ascii="Times New Roman" w:eastAsia="Times New Roman" w:hAnsi="Times New Roman"/>
          <w:sz w:val="24"/>
          <w:szCs w:val="24"/>
          <w:lang w:eastAsia="sl-SI"/>
        </w:rPr>
      </w:pPr>
    </w:p>
    <w:p w:rsidR="0022153B" w:rsidRPr="002F26B0" w:rsidRDefault="0022153B" w:rsidP="00A329B1">
      <w:pPr>
        <w:pStyle w:val="esegmenth4"/>
        <w:numPr>
          <w:ilvl w:val="0"/>
          <w:numId w:val="1"/>
        </w:numPr>
        <w:spacing w:after="0"/>
        <w:rPr>
          <w:color w:val="auto"/>
          <w:sz w:val="24"/>
          <w:szCs w:val="24"/>
        </w:rPr>
      </w:pPr>
      <w:r w:rsidRPr="002F26B0">
        <w:rPr>
          <w:color w:val="auto"/>
          <w:sz w:val="24"/>
          <w:szCs w:val="24"/>
        </w:rPr>
        <w:t>člen</w:t>
      </w:r>
    </w:p>
    <w:p w:rsidR="0022153B" w:rsidRPr="00D72359" w:rsidRDefault="0022153B" w:rsidP="0022153B">
      <w:pPr>
        <w:spacing w:after="0" w:line="240" w:lineRule="auto"/>
        <w:ind w:firstLine="240"/>
        <w:jc w:val="center"/>
        <w:rPr>
          <w:rFonts w:ascii="Times New Roman" w:eastAsia="Times New Roman" w:hAnsi="Times New Roman"/>
          <w:b/>
          <w:sz w:val="24"/>
          <w:szCs w:val="24"/>
          <w:lang w:eastAsia="sl-SI"/>
        </w:rPr>
      </w:pPr>
      <w:r w:rsidRPr="00D72359">
        <w:rPr>
          <w:rFonts w:ascii="Times New Roman" w:eastAsia="Times New Roman" w:hAnsi="Times New Roman"/>
          <w:b/>
          <w:sz w:val="24"/>
          <w:szCs w:val="24"/>
          <w:lang w:eastAsia="sl-SI"/>
        </w:rPr>
        <w:t>(varstvo pravic, družinskih članov po prejšnjem zakonu in posebnih predpisih)</w:t>
      </w:r>
    </w:p>
    <w:p w:rsidR="002E4ECC" w:rsidRPr="00D72359" w:rsidRDefault="002E4ECC" w:rsidP="002E4ECC">
      <w:pPr>
        <w:spacing w:after="0" w:line="240" w:lineRule="auto"/>
        <w:ind w:firstLine="240"/>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(1) Družinski člani umrlega, ki so</w:t>
      </w:r>
      <w:r w:rsidRPr="00C1075B">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do uveljavitve tega zakona</w:t>
      </w:r>
      <w:r w:rsidRPr="00D72359">
        <w:rPr>
          <w:rFonts w:ascii="Times New Roman" w:eastAsia="Times New Roman" w:hAnsi="Times New Roman"/>
          <w:sz w:val="24"/>
          <w:szCs w:val="24"/>
          <w:lang w:eastAsia="sl-SI"/>
        </w:rPr>
        <w:t xml:space="preserve"> izpolnili starost za pridobitev pravice do vdovske </w:t>
      </w:r>
      <w:r>
        <w:rPr>
          <w:rFonts w:ascii="Times New Roman" w:eastAsia="Times New Roman" w:hAnsi="Times New Roman"/>
          <w:sz w:val="24"/>
          <w:szCs w:val="24"/>
          <w:lang w:eastAsia="sl-SI"/>
        </w:rPr>
        <w:t>oziroma družinske pokojnine</w:t>
      </w:r>
      <w:r w:rsidRPr="00D72359">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po </w:t>
      </w:r>
      <w:r w:rsidRPr="00D72359">
        <w:rPr>
          <w:rFonts w:ascii="Times New Roman" w:eastAsia="Times New Roman" w:hAnsi="Times New Roman"/>
          <w:sz w:val="24"/>
          <w:szCs w:val="24"/>
          <w:lang w:eastAsia="sl-SI"/>
        </w:rPr>
        <w:t xml:space="preserve">110., 119., 421., </w:t>
      </w:r>
      <w:smartTag w:uri="urn:schemas-microsoft-com:office:smarttags" w:element="metricconverter">
        <w:smartTagPr>
          <w:attr w:name="ProductID" w:val="425. in"/>
        </w:smartTagPr>
        <w:r w:rsidRPr="00D72359">
          <w:rPr>
            <w:rFonts w:ascii="Times New Roman" w:eastAsia="Times New Roman" w:hAnsi="Times New Roman"/>
            <w:sz w:val="24"/>
            <w:szCs w:val="24"/>
            <w:lang w:eastAsia="sl-SI"/>
          </w:rPr>
          <w:t>425. in</w:t>
        </w:r>
      </w:smartTag>
      <w:r w:rsidRPr="00D72359">
        <w:rPr>
          <w:rFonts w:ascii="Times New Roman" w:eastAsia="Times New Roman" w:hAnsi="Times New Roman"/>
          <w:sz w:val="24"/>
          <w:szCs w:val="24"/>
          <w:lang w:eastAsia="sl-SI"/>
        </w:rPr>
        <w:t xml:space="preserve"> 426. členu ZPIZ-1, lahko</w:t>
      </w:r>
      <w:r>
        <w:rPr>
          <w:rFonts w:ascii="Times New Roman" w:eastAsia="Times New Roman" w:hAnsi="Times New Roman"/>
          <w:sz w:val="24"/>
          <w:szCs w:val="24"/>
          <w:lang w:eastAsia="sl-SI"/>
        </w:rPr>
        <w:t>, če  izpolnjujejo pogoje, določene v 109. člen</w:t>
      </w:r>
      <w:r w:rsidR="001E6750">
        <w:rPr>
          <w:rFonts w:ascii="Times New Roman" w:eastAsia="Times New Roman" w:hAnsi="Times New Roman"/>
          <w:sz w:val="24"/>
          <w:szCs w:val="24"/>
          <w:lang w:eastAsia="sl-SI"/>
        </w:rPr>
        <w:t>u</w:t>
      </w:r>
      <w:r>
        <w:rPr>
          <w:rFonts w:ascii="Times New Roman" w:eastAsia="Times New Roman" w:hAnsi="Times New Roman"/>
          <w:sz w:val="24"/>
          <w:szCs w:val="24"/>
          <w:lang w:eastAsia="sl-SI"/>
        </w:rPr>
        <w:t xml:space="preserve"> navedenega zakona, </w:t>
      </w:r>
      <w:r w:rsidRPr="00D72359">
        <w:rPr>
          <w:rFonts w:ascii="Times New Roman" w:eastAsia="Times New Roman" w:hAnsi="Times New Roman"/>
          <w:sz w:val="24"/>
          <w:szCs w:val="24"/>
          <w:lang w:eastAsia="sl-SI"/>
        </w:rPr>
        <w:t>uveljavijo pravico do vdovske oziroma družinske pokojnine tudi po uveljavitvi tega zakona.</w:t>
      </w:r>
    </w:p>
    <w:p w:rsidR="002E4ECC" w:rsidRPr="00D72359" w:rsidRDefault="002E4ECC" w:rsidP="002E4ECC">
      <w:pPr>
        <w:spacing w:after="0" w:line="240" w:lineRule="auto"/>
        <w:ind w:firstLine="240"/>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(2) Za ugotovitev pogoja preživljanja in odmere pokojnine osebam iz prejšnjega odstavka tega člena, se uporabljajo predpisi, veljavni na dan uveljavitve pravice do pokojnine.</w:t>
      </w:r>
    </w:p>
    <w:p w:rsidR="0022153B" w:rsidRPr="00D72359" w:rsidRDefault="002E4ECC" w:rsidP="002E4ECC">
      <w:pPr>
        <w:spacing w:after="0" w:line="240" w:lineRule="auto"/>
        <w:ind w:firstLine="240"/>
        <w:rPr>
          <w:rFonts w:ascii="Times New Roman" w:hAnsi="Times New Roman"/>
          <w:sz w:val="24"/>
          <w:szCs w:val="24"/>
        </w:rPr>
      </w:pPr>
      <w:r w:rsidRPr="00D72359">
        <w:rPr>
          <w:rFonts w:ascii="Times New Roman" w:eastAsia="Times New Roman" w:hAnsi="Times New Roman"/>
          <w:sz w:val="24"/>
          <w:szCs w:val="24"/>
          <w:lang w:eastAsia="sl-SI"/>
        </w:rPr>
        <w:t xml:space="preserve">(3) </w:t>
      </w:r>
      <w:r w:rsidRPr="00D72359">
        <w:rPr>
          <w:rFonts w:ascii="Times New Roman" w:hAnsi="Times New Roman"/>
          <w:sz w:val="24"/>
          <w:szCs w:val="24"/>
        </w:rPr>
        <w:t>Družinskim članom uživalce</w:t>
      </w:r>
      <w:r>
        <w:rPr>
          <w:rFonts w:ascii="Times New Roman" w:hAnsi="Times New Roman"/>
          <w:sz w:val="24"/>
          <w:szCs w:val="24"/>
        </w:rPr>
        <w:t>v</w:t>
      </w:r>
      <w:r w:rsidRPr="00D72359">
        <w:rPr>
          <w:rFonts w:ascii="Times New Roman" w:hAnsi="Times New Roman"/>
          <w:sz w:val="24"/>
          <w:szCs w:val="24"/>
        </w:rPr>
        <w:t xml:space="preserve"> pokojnin po posebnih predpisih, se vdovska pokojnina oziroma družinska pokojnina prizna in odmeri pod pogoji, določenim s tem zakonom, od pokojnine, do katere je bil umrli upravičen ob smrti.</w:t>
      </w:r>
    </w:p>
    <w:p w:rsidR="0022153B" w:rsidRDefault="0022153B" w:rsidP="0022153B">
      <w:pPr>
        <w:spacing w:after="0" w:line="240" w:lineRule="auto"/>
        <w:rPr>
          <w:rFonts w:ascii="Times New Roman" w:eastAsia="Times New Roman" w:hAnsi="Times New Roman"/>
          <w:b/>
          <w:bCs/>
          <w:sz w:val="24"/>
          <w:szCs w:val="24"/>
          <w:lang w:eastAsia="sl-SI"/>
        </w:rPr>
      </w:pPr>
    </w:p>
    <w:p w:rsidR="00B03A4A" w:rsidRDefault="00A65E35" w:rsidP="00A329B1">
      <w:pPr>
        <w:pStyle w:val="esegmenth4"/>
        <w:numPr>
          <w:ilvl w:val="0"/>
          <w:numId w:val="1"/>
        </w:numPr>
        <w:spacing w:after="0"/>
        <w:rPr>
          <w:b w:val="0"/>
          <w:bCs w:val="0"/>
          <w:sz w:val="24"/>
          <w:szCs w:val="24"/>
        </w:rPr>
      </w:pPr>
      <w:r w:rsidRPr="002F26B0">
        <w:rPr>
          <w:color w:val="auto"/>
          <w:sz w:val="24"/>
          <w:szCs w:val="24"/>
        </w:rPr>
        <w:t>člen</w:t>
      </w:r>
    </w:p>
    <w:p w:rsidR="00A65E35" w:rsidRPr="002D247C" w:rsidRDefault="00A65E35" w:rsidP="00A65E35">
      <w:pPr>
        <w:spacing w:after="0" w:line="240" w:lineRule="auto"/>
        <w:jc w:val="center"/>
        <w:rPr>
          <w:rFonts w:ascii="Times New Roman" w:eastAsia="Times New Roman" w:hAnsi="Times New Roman"/>
          <w:b/>
          <w:bCs/>
          <w:sz w:val="24"/>
          <w:szCs w:val="24"/>
          <w:lang w:eastAsia="sl-SI"/>
        </w:rPr>
      </w:pPr>
      <w:r w:rsidRPr="002D247C">
        <w:rPr>
          <w:rFonts w:ascii="Times New Roman" w:eastAsia="Times New Roman" w:hAnsi="Times New Roman"/>
          <w:b/>
          <w:bCs/>
          <w:sz w:val="24"/>
          <w:szCs w:val="24"/>
          <w:lang w:eastAsia="sl-SI"/>
        </w:rPr>
        <w:t>(pridobitev pravic oseb, ki nimajo lastnosti zavarovanca po tem zakonu)</w:t>
      </w:r>
    </w:p>
    <w:p w:rsidR="007D0727" w:rsidRPr="00D72359" w:rsidRDefault="007D0727" w:rsidP="007D0727">
      <w:pPr>
        <w:spacing w:after="0" w:line="240" w:lineRule="auto"/>
        <w:ind w:firstLine="240"/>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(1) Osebe, ki po uveljavitvi tega zakona nimajo lastnosti zavarovanca po tem zakonu, imele pa so lastnost zavarovanca po prejšnjih predpisih, lahko uveljavijo pravice iz pokojninskega zavarovanja pod pogoji, ki jih določa ta zakon. </w:t>
      </w:r>
    </w:p>
    <w:p w:rsidR="0022153B" w:rsidRPr="00D72359" w:rsidRDefault="007D0727" w:rsidP="007D0727">
      <w:pPr>
        <w:spacing w:after="0" w:line="240" w:lineRule="auto"/>
        <w:ind w:firstLine="240"/>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(2) Pravico do družinske oziroma vdovske pokojnine lahko pod pogoji in na način, ki jih določa ta zakon, uveljavijo d</w:t>
      </w:r>
      <w:r w:rsidR="0037687D">
        <w:rPr>
          <w:rFonts w:ascii="Times New Roman" w:eastAsia="Times New Roman" w:hAnsi="Times New Roman"/>
          <w:sz w:val="24"/>
          <w:szCs w:val="24"/>
          <w:lang w:eastAsia="sl-SI"/>
        </w:rPr>
        <w:t>ružinski člani osebe iz prejšnjega odstavka</w:t>
      </w:r>
      <w:r w:rsidRPr="00D72359">
        <w:rPr>
          <w:rFonts w:ascii="Times New Roman" w:eastAsia="Times New Roman" w:hAnsi="Times New Roman"/>
          <w:sz w:val="24"/>
          <w:szCs w:val="24"/>
          <w:lang w:eastAsia="sl-SI"/>
        </w:rPr>
        <w:t>, prav tako pa tudi družinski člani uživalca pokojnine po prejšnjih predpisih, če izpolnjujejo pogoje, ki jih določa ta zakon za družinske člane.</w:t>
      </w:r>
    </w:p>
    <w:p w:rsidR="00A65E35" w:rsidRPr="002D247C" w:rsidRDefault="00A65E35" w:rsidP="00A65E35">
      <w:pPr>
        <w:spacing w:after="0" w:line="240" w:lineRule="auto"/>
        <w:ind w:firstLine="240"/>
        <w:rPr>
          <w:rFonts w:ascii="Times New Roman" w:eastAsia="Times New Roman" w:hAnsi="Times New Roman"/>
          <w:sz w:val="24"/>
          <w:szCs w:val="24"/>
          <w:lang w:eastAsia="sl-SI"/>
        </w:rPr>
      </w:pPr>
    </w:p>
    <w:p w:rsidR="00B03A4A" w:rsidRPr="002F26B0" w:rsidRDefault="00A65E35" w:rsidP="00A329B1">
      <w:pPr>
        <w:pStyle w:val="esegmenth4"/>
        <w:numPr>
          <w:ilvl w:val="0"/>
          <w:numId w:val="1"/>
        </w:numPr>
        <w:spacing w:after="0"/>
        <w:rPr>
          <w:color w:val="auto"/>
          <w:sz w:val="24"/>
          <w:szCs w:val="24"/>
        </w:rPr>
      </w:pPr>
      <w:r w:rsidRPr="002F26B0">
        <w:rPr>
          <w:color w:val="auto"/>
          <w:sz w:val="24"/>
          <w:szCs w:val="24"/>
        </w:rPr>
        <w:t>člen</w:t>
      </w:r>
    </w:p>
    <w:p w:rsidR="00F014D4" w:rsidRPr="00F014D4" w:rsidRDefault="00F014D4" w:rsidP="00F014D4">
      <w:pPr>
        <w:spacing w:after="0" w:line="240" w:lineRule="auto"/>
        <w:ind w:firstLine="240"/>
        <w:jc w:val="center"/>
        <w:rPr>
          <w:rFonts w:ascii="Times New Roman" w:eastAsia="Times New Roman" w:hAnsi="Times New Roman"/>
          <w:b/>
          <w:sz w:val="24"/>
          <w:szCs w:val="24"/>
          <w:lang w:eastAsia="sl-SI"/>
        </w:rPr>
      </w:pPr>
      <w:r w:rsidRPr="00F014D4">
        <w:rPr>
          <w:rFonts w:ascii="Times New Roman" w:eastAsia="Times New Roman" w:hAnsi="Times New Roman"/>
          <w:b/>
          <w:sz w:val="24"/>
          <w:szCs w:val="24"/>
          <w:lang w:eastAsia="sl-SI"/>
        </w:rPr>
        <w:t>(varstvo pričakovanih pravic za brezposelne in delovne invalide)</w:t>
      </w:r>
    </w:p>
    <w:p w:rsidR="001D7F0E" w:rsidRPr="001D7F0E" w:rsidRDefault="001D7F0E" w:rsidP="001D7F0E">
      <w:pPr>
        <w:spacing w:after="0" w:line="240" w:lineRule="auto"/>
        <w:ind w:firstLine="240"/>
        <w:rPr>
          <w:rFonts w:ascii="Times New Roman" w:eastAsia="Times New Roman" w:hAnsi="Times New Roman"/>
          <w:sz w:val="24"/>
          <w:szCs w:val="24"/>
          <w:lang w:eastAsia="sl-SI"/>
        </w:rPr>
      </w:pPr>
      <w:r w:rsidRPr="001D7F0E">
        <w:rPr>
          <w:rFonts w:ascii="Times New Roman" w:eastAsia="Times New Roman" w:hAnsi="Times New Roman"/>
          <w:sz w:val="24"/>
          <w:szCs w:val="24"/>
          <w:lang w:eastAsia="sl-SI"/>
        </w:rPr>
        <w:t xml:space="preserve">Zavarovanec, ki mu je 31. </w:t>
      </w:r>
      <w:r>
        <w:rPr>
          <w:rFonts w:ascii="Times New Roman" w:eastAsia="Times New Roman" w:hAnsi="Times New Roman"/>
          <w:sz w:val="24"/>
          <w:szCs w:val="24"/>
          <w:lang w:eastAsia="sl-SI"/>
        </w:rPr>
        <w:t>decembra</w:t>
      </w:r>
      <w:r w:rsidRPr="001D7F0E">
        <w:rPr>
          <w:rFonts w:ascii="Times New Roman" w:eastAsia="Times New Roman" w:hAnsi="Times New Roman"/>
          <w:sz w:val="24"/>
          <w:szCs w:val="24"/>
          <w:lang w:eastAsia="sl-SI"/>
        </w:rPr>
        <w:t xml:space="preserve"> 2010 manjkalo za pridobitev pravice do starostne pokojnine po predpisih, veljavnih do uveljavitve tega zakona pet let starosti in pet let pokojninske dobe ali manj in je bil na ta dan: </w:t>
      </w:r>
    </w:p>
    <w:p w:rsidR="001D7F0E" w:rsidRPr="001D7F0E" w:rsidRDefault="001D7F0E" w:rsidP="001D7F0E">
      <w:pPr>
        <w:spacing w:after="0" w:line="240" w:lineRule="auto"/>
        <w:ind w:firstLine="240"/>
        <w:rPr>
          <w:rFonts w:ascii="Times New Roman" w:eastAsia="Times New Roman" w:hAnsi="Times New Roman"/>
          <w:sz w:val="24"/>
          <w:szCs w:val="24"/>
          <w:lang w:eastAsia="sl-SI"/>
        </w:rPr>
      </w:pPr>
      <w:r w:rsidRPr="001D7F0E">
        <w:rPr>
          <w:rFonts w:ascii="Times New Roman" w:eastAsia="Times New Roman" w:hAnsi="Times New Roman"/>
          <w:sz w:val="24"/>
          <w:szCs w:val="24"/>
          <w:lang w:eastAsia="sl-SI"/>
        </w:rPr>
        <w:t>-</w:t>
      </w:r>
      <w:r w:rsidRPr="001D7F0E">
        <w:rPr>
          <w:rFonts w:ascii="Times New Roman" w:eastAsia="Times New Roman" w:hAnsi="Times New Roman"/>
          <w:sz w:val="24"/>
          <w:szCs w:val="24"/>
          <w:lang w:eastAsia="sl-SI"/>
        </w:rPr>
        <w:tab/>
        <w:t>in vse do izteka obdobja, za katerega mu je bilo dodeljeno, uživalec denarnega nadomestila po predpisih o zaposlovanju in zavarovanju za primer brezposelnosti ali mu je ta pravica po teh predpisih mirovala ali</w:t>
      </w:r>
    </w:p>
    <w:p w:rsidR="001D7F0E" w:rsidRPr="001D7F0E" w:rsidRDefault="001D7F0E" w:rsidP="001D7F0E">
      <w:pPr>
        <w:spacing w:after="0" w:line="240" w:lineRule="auto"/>
        <w:ind w:firstLine="240"/>
        <w:rPr>
          <w:rFonts w:ascii="Times New Roman" w:eastAsia="Times New Roman" w:hAnsi="Times New Roman"/>
          <w:sz w:val="24"/>
          <w:szCs w:val="24"/>
          <w:lang w:eastAsia="sl-SI"/>
        </w:rPr>
      </w:pPr>
      <w:r w:rsidRPr="001D7F0E">
        <w:rPr>
          <w:rFonts w:ascii="Times New Roman" w:eastAsia="Times New Roman" w:hAnsi="Times New Roman"/>
          <w:sz w:val="24"/>
          <w:szCs w:val="24"/>
          <w:lang w:eastAsia="sl-SI"/>
        </w:rPr>
        <w:t>-</w:t>
      </w:r>
      <w:r w:rsidRPr="001D7F0E">
        <w:rPr>
          <w:rFonts w:ascii="Times New Roman" w:eastAsia="Times New Roman" w:hAnsi="Times New Roman"/>
          <w:sz w:val="24"/>
          <w:szCs w:val="24"/>
          <w:lang w:eastAsia="sl-SI"/>
        </w:rPr>
        <w:tab/>
        <w:t xml:space="preserve">vključen v javna dela ali </w:t>
      </w:r>
    </w:p>
    <w:p w:rsidR="001D7F0E" w:rsidRPr="001D7F0E" w:rsidRDefault="001D7F0E" w:rsidP="001D7F0E">
      <w:pPr>
        <w:spacing w:after="0" w:line="240" w:lineRule="auto"/>
        <w:ind w:firstLine="240"/>
        <w:rPr>
          <w:rFonts w:ascii="Times New Roman" w:eastAsia="Times New Roman" w:hAnsi="Times New Roman"/>
          <w:sz w:val="24"/>
          <w:szCs w:val="24"/>
          <w:lang w:eastAsia="sl-SI"/>
        </w:rPr>
      </w:pPr>
      <w:r w:rsidRPr="001D7F0E">
        <w:rPr>
          <w:rFonts w:ascii="Times New Roman" w:eastAsia="Times New Roman" w:hAnsi="Times New Roman"/>
          <w:sz w:val="24"/>
          <w:szCs w:val="24"/>
          <w:lang w:eastAsia="sl-SI"/>
        </w:rPr>
        <w:t>-</w:t>
      </w:r>
      <w:r w:rsidRPr="001D7F0E">
        <w:rPr>
          <w:rFonts w:ascii="Times New Roman" w:eastAsia="Times New Roman" w:hAnsi="Times New Roman"/>
          <w:sz w:val="24"/>
          <w:szCs w:val="24"/>
          <w:lang w:eastAsia="sl-SI"/>
        </w:rPr>
        <w:tab/>
        <w:t xml:space="preserve">vključen v obvezno zavarovanje na podlagi plačila prispevka zavoda za zaposlovanje ali </w:t>
      </w:r>
    </w:p>
    <w:p w:rsidR="001D7F0E" w:rsidRPr="001D7F0E" w:rsidRDefault="001D7F0E" w:rsidP="001D7F0E">
      <w:pPr>
        <w:spacing w:after="0" w:line="240" w:lineRule="auto"/>
        <w:ind w:firstLine="240"/>
        <w:rPr>
          <w:rFonts w:ascii="Times New Roman" w:eastAsia="Times New Roman" w:hAnsi="Times New Roman"/>
          <w:sz w:val="24"/>
          <w:szCs w:val="24"/>
          <w:lang w:eastAsia="sl-SI"/>
        </w:rPr>
      </w:pPr>
      <w:r w:rsidRPr="001D7F0E">
        <w:rPr>
          <w:rFonts w:ascii="Times New Roman" w:eastAsia="Times New Roman" w:hAnsi="Times New Roman"/>
          <w:sz w:val="24"/>
          <w:szCs w:val="24"/>
          <w:lang w:eastAsia="sl-SI"/>
        </w:rPr>
        <w:t>-</w:t>
      </w:r>
      <w:r w:rsidRPr="001D7F0E">
        <w:rPr>
          <w:rFonts w:ascii="Times New Roman" w:eastAsia="Times New Roman" w:hAnsi="Times New Roman"/>
          <w:sz w:val="24"/>
          <w:szCs w:val="24"/>
          <w:lang w:eastAsia="sl-SI"/>
        </w:rPr>
        <w:tab/>
        <w:t xml:space="preserve">delovni invalid II. ali III. kategorije invalidnosti, </w:t>
      </w:r>
    </w:p>
    <w:p w:rsidR="0022153B" w:rsidRPr="00D72359" w:rsidRDefault="001D7F0E" w:rsidP="001D7F0E">
      <w:pPr>
        <w:spacing w:after="0" w:line="240" w:lineRule="auto"/>
        <w:ind w:firstLine="240"/>
        <w:rPr>
          <w:rFonts w:ascii="Times New Roman" w:eastAsia="Times New Roman" w:hAnsi="Times New Roman"/>
          <w:sz w:val="24"/>
          <w:szCs w:val="24"/>
          <w:lang w:eastAsia="sl-SI"/>
        </w:rPr>
      </w:pPr>
      <w:r w:rsidRPr="001D7F0E">
        <w:rPr>
          <w:rFonts w:ascii="Times New Roman" w:eastAsia="Times New Roman" w:hAnsi="Times New Roman"/>
          <w:sz w:val="24"/>
          <w:szCs w:val="24"/>
          <w:lang w:eastAsia="sl-SI"/>
        </w:rPr>
        <w:t>lahko, ko dopolni manjkajočo starost in pokojninsko dobo, uveljavi pravico do starostne pokojnine po predpisih, veljavnih do uveljavitve tega zakona.</w:t>
      </w:r>
    </w:p>
    <w:p w:rsidR="00A65E35" w:rsidRPr="002D247C" w:rsidRDefault="00A65E35" w:rsidP="0022153B">
      <w:pPr>
        <w:spacing w:after="0" w:line="240" w:lineRule="auto"/>
        <w:ind w:firstLine="240"/>
        <w:rPr>
          <w:rFonts w:ascii="Times New Roman" w:eastAsia="Times New Roman" w:hAnsi="Times New Roman"/>
          <w:sz w:val="24"/>
          <w:szCs w:val="24"/>
          <w:lang w:eastAsia="sl-SI"/>
        </w:rPr>
      </w:pPr>
    </w:p>
    <w:p w:rsidR="00AC585B" w:rsidRDefault="00AC585B" w:rsidP="00A329B1">
      <w:pPr>
        <w:pStyle w:val="esegmenth4"/>
        <w:numPr>
          <w:ilvl w:val="0"/>
          <w:numId w:val="1"/>
        </w:numPr>
        <w:spacing w:after="0"/>
        <w:rPr>
          <w:color w:val="auto"/>
          <w:sz w:val="24"/>
          <w:szCs w:val="24"/>
        </w:rPr>
      </w:pPr>
      <w:r>
        <w:rPr>
          <w:color w:val="auto"/>
          <w:sz w:val="24"/>
          <w:szCs w:val="24"/>
        </w:rPr>
        <w:lastRenderedPageBreak/>
        <w:t>člen</w:t>
      </w:r>
    </w:p>
    <w:p w:rsidR="00AC585B" w:rsidRPr="00CA5B37" w:rsidRDefault="00AC585B" w:rsidP="00AC585B">
      <w:pPr>
        <w:jc w:val="center"/>
        <w:rPr>
          <w:rFonts w:ascii="Times New Roman" w:eastAsia="Times New Roman" w:hAnsi="Times New Roman"/>
          <w:b/>
          <w:sz w:val="24"/>
          <w:szCs w:val="24"/>
          <w:lang w:eastAsia="sl-SI"/>
        </w:rPr>
      </w:pPr>
      <w:r>
        <w:rPr>
          <w:rFonts w:ascii="Times New Roman" w:eastAsia="Times New Roman" w:hAnsi="Times New Roman"/>
          <w:b/>
          <w:sz w:val="24"/>
          <w:szCs w:val="24"/>
          <w:lang w:eastAsia="sl-SI"/>
        </w:rPr>
        <w:t>(p</w:t>
      </w:r>
      <w:r w:rsidRPr="00CA5B37">
        <w:rPr>
          <w:rFonts w:ascii="Times New Roman" w:eastAsia="Times New Roman" w:hAnsi="Times New Roman"/>
          <w:b/>
          <w:sz w:val="24"/>
          <w:szCs w:val="24"/>
          <w:lang w:eastAsia="sl-SI"/>
        </w:rPr>
        <w:t>onovna odmera pokojnine uživalcu pokojnine po prejšnjih predpisih)</w:t>
      </w:r>
    </w:p>
    <w:p w:rsidR="00AC585B" w:rsidRPr="00AC585B" w:rsidRDefault="00AC585B" w:rsidP="009A2EEC">
      <w:pPr>
        <w:spacing w:after="0"/>
        <w:rPr>
          <w:rFonts w:ascii="Times New Roman" w:eastAsia="Times New Roman" w:hAnsi="Times New Roman"/>
          <w:sz w:val="24"/>
          <w:szCs w:val="24"/>
          <w:lang w:eastAsia="sl-SI"/>
        </w:rPr>
      </w:pPr>
      <w:r w:rsidRPr="00AC585B">
        <w:rPr>
          <w:rFonts w:ascii="Times New Roman" w:eastAsia="Times New Roman" w:hAnsi="Times New Roman"/>
          <w:sz w:val="24"/>
          <w:szCs w:val="24"/>
          <w:lang w:eastAsia="sl-SI"/>
        </w:rPr>
        <w:t>(1) Uživalcu delne pokojnine, priznane po predpisih, veljavnih do uveljavitve tega zakona, se ob prenehanju zavarovanja starostna pokojnina odmeri na način, določen v 58. oziroma 417. členu ZPIZ-1.</w:t>
      </w:r>
    </w:p>
    <w:p w:rsidR="00AC585B" w:rsidRDefault="00AC585B" w:rsidP="009A2EEC">
      <w:pPr>
        <w:pStyle w:val="esegmenth4"/>
        <w:spacing w:after="0"/>
        <w:jc w:val="both"/>
        <w:rPr>
          <w:b w:val="0"/>
          <w:color w:val="auto"/>
          <w:sz w:val="24"/>
          <w:szCs w:val="24"/>
        </w:rPr>
      </w:pPr>
      <w:r w:rsidRPr="00AC585B">
        <w:rPr>
          <w:b w:val="0"/>
          <w:color w:val="auto"/>
          <w:sz w:val="24"/>
          <w:szCs w:val="24"/>
        </w:rPr>
        <w:t>(2) Uživalcu starostne pokojnine, priznane po predpisih, veljavnih do uveljavitve tega zakona, ki se je oziroma se bo ponovno vključil v obvezno zavarovanje, se ob prenehanju ponovnega zavarovanja starostna pokojnina odmeri na način, določen v 180. oziroma 417. členu ZPIZ-1.</w:t>
      </w:r>
    </w:p>
    <w:p w:rsidR="00BD3DAD" w:rsidRPr="00AC585B" w:rsidRDefault="00BD3DAD" w:rsidP="009A2EEC">
      <w:pPr>
        <w:pStyle w:val="esegmenth4"/>
        <w:spacing w:after="0"/>
        <w:jc w:val="both"/>
        <w:rPr>
          <w:b w:val="0"/>
          <w:color w:val="auto"/>
          <w:sz w:val="24"/>
          <w:szCs w:val="24"/>
        </w:rPr>
      </w:pPr>
    </w:p>
    <w:p w:rsidR="00B03A4A" w:rsidRPr="002F26B0" w:rsidRDefault="00A65E35" w:rsidP="00A329B1">
      <w:pPr>
        <w:pStyle w:val="esegmenth4"/>
        <w:numPr>
          <w:ilvl w:val="0"/>
          <w:numId w:val="1"/>
        </w:numPr>
        <w:spacing w:after="0"/>
        <w:rPr>
          <w:color w:val="auto"/>
          <w:sz w:val="24"/>
          <w:szCs w:val="24"/>
        </w:rPr>
      </w:pPr>
      <w:r w:rsidRPr="002F26B0">
        <w:rPr>
          <w:color w:val="auto"/>
          <w:sz w:val="24"/>
          <w:szCs w:val="24"/>
        </w:rPr>
        <w:t>člen</w:t>
      </w:r>
    </w:p>
    <w:p w:rsidR="00C2346B" w:rsidRDefault="00C2346B" w:rsidP="00C2346B">
      <w:pPr>
        <w:autoSpaceDE w:val="0"/>
        <w:autoSpaceDN w:val="0"/>
        <w:adjustRightInd w:val="0"/>
        <w:spacing w:after="0" w:line="240" w:lineRule="auto"/>
        <w:jc w:val="center"/>
        <w:rPr>
          <w:rFonts w:ascii="Times New Roman" w:hAnsi="Times New Roman"/>
          <w:b/>
          <w:bCs/>
          <w:color w:val="000000"/>
          <w:sz w:val="24"/>
          <w:szCs w:val="24"/>
          <w:lang w:eastAsia="sl-SI"/>
        </w:rPr>
      </w:pPr>
      <w:r>
        <w:rPr>
          <w:rFonts w:ascii="Times New Roman" w:hAnsi="Times New Roman"/>
          <w:b/>
          <w:bCs/>
          <w:color w:val="000000"/>
          <w:sz w:val="24"/>
          <w:szCs w:val="24"/>
          <w:lang w:eastAsia="sl-SI"/>
        </w:rPr>
        <w:t>(uživanje pravic iz invalidskega zavarovanja, pridobljenih po prejšnjih predpisih ter ukinitev pravice uživalcem, ki so že izpolnili pogoje za upokojitev)</w:t>
      </w:r>
    </w:p>
    <w:p w:rsidR="009A2EEC" w:rsidRPr="00D72359" w:rsidRDefault="009A2EEC" w:rsidP="009A2EEC">
      <w:pPr>
        <w:pStyle w:val="Navadensplet"/>
        <w:spacing w:after="0"/>
        <w:ind w:firstLine="240"/>
        <w:rPr>
          <w:color w:val="auto"/>
          <w:sz w:val="24"/>
          <w:szCs w:val="24"/>
        </w:rPr>
      </w:pPr>
      <w:r w:rsidRPr="00D72359">
        <w:rPr>
          <w:color w:val="auto"/>
          <w:sz w:val="24"/>
          <w:szCs w:val="24"/>
        </w:rPr>
        <w:t>(1) Uživalci pravic na podlagi preostale delovne zmožnosti (II. in III. kategorija invalidnosti), uveljavljenih po predpisih, ki so</w:t>
      </w:r>
      <w:r>
        <w:rPr>
          <w:color w:val="auto"/>
          <w:sz w:val="24"/>
          <w:szCs w:val="24"/>
        </w:rPr>
        <w:t xml:space="preserve"> se uporabljali do 31. decembra </w:t>
      </w:r>
      <w:smartTag w:uri="urn:schemas-microsoft-com:office:smarttags" w:element="metricconverter">
        <w:smartTagPr>
          <w:attr w:name="ProductID" w:val="2002 in"/>
        </w:smartTagPr>
        <w:r>
          <w:rPr>
            <w:color w:val="auto"/>
            <w:sz w:val="24"/>
            <w:szCs w:val="24"/>
          </w:rPr>
          <w:t>2002 in</w:t>
        </w:r>
      </w:smartTag>
      <w:r>
        <w:rPr>
          <w:color w:val="auto"/>
          <w:sz w:val="24"/>
          <w:szCs w:val="24"/>
        </w:rPr>
        <w:t xml:space="preserve"> uživalci pravic na podlagi preostale delovne zmožnosti (II. in III. kategorije invalidnosti) po ZPIZ-1</w:t>
      </w:r>
      <w:r w:rsidRPr="00D72359">
        <w:rPr>
          <w:color w:val="auto"/>
          <w:sz w:val="24"/>
          <w:szCs w:val="24"/>
        </w:rPr>
        <w:t xml:space="preserve">, obdržijo te pravice v nespremenjenem obsegu tudi po navedenem datumu. </w:t>
      </w:r>
    </w:p>
    <w:p w:rsidR="009A2EEC" w:rsidRPr="00D72359" w:rsidRDefault="009A2EEC" w:rsidP="009A2EEC">
      <w:pPr>
        <w:pStyle w:val="Navadensplet"/>
        <w:spacing w:after="0"/>
        <w:ind w:firstLine="240"/>
        <w:rPr>
          <w:color w:val="auto"/>
          <w:sz w:val="24"/>
          <w:szCs w:val="24"/>
        </w:rPr>
      </w:pPr>
      <w:r w:rsidRPr="00D72359">
        <w:rPr>
          <w:color w:val="auto"/>
          <w:sz w:val="24"/>
          <w:szCs w:val="24"/>
        </w:rPr>
        <w:t xml:space="preserve">(2) Denarna nadomestila se uživalcem iz prejšnjega odstavka usklajujejo enako, kot se usklajuje pokojnina po tem zakonu. </w:t>
      </w:r>
    </w:p>
    <w:p w:rsidR="009A2EEC" w:rsidRDefault="009A2EEC" w:rsidP="009A2EEC">
      <w:pPr>
        <w:pStyle w:val="Navadensplet"/>
        <w:spacing w:after="0"/>
        <w:ind w:firstLine="240"/>
        <w:rPr>
          <w:color w:val="auto"/>
          <w:sz w:val="24"/>
          <w:szCs w:val="24"/>
        </w:rPr>
      </w:pPr>
      <w:r w:rsidRPr="00D72359">
        <w:rPr>
          <w:color w:val="auto"/>
          <w:sz w:val="24"/>
          <w:szCs w:val="24"/>
        </w:rPr>
        <w:t>(3) Uživalci pravic iz prvega odstavka tega člena, lahko pridobijo pravice po tem zakonu le v primeru poslabšanja že ugotovljene invalidnosti ali nastanka nove invalidnosti.</w:t>
      </w:r>
    </w:p>
    <w:p w:rsidR="009A2EEC" w:rsidRDefault="009A2EEC" w:rsidP="009A2EEC">
      <w:pPr>
        <w:autoSpaceDE w:val="0"/>
        <w:autoSpaceDN w:val="0"/>
        <w:adjustRightInd w:val="0"/>
        <w:spacing w:after="0" w:line="240" w:lineRule="auto"/>
        <w:rPr>
          <w:rFonts w:ascii="Times New Roman" w:hAnsi="Times New Roman"/>
          <w:color w:val="000000"/>
          <w:sz w:val="24"/>
          <w:szCs w:val="24"/>
          <w:lang w:eastAsia="sl-SI"/>
        </w:rPr>
      </w:pPr>
      <w:r>
        <w:rPr>
          <w:rFonts w:ascii="Times New Roman" w:hAnsi="Times New Roman"/>
          <w:color w:val="000000"/>
          <w:sz w:val="24"/>
          <w:szCs w:val="24"/>
          <w:lang w:eastAsia="sl-SI"/>
        </w:rPr>
        <w:t>(4) Ne glede na določbo prvega odstavka tega člena se zavarovancem, ki na dan 31. decembra 2010 niso v delovnem razmerju ali niso obvezno zavarovani, hkrati pa so prejemniki nadomestil iz invalidskega zavarovanja in izpolnjujejo pogoje za priznanje pravice do starostne pokojnine po predpisih, ki so veljali do uveljavitve tega zakona se, če ne uveljavijo pravice do pokojnine</w:t>
      </w:r>
      <w:r w:rsidRPr="00D81B65">
        <w:rPr>
          <w:rFonts w:ascii="Times New Roman" w:hAnsi="Times New Roman"/>
          <w:color w:val="000000"/>
          <w:sz w:val="24"/>
          <w:szCs w:val="24"/>
          <w:lang w:eastAsia="sl-SI"/>
        </w:rPr>
        <w:t xml:space="preserve"> </w:t>
      </w:r>
      <w:r>
        <w:rPr>
          <w:rFonts w:ascii="Times New Roman" w:hAnsi="Times New Roman"/>
          <w:color w:val="000000"/>
          <w:sz w:val="24"/>
          <w:szCs w:val="24"/>
          <w:lang w:eastAsia="sl-SI"/>
        </w:rPr>
        <w:t>do 31. decembra 2011, nadomestilo iz invalidskega zavarovanja preneha izplačevati.</w:t>
      </w:r>
    </w:p>
    <w:p w:rsidR="0022153B" w:rsidRPr="002D247C" w:rsidRDefault="0022153B" w:rsidP="0022153B">
      <w:pPr>
        <w:pStyle w:val="Navadensplet"/>
        <w:spacing w:after="0"/>
        <w:ind w:firstLine="240"/>
        <w:rPr>
          <w:color w:val="auto"/>
          <w:sz w:val="24"/>
          <w:szCs w:val="24"/>
        </w:rPr>
      </w:pPr>
    </w:p>
    <w:p w:rsidR="00B03A4A" w:rsidRPr="002F26B0" w:rsidRDefault="00A65E35" w:rsidP="00A329B1">
      <w:pPr>
        <w:pStyle w:val="esegmenth4"/>
        <w:numPr>
          <w:ilvl w:val="0"/>
          <w:numId w:val="1"/>
        </w:numPr>
        <w:spacing w:after="0"/>
        <w:rPr>
          <w:color w:val="auto"/>
          <w:sz w:val="24"/>
          <w:szCs w:val="24"/>
        </w:rPr>
      </w:pPr>
      <w:r w:rsidRPr="002F26B0">
        <w:rPr>
          <w:color w:val="auto"/>
          <w:sz w:val="24"/>
          <w:szCs w:val="24"/>
        </w:rPr>
        <w:t>člen</w:t>
      </w:r>
    </w:p>
    <w:p w:rsidR="00A65E35" w:rsidRPr="002D247C" w:rsidRDefault="00A65E35" w:rsidP="00A65E35">
      <w:pPr>
        <w:spacing w:after="0" w:line="240" w:lineRule="auto"/>
        <w:jc w:val="center"/>
        <w:rPr>
          <w:rFonts w:ascii="Times New Roman" w:eastAsia="Times New Roman" w:hAnsi="Times New Roman"/>
          <w:b/>
          <w:bCs/>
          <w:sz w:val="24"/>
          <w:szCs w:val="24"/>
          <w:lang w:eastAsia="sl-SI"/>
        </w:rPr>
      </w:pPr>
      <w:r w:rsidRPr="002D247C">
        <w:rPr>
          <w:rFonts w:ascii="Times New Roman" w:eastAsia="Times New Roman" w:hAnsi="Times New Roman"/>
          <w:b/>
          <w:bCs/>
          <w:sz w:val="24"/>
          <w:szCs w:val="24"/>
          <w:lang w:eastAsia="sl-SI"/>
        </w:rPr>
        <w:t>(pravice invalidov III. kategorije)</w:t>
      </w:r>
    </w:p>
    <w:p w:rsidR="00951EDA" w:rsidRPr="00D72359" w:rsidRDefault="00951EDA" w:rsidP="00951EDA">
      <w:pPr>
        <w:pStyle w:val="Navadensplet"/>
        <w:spacing w:after="0"/>
        <w:rPr>
          <w:color w:val="auto"/>
          <w:sz w:val="24"/>
          <w:szCs w:val="24"/>
        </w:rPr>
      </w:pPr>
      <w:r w:rsidRPr="00D72359">
        <w:rPr>
          <w:color w:val="auto"/>
          <w:sz w:val="24"/>
          <w:szCs w:val="24"/>
        </w:rPr>
        <w:t>(1) Zavarovanec iz drugega in tretjega odstavka 66. člena ZPIZ-1, ki ni pridobil pravice na podlagi ugotovljene invalidnosti III. kategorije, lahko zahteva, da se mu prizna pravica iz invalidskega zavarovanja, če na dan 31.</w:t>
      </w:r>
      <w:r>
        <w:rPr>
          <w:color w:val="auto"/>
          <w:sz w:val="24"/>
          <w:szCs w:val="24"/>
        </w:rPr>
        <w:t xml:space="preserve"> decembra </w:t>
      </w:r>
      <w:r w:rsidRPr="00D72359">
        <w:rPr>
          <w:color w:val="auto"/>
          <w:sz w:val="24"/>
          <w:szCs w:val="24"/>
        </w:rPr>
        <w:t>2010 izpolni pogoje pretežnosti zavarovanja za širši obseg pravic.</w:t>
      </w:r>
    </w:p>
    <w:p w:rsidR="00951EDA" w:rsidRDefault="00951EDA" w:rsidP="00951EDA">
      <w:pPr>
        <w:pStyle w:val="esegmenth4"/>
        <w:spacing w:after="0"/>
        <w:jc w:val="both"/>
        <w:rPr>
          <w:b w:val="0"/>
          <w:bCs w:val="0"/>
          <w:color w:val="auto"/>
          <w:sz w:val="24"/>
          <w:szCs w:val="24"/>
        </w:rPr>
      </w:pPr>
      <w:r w:rsidRPr="00D72359">
        <w:rPr>
          <w:b w:val="0"/>
          <w:bCs w:val="0"/>
          <w:color w:val="auto"/>
          <w:sz w:val="24"/>
          <w:szCs w:val="24"/>
        </w:rPr>
        <w:t>(2) Pravica iz invalidskega zavarovanja se zavarovancu iz prejšnjega odstavka prizna od prvega dne naslednjega meseca po vložitvi zahteve.</w:t>
      </w:r>
    </w:p>
    <w:p w:rsidR="0022153B" w:rsidRPr="002D247C" w:rsidRDefault="0022153B" w:rsidP="0022153B">
      <w:pPr>
        <w:pStyle w:val="esegmenth4"/>
        <w:spacing w:after="0"/>
        <w:jc w:val="both"/>
        <w:rPr>
          <w:b w:val="0"/>
          <w:bCs w:val="0"/>
          <w:color w:val="auto"/>
          <w:sz w:val="24"/>
          <w:szCs w:val="24"/>
        </w:rPr>
      </w:pPr>
    </w:p>
    <w:p w:rsidR="00B03A4A" w:rsidRPr="002F26B0" w:rsidRDefault="00A65E35" w:rsidP="00A329B1">
      <w:pPr>
        <w:pStyle w:val="esegmenth4"/>
        <w:numPr>
          <w:ilvl w:val="0"/>
          <w:numId w:val="1"/>
        </w:numPr>
        <w:spacing w:after="0"/>
        <w:rPr>
          <w:color w:val="auto"/>
          <w:sz w:val="24"/>
          <w:szCs w:val="24"/>
        </w:rPr>
      </w:pPr>
      <w:bookmarkStart w:id="281" w:name="_Ref271190311"/>
      <w:r w:rsidRPr="002F26B0">
        <w:rPr>
          <w:color w:val="auto"/>
          <w:sz w:val="24"/>
          <w:szCs w:val="24"/>
        </w:rPr>
        <w:t>člen</w:t>
      </w:r>
      <w:bookmarkEnd w:id="281"/>
    </w:p>
    <w:p w:rsidR="00A65E35" w:rsidRPr="002D247C" w:rsidRDefault="00A65E35" w:rsidP="00A65E35">
      <w:pPr>
        <w:spacing w:after="0" w:line="240" w:lineRule="auto"/>
        <w:jc w:val="center"/>
        <w:rPr>
          <w:rFonts w:ascii="Times New Roman" w:eastAsia="Times New Roman" w:hAnsi="Times New Roman"/>
          <w:b/>
          <w:bCs/>
          <w:sz w:val="24"/>
          <w:szCs w:val="24"/>
          <w:lang w:eastAsia="sl-SI"/>
        </w:rPr>
      </w:pPr>
      <w:r w:rsidRPr="002D247C">
        <w:rPr>
          <w:rFonts w:ascii="Times New Roman" w:eastAsia="Times New Roman" w:hAnsi="Times New Roman"/>
          <w:b/>
          <w:bCs/>
          <w:sz w:val="24"/>
          <w:szCs w:val="24"/>
          <w:lang w:eastAsia="sl-SI"/>
        </w:rPr>
        <w:t>(upoštevanje znižanja starostne meje po prejšnjih predpisih)</w:t>
      </w:r>
    </w:p>
    <w:p w:rsidR="00951EDA" w:rsidRPr="00D72359" w:rsidRDefault="00951EDA" w:rsidP="00951EDA">
      <w:pPr>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(1) Zavarovanci, ki so na dan 1. </w:t>
      </w:r>
      <w:r w:rsidR="00547E4D">
        <w:rPr>
          <w:rFonts w:ascii="Times New Roman" w:eastAsia="Times New Roman" w:hAnsi="Times New Roman"/>
          <w:sz w:val="24"/>
          <w:szCs w:val="24"/>
          <w:lang w:eastAsia="sl-SI"/>
        </w:rPr>
        <w:t>januarja</w:t>
      </w:r>
      <w:r w:rsidRPr="00D72359">
        <w:rPr>
          <w:rFonts w:ascii="Times New Roman" w:eastAsia="Times New Roman" w:hAnsi="Times New Roman"/>
          <w:sz w:val="24"/>
          <w:szCs w:val="24"/>
          <w:lang w:eastAsia="sl-SI"/>
        </w:rPr>
        <w:t xml:space="preserve"> 2001 delali na delovnih mestih, na katerih se jim je štela zavarovalna doba s povečanjem in imeli najmanj 25 let (moški) </w:t>
      </w:r>
      <w:r w:rsidRPr="00C82733">
        <w:rPr>
          <w:rFonts w:ascii="Times New Roman" w:hAnsi="Times New Roman"/>
          <w:sz w:val="24"/>
          <w:szCs w:val="24"/>
        </w:rPr>
        <w:t>ali</w:t>
      </w:r>
      <w:r w:rsidRPr="00D72359">
        <w:rPr>
          <w:rFonts w:ascii="Times New Roman" w:eastAsia="Times New Roman" w:hAnsi="Times New Roman"/>
          <w:sz w:val="24"/>
          <w:szCs w:val="24"/>
          <w:lang w:eastAsia="sl-SI"/>
        </w:rPr>
        <w:t xml:space="preserve"> 23 let (ženske) pokojninske dobe, so še nadalje upravičeni do štetja zavarovalne dobe s povečanjem in do znižanja starostne meje za pridobitev pravice do predčasne </w:t>
      </w:r>
      <w:r w:rsidRPr="00C82733">
        <w:rPr>
          <w:rFonts w:ascii="Times New Roman" w:hAnsi="Times New Roman"/>
          <w:sz w:val="24"/>
          <w:szCs w:val="24"/>
        </w:rPr>
        <w:t>ali</w:t>
      </w:r>
      <w:r w:rsidRPr="00D72359">
        <w:rPr>
          <w:rFonts w:ascii="Times New Roman" w:eastAsia="Times New Roman" w:hAnsi="Times New Roman"/>
          <w:sz w:val="24"/>
          <w:szCs w:val="24"/>
          <w:lang w:eastAsia="sl-SI"/>
        </w:rPr>
        <w:t xml:space="preserve"> starostne pokojnine za toliko mesecev, kolikor so jih pridobili na račun štetja zavarovalne dobe s povečanjem.</w:t>
      </w:r>
    </w:p>
    <w:p w:rsidR="00951EDA" w:rsidRDefault="00951EDA" w:rsidP="00951EDA">
      <w:pPr>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(2) Ne glede na določbe tega zakona se zavarovancem, ki se jim je do 31. </w:t>
      </w:r>
      <w:r w:rsidR="00027D07">
        <w:rPr>
          <w:rFonts w:ascii="Times New Roman" w:eastAsia="Times New Roman" w:hAnsi="Times New Roman"/>
          <w:sz w:val="24"/>
          <w:szCs w:val="24"/>
          <w:lang w:eastAsia="sl-SI"/>
        </w:rPr>
        <w:t xml:space="preserve">decembra </w:t>
      </w:r>
      <w:r w:rsidRPr="00D72359">
        <w:rPr>
          <w:rFonts w:ascii="Times New Roman" w:eastAsia="Times New Roman" w:hAnsi="Times New Roman"/>
          <w:sz w:val="24"/>
          <w:szCs w:val="24"/>
          <w:lang w:eastAsia="sl-SI"/>
        </w:rPr>
        <w:t xml:space="preserve">2000 štela zavarovalna doba s povečanjem, starostna meja, predpisana za pridobitev predčasne </w:t>
      </w:r>
      <w:r w:rsidRPr="00C82733">
        <w:rPr>
          <w:rFonts w:ascii="Times New Roman" w:hAnsi="Times New Roman"/>
          <w:sz w:val="24"/>
          <w:szCs w:val="24"/>
        </w:rPr>
        <w:t>ali</w:t>
      </w:r>
      <w:r w:rsidRPr="00D72359">
        <w:rPr>
          <w:rFonts w:ascii="Times New Roman" w:eastAsia="Times New Roman" w:hAnsi="Times New Roman"/>
          <w:sz w:val="24"/>
          <w:szCs w:val="24"/>
          <w:lang w:eastAsia="sl-SI"/>
        </w:rPr>
        <w:t xml:space="preserve"> starostne pokojnine, se starost zniža za toliko mesecev, za kolikor je bila povečana zavarovalna doba, vendar </w:t>
      </w:r>
      <w:r>
        <w:rPr>
          <w:rFonts w:ascii="Times New Roman" w:eastAsia="Times New Roman" w:hAnsi="Times New Roman"/>
          <w:sz w:val="24"/>
          <w:szCs w:val="24"/>
          <w:lang w:eastAsia="sl-SI"/>
        </w:rPr>
        <w:t xml:space="preserve">v posameznem koledarskem letu </w:t>
      </w:r>
      <w:r w:rsidRPr="00D72359">
        <w:rPr>
          <w:rFonts w:ascii="Times New Roman" w:eastAsia="Times New Roman" w:hAnsi="Times New Roman"/>
          <w:sz w:val="24"/>
          <w:szCs w:val="24"/>
          <w:lang w:eastAsia="sl-SI"/>
        </w:rPr>
        <w:t>največ do:</w:t>
      </w:r>
    </w:p>
    <w:tbl>
      <w:tblPr>
        <w:tblW w:w="9403" w:type="dxa"/>
        <w:tblBorders>
          <w:top w:val="single" w:sz="8" w:space="0" w:color="000000"/>
          <w:bottom w:val="single" w:sz="8" w:space="0" w:color="000000"/>
        </w:tblBorders>
        <w:tblLook w:val="04A0"/>
      </w:tblPr>
      <w:tblGrid>
        <w:gridCol w:w="1043"/>
        <w:gridCol w:w="803"/>
        <w:gridCol w:w="869"/>
        <w:gridCol w:w="803"/>
        <w:gridCol w:w="869"/>
        <w:gridCol w:w="803"/>
        <w:gridCol w:w="869"/>
        <w:gridCol w:w="803"/>
        <w:gridCol w:w="869"/>
        <w:gridCol w:w="803"/>
        <w:gridCol w:w="869"/>
        <w:tblGridChange w:id="282">
          <w:tblGrid>
            <w:gridCol w:w="1043"/>
            <w:gridCol w:w="803"/>
            <w:gridCol w:w="869"/>
            <w:gridCol w:w="803"/>
            <w:gridCol w:w="869"/>
            <w:gridCol w:w="803"/>
            <w:gridCol w:w="869"/>
            <w:gridCol w:w="803"/>
            <w:gridCol w:w="869"/>
            <w:gridCol w:w="803"/>
            <w:gridCol w:w="869"/>
          </w:tblGrid>
        </w:tblGridChange>
      </w:tblGrid>
      <w:tr w:rsidR="00AD3432" w:rsidRPr="00797A12" w:rsidTr="009711C3">
        <w:tc>
          <w:tcPr>
            <w:tcW w:w="1043" w:type="dxa"/>
            <w:tcBorders>
              <w:top w:val="single" w:sz="8" w:space="0" w:color="000000"/>
              <w:left w:val="nil"/>
              <w:bottom w:val="single" w:sz="8" w:space="0" w:color="000000"/>
              <w:right w:val="nil"/>
            </w:tcBorders>
          </w:tcPr>
          <w:p w:rsidR="00AD3432" w:rsidRPr="00797A12" w:rsidRDefault="00AD3432" w:rsidP="009711C3">
            <w:pPr>
              <w:pStyle w:val="Navadensplet"/>
              <w:spacing w:after="0"/>
              <w:ind w:firstLine="0"/>
              <w:jc w:val="center"/>
              <w:rPr>
                <w:b/>
                <w:bCs/>
                <w:color w:val="auto"/>
                <w:sz w:val="24"/>
                <w:szCs w:val="24"/>
              </w:rPr>
            </w:pPr>
            <w:r w:rsidRPr="00797A12">
              <w:rPr>
                <w:b/>
                <w:bCs/>
                <w:color w:val="auto"/>
                <w:sz w:val="24"/>
                <w:szCs w:val="24"/>
              </w:rPr>
              <w:lastRenderedPageBreak/>
              <w:t>stopnja/</w:t>
            </w:r>
          </w:p>
          <w:p w:rsidR="00AD3432" w:rsidRPr="00797A12" w:rsidRDefault="00AD3432" w:rsidP="009711C3">
            <w:pPr>
              <w:pStyle w:val="Navadensplet"/>
              <w:spacing w:after="0"/>
              <w:jc w:val="center"/>
              <w:rPr>
                <w:b/>
                <w:bCs/>
                <w:color w:val="auto"/>
                <w:sz w:val="24"/>
                <w:szCs w:val="24"/>
              </w:rPr>
            </w:pPr>
            <w:r w:rsidRPr="00797A12">
              <w:rPr>
                <w:b/>
                <w:bCs/>
                <w:color w:val="auto"/>
                <w:sz w:val="24"/>
                <w:szCs w:val="24"/>
              </w:rPr>
              <w:t>leto</w:t>
            </w:r>
          </w:p>
        </w:tc>
        <w:tc>
          <w:tcPr>
            <w:tcW w:w="1672" w:type="dxa"/>
            <w:gridSpan w:val="2"/>
            <w:tcBorders>
              <w:top w:val="single" w:sz="8" w:space="0" w:color="000000"/>
              <w:left w:val="nil"/>
              <w:bottom w:val="single" w:sz="8" w:space="0" w:color="000000"/>
              <w:right w:val="nil"/>
            </w:tcBorders>
          </w:tcPr>
          <w:p w:rsidR="00AD3432" w:rsidRPr="00797A12" w:rsidRDefault="00AD3432" w:rsidP="009711C3">
            <w:pPr>
              <w:pStyle w:val="Navadensplet"/>
              <w:spacing w:after="0"/>
              <w:jc w:val="center"/>
              <w:rPr>
                <w:b/>
                <w:bCs/>
                <w:color w:val="auto"/>
                <w:sz w:val="24"/>
                <w:szCs w:val="24"/>
              </w:rPr>
            </w:pPr>
            <w:r w:rsidRPr="00797A12">
              <w:rPr>
                <w:b/>
                <w:bCs/>
                <w:color w:val="auto"/>
                <w:sz w:val="24"/>
                <w:szCs w:val="24"/>
              </w:rPr>
              <w:t>12/14</w:t>
            </w:r>
          </w:p>
          <w:p w:rsidR="00AD3432" w:rsidRPr="00797A12" w:rsidRDefault="00AD3432" w:rsidP="009711C3">
            <w:pPr>
              <w:pStyle w:val="Navadensplet"/>
              <w:spacing w:after="0"/>
              <w:jc w:val="center"/>
              <w:rPr>
                <w:b/>
                <w:bCs/>
                <w:color w:val="auto"/>
                <w:sz w:val="24"/>
                <w:szCs w:val="24"/>
              </w:rPr>
            </w:pPr>
          </w:p>
        </w:tc>
        <w:tc>
          <w:tcPr>
            <w:tcW w:w="1672" w:type="dxa"/>
            <w:gridSpan w:val="2"/>
            <w:tcBorders>
              <w:top w:val="single" w:sz="8" w:space="0" w:color="000000"/>
              <w:left w:val="nil"/>
              <w:bottom w:val="single" w:sz="8" w:space="0" w:color="000000"/>
              <w:right w:val="nil"/>
            </w:tcBorders>
          </w:tcPr>
          <w:p w:rsidR="00AD3432" w:rsidRPr="00797A12" w:rsidRDefault="00AD3432" w:rsidP="009711C3">
            <w:pPr>
              <w:pStyle w:val="Navadensplet"/>
              <w:spacing w:after="0"/>
              <w:jc w:val="center"/>
              <w:rPr>
                <w:b/>
                <w:bCs/>
                <w:color w:val="auto"/>
                <w:sz w:val="24"/>
                <w:szCs w:val="24"/>
              </w:rPr>
            </w:pPr>
            <w:r w:rsidRPr="00797A12">
              <w:rPr>
                <w:b/>
                <w:bCs/>
                <w:color w:val="auto"/>
                <w:sz w:val="24"/>
                <w:szCs w:val="24"/>
              </w:rPr>
              <w:t>12/15</w:t>
            </w:r>
          </w:p>
        </w:tc>
        <w:tc>
          <w:tcPr>
            <w:tcW w:w="1672" w:type="dxa"/>
            <w:gridSpan w:val="2"/>
            <w:tcBorders>
              <w:top w:val="single" w:sz="8" w:space="0" w:color="000000"/>
              <w:left w:val="nil"/>
              <w:bottom w:val="single" w:sz="8" w:space="0" w:color="000000"/>
              <w:right w:val="nil"/>
            </w:tcBorders>
          </w:tcPr>
          <w:p w:rsidR="00AD3432" w:rsidRPr="00797A12" w:rsidRDefault="00AD3432" w:rsidP="009711C3">
            <w:pPr>
              <w:pStyle w:val="Navadensplet"/>
              <w:spacing w:after="0"/>
              <w:jc w:val="center"/>
              <w:rPr>
                <w:b/>
                <w:bCs/>
                <w:color w:val="auto"/>
                <w:sz w:val="24"/>
                <w:szCs w:val="24"/>
              </w:rPr>
            </w:pPr>
            <w:r w:rsidRPr="00797A12">
              <w:rPr>
                <w:b/>
                <w:bCs/>
                <w:color w:val="auto"/>
                <w:sz w:val="24"/>
                <w:szCs w:val="24"/>
              </w:rPr>
              <w:t>12/16</w:t>
            </w:r>
          </w:p>
        </w:tc>
        <w:tc>
          <w:tcPr>
            <w:tcW w:w="1672" w:type="dxa"/>
            <w:gridSpan w:val="2"/>
            <w:tcBorders>
              <w:top w:val="single" w:sz="8" w:space="0" w:color="000000"/>
              <w:left w:val="nil"/>
              <w:bottom w:val="single" w:sz="8" w:space="0" w:color="000000"/>
              <w:right w:val="nil"/>
            </w:tcBorders>
          </w:tcPr>
          <w:p w:rsidR="00AD3432" w:rsidRPr="00797A12" w:rsidRDefault="00AD3432" w:rsidP="009711C3">
            <w:pPr>
              <w:pStyle w:val="Navadensplet"/>
              <w:spacing w:after="0"/>
              <w:jc w:val="center"/>
              <w:rPr>
                <w:b/>
                <w:bCs/>
                <w:color w:val="auto"/>
                <w:sz w:val="24"/>
                <w:szCs w:val="24"/>
              </w:rPr>
            </w:pPr>
            <w:r w:rsidRPr="00797A12">
              <w:rPr>
                <w:b/>
                <w:bCs/>
                <w:color w:val="auto"/>
                <w:sz w:val="24"/>
                <w:szCs w:val="24"/>
              </w:rPr>
              <w:t>12/17</w:t>
            </w:r>
          </w:p>
        </w:tc>
        <w:tc>
          <w:tcPr>
            <w:tcW w:w="1672" w:type="dxa"/>
            <w:gridSpan w:val="2"/>
            <w:tcBorders>
              <w:top w:val="single" w:sz="8" w:space="0" w:color="000000"/>
              <w:left w:val="nil"/>
              <w:bottom w:val="single" w:sz="8" w:space="0" w:color="000000"/>
              <w:right w:val="nil"/>
            </w:tcBorders>
          </w:tcPr>
          <w:p w:rsidR="00AD3432" w:rsidRPr="00797A12" w:rsidRDefault="00AD3432" w:rsidP="009711C3">
            <w:pPr>
              <w:pStyle w:val="Navadensplet"/>
              <w:spacing w:after="0"/>
              <w:jc w:val="center"/>
              <w:rPr>
                <w:b/>
                <w:bCs/>
                <w:color w:val="auto"/>
                <w:sz w:val="24"/>
                <w:szCs w:val="24"/>
              </w:rPr>
            </w:pPr>
            <w:r w:rsidRPr="00797A12">
              <w:rPr>
                <w:b/>
                <w:bCs/>
                <w:color w:val="auto"/>
                <w:sz w:val="24"/>
                <w:szCs w:val="24"/>
              </w:rPr>
              <w:t>12/18</w:t>
            </w:r>
          </w:p>
        </w:tc>
      </w:tr>
      <w:tr w:rsidR="00AD3432" w:rsidRPr="00797A12" w:rsidTr="009711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3" w:type="dxa"/>
          </w:tcPr>
          <w:p w:rsidR="00AD3432" w:rsidRPr="00797A12" w:rsidRDefault="00AD3432" w:rsidP="009711C3">
            <w:pPr>
              <w:pStyle w:val="Navadensplet"/>
              <w:spacing w:after="0"/>
              <w:jc w:val="center"/>
              <w:rPr>
                <w:b/>
                <w:bCs/>
                <w:color w:val="auto"/>
                <w:sz w:val="24"/>
                <w:szCs w:val="24"/>
              </w:rPr>
            </w:pP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moški</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ženske</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moški</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ženske</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moški</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ženske</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moški</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ženske</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moški</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ženske</w:t>
            </w:r>
          </w:p>
        </w:tc>
      </w:tr>
      <w:tr w:rsidR="00AD3432" w:rsidRPr="00797A12" w:rsidTr="009711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3" w:type="dxa"/>
          </w:tcPr>
          <w:p w:rsidR="00AD3432" w:rsidRPr="00797A12" w:rsidRDefault="00AD3432" w:rsidP="009711C3">
            <w:pPr>
              <w:pStyle w:val="Navadensplet"/>
              <w:spacing w:after="0"/>
              <w:jc w:val="center"/>
              <w:rPr>
                <w:b/>
                <w:bCs/>
                <w:color w:val="auto"/>
                <w:sz w:val="22"/>
                <w:szCs w:val="22"/>
              </w:rPr>
            </w:pPr>
            <w:r w:rsidRPr="00797A12">
              <w:rPr>
                <w:b/>
                <w:bCs/>
                <w:color w:val="auto"/>
                <w:sz w:val="22"/>
                <w:szCs w:val="22"/>
              </w:rPr>
              <w:t>2010</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58</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53</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55,6</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50,5</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53,5</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48,5</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51,5</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46,5</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50</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45</w:t>
            </w:r>
          </w:p>
        </w:tc>
      </w:tr>
      <w:tr w:rsidR="00AD3432" w:rsidRPr="00797A12" w:rsidTr="009711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3" w:type="dxa"/>
          </w:tcPr>
          <w:p w:rsidR="00AD3432" w:rsidRPr="00797A12" w:rsidRDefault="00AD3432" w:rsidP="009711C3">
            <w:pPr>
              <w:pStyle w:val="Navadensplet"/>
              <w:spacing w:after="0"/>
              <w:jc w:val="center"/>
              <w:rPr>
                <w:b/>
                <w:bCs/>
                <w:color w:val="auto"/>
                <w:sz w:val="22"/>
                <w:szCs w:val="22"/>
              </w:rPr>
            </w:pPr>
            <w:r w:rsidRPr="00797A12">
              <w:rPr>
                <w:b/>
                <w:bCs/>
                <w:color w:val="auto"/>
                <w:sz w:val="22"/>
                <w:szCs w:val="22"/>
              </w:rPr>
              <w:t>2011</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58,5</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53,5</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56</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51</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54</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49</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52</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47</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50,5</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45,5</w:t>
            </w:r>
          </w:p>
        </w:tc>
      </w:tr>
      <w:tr w:rsidR="00AD3432" w:rsidRPr="00797A12" w:rsidTr="009711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3" w:type="dxa"/>
          </w:tcPr>
          <w:p w:rsidR="00AD3432" w:rsidRPr="00797A12" w:rsidRDefault="00AD3432" w:rsidP="009711C3">
            <w:pPr>
              <w:pStyle w:val="Navadensplet"/>
              <w:spacing w:after="0"/>
              <w:jc w:val="center"/>
              <w:rPr>
                <w:b/>
                <w:bCs/>
                <w:color w:val="auto"/>
                <w:sz w:val="22"/>
                <w:szCs w:val="22"/>
              </w:rPr>
            </w:pPr>
            <w:r w:rsidRPr="00797A12">
              <w:rPr>
                <w:b/>
                <w:bCs/>
                <w:color w:val="auto"/>
                <w:sz w:val="22"/>
                <w:szCs w:val="22"/>
              </w:rPr>
              <w:t>2012</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59</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54</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56,5</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51,5</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54,5</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49,5</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52,5</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47,5</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51</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46</w:t>
            </w:r>
          </w:p>
        </w:tc>
      </w:tr>
      <w:tr w:rsidR="00AD3432" w:rsidRPr="00797A12" w:rsidTr="009711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3" w:type="dxa"/>
          </w:tcPr>
          <w:p w:rsidR="00AD3432" w:rsidRPr="00797A12" w:rsidRDefault="00AD3432" w:rsidP="009711C3">
            <w:pPr>
              <w:pStyle w:val="Navadensplet"/>
              <w:spacing w:after="0"/>
              <w:jc w:val="center"/>
              <w:rPr>
                <w:b/>
                <w:bCs/>
                <w:color w:val="auto"/>
                <w:sz w:val="22"/>
                <w:szCs w:val="22"/>
              </w:rPr>
            </w:pPr>
            <w:r w:rsidRPr="00797A12">
              <w:rPr>
                <w:b/>
                <w:bCs/>
                <w:color w:val="auto"/>
                <w:sz w:val="22"/>
                <w:szCs w:val="22"/>
              </w:rPr>
              <w:t>2013</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59,5</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54,5</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57</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52</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55</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50</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53</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48</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51,5</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46,5</w:t>
            </w:r>
          </w:p>
        </w:tc>
      </w:tr>
      <w:tr w:rsidR="00AD3432" w:rsidRPr="00797A12" w:rsidTr="009711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3" w:type="dxa"/>
          </w:tcPr>
          <w:p w:rsidR="00AD3432" w:rsidRPr="00797A12" w:rsidRDefault="00AD3432" w:rsidP="009711C3">
            <w:pPr>
              <w:pStyle w:val="Navadensplet"/>
              <w:spacing w:after="0"/>
              <w:jc w:val="center"/>
              <w:rPr>
                <w:b/>
                <w:bCs/>
                <w:color w:val="auto"/>
                <w:sz w:val="22"/>
                <w:szCs w:val="22"/>
              </w:rPr>
            </w:pPr>
            <w:r w:rsidRPr="00797A12">
              <w:rPr>
                <w:b/>
                <w:bCs/>
                <w:color w:val="auto"/>
                <w:sz w:val="22"/>
                <w:szCs w:val="22"/>
              </w:rPr>
              <w:t>2014</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60</w:t>
            </w:r>
          </w:p>
        </w:tc>
        <w:tc>
          <w:tcPr>
            <w:tcW w:w="869" w:type="dxa"/>
          </w:tcPr>
          <w:p w:rsidR="00AD3432" w:rsidRPr="00797A12" w:rsidRDefault="00AD3432" w:rsidP="009711C3">
            <w:pPr>
              <w:pStyle w:val="Navadensplet"/>
              <w:spacing w:after="0"/>
              <w:jc w:val="center"/>
              <w:rPr>
                <w:color w:val="auto"/>
                <w:sz w:val="24"/>
                <w:szCs w:val="24"/>
              </w:rPr>
            </w:pPr>
            <w:r w:rsidRPr="00797A12">
              <w:rPr>
                <w:color w:val="auto"/>
                <w:sz w:val="24"/>
                <w:szCs w:val="24"/>
              </w:rPr>
              <w:t>55</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57,5</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52,5</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55,5</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50,5</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53,5</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48,5</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52</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47</w:t>
            </w:r>
          </w:p>
        </w:tc>
      </w:tr>
      <w:tr w:rsidR="00AD3432" w:rsidRPr="00797A12" w:rsidTr="009711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3" w:type="dxa"/>
          </w:tcPr>
          <w:p w:rsidR="00AD3432" w:rsidRPr="00797A12" w:rsidRDefault="00AD3432" w:rsidP="009711C3">
            <w:pPr>
              <w:pStyle w:val="Navadensplet"/>
              <w:spacing w:after="0"/>
              <w:ind w:firstLine="0"/>
              <w:rPr>
                <w:b/>
                <w:bCs/>
                <w:color w:val="auto"/>
                <w:sz w:val="22"/>
                <w:szCs w:val="22"/>
              </w:rPr>
            </w:pPr>
            <w:r w:rsidRPr="00797A12">
              <w:rPr>
                <w:b/>
                <w:bCs/>
                <w:color w:val="auto"/>
                <w:sz w:val="22"/>
                <w:szCs w:val="22"/>
              </w:rPr>
              <w:t>Od</w:t>
            </w:r>
            <w:r>
              <w:rPr>
                <w:b/>
                <w:bCs/>
                <w:color w:val="auto"/>
                <w:sz w:val="22"/>
                <w:szCs w:val="22"/>
              </w:rPr>
              <w:t xml:space="preserve"> </w:t>
            </w:r>
            <w:r w:rsidRPr="00797A12">
              <w:rPr>
                <w:b/>
                <w:bCs/>
                <w:color w:val="auto"/>
                <w:sz w:val="22"/>
                <w:szCs w:val="22"/>
              </w:rPr>
              <w:t>2015</w:t>
            </w:r>
          </w:p>
          <w:p w:rsidR="00AD3432" w:rsidRPr="00797A12" w:rsidRDefault="00AD3432" w:rsidP="009711C3">
            <w:pPr>
              <w:pStyle w:val="Navadensplet"/>
              <w:spacing w:after="0"/>
              <w:jc w:val="center"/>
              <w:rPr>
                <w:b/>
                <w:bCs/>
                <w:color w:val="auto"/>
                <w:sz w:val="24"/>
                <w:szCs w:val="24"/>
              </w:rPr>
            </w:pPr>
            <w:r w:rsidRPr="00797A12">
              <w:rPr>
                <w:b/>
                <w:bCs/>
                <w:color w:val="auto"/>
                <w:sz w:val="22"/>
                <w:szCs w:val="22"/>
              </w:rPr>
              <w:t>dalje</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60,5</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55,5</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58</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53</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56</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51</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54</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49</w:t>
            </w:r>
          </w:p>
        </w:tc>
        <w:tc>
          <w:tcPr>
            <w:tcW w:w="803"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52,5</w:t>
            </w:r>
          </w:p>
        </w:tc>
        <w:tc>
          <w:tcPr>
            <w:tcW w:w="869" w:type="dxa"/>
          </w:tcPr>
          <w:p w:rsidR="00AD3432" w:rsidRPr="00797A12" w:rsidRDefault="00AD3432" w:rsidP="009711C3">
            <w:pPr>
              <w:pStyle w:val="Navadensplet"/>
              <w:spacing w:after="0"/>
              <w:ind w:firstLine="0"/>
              <w:jc w:val="center"/>
              <w:rPr>
                <w:color w:val="auto"/>
                <w:sz w:val="24"/>
                <w:szCs w:val="24"/>
              </w:rPr>
            </w:pPr>
            <w:r w:rsidRPr="00797A12">
              <w:rPr>
                <w:color w:val="auto"/>
                <w:sz w:val="24"/>
                <w:szCs w:val="24"/>
              </w:rPr>
              <w:t>47,5</w:t>
            </w:r>
          </w:p>
        </w:tc>
      </w:tr>
    </w:tbl>
    <w:p w:rsidR="00951EDA" w:rsidRPr="00D72359" w:rsidRDefault="00AD3432" w:rsidP="00951EDA">
      <w:pPr>
        <w:spacing w:after="0" w:line="240" w:lineRule="auto"/>
        <w:ind w:firstLine="240"/>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 </w:t>
      </w:r>
      <w:r w:rsidR="00951EDA" w:rsidRPr="00D72359">
        <w:rPr>
          <w:rFonts w:ascii="Times New Roman" w:eastAsia="Times New Roman" w:hAnsi="Times New Roman"/>
          <w:sz w:val="24"/>
          <w:szCs w:val="24"/>
          <w:lang w:eastAsia="sl-SI"/>
        </w:rPr>
        <w:t xml:space="preserve">(3) Če je zavarovanec delal na delovnih mestih, na katerih se je štela zavarovalna doba s povečanjem po različnih stopnjah povečanja, se minimalna starost iz prejšnjega odstavka določi v sorazmerju glede na trajanje zavarovanja na posameznih delih. Starostna meja se najprej zniža do omejitev, določenih za najvišjo stopnjo povečanja, znižanje za naslednjo stopnjo povečanja pa se izvede le, če znižanje po prejšnji višji stopnji povečanja ni doseglo minimalne starosti za naslednjo nižjo stopnjo povečanja. </w:t>
      </w:r>
    </w:p>
    <w:p w:rsidR="00951EDA" w:rsidRPr="00D72359" w:rsidRDefault="00951EDA" w:rsidP="00951EDA">
      <w:pPr>
        <w:spacing w:after="0" w:line="240" w:lineRule="auto"/>
        <w:ind w:firstLine="240"/>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(4) Določba drugega odstavka se ne uporablja za zavarovance, ki se jim je zavarovalna doba štela s povečanjem na podlagi osebnih okoliščin po predpisih, veljavnih do 31. </w:t>
      </w:r>
      <w:r w:rsidR="00027D07">
        <w:rPr>
          <w:rFonts w:ascii="Times New Roman" w:eastAsia="Times New Roman" w:hAnsi="Times New Roman"/>
          <w:sz w:val="24"/>
          <w:szCs w:val="24"/>
          <w:lang w:eastAsia="sl-SI"/>
        </w:rPr>
        <w:t>decembra</w:t>
      </w:r>
      <w:r w:rsidRPr="00D72359">
        <w:rPr>
          <w:rFonts w:ascii="Times New Roman" w:eastAsia="Times New Roman" w:hAnsi="Times New Roman"/>
          <w:sz w:val="24"/>
          <w:szCs w:val="24"/>
          <w:lang w:eastAsia="sl-SI"/>
        </w:rPr>
        <w:t xml:space="preserve"> 1999 zavarovancem iz 201. člena ZPIZ-1</w:t>
      </w:r>
      <w:r w:rsidR="00714B14">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 xml:space="preserve">ter za zavarovance iz </w:t>
      </w:r>
      <w:r w:rsidR="00714B14">
        <w:rPr>
          <w:rFonts w:ascii="Times New Roman" w:eastAsia="Times New Roman" w:hAnsi="Times New Roman"/>
          <w:sz w:val="24"/>
          <w:szCs w:val="24"/>
          <w:lang w:eastAsia="sl-SI"/>
        </w:rPr>
        <w:t>138</w:t>
      </w:r>
      <w:r w:rsidRPr="00D72359">
        <w:rPr>
          <w:rFonts w:ascii="Times New Roman" w:eastAsia="Times New Roman" w:hAnsi="Times New Roman"/>
          <w:sz w:val="24"/>
          <w:szCs w:val="24"/>
          <w:lang w:eastAsia="sl-SI"/>
        </w:rPr>
        <w:t xml:space="preserve">. člena tega zakona. Tem zavarovancem se starostna meja za pridobitev pravice do predčasne oziroma starostne pokojnine zniža za toliko mesecev, kolikor znaša povečanje zavarovalne </w:t>
      </w:r>
      <w:r w:rsidRPr="00C82733">
        <w:rPr>
          <w:rFonts w:ascii="Times New Roman" w:hAnsi="Times New Roman"/>
          <w:sz w:val="24"/>
          <w:szCs w:val="24"/>
        </w:rPr>
        <w:t>ali</w:t>
      </w:r>
      <w:r>
        <w:rPr>
          <w:rFonts w:ascii="Times New Roman" w:hAnsi="Times New Roman"/>
          <w:sz w:val="24"/>
          <w:szCs w:val="24"/>
        </w:rPr>
        <w:t xml:space="preserve"> </w:t>
      </w:r>
      <w:r w:rsidRPr="00D72359">
        <w:rPr>
          <w:rFonts w:ascii="Times New Roman" w:eastAsia="Times New Roman" w:hAnsi="Times New Roman"/>
          <w:sz w:val="24"/>
          <w:szCs w:val="24"/>
          <w:lang w:eastAsia="sl-SI"/>
        </w:rPr>
        <w:t>prištete dobe.</w:t>
      </w:r>
    </w:p>
    <w:p w:rsidR="00A65E35" w:rsidRPr="002D247C" w:rsidRDefault="00A65E35" w:rsidP="00A65E35">
      <w:pPr>
        <w:spacing w:after="0" w:line="240" w:lineRule="auto"/>
        <w:ind w:firstLine="240"/>
        <w:rPr>
          <w:rFonts w:ascii="Times New Roman" w:eastAsia="Times New Roman" w:hAnsi="Times New Roman"/>
          <w:sz w:val="24"/>
          <w:szCs w:val="24"/>
          <w:lang w:eastAsia="sl-SI"/>
        </w:rPr>
      </w:pPr>
    </w:p>
    <w:p w:rsidR="00B03A4A" w:rsidRPr="00173AE0" w:rsidRDefault="00A65E35" w:rsidP="00A329B1">
      <w:pPr>
        <w:pStyle w:val="esegmenth4"/>
        <w:numPr>
          <w:ilvl w:val="0"/>
          <w:numId w:val="1"/>
        </w:numPr>
        <w:spacing w:after="0"/>
        <w:rPr>
          <w:color w:val="auto"/>
          <w:sz w:val="24"/>
          <w:szCs w:val="24"/>
        </w:rPr>
      </w:pPr>
      <w:r w:rsidRPr="00173AE0">
        <w:rPr>
          <w:color w:val="auto"/>
          <w:sz w:val="24"/>
          <w:szCs w:val="24"/>
        </w:rPr>
        <w:t>člen</w:t>
      </w:r>
    </w:p>
    <w:p w:rsidR="00A65E35" w:rsidRPr="00173AE0" w:rsidRDefault="00A65E35" w:rsidP="00A65E35">
      <w:pPr>
        <w:autoSpaceDE w:val="0"/>
        <w:autoSpaceDN w:val="0"/>
        <w:adjustRightInd w:val="0"/>
        <w:spacing w:after="0" w:line="240" w:lineRule="auto"/>
        <w:jc w:val="center"/>
        <w:rPr>
          <w:rFonts w:ascii="Times New Roman" w:hAnsi="Times New Roman"/>
          <w:b/>
          <w:bCs/>
          <w:sz w:val="24"/>
          <w:szCs w:val="24"/>
          <w:lang w:eastAsia="sl-SI"/>
        </w:rPr>
      </w:pPr>
      <w:r w:rsidRPr="00173AE0">
        <w:rPr>
          <w:rFonts w:ascii="Times New Roman" w:hAnsi="Times New Roman"/>
          <w:b/>
          <w:bCs/>
          <w:sz w:val="24"/>
          <w:szCs w:val="24"/>
          <w:lang w:eastAsia="sl-SI"/>
        </w:rPr>
        <w:t>(</w:t>
      </w:r>
      <w:r w:rsidR="009F6449" w:rsidRPr="00173AE0">
        <w:rPr>
          <w:rFonts w:ascii="Times New Roman" w:hAnsi="Times New Roman"/>
          <w:b/>
          <w:bCs/>
          <w:sz w:val="24"/>
          <w:szCs w:val="24"/>
          <w:lang w:eastAsia="sl-SI"/>
        </w:rPr>
        <w:t>p</w:t>
      </w:r>
      <w:r w:rsidRPr="00173AE0">
        <w:rPr>
          <w:rFonts w:ascii="Times New Roman" w:hAnsi="Times New Roman"/>
          <w:b/>
          <w:bCs/>
          <w:sz w:val="24"/>
          <w:szCs w:val="24"/>
          <w:lang w:eastAsia="sl-SI"/>
        </w:rPr>
        <w:t>ostopno spreminjanje pogojev za pridobitev pravice do starostne pokojnine po posebnih predpisih)</w:t>
      </w:r>
    </w:p>
    <w:p w:rsidR="0022153B" w:rsidRPr="00D72359" w:rsidRDefault="0022153B" w:rsidP="0022153B">
      <w:pPr>
        <w:autoSpaceDE w:val="0"/>
        <w:autoSpaceDN w:val="0"/>
        <w:adjustRightInd w:val="0"/>
        <w:spacing w:after="0" w:line="240" w:lineRule="auto"/>
        <w:ind w:firstLine="240"/>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(1) Zavarovanec ne glede na določbe: </w:t>
      </w:r>
    </w:p>
    <w:p w:rsidR="0022153B" w:rsidRPr="00D72359" w:rsidRDefault="0022153B" w:rsidP="0022153B">
      <w:pPr>
        <w:autoSpaceDE w:val="0"/>
        <w:autoSpaceDN w:val="0"/>
        <w:adjustRightInd w:val="0"/>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 </w:t>
      </w:r>
      <w:r w:rsidR="0064639A">
        <w:rPr>
          <w:rFonts w:ascii="Times New Roman" w:eastAsia="Times New Roman" w:hAnsi="Times New Roman"/>
          <w:sz w:val="24"/>
          <w:szCs w:val="24"/>
          <w:lang w:eastAsia="sl-SI"/>
        </w:rPr>
        <w:t>Z</w:t>
      </w:r>
      <w:r w:rsidRPr="00D72359">
        <w:rPr>
          <w:rFonts w:ascii="Times New Roman" w:eastAsia="Times New Roman" w:hAnsi="Times New Roman"/>
          <w:sz w:val="24"/>
          <w:szCs w:val="24"/>
          <w:lang w:eastAsia="sl-SI"/>
        </w:rPr>
        <w:t xml:space="preserve">akona o policiji (Ur.list RS, št. </w:t>
      </w:r>
      <w:hyperlink r:id="rId12" w:history="1">
        <w:r w:rsidRPr="00D72359">
          <w:rPr>
            <w:rFonts w:ascii="Times New Roman" w:eastAsia="Times New Roman" w:hAnsi="Times New Roman"/>
            <w:sz w:val="24"/>
            <w:szCs w:val="24"/>
            <w:lang w:eastAsia="sl-SI"/>
          </w:rPr>
          <w:t>66/09</w:t>
        </w:r>
      </w:hyperlink>
      <w:r w:rsidRPr="00D72359">
        <w:rPr>
          <w:rFonts w:ascii="Times New Roman" w:eastAsia="Times New Roman" w:hAnsi="Times New Roman"/>
          <w:sz w:val="24"/>
          <w:szCs w:val="24"/>
          <w:lang w:eastAsia="sl-SI"/>
        </w:rPr>
        <w:t xml:space="preserve">-UPB7, </w:t>
      </w:r>
      <w:hyperlink r:id="rId13" w:history="1">
        <w:r w:rsidRPr="00D72359">
          <w:rPr>
            <w:rFonts w:ascii="Times New Roman" w:eastAsia="Times New Roman" w:hAnsi="Times New Roman"/>
            <w:sz w:val="24"/>
            <w:szCs w:val="24"/>
            <w:lang w:eastAsia="sl-SI"/>
          </w:rPr>
          <w:t>22/10</w:t>
        </w:r>
      </w:hyperlink>
      <w:r w:rsidRPr="00D72359">
        <w:rPr>
          <w:rFonts w:ascii="Times New Roman" w:eastAsia="Times New Roman" w:hAnsi="Times New Roman"/>
          <w:sz w:val="24"/>
          <w:szCs w:val="24"/>
          <w:lang w:eastAsia="sl-SI"/>
        </w:rPr>
        <w:t>)</w:t>
      </w:r>
      <w:r w:rsidR="0064639A">
        <w:rPr>
          <w:rFonts w:ascii="Times New Roman" w:eastAsia="Times New Roman" w:hAnsi="Times New Roman"/>
          <w:sz w:val="24"/>
          <w:szCs w:val="24"/>
          <w:lang w:eastAsia="sl-SI"/>
        </w:rPr>
        <w:t>;</w:t>
      </w:r>
    </w:p>
    <w:p w:rsidR="0022153B" w:rsidRPr="00D72359" w:rsidRDefault="0022153B" w:rsidP="0022153B">
      <w:pPr>
        <w:autoSpaceDE w:val="0"/>
        <w:autoSpaceDN w:val="0"/>
        <w:adjustRightInd w:val="0"/>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 </w:t>
      </w:r>
      <w:r w:rsidR="0064639A">
        <w:rPr>
          <w:rFonts w:ascii="Times New Roman" w:eastAsia="Times New Roman" w:hAnsi="Times New Roman"/>
          <w:sz w:val="24"/>
          <w:szCs w:val="24"/>
          <w:lang w:eastAsia="sl-SI"/>
        </w:rPr>
        <w:t>Z</w:t>
      </w:r>
      <w:r w:rsidRPr="00D72359">
        <w:rPr>
          <w:rFonts w:ascii="Times New Roman" w:eastAsia="Times New Roman" w:hAnsi="Times New Roman"/>
          <w:sz w:val="24"/>
          <w:szCs w:val="24"/>
          <w:lang w:eastAsia="sl-SI"/>
        </w:rPr>
        <w:t xml:space="preserve">akona o izvrševanju kazenskih sankcij (Ur. list RS, št. </w:t>
      </w:r>
      <w:hyperlink r:id="rId14" w:history="1">
        <w:r w:rsidRPr="00D72359">
          <w:rPr>
            <w:rFonts w:ascii="Times New Roman" w:eastAsia="Times New Roman" w:hAnsi="Times New Roman"/>
            <w:sz w:val="24"/>
            <w:szCs w:val="24"/>
            <w:lang w:eastAsia="sl-SI"/>
          </w:rPr>
          <w:t>10/06</w:t>
        </w:r>
      </w:hyperlink>
      <w:r w:rsidRPr="00D72359">
        <w:rPr>
          <w:rFonts w:ascii="Times New Roman" w:eastAsia="Times New Roman" w:hAnsi="Times New Roman"/>
          <w:sz w:val="24"/>
          <w:szCs w:val="24"/>
          <w:lang w:eastAsia="sl-SI"/>
        </w:rPr>
        <w:t xml:space="preserve">-UPB1, </w:t>
      </w:r>
      <w:hyperlink r:id="rId15" w:history="1">
        <w:r w:rsidRPr="00D72359">
          <w:rPr>
            <w:rFonts w:ascii="Times New Roman" w:eastAsia="Times New Roman" w:hAnsi="Times New Roman"/>
            <w:sz w:val="24"/>
            <w:szCs w:val="24"/>
            <w:lang w:eastAsia="sl-SI"/>
          </w:rPr>
          <w:t>76/08</w:t>
        </w:r>
      </w:hyperlink>
      <w:r w:rsidRPr="00D72359">
        <w:rPr>
          <w:rFonts w:ascii="Times New Roman" w:eastAsia="Times New Roman" w:hAnsi="Times New Roman"/>
          <w:sz w:val="24"/>
          <w:szCs w:val="24"/>
          <w:lang w:eastAsia="sl-SI"/>
        </w:rPr>
        <w:t xml:space="preserve">, </w:t>
      </w:r>
      <w:hyperlink r:id="rId16" w:history="1">
        <w:r w:rsidRPr="00D72359">
          <w:rPr>
            <w:rFonts w:ascii="Times New Roman" w:eastAsia="Times New Roman" w:hAnsi="Times New Roman"/>
            <w:sz w:val="24"/>
            <w:szCs w:val="24"/>
            <w:lang w:eastAsia="sl-SI"/>
          </w:rPr>
          <w:t>40/09</w:t>
        </w:r>
      </w:hyperlink>
      <w:r w:rsidRPr="00D72359">
        <w:rPr>
          <w:rFonts w:ascii="Times New Roman" w:eastAsia="Times New Roman" w:hAnsi="Times New Roman"/>
          <w:sz w:val="24"/>
          <w:szCs w:val="24"/>
          <w:lang w:eastAsia="sl-SI"/>
        </w:rPr>
        <w:t>)</w:t>
      </w:r>
      <w:r w:rsidR="0064639A">
        <w:rPr>
          <w:rFonts w:ascii="Times New Roman" w:eastAsia="Times New Roman" w:hAnsi="Times New Roman"/>
          <w:sz w:val="24"/>
          <w:szCs w:val="24"/>
          <w:lang w:eastAsia="sl-SI"/>
        </w:rPr>
        <w:t>;</w:t>
      </w:r>
    </w:p>
    <w:p w:rsidR="0022153B" w:rsidRPr="00D72359" w:rsidRDefault="0022153B" w:rsidP="0022153B">
      <w:pPr>
        <w:autoSpaceDE w:val="0"/>
        <w:autoSpaceDN w:val="0"/>
        <w:adjustRightInd w:val="0"/>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 </w:t>
      </w:r>
      <w:r w:rsidR="0064639A">
        <w:rPr>
          <w:rFonts w:ascii="Times New Roman" w:eastAsia="Times New Roman" w:hAnsi="Times New Roman"/>
          <w:sz w:val="24"/>
          <w:szCs w:val="24"/>
          <w:lang w:eastAsia="sl-SI"/>
        </w:rPr>
        <w:t>Z</w:t>
      </w:r>
      <w:r w:rsidRPr="00D72359">
        <w:rPr>
          <w:rFonts w:ascii="Times New Roman" w:eastAsia="Times New Roman" w:hAnsi="Times New Roman"/>
          <w:sz w:val="24"/>
          <w:szCs w:val="24"/>
          <w:lang w:eastAsia="sl-SI"/>
        </w:rPr>
        <w:t xml:space="preserve">akona o odpravljanju posledic dela z azbestom (Ur. list, št. </w:t>
      </w:r>
      <w:hyperlink r:id="rId17" w:history="1">
        <w:r w:rsidRPr="00D72359">
          <w:rPr>
            <w:rFonts w:ascii="Times New Roman" w:eastAsia="Times New Roman" w:hAnsi="Times New Roman"/>
            <w:sz w:val="24"/>
            <w:szCs w:val="24"/>
            <w:lang w:eastAsia="sl-SI"/>
          </w:rPr>
          <w:t>15/07</w:t>
        </w:r>
      </w:hyperlink>
      <w:r w:rsidRPr="00D72359">
        <w:rPr>
          <w:rFonts w:ascii="Times New Roman" w:eastAsia="Times New Roman" w:hAnsi="Times New Roman"/>
          <w:sz w:val="24"/>
          <w:szCs w:val="24"/>
          <w:lang w:eastAsia="sl-SI"/>
        </w:rPr>
        <w:t xml:space="preserve">-UPB1, </w:t>
      </w:r>
      <w:hyperlink r:id="rId18" w:history="1">
        <w:r w:rsidRPr="00D72359">
          <w:rPr>
            <w:rFonts w:ascii="Times New Roman" w:eastAsia="Times New Roman" w:hAnsi="Times New Roman"/>
            <w:sz w:val="24"/>
            <w:szCs w:val="24"/>
            <w:lang w:eastAsia="sl-SI"/>
          </w:rPr>
          <w:t>51/09</w:t>
        </w:r>
      </w:hyperlink>
      <w:r w:rsidRPr="00D72359">
        <w:rPr>
          <w:rFonts w:ascii="Times New Roman" w:eastAsia="Times New Roman" w:hAnsi="Times New Roman"/>
          <w:sz w:val="24"/>
          <w:szCs w:val="24"/>
          <w:lang w:eastAsia="sl-SI"/>
        </w:rPr>
        <w:t xml:space="preserve">), ne more uveljaviti pravice do starostne pokojnine pred dopolnitvijo starosti in pokojninske dobe: </w:t>
      </w:r>
    </w:p>
    <w:p w:rsidR="00774A1B" w:rsidRPr="00D72359" w:rsidRDefault="00774A1B" w:rsidP="0077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w:t>
      </w:r>
    </w:p>
    <w:p w:rsidR="00774A1B" w:rsidRPr="00D72359" w:rsidRDefault="00774A1B" w:rsidP="0077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Leto               Starost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Pokojninska doba</w:t>
      </w:r>
    </w:p>
    <w:p w:rsidR="00774A1B" w:rsidRPr="00D72359" w:rsidRDefault="00774A1B" w:rsidP="0077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            moški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 xml:space="preserve">ženska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 xml:space="preserve">moški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ženska</w:t>
      </w:r>
    </w:p>
    <w:p w:rsidR="00774A1B" w:rsidRDefault="00774A1B" w:rsidP="0077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 xml:space="preserve">leta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 xml:space="preserve">leta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 xml:space="preserve">leta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 xml:space="preserve">leta  </w:t>
      </w:r>
    </w:p>
    <w:p w:rsidR="00774A1B" w:rsidRPr="00D72359" w:rsidRDefault="00774A1B" w:rsidP="0077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w:t>
      </w:r>
    </w:p>
    <w:p w:rsidR="00774A1B" w:rsidRPr="00D72359" w:rsidRDefault="00774A1B" w:rsidP="0077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2011       54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 xml:space="preserve">51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 xml:space="preserve">34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31</w:t>
      </w:r>
    </w:p>
    <w:p w:rsidR="00774A1B" w:rsidRPr="00D72359" w:rsidRDefault="00774A1B" w:rsidP="0077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2012       5</w:t>
      </w:r>
      <w:r>
        <w:rPr>
          <w:rFonts w:ascii="Times New Roman" w:eastAsia="Times New Roman" w:hAnsi="Times New Roman"/>
          <w:sz w:val="24"/>
          <w:szCs w:val="24"/>
          <w:lang w:eastAsia="sl-SI"/>
        </w:rPr>
        <w:t>5</w:t>
      </w:r>
      <w:r w:rsidRPr="00D72359">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 xml:space="preserve">  5</w:t>
      </w:r>
      <w:r>
        <w:rPr>
          <w:rFonts w:ascii="Times New Roman" w:eastAsia="Times New Roman" w:hAnsi="Times New Roman"/>
          <w:sz w:val="24"/>
          <w:szCs w:val="24"/>
          <w:lang w:eastAsia="sl-SI"/>
        </w:rPr>
        <w:t xml:space="preserve">2     </w:t>
      </w:r>
      <w:r w:rsidRPr="00D72359">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3</w:t>
      </w:r>
      <w:r>
        <w:rPr>
          <w:rFonts w:ascii="Times New Roman" w:eastAsia="Times New Roman" w:hAnsi="Times New Roman"/>
          <w:sz w:val="24"/>
          <w:szCs w:val="24"/>
          <w:lang w:eastAsia="sl-SI"/>
        </w:rPr>
        <w:t>5</w:t>
      </w:r>
      <w:r w:rsidRPr="00D72359">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3</w:t>
      </w:r>
      <w:r>
        <w:rPr>
          <w:rFonts w:ascii="Times New Roman" w:eastAsia="Times New Roman" w:hAnsi="Times New Roman"/>
          <w:sz w:val="24"/>
          <w:szCs w:val="24"/>
          <w:lang w:eastAsia="sl-SI"/>
        </w:rPr>
        <w:t>2</w:t>
      </w:r>
    </w:p>
    <w:p w:rsidR="00774A1B" w:rsidRPr="00D72359" w:rsidRDefault="00774A1B" w:rsidP="0077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2013       5</w:t>
      </w:r>
      <w:r>
        <w:rPr>
          <w:rFonts w:ascii="Times New Roman" w:eastAsia="Times New Roman" w:hAnsi="Times New Roman"/>
          <w:sz w:val="24"/>
          <w:szCs w:val="24"/>
          <w:lang w:eastAsia="sl-SI"/>
        </w:rPr>
        <w:t>6</w:t>
      </w:r>
      <w:r w:rsidRPr="00D72359">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 xml:space="preserve">      5</w:t>
      </w:r>
      <w:r>
        <w:rPr>
          <w:rFonts w:ascii="Times New Roman" w:eastAsia="Times New Roman" w:hAnsi="Times New Roman"/>
          <w:sz w:val="24"/>
          <w:szCs w:val="24"/>
          <w:lang w:eastAsia="sl-SI"/>
        </w:rPr>
        <w:t>3</w:t>
      </w:r>
      <w:r w:rsidRPr="00D72359">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3</w:t>
      </w:r>
      <w:r>
        <w:rPr>
          <w:rFonts w:ascii="Times New Roman" w:eastAsia="Times New Roman" w:hAnsi="Times New Roman"/>
          <w:sz w:val="24"/>
          <w:szCs w:val="24"/>
          <w:lang w:eastAsia="sl-SI"/>
        </w:rPr>
        <w:t>6</w:t>
      </w:r>
      <w:r w:rsidRPr="00D72359">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3</w:t>
      </w:r>
      <w:r>
        <w:rPr>
          <w:rFonts w:ascii="Times New Roman" w:eastAsia="Times New Roman" w:hAnsi="Times New Roman"/>
          <w:sz w:val="24"/>
          <w:szCs w:val="24"/>
          <w:lang w:eastAsia="sl-SI"/>
        </w:rPr>
        <w:t>3</w:t>
      </w:r>
    </w:p>
    <w:p w:rsidR="00774A1B" w:rsidRPr="00D72359" w:rsidRDefault="00774A1B" w:rsidP="0077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2014       5</w:t>
      </w:r>
      <w:r>
        <w:rPr>
          <w:rFonts w:ascii="Times New Roman" w:eastAsia="Times New Roman" w:hAnsi="Times New Roman"/>
          <w:sz w:val="24"/>
          <w:szCs w:val="24"/>
          <w:lang w:eastAsia="sl-SI"/>
        </w:rPr>
        <w:t>7</w:t>
      </w:r>
      <w:r w:rsidRPr="00D72359">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 xml:space="preserve">     5</w:t>
      </w:r>
      <w:r>
        <w:rPr>
          <w:rFonts w:ascii="Times New Roman" w:eastAsia="Times New Roman" w:hAnsi="Times New Roman"/>
          <w:sz w:val="24"/>
          <w:szCs w:val="24"/>
          <w:lang w:eastAsia="sl-SI"/>
        </w:rPr>
        <w:t>4</w:t>
      </w:r>
      <w:r w:rsidRPr="00D72359">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3</w:t>
      </w:r>
      <w:r>
        <w:rPr>
          <w:rFonts w:ascii="Times New Roman" w:eastAsia="Times New Roman" w:hAnsi="Times New Roman"/>
          <w:sz w:val="24"/>
          <w:szCs w:val="24"/>
          <w:lang w:eastAsia="sl-SI"/>
        </w:rPr>
        <w:t>7</w:t>
      </w:r>
      <w:r w:rsidRPr="00D72359">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3</w:t>
      </w:r>
      <w:r>
        <w:rPr>
          <w:rFonts w:ascii="Times New Roman" w:eastAsia="Times New Roman" w:hAnsi="Times New Roman"/>
          <w:sz w:val="24"/>
          <w:szCs w:val="24"/>
          <w:lang w:eastAsia="sl-SI"/>
        </w:rPr>
        <w:t>4</w:t>
      </w:r>
    </w:p>
    <w:p w:rsidR="00774A1B" w:rsidRDefault="00774A1B" w:rsidP="0077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2015       5</w:t>
      </w:r>
      <w:r>
        <w:rPr>
          <w:rFonts w:ascii="Times New Roman" w:eastAsia="Times New Roman" w:hAnsi="Times New Roman"/>
          <w:sz w:val="24"/>
          <w:szCs w:val="24"/>
          <w:lang w:eastAsia="sl-SI"/>
        </w:rPr>
        <w:t>8</w:t>
      </w:r>
      <w:r w:rsidRPr="00D72359">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5</w:t>
      </w:r>
      <w:r>
        <w:rPr>
          <w:rFonts w:ascii="Times New Roman" w:eastAsia="Times New Roman" w:hAnsi="Times New Roman"/>
          <w:sz w:val="24"/>
          <w:szCs w:val="24"/>
          <w:lang w:eastAsia="sl-SI"/>
        </w:rPr>
        <w:t>5</w:t>
      </w:r>
      <w:r w:rsidRPr="00D72359">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3</w:t>
      </w:r>
      <w:r>
        <w:rPr>
          <w:rFonts w:ascii="Times New Roman" w:eastAsia="Times New Roman" w:hAnsi="Times New Roman"/>
          <w:sz w:val="24"/>
          <w:szCs w:val="24"/>
          <w:lang w:eastAsia="sl-SI"/>
        </w:rPr>
        <w:t>8</w:t>
      </w:r>
      <w:r w:rsidRPr="00D72359">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3</w:t>
      </w:r>
      <w:r>
        <w:rPr>
          <w:rFonts w:ascii="Times New Roman" w:eastAsia="Times New Roman" w:hAnsi="Times New Roman"/>
          <w:sz w:val="24"/>
          <w:szCs w:val="24"/>
          <w:lang w:eastAsia="sl-SI"/>
        </w:rPr>
        <w:t>5</w:t>
      </w:r>
    </w:p>
    <w:p w:rsidR="00774A1B" w:rsidRDefault="00774A1B" w:rsidP="0077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2016       59                  56                                39               36</w:t>
      </w:r>
    </w:p>
    <w:p w:rsidR="00774A1B" w:rsidRDefault="00774A1B" w:rsidP="0077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od 2017                                                                                  </w:t>
      </w:r>
    </w:p>
    <w:p w:rsidR="00774A1B" w:rsidRDefault="00774A1B" w:rsidP="0077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dalje       60                  57                                40               37</w:t>
      </w:r>
    </w:p>
    <w:p w:rsidR="00774A1B" w:rsidRDefault="00774A1B" w:rsidP="0077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2018                            58                                                   38</w:t>
      </w:r>
    </w:p>
    <w:p w:rsidR="00774A1B" w:rsidRDefault="00774A1B" w:rsidP="0077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2019                            59</w:t>
      </w:r>
    </w:p>
    <w:p w:rsidR="00774A1B" w:rsidRDefault="00774A1B" w:rsidP="00774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od 2020 dalje               60</w:t>
      </w:r>
    </w:p>
    <w:p w:rsidR="0022153B" w:rsidRPr="00D72359" w:rsidRDefault="00774A1B" w:rsidP="00FA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0"/>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w:t>
      </w:r>
    </w:p>
    <w:p w:rsidR="0022153B" w:rsidRPr="00D72359" w:rsidRDefault="0022153B" w:rsidP="0022153B">
      <w:pPr>
        <w:spacing w:after="0" w:line="240" w:lineRule="auto"/>
        <w:ind w:firstLine="240"/>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lastRenderedPageBreak/>
        <w:t>(2) Zavarovancem iz prvega odstavka tega člena, ki so delali na delovnih mestih, na katerih se je zavarovalna doba štela s povečanjem, se starostne meje iz prejšnjega odstavka znižajo za toliko mesecev, kolikor je znašalo povečanje zavarovalne dobe, vendar največ do omejitev iz prejšnjega člena tega zakona, če je to za zavarovanca ugodneje.</w:t>
      </w:r>
    </w:p>
    <w:p w:rsidR="00A65E35" w:rsidRPr="002D247C" w:rsidRDefault="00A65E35" w:rsidP="00A65E35">
      <w:pPr>
        <w:spacing w:after="0" w:line="240" w:lineRule="auto"/>
        <w:ind w:firstLine="240"/>
        <w:rPr>
          <w:rFonts w:ascii="Times New Roman" w:eastAsia="Times New Roman" w:hAnsi="Times New Roman"/>
          <w:sz w:val="24"/>
          <w:szCs w:val="24"/>
          <w:lang w:eastAsia="sl-SI"/>
        </w:rPr>
      </w:pPr>
    </w:p>
    <w:p w:rsidR="00B03A4A" w:rsidRPr="002F26B0" w:rsidRDefault="00A65E35" w:rsidP="00A329B1">
      <w:pPr>
        <w:pStyle w:val="esegmenth4"/>
        <w:numPr>
          <w:ilvl w:val="0"/>
          <w:numId w:val="1"/>
        </w:numPr>
        <w:spacing w:after="0"/>
        <w:rPr>
          <w:color w:val="auto"/>
          <w:sz w:val="24"/>
          <w:szCs w:val="24"/>
        </w:rPr>
      </w:pPr>
      <w:r w:rsidRPr="002F26B0">
        <w:rPr>
          <w:color w:val="auto"/>
          <w:sz w:val="24"/>
          <w:szCs w:val="24"/>
        </w:rPr>
        <w:t>člen</w:t>
      </w:r>
    </w:p>
    <w:p w:rsidR="00A65E35" w:rsidRPr="002D247C" w:rsidRDefault="00A65E35" w:rsidP="00A65E35">
      <w:pPr>
        <w:spacing w:after="0" w:line="240" w:lineRule="auto"/>
        <w:jc w:val="center"/>
        <w:rPr>
          <w:rFonts w:ascii="Times New Roman" w:eastAsia="Times New Roman" w:hAnsi="Times New Roman"/>
          <w:b/>
          <w:bCs/>
          <w:sz w:val="24"/>
          <w:szCs w:val="24"/>
          <w:lang w:eastAsia="sl-SI"/>
        </w:rPr>
      </w:pPr>
      <w:r w:rsidRPr="002D247C">
        <w:rPr>
          <w:rFonts w:ascii="Times New Roman" w:eastAsia="Times New Roman" w:hAnsi="Times New Roman"/>
          <w:b/>
          <w:bCs/>
          <w:sz w:val="24"/>
          <w:szCs w:val="24"/>
          <w:lang w:eastAsia="sl-SI"/>
        </w:rPr>
        <w:t>(upoštevanje plačil po prejšnjih predpisih)</w:t>
      </w:r>
    </w:p>
    <w:p w:rsidR="00951EDA" w:rsidRPr="00D72359" w:rsidRDefault="00951EDA" w:rsidP="00951EDA">
      <w:pPr>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(1) Pri izračunu pokojninske osnove se za čas do 31. </w:t>
      </w:r>
      <w:r w:rsidR="00527035">
        <w:rPr>
          <w:rFonts w:ascii="Times New Roman" w:eastAsia="Times New Roman" w:hAnsi="Times New Roman"/>
          <w:sz w:val="24"/>
          <w:szCs w:val="24"/>
          <w:lang w:eastAsia="sl-SI"/>
        </w:rPr>
        <w:t>decembra</w:t>
      </w:r>
      <w:r w:rsidRPr="00D72359">
        <w:rPr>
          <w:rFonts w:ascii="Times New Roman" w:eastAsia="Times New Roman" w:hAnsi="Times New Roman"/>
          <w:sz w:val="24"/>
          <w:szCs w:val="24"/>
          <w:lang w:eastAsia="sl-SI"/>
        </w:rPr>
        <w:t xml:space="preserve"> 1991 prejete plače in osnove, od katerih so bili plačani prispevki, upoštevajo v neto zneskih, za čas od 1.</w:t>
      </w:r>
      <w:r w:rsidR="00527035">
        <w:rPr>
          <w:rFonts w:ascii="Times New Roman" w:eastAsia="Times New Roman" w:hAnsi="Times New Roman"/>
          <w:sz w:val="24"/>
          <w:szCs w:val="24"/>
          <w:lang w:eastAsia="sl-SI"/>
        </w:rPr>
        <w:t xml:space="preserve"> januarja</w:t>
      </w:r>
      <w:r w:rsidRPr="00D72359">
        <w:rPr>
          <w:rFonts w:ascii="Times New Roman" w:eastAsia="Times New Roman" w:hAnsi="Times New Roman"/>
          <w:sz w:val="24"/>
          <w:szCs w:val="24"/>
          <w:lang w:eastAsia="sl-SI"/>
        </w:rPr>
        <w:t xml:space="preserve"> 1992 do 31. </w:t>
      </w:r>
      <w:r w:rsidR="00527035">
        <w:rPr>
          <w:rFonts w:ascii="Times New Roman" w:eastAsia="Times New Roman" w:hAnsi="Times New Roman"/>
          <w:sz w:val="24"/>
          <w:szCs w:val="24"/>
          <w:lang w:eastAsia="sl-SI"/>
        </w:rPr>
        <w:t>decembra</w:t>
      </w:r>
      <w:r w:rsidRPr="00D72359">
        <w:rPr>
          <w:rFonts w:ascii="Times New Roman" w:eastAsia="Times New Roman" w:hAnsi="Times New Roman"/>
          <w:sz w:val="24"/>
          <w:szCs w:val="24"/>
          <w:lang w:eastAsia="sl-SI"/>
        </w:rPr>
        <w:t xml:space="preserve"> 2010 pa se preračunajo v neto zneske po predpisih, veljavnih do uveljavitve tega zakona. </w:t>
      </w:r>
    </w:p>
    <w:p w:rsidR="00951EDA" w:rsidRPr="00D72359" w:rsidRDefault="00951EDA" w:rsidP="00951EDA">
      <w:pPr>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(2) Plača, izplačana za delo preko polnega delovnega časa do uveljavitve zakona o pokojninskem in invalidskem zavarovanju, veljavnega do 31. </w:t>
      </w:r>
      <w:r w:rsidR="00527035">
        <w:rPr>
          <w:rFonts w:ascii="Times New Roman" w:eastAsia="Times New Roman" w:hAnsi="Times New Roman"/>
          <w:sz w:val="24"/>
          <w:szCs w:val="24"/>
          <w:lang w:eastAsia="sl-SI"/>
        </w:rPr>
        <w:t>marca</w:t>
      </w:r>
      <w:r w:rsidRPr="00D72359">
        <w:rPr>
          <w:rFonts w:ascii="Times New Roman" w:eastAsia="Times New Roman" w:hAnsi="Times New Roman"/>
          <w:sz w:val="24"/>
          <w:szCs w:val="24"/>
          <w:lang w:eastAsia="sl-SI"/>
        </w:rPr>
        <w:t xml:space="preserve"> 1992, se upošteva pri izračunu pokojninske osnove, če je bila izplačana za delo, ki se je po predpisih o delovnih razmerjih štelo kot poseben delovni pogoj.</w:t>
      </w:r>
    </w:p>
    <w:p w:rsidR="00A65E35" w:rsidRDefault="00951EDA" w:rsidP="00951EDA">
      <w:pPr>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(3) Pri izračunu pokojninske osnove se nadomestila plače in nadomestila iz invalidskega zavarovanja za čas do uveljavitve tega zakona, upoštevajo po predpisih, veljavnih do uveljavitve tega zakona.</w:t>
      </w:r>
    </w:p>
    <w:p w:rsidR="00071D9A" w:rsidRPr="002D247C" w:rsidRDefault="00071D9A" w:rsidP="00951EDA">
      <w:pPr>
        <w:spacing w:after="0" w:line="240" w:lineRule="auto"/>
        <w:rPr>
          <w:rFonts w:ascii="Times New Roman" w:eastAsia="Times New Roman" w:hAnsi="Times New Roman"/>
          <w:b/>
          <w:bCs/>
          <w:sz w:val="24"/>
          <w:szCs w:val="24"/>
          <w:lang w:eastAsia="sl-SI"/>
        </w:rPr>
      </w:pPr>
    </w:p>
    <w:p w:rsidR="00B03A4A" w:rsidRPr="002F26B0" w:rsidRDefault="00A65E35" w:rsidP="00A329B1">
      <w:pPr>
        <w:pStyle w:val="esegmenth4"/>
        <w:numPr>
          <w:ilvl w:val="0"/>
          <w:numId w:val="1"/>
        </w:numPr>
        <w:spacing w:after="0"/>
        <w:rPr>
          <w:color w:val="auto"/>
          <w:sz w:val="24"/>
          <w:szCs w:val="24"/>
        </w:rPr>
      </w:pPr>
      <w:r w:rsidRPr="002F26B0">
        <w:rPr>
          <w:color w:val="auto"/>
          <w:sz w:val="24"/>
          <w:szCs w:val="24"/>
        </w:rPr>
        <w:t>člen</w:t>
      </w:r>
    </w:p>
    <w:p w:rsidR="00A65E35" w:rsidRPr="002D247C" w:rsidRDefault="00A65E35" w:rsidP="00A65E35">
      <w:pPr>
        <w:spacing w:after="0" w:line="240" w:lineRule="auto"/>
        <w:jc w:val="center"/>
        <w:rPr>
          <w:rFonts w:ascii="Times New Roman" w:eastAsia="Times New Roman" w:hAnsi="Times New Roman"/>
          <w:b/>
          <w:bCs/>
          <w:sz w:val="24"/>
          <w:szCs w:val="24"/>
          <w:lang w:eastAsia="sl-SI"/>
        </w:rPr>
      </w:pPr>
      <w:r w:rsidRPr="002D247C">
        <w:rPr>
          <w:rFonts w:ascii="Times New Roman" w:eastAsia="Times New Roman" w:hAnsi="Times New Roman"/>
          <w:b/>
          <w:bCs/>
          <w:sz w:val="24"/>
          <w:szCs w:val="24"/>
          <w:lang w:eastAsia="sl-SI"/>
        </w:rPr>
        <w:t>(pravice iz zavarovanja za ožji obseg)</w:t>
      </w:r>
    </w:p>
    <w:p w:rsidR="00FA70E9" w:rsidRPr="003B2D7D" w:rsidRDefault="00FA70E9" w:rsidP="00FA70E9">
      <w:pPr>
        <w:pStyle w:val="esegmenth4"/>
        <w:spacing w:after="0"/>
        <w:jc w:val="both"/>
        <w:rPr>
          <w:b w:val="0"/>
          <w:bCs w:val="0"/>
          <w:color w:val="auto"/>
          <w:sz w:val="24"/>
          <w:szCs w:val="24"/>
        </w:rPr>
      </w:pPr>
      <w:r w:rsidRPr="003B2D7D">
        <w:rPr>
          <w:b w:val="0"/>
          <w:bCs w:val="0"/>
          <w:color w:val="auto"/>
          <w:sz w:val="24"/>
          <w:szCs w:val="24"/>
        </w:rPr>
        <w:t>(1</w:t>
      </w:r>
      <w:r w:rsidRPr="003B2D7D">
        <w:rPr>
          <w:b w:val="0"/>
          <w:color w:val="auto"/>
          <w:sz w:val="24"/>
          <w:szCs w:val="24"/>
        </w:rPr>
        <w:t>) Zavarovancem, ki so pretežni del zavarovalne dobe prebili v zavarovanju za ožji obseg pravic po predpisih, veljavnih do uveljavitve tega zakona, se pokojnina odmeri brez upoštevanja določb o najnižji pokojninski osnovi, vendar najmanj v višini 35 % najnižje pokojninske osnove.</w:t>
      </w:r>
      <w:r w:rsidRPr="003B2D7D">
        <w:rPr>
          <w:b w:val="0"/>
          <w:bCs w:val="0"/>
          <w:color w:val="auto"/>
          <w:sz w:val="24"/>
          <w:szCs w:val="24"/>
        </w:rPr>
        <w:t xml:space="preserve"> </w:t>
      </w:r>
    </w:p>
    <w:p w:rsidR="00FA70E9" w:rsidRPr="003B2D7D" w:rsidRDefault="00FA70E9" w:rsidP="00FA70E9">
      <w:pPr>
        <w:pStyle w:val="esegmenth4"/>
        <w:spacing w:after="0"/>
        <w:jc w:val="both"/>
        <w:rPr>
          <w:b w:val="0"/>
          <w:bCs w:val="0"/>
          <w:color w:val="auto"/>
          <w:sz w:val="24"/>
          <w:szCs w:val="24"/>
        </w:rPr>
      </w:pPr>
      <w:r w:rsidRPr="003B2D7D">
        <w:rPr>
          <w:b w:val="0"/>
          <w:bCs w:val="0"/>
          <w:color w:val="auto"/>
          <w:sz w:val="24"/>
          <w:szCs w:val="24"/>
        </w:rPr>
        <w:t xml:space="preserve"> (2) Zavarovanci iz prejšnjega odstavka n</w:t>
      </w:r>
      <w:r w:rsidRPr="003B2D7D">
        <w:rPr>
          <w:b w:val="0"/>
          <w:color w:val="auto"/>
          <w:sz w:val="24"/>
          <w:szCs w:val="24"/>
        </w:rPr>
        <w:t>imajo pravice do</w:t>
      </w:r>
      <w:r w:rsidRPr="003B2D7D">
        <w:rPr>
          <w:b w:val="0"/>
          <w:bCs w:val="0"/>
          <w:color w:val="auto"/>
          <w:sz w:val="24"/>
          <w:szCs w:val="24"/>
        </w:rPr>
        <w:t xml:space="preserve"> delne pokojnine, letnega dodatka in dodatka za pomoč in postrežbo.</w:t>
      </w:r>
    </w:p>
    <w:p w:rsidR="00FA70E9" w:rsidRPr="003B2D7D" w:rsidRDefault="00FA70E9" w:rsidP="00FA70E9">
      <w:pPr>
        <w:pStyle w:val="esegmenth4"/>
        <w:spacing w:after="0"/>
        <w:jc w:val="both"/>
        <w:rPr>
          <w:b w:val="0"/>
          <w:bCs w:val="0"/>
          <w:color w:val="auto"/>
          <w:sz w:val="24"/>
          <w:szCs w:val="24"/>
        </w:rPr>
      </w:pPr>
      <w:r w:rsidRPr="003B2D7D">
        <w:rPr>
          <w:b w:val="0"/>
          <w:bCs w:val="0"/>
          <w:color w:val="auto"/>
          <w:sz w:val="24"/>
          <w:szCs w:val="24"/>
        </w:rPr>
        <w:t xml:space="preserve">(3) Zavarovanci iz prvega odstavka tega člena nimajo pravic na </w:t>
      </w:r>
      <w:r w:rsidRPr="003B2D7D">
        <w:rPr>
          <w:b w:val="0"/>
          <w:color w:val="auto"/>
          <w:sz w:val="24"/>
          <w:szCs w:val="24"/>
        </w:rPr>
        <w:t xml:space="preserve">podlagi ugotovljene II. ali III. kategorije invalidnosti, </w:t>
      </w:r>
      <w:r w:rsidRPr="003B2D7D">
        <w:rPr>
          <w:b w:val="0"/>
          <w:bCs w:val="0"/>
          <w:color w:val="auto"/>
          <w:sz w:val="24"/>
          <w:szCs w:val="24"/>
        </w:rPr>
        <w:t>razen invalidske pokojnine.</w:t>
      </w:r>
    </w:p>
    <w:p w:rsidR="00FA70E9" w:rsidRDefault="00FA70E9" w:rsidP="00FA70E9">
      <w:pPr>
        <w:pStyle w:val="esegmenth4"/>
        <w:spacing w:after="0"/>
        <w:jc w:val="both"/>
        <w:rPr>
          <w:b w:val="0"/>
          <w:bCs w:val="0"/>
          <w:color w:val="auto"/>
          <w:sz w:val="24"/>
          <w:szCs w:val="24"/>
        </w:rPr>
      </w:pPr>
      <w:r w:rsidRPr="003B2D7D">
        <w:rPr>
          <w:b w:val="0"/>
          <w:bCs w:val="0"/>
          <w:color w:val="auto"/>
          <w:sz w:val="24"/>
          <w:szCs w:val="24"/>
        </w:rPr>
        <w:t>(4) Ne glede na določbo drugega odstavka tega člena imajo pravico do dodatka za pomoč in postrežbo slepi in nepokretni zavarovanci iz 100. člena tega zakona.</w:t>
      </w:r>
    </w:p>
    <w:p w:rsidR="00FA70E9" w:rsidRPr="003B2D7D" w:rsidRDefault="00FA70E9" w:rsidP="00FA70E9">
      <w:pPr>
        <w:pStyle w:val="esegmenth4"/>
        <w:spacing w:after="0"/>
        <w:jc w:val="both"/>
        <w:rPr>
          <w:b w:val="0"/>
          <w:bCs w:val="0"/>
          <w:color w:val="auto"/>
          <w:sz w:val="24"/>
          <w:szCs w:val="24"/>
        </w:rPr>
      </w:pPr>
    </w:p>
    <w:p w:rsidR="00B03A4A" w:rsidRPr="002F26B0" w:rsidRDefault="00FA70E9" w:rsidP="00A329B1">
      <w:pPr>
        <w:pStyle w:val="esegmenth4"/>
        <w:numPr>
          <w:ilvl w:val="0"/>
          <w:numId w:val="1"/>
        </w:numPr>
        <w:spacing w:after="0"/>
        <w:rPr>
          <w:color w:val="auto"/>
          <w:sz w:val="24"/>
          <w:szCs w:val="24"/>
        </w:rPr>
      </w:pPr>
      <w:r w:rsidRPr="00AA04E6" w:rsidDel="00FA70E9">
        <w:rPr>
          <w:b w:val="0"/>
          <w:bCs w:val="0"/>
          <w:color w:val="auto"/>
          <w:sz w:val="24"/>
          <w:szCs w:val="24"/>
        </w:rPr>
        <w:t xml:space="preserve"> </w:t>
      </w:r>
      <w:r w:rsidR="00A65E35" w:rsidRPr="002F26B0">
        <w:rPr>
          <w:color w:val="auto"/>
          <w:sz w:val="24"/>
          <w:szCs w:val="24"/>
        </w:rPr>
        <w:t>člen</w:t>
      </w:r>
    </w:p>
    <w:p w:rsidR="00A65E35" w:rsidRPr="002D247C" w:rsidRDefault="00A65E35" w:rsidP="00A65E35">
      <w:pPr>
        <w:pStyle w:val="esegmenth4"/>
        <w:spacing w:after="0"/>
        <w:ind w:left="720"/>
        <w:rPr>
          <w:bCs w:val="0"/>
          <w:color w:val="auto"/>
          <w:sz w:val="24"/>
          <w:szCs w:val="24"/>
        </w:rPr>
      </w:pPr>
      <w:r w:rsidRPr="002D247C">
        <w:rPr>
          <w:bCs w:val="0"/>
          <w:color w:val="auto"/>
          <w:sz w:val="24"/>
          <w:szCs w:val="24"/>
        </w:rPr>
        <w:t>(izplačevanje invalidnin)</w:t>
      </w:r>
    </w:p>
    <w:p w:rsidR="0002655A" w:rsidRPr="00D72359" w:rsidRDefault="0002655A" w:rsidP="0002655A">
      <w:pPr>
        <w:autoSpaceDE w:val="0"/>
        <w:autoSpaceDN w:val="0"/>
        <w:adjustRightInd w:val="0"/>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(1) </w:t>
      </w:r>
      <w:r w:rsidR="006058E1">
        <w:rPr>
          <w:rFonts w:ascii="Times New Roman" w:eastAsia="Times New Roman" w:hAnsi="Times New Roman"/>
          <w:sz w:val="24"/>
          <w:szCs w:val="24"/>
          <w:lang w:eastAsia="sl-SI"/>
        </w:rPr>
        <w:t>Ne glede na določbo 203. člena tega zakona se u</w:t>
      </w:r>
      <w:r w:rsidRPr="00D72359">
        <w:rPr>
          <w:rFonts w:ascii="Times New Roman" w:eastAsia="Times New Roman" w:hAnsi="Times New Roman"/>
          <w:sz w:val="24"/>
          <w:szCs w:val="24"/>
          <w:lang w:eastAsia="sl-SI"/>
        </w:rPr>
        <w:t xml:space="preserve">živalcem invalidnin, ki so pridobili pravico po predpisih, </w:t>
      </w:r>
      <w:r>
        <w:rPr>
          <w:rFonts w:ascii="Times New Roman" w:eastAsia="Times New Roman" w:hAnsi="Times New Roman"/>
          <w:sz w:val="24"/>
          <w:szCs w:val="24"/>
          <w:lang w:eastAsia="sl-SI"/>
        </w:rPr>
        <w:t xml:space="preserve">veljavnih </w:t>
      </w:r>
      <w:r w:rsidRPr="00D72359">
        <w:rPr>
          <w:rFonts w:ascii="Times New Roman" w:eastAsia="Times New Roman" w:hAnsi="Times New Roman"/>
          <w:sz w:val="24"/>
          <w:szCs w:val="24"/>
          <w:lang w:eastAsia="sl-SI"/>
        </w:rPr>
        <w:t>do uveljavitve tega zakona</w:t>
      </w:r>
      <w:r>
        <w:rPr>
          <w:rFonts w:ascii="Times New Roman" w:eastAsia="Times New Roman" w:hAnsi="Times New Roman"/>
          <w:sz w:val="24"/>
          <w:szCs w:val="24"/>
          <w:lang w:eastAsia="sl-SI"/>
        </w:rPr>
        <w:t>,</w:t>
      </w:r>
      <w:r w:rsidRPr="00D72359">
        <w:rPr>
          <w:rFonts w:ascii="Times New Roman" w:eastAsia="Times New Roman" w:hAnsi="Times New Roman"/>
          <w:sz w:val="24"/>
          <w:szCs w:val="24"/>
          <w:lang w:eastAsia="sl-SI"/>
        </w:rPr>
        <w:t xml:space="preserve"> se izplačuje denarno nadomestilo za telesno okvaro v znesku,</w:t>
      </w:r>
      <w:r>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kot je bil določen za zadnji mesec pred uveljavitvijo tega zakona.</w:t>
      </w:r>
    </w:p>
    <w:p w:rsidR="0022153B" w:rsidRPr="00D72359" w:rsidRDefault="0002655A" w:rsidP="0002655A">
      <w:pPr>
        <w:autoSpaceDE w:val="0"/>
        <w:autoSpaceDN w:val="0"/>
        <w:adjustRightInd w:val="0"/>
        <w:spacing w:after="0" w:line="240" w:lineRule="auto"/>
        <w:rPr>
          <w:rFonts w:ascii="Times New Roman" w:hAnsi="Times New Roman"/>
          <w:sz w:val="24"/>
          <w:szCs w:val="24"/>
          <w:lang w:eastAsia="sl-SI"/>
        </w:rPr>
      </w:pPr>
      <w:r w:rsidRPr="00D72359">
        <w:rPr>
          <w:rFonts w:ascii="Times New Roman" w:hAnsi="Times New Roman"/>
          <w:sz w:val="24"/>
          <w:szCs w:val="24"/>
          <w:lang w:eastAsia="sl-SI"/>
        </w:rPr>
        <w:t>(2) Izvedenski organi zavoda dajejo izvedenska mnenja tudi o vrsti in stopnji telesnih okvar</w:t>
      </w:r>
      <w:r>
        <w:rPr>
          <w:rFonts w:ascii="Times New Roman" w:hAnsi="Times New Roman"/>
          <w:sz w:val="24"/>
          <w:szCs w:val="24"/>
          <w:lang w:eastAsia="sl-SI"/>
        </w:rPr>
        <w:t>, na podlagi seznama telesnih okvar,</w:t>
      </w:r>
      <w:r w:rsidRPr="00B671DD">
        <w:rPr>
          <w:rFonts w:ascii="Times New Roman" w:hAnsi="Times New Roman"/>
          <w:sz w:val="24"/>
          <w:szCs w:val="24"/>
          <w:lang w:eastAsia="sl-SI"/>
        </w:rPr>
        <w:t xml:space="preserve"> </w:t>
      </w:r>
      <w:r>
        <w:rPr>
          <w:rFonts w:ascii="Times New Roman" w:hAnsi="Times New Roman"/>
          <w:sz w:val="24"/>
          <w:szCs w:val="24"/>
          <w:lang w:eastAsia="sl-SI"/>
        </w:rPr>
        <w:t>veljavnega do uveljavitve tega zakona</w:t>
      </w:r>
      <w:r w:rsidRPr="00D72359">
        <w:rPr>
          <w:rFonts w:ascii="Times New Roman" w:hAnsi="Times New Roman"/>
          <w:sz w:val="24"/>
          <w:szCs w:val="24"/>
          <w:lang w:eastAsia="sl-SI"/>
        </w:rPr>
        <w:t>.</w:t>
      </w:r>
    </w:p>
    <w:p w:rsidR="00A65E35" w:rsidRPr="002D247C" w:rsidRDefault="00A65E35" w:rsidP="00A65E35">
      <w:pPr>
        <w:spacing w:after="0" w:line="240" w:lineRule="auto"/>
        <w:rPr>
          <w:rFonts w:ascii="Times New Roman" w:eastAsia="Times New Roman" w:hAnsi="Times New Roman"/>
          <w:sz w:val="24"/>
          <w:szCs w:val="24"/>
          <w:lang w:eastAsia="sl-SI"/>
        </w:rPr>
      </w:pPr>
    </w:p>
    <w:p w:rsidR="00B727D3" w:rsidRDefault="00B727D3" w:rsidP="00A329B1">
      <w:pPr>
        <w:pStyle w:val="esegmenth4"/>
        <w:numPr>
          <w:ilvl w:val="0"/>
          <w:numId w:val="1"/>
        </w:numPr>
        <w:spacing w:after="0"/>
        <w:rPr>
          <w:color w:val="auto"/>
          <w:sz w:val="24"/>
          <w:szCs w:val="24"/>
        </w:rPr>
      </w:pPr>
      <w:r>
        <w:rPr>
          <w:color w:val="auto"/>
          <w:sz w:val="24"/>
          <w:szCs w:val="24"/>
        </w:rPr>
        <w:t>člen</w:t>
      </w:r>
    </w:p>
    <w:p w:rsidR="00B727D3" w:rsidRPr="00B727D3" w:rsidRDefault="00B727D3" w:rsidP="00B727D3">
      <w:pPr>
        <w:spacing w:after="0"/>
        <w:jc w:val="center"/>
        <w:rPr>
          <w:rFonts w:ascii="Times New Roman" w:hAnsi="Times New Roman"/>
          <w:b/>
          <w:sz w:val="24"/>
          <w:szCs w:val="24"/>
        </w:rPr>
      </w:pPr>
      <w:r w:rsidRPr="00B727D3">
        <w:rPr>
          <w:rFonts w:ascii="Times New Roman" w:hAnsi="Times New Roman"/>
          <w:b/>
          <w:sz w:val="24"/>
          <w:szCs w:val="24"/>
        </w:rPr>
        <w:t>(izvedenska mnenje o vrsti in stopnji telesne okvare)</w:t>
      </w:r>
    </w:p>
    <w:p w:rsidR="00B727D3" w:rsidRDefault="00B727D3" w:rsidP="00D51DD6">
      <w:pPr>
        <w:pStyle w:val="esegmenth4"/>
        <w:spacing w:after="0"/>
        <w:jc w:val="left"/>
        <w:rPr>
          <w:b w:val="0"/>
          <w:color w:val="auto"/>
          <w:sz w:val="24"/>
          <w:szCs w:val="24"/>
        </w:rPr>
      </w:pPr>
      <w:r w:rsidRPr="00B727D3">
        <w:rPr>
          <w:b w:val="0"/>
          <w:color w:val="auto"/>
          <w:sz w:val="24"/>
          <w:szCs w:val="24"/>
        </w:rPr>
        <w:t>Izvedenska mnenja o vrsti in stopnji telesne okvare, ki se šteje po 138. členu tega zakona med osebne okoliščine, zaradi katerih je zavarovanec upravičen do prištete dobe, dajejo izvedenski organi zavoda po predpisih, veljavnih do uveljavitve tega zakona.</w:t>
      </w:r>
    </w:p>
    <w:p w:rsidR="00B727D3" w:rsidRPr="00B727D3" w:rsidRDefault="00B727D3" w:rsidP="00B727D3">
      <w:pPr>
        <w:pStyle w:val="esegmenth4"/>
        <w:spacing w:after="0"/>
        <w:jc w:val="left"/>
        <w:rPr>
          <w:b w:val="0"/>
          <w:color w:val="auto"/>
          <w:sz w:val="24"/>
          <w:szCs w:val="24"/>
        </w:rPr>
      </w:pPr>
    </w:p>
    <w:p w:rsidR="00B03A4A" w:rsidRPr="002F26B0" w:rsidRDefault="00A65E35" w:rsidP="00A329B1">
      <w:pPr>
        <w:pStyle w:val="esegmenth4"/>
        <w:numPr>
          <w:ilvl w:val="0"/>
          <w:numId w:val="1"/>
        </w:numPr>
        <w:spacing w:after="0"/>
        <w:rPr>
          <w:color w:val="auto"/>
          <w:sz w:val="24"/>
          <w:szCs w:val="24"/>
        </w:rPr>
      </w:pPr>
      <w:r w:rsidRPr="002F26B0">
        <w:rPr>
          <w:color w:val="auto"/>
          <w:sz w:val="24"/>
          <w:szCs w:val="24"/>
        </w:rPr>
        <w:t>člen</w:t>
      </w:r>
    </w:p>
    <w:p w:rsidR="00A65E35" w:rsidRPr="002D247C" w:rsidRDefault="00A65E35" w:rsidP="00A65E35">
      <w:pPr>
        <w:spacing w:after="0" w:line="240" w:lineRule="auto"/>
        <w:jc w:val="center"/>
        <w:rPr>
          <w:rFonts w:ascii="Times New Roman" w:eastAsia="Times New Roman" w:hAnsi="Times New Roman"/>
          <w:b/>
          <w:bCs/>
          <w:sz w:val="24"/>
          <w:szCs w:val="24"/>
          <w:lang w:eastAsia="sl-SI"/>
        </w:rPr>
      </w:pPr>
      <w:r w:rsidRPr="002D247C">
        <w:rPr>
          <w:rFonts w:ascii="Times New Roman" w:eastAsia="Times New Roman" w:hAnsi="Times New Roman"/>
          <w:b/>
          <w:bCs/>
          <w:sz w:val="24"/>
          <w:szCs w:val="24"/>
          <w:lang w:eastAsia="sl-SI"/>
        </w:rPr>
        <w:t>(izplačevanje kmečkih starostnih pokojnin)</w:t>
      </w:r>
    </w:p>
    <w:p w:rsidR="00F338D7" w:rsidRPr="00D72359" w:rsidRDefault="00F338D7" w:rsidP="00F338D7">
      <w:pPr>
        <w:spacing w:after="0" w:line="240" w:lineRule="auto"/>
        <w:ind w:firstLine="240"/>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lastRenderedPageBreak/>
        <w:t xml:space="preserve">(1) Uživalcem starostne ali družinske pokojnine po zakonu o starostnem zavarovanju kmetov (Ur. list SRS, št. 30/79 in 1/82) se izplačuje pokojnina v znesku, kot je bil določen za zadnji mesec pred uveljavitvijo tega zakona in se usklajuje tako, kot pokojnine po tem zakonu. </w:t>
      </w:r>
    </w:p>
    <w:p w:rsidR="00F338D7" w:rsidRPr="00D72359" w:rsidRDefault="00F338D7" w:rsidP="00F338D7">
      <w:pPr>
        <w:spacing w:after="0" w:line="240" w:lineRule="auto"/>
        <w:ind w:firstLine="240"/>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(2) Uživalcem pokojnine iz prejšnjega odstavka – kmetom borcem NOV pred 9. 9. 1943 oziroma pred 13. 10. 1943 ali njihovim zakoncem se izplačuje pokojnina v znesku, kot je bil določen za zadnji mesec pred uveljavitvijo tega zakona in se usklajuje tako, kot pokojnine po tem zakonu. </w:t>
      </w:r>
    </w:p>
    <w:p w:rsidR="00F338D7" w:rsidRPr="00D72359" w:rsidRDefault="00F338D7" w:rsidP="00F338D7">
      <w:pPr>
        <w:spacing w:after="0" w:line="240" w:lineRule="auto"/>
        <w:ind w:firstLine="240"/>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(3) Pokojnine po prejšnjih dveh odstavkih se izplačujejo ob pogojih za uživanje pravic, ki jih določa ta zakon. </w:t>
      </w:r>
    </w:p>
    <w:p w:rsidR="00F338D7" w:rsidRPr="00D72359" w:rsidRDefault="00F338D7" w:rsidP="00F338D7">
      <w:pPr>
        <w:spacing w:after="0" w:line="240" w:lineRule="auto"/>
        <w:ind w:firstLine="240"/>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(4) Po smrti uživalca pokojnine iz prvega odstavka tega člena, ki je uveljavil pravico do pokojnine kot zavarovanec iz šestega odstavka 17. člena zakona o starostnem zavarovanju kmetov, pridobi njegov zakonec pravico do družinske pokojnine ob pogojih iz 22. člena navedenega zakona. </w:t>
      </w:r>
    </w:p>
    <w:p w:rsidR="0022153B" w:rsidRPr="00D72359" w:rsidRDefault="00F338D7" w:rsidP="00F338D7">
      <w:pPr>
        <w:spacing w:after="0" w:line="240" w:lineRule="auto"/>
        <w:ind w:firstLine="240"/>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(5) Po smrti uživalca starostne pokojnine iz drugega odstavka tega člena, ki je kot kmet – borec NOV pred 9. 9. 1943 oziroma pred 13. 10. 1943 uveljavil pravico do varstvenega dodatka k pokojnini, pridobi pravico do pokojnine njegov zakonec, ki je souživalec navedene starostne pokojnine, čeprav sam ni bil borec NOV.</w:t>
      </w:r>
    </w:p>
    <w:p w:rsidR="00A65E35" w:rsidRPr="002D247C" w:rsidRDefault="00A65E35" w:rsidP="00A65E35">
      <w:pPr>
        <w:spacing w:after="0" w:line="240" w:lineRule="auto"/>
        <w:ind w:firstLine="240"/>
        <w:rPr>
          <w:rFonts w:ascii="Times New Roman" w:eastAsia="Times New Roman" w:hAnsi="Times New Roman"/>
          <w:sz w:val="24"/>
          <w:szCs w:val="24"/>
          <w:lang w:eastAsia="sl-SI"/>
        </w:rPr>
      </w:pPr>
    </w:p>
    <w:p w:rsidR="00B03A4A" w:rsidRPr="002F26B0" w:rsidRDefault="00A65E35" w:rsidP="00A329B1">
      <w:pPr>
        <w:pStyle w:val="esegmenth4"/>
        <w:numPr>
          <w:ilvl w:val="0"/>
          <w:numId w:val="1"/>
        </w:numPr>
        <w:spacing w:after="0"/>
        <w:rPr>
          <w:color w:val="auto"/>
          <w:sz w:val="24"/>
          <w:szCs w:val="24"/>
        </w:rPr>
      </w:pPr>
      <w:r w:rsidRPr="002F26B0">
        <w:rPr>
          <w:color w:val="auto"/>
          <w:sz w:val="24"/>
          <w:szCs w:val="24"/>
        </w:rPr>
        <w:t>člen</w:t>
      </w:r>
    </w:p>
    <w:p w:rsidR="00A65E35" w:rsidRPr="002D247C" w:rsidRDefault="0022153B" w:rsidP="00A65E35">
      <w:pPr>
        <w:spacing w:after="0" w:line="240" w:lineRule="auto"/>
        <w:jc w:val="center"/>
        <w:rPr>
          <w:rFonts w:ascii="Times New Roman" w:eastAsia="Times New Roman" w:hAnsi="Times New Roman"/>
          <w:b/>
          <w:bCs/>
          <w:sz w:val="24"/>
          <w:szCs w:val="24"/>
          <w:lang w:eastAsia="sl-SI"/>
        </w:rPr>
      </w:pPr>
      <w:r w:rsidRPr="0022153B">
        <w:rPr>
          <w:rFonts w:ascii="Times New Roman" w:eastAsia="Times New Roman" w:hAnsi="Times New Roman"/>
          <w:b/>
          <w:bCs/>
          <w:sz w:val="24"/>
          <w:szCs w:val="24"/>
          <w:lang w:eastAsia="sl-SI"/>
        </w:rPr>
        <w:t>(izplačevanje odpravnin in oskrbnin)</w:t>
      </w:r>
    </w:p>
    <w:p w:rsidR="00F338D7" w:rsidRDefault="007624D7" w:rsidP="00F338D7">
      <w:pPr>
        <w:autoSpaceDE w:val="0"/>
        <w:autoSpaceDN w:val="0"/>
        <w:adjustRightInd w:val="0"/>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Ne glede na določbo 203. člena tega zakona se o</w:t>
      </w:r>
      <w:r w:rsidR="00F338D7" w:rsidRPr="00D72359">
        <w:rPr>
          <w:rFonts w:ascii="Times New Roman" w:eastAsia="Times New Roman" w:hAnsi="Times New Roman"/>
          <w:sz w:val="24"/>
          <w:szCs w:val="24"/>
          <w:lang w:eastAsia="sl-SI"/>
        </w:rPr>
        <w:t>dpravnine in oskrbnine se izplačujejo v znesku, kot je bil določen za zadnji mesec pred uveljavitvijo tega zakona.</w:t>
      </w:r>
    </w:p>
    <w:p w:rsidR="0022153B" w:rsidRPr="00D72359" w:rsidRDefault="0022153B" w:rsidP="0022153B">
      <w:pPr>
        <w:autoSpaceDE w:val="0"/>
        <w:autoSpaceDN w:val="0"/>
        <w:adjustRightInd w:val="0"/>
        <w:spacing w:after="0" w:line="240" w:lineRule="auto"/>
        <w:rPr>
          <w:rFonts w:ascii="Times New Roman" w:eastAsia="Times New Roman" w:hAnsi="Times New Roman"/>
          <w:sz w:val="24"/>
          <w:szCs w:val="24"/>
          <w:lang w:eastAsia="sl-SI"/>
        </w:rPr>
      </w:pPr>
    </w:p>
    <w:p w:rsidR="0022153B" w:rsidRPr="002F26B0" w:rsidRDefault="0022153B" w:rsidP="00A329B1">
      <w:pPr>
        <w:pStyle w:val="esegmenth4"/>
        <w:numPr>
          <w:ilvl w:val="0"/>
          <w:numId w:val="1"/>
        </w:numPr>
        <w:spacing w:after="0"/>
        <w:rPr>
          <w:color w:val="auto"/>
          <w:sz w:val="24"/>
          <w:szCs w:val="24"/>
        </w:rPr>
      </w:pPr>
      <w:r w:rsidRPr="002F26B0">
        <w:rPr>
          <w:color w:val="auto"/>
          <w:sz w:val="24"/>
          <w:szCs w:val="24"/>
        </w:rPr>
        <w:t>člen</w:t>
      </w:r>
    </w:p>
    <w:p w:rsidR="0022153B" w:rsidRPr="00D72359" w:rsidRDefault="0022153B" w:rsidP="0022153B">
      <w:pPr>
        <w:pStyle w:val="esegmenth4"/>
        <w:spacing w:after="0"/>
        <w:ind w:left="720"/>
        <w:rPr>
          <w:bCs w:val="0"/>
          <w:color w:val="auto"/>
          <w:sz w:val="24"/>
          <w:szCs w:val="24"/>
        </w:rPr>
      </w:pPr>
      <w:r w:rsidRPr="00D72359">
        <w:rPr>
          <w:bCs w:val="0"/>
          <w:color w:val="auto"/>
          <w:sz w:val="24"/>
          <w:szCs w:val="24"/>
        </w:rPr>
        <w:t>(pravica do državne pokojnine in varstvenega dodatka)</w:t>
      </w:r>
    </w:p>
    <w:p w:rsidR="007624D7" w:rsidRPr="00D72359" w:rsidRDefault="007624D7" w:rsidP="007624D7">
      <w:pPr>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(1) </w:t>
      </w:r>
      <w:r>
        <w:rPr>
          <w:rFonts w:ascii="Times New Roman" w:eastAsia="Times New Roman" w:hAnsi="Times New Roman"/>
          <w:sz w:val="24"/>
          <w:szCs w:val="24"/>
          <w:lang w:eastAsia="sl-SI"/>
        </w:rPr>
        <w:t xml:space="preserve">Osebe, ki so do </w:t>
      </w:r>
      <w:r w:rsidRPr="00D72359">
        <w:rPr>
          <w:rFonts w:ascii="Times New Roman" w:eastAsia="Times New Roman" w:hAnsi="Times New Roman"/>
          <w:sz w:val="24"/>
          <w:szCs w:val="24"/>
          <w:lang w:eastAsia="sl-SI"/>
        </w:rPr>
        <w:t xml:space="preserve"> 31. maja 2011</w:t>
      </w:r>
      <w:r>
        <w:rPr>
          <w:rFonts w:ascii="Times New Roman" w:eastAsia="Times New Roman" w:hAnsi="Times New Roman"/>
          <w:sz w:val="24"/>
          <w:szCs w:val="24"/>
          <w:lang w:eastAsia="sl-SI"/>
        </w:rPr>
        <w:t xml:space="preserve"> izpolnile pogoje za pridobitev pravice do državne pokojnine po 59. členu ZPIZ-1, lahko uveljavijo to pravico, če vložijo zahtevek do 31. maja 2011.</w:t>
      </w:r>
    </w:p>
    <w:p w:rsidR="00F338D7" w:rsidRDefault="007624D7" w:rsidP="007624D7">
      <w:pPr>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(2) </w:t>
      </w:r>
      <w:r>
        <w:rPr>
          <w:rFonts w:ascii="Times New Roman" w:eastAsia="Times New Roman" w:hAnsi="Times New Roman"/>
          <w:sz w:val="24"/>
          <w:szCs w:val="24"/>
          <w:lang w:eastAsia="sl-SI"/>
        </w:rPr>
        <w:t xml:space="preserve">Osebe, ki so do </w:t>
      </w:r>
      <w:r w:rsidRPr="00D72359">
        <w:rPr>
          <w:rFonts w:ascii="Times New Roman" w:eastAsia="Times New Roman" w:hAnsi="Times New Roman"/>
          <w:sz w:val="24"/>
          <w:szCs w:val="24"/>
          <w:lang w:eastAsia="sl-SI"/>
        </w:rPr>
        <w:t>31. maja 2011</w:t>
      </w:r>
      <w:r>
        <w:rPr>
          <w:rFonts w:ascii="Times New Roman" w:eastAsia="Times New Roman" w:hAnsi="Times New Roman"/>
          <w:sz w:val="24"/>
          <w:szCs w:val="24"/>
          <w:lang w:eastAsia="sl-SI"/>
        </w:rPr>
        <w:t xml:space="preserve"> izpolnile pogoje za pridobitev pravice do varstvenega dodatka po ZVarDod, lahko uveljavijo to pravico, če vložijo zahtevek do 31. maja 2011.</w:t>
      </w:r>
    </w:p>
    <w:p w:rsidR="00BD3DAD" w:rsidRDefault="00BD3DAD" w:rsidP="007624D7">
      <w:pPr>
        <w:spacing w:after="0" w:line="240" w:lineRule="auto"/>
        <w:rPr>
          <w:rFonts w:ascii="Times New Roman" w:eastAsia="Times New Roman" w:hAnsi="Times New Roman"/>
          <w:b/>
          <w:bCs/>
          <w:sz w:val="24"/>
          <w:szCs w:val="24"/>
          <w:lang w:eastAsia="sl-SI"/>
        </w:rPr>
      </w:pPr>
    </w:p>
    <w:p w:rsidR="00F338D7" w:rsidRDefault="00F338D7" w:rsidP="00A329B1">
      <w:pPr>
        <w:pStyle w:val="esegmenth4"/>
        <w:numPr>
          <w:ilvl w:val="0"/>
          <w:numId w:val="1"/>
        </w:numPr>
        <w:spacing w:after="0"/>
        <w:rPr>
          <w:color w:val="auto"/>
          <w:sz w:val="24"/>
          <w:szCs w:val="24"/>
        </w:rPr>
      </w:pPr>
      <w:r>
        <w:rPr>
          <w:color w:val="auto"/>
          <w:sz w:val="24"/>
          <w:szCs w:val="24"/>
        </w:rPr>
        <w:t>člen</w:t>
      </w:r>
    </w:p>
    <w:p w:rsidR="00F338D7" w:rsidRPr="002D247C" w:rsidRDefault="00F338D7" w:rsidP="00F338D7">
      <w:pPr>
        <w:pStyle w:val="Telobesedila2"/>
        <w:rPr>
          <w:b/>
        </w:rPr>
      </w:pPr>
      <w:r w:rsidRPr="002D247C">
        <w:rPr>
          <w:b/>
        </w:rPr>
        <w:t>(uskladitev statusa)</w:t>
      </w:r>
    </w:p>
    <w:p w:rsidR="00D51DD6" w:rsidRPr="00D72359" w:rsidRDefault="00D51DD6" w:rsidP="00D51DD6">
      <w:pPr>
        <w:spacing w:after="0" w:line="240" w:lineRule="auto"/>
        <w:rPr>
          <w:rFonts w:ascii="Times New Roman" w:hAnsi="Times New Roman"/>
          <w:sz w:val="24"/>
          <w:szCs w:val="24"/>
        </w:rPr>
      </w:pPr>
      <w:r w:rsidRPr="00D72359">
        <w:rPr>
          <w:rFonts w:ascii="Times New Roman" w:hAnsi="Times New Roman"/>
          <w:sz w:val="24"/>
          <w:szCs w:val="24"/>
        </w:rPr>
        <w:t>(1) Oseb</w:t>
      </w:r>
      <w:r>
        <w:rPr>
          <w:rFonts w:ascii="Times New Roman" w:hAnsi="Times New Roman"/>
          <w:sz w:val="24"/>
          <w:szCs w:val="24"/>
        </w:rPr>
        <w:t>e</w:t>
      </w:r>
      <w:r w:rsidRPr="00D72359">
        <w:rPr>
          <w:rFonts w:ascii="Times New Roman" w:hAnsi="Times New Roman"/>
          <w:sz w:val="24"/>
          <w:szCs w:val="24"/>
        </w:rPr>
        <w:t xml:space="preserve">, ki </w:t>
      </w:r>
      <w:r>
        <w:rPr>
          <w:rFonts w:ascii="Times New Roman" w:hAnsi="Times New Roman"/>
          <w:sz w:val="24"/>
          <w:szCs w:val="24"/>
        </w:rPr>
        <w:t>so</w:t>
      </w:r>
      <w:r w:rsidRPr="00D72359">
        <w:rPr>
          <w:rFonts w:ascii="Times New Roman" w:hAnsi="Times New Roman"/>
          <w:sz w:val="24"/>
          <w:szCs w:val="24"/>
        </w:rPr>
        <w:t xml:space="preserve"> bil</w:t>
      </w:r>
      <w:r>
        <w:rPr>
          <w:rFonts w:ascii="Times New Roman" w:hAnsi="Times New Roman"/>
          <w:sz w:val="24"/>
          <w:szCs w:val="24"/>
        </w:rPr>
        <w:t>e</w:t>
      </w:r>
      <w:r w:rsidRPr="00D72359">
        <w:rPr>
          <w:rFonts w:ascii="Times New Roman" w:hAnsi="Times New Roman"/>
          <w:sz w:val="24"/>
          <w:szCs w:val="24"/>
        </w:rPr>
        <w:t xml:space="preserve"> ob uvel</w:t>
      </w:r>
      <w:r>
        <w:rPr>
          <w:rFonts w:ascii="Times New Roman" w:hAnsi="Times New Roman"/>
          <w:sz w:val="24"/>
          <w:szCs w:val="24"/>
        </w:rPr>
        <w:t>javitvi tega zakona na šolanju in so opravljale</w:t>
      </w:r>
      <w:r w:rsidRPr="00D72359">
        <w:rPr>
          <w:rFonts w:ascii="Times New Roman" w:hAnsi="Times New Roman"/>
          <w:sz w:val="24"/>
          <w:szCs w:val="24"/>
        </w:rPr>
        <w:t xml:space="preserve"> samostojno dejavnost, </w:t>
      </w:r>
      <w:r>
        <w:rPr>
          <w:rFonts w:ascii="Times New Roman" w:hAnsi="Times New Roman"/>
          <w:sz w:val="24"/>
          <w:szCs w:val="24"/>
        </w:rPr>
        <w:t>se morajo</w:t>
      </w:r>
      <w:r w:rsidRPr="00D72359">
        <w:rPr>
          <w:rFonts w:ascii="Times New Roman" w:hAnsi="Times New Roman"/>
          <w:sz w:val="24"/>
          <w:szCs w:val="24"/>
        </w:rPr>
        <w:t xml:space="preserve"> od prvega dne po izteku šolskega leta, v katerem je začel veljati ta zakon, obvezno zavarova</w:t>
      </w:r>
      <w:r>
        <w:rPr>
          <w:rFonts w:ascii="Times New Roman" w:hAnsi="Times New Roman"/>
          <w:sz w:val="24"/>
          <w:szCs w:val="24"/>
        </w:rPr>
        <w:t>ti</w:t>
      </w:r>
      <w:r w:rsidRPr="00D72359">
        <w:rPr>
          <w:rFonts w:ascii="Times New Roman" w:hAnsi="Times New Roman"/>
          <w:sz w:val="24"/>
          <w:szCs w:val="24"/>
        </w:rPr>
        <w:t>, če še naprej opravlja</w:t>
      </w:r>
      <w:r>
        <w:rPr>
          <w:rFonts w:ascii="Times New Roman" w:hAnsi="Times New Roman"/>
          <w:sz w:val="24"/>
          <w:szCs w:val="24"/>
        </w:rPr>
        <w:t>jo</w:t>
      </w:r>
      <w:r w:rsidRPr="00D72359">
        <w:rPr>
          <w:rFonts w:ascii="Times New Roman" w:hAnsi="Times New Roman"/>
          <w:sz w:val="24"/>
          <w:szCs w:val="24"/>
        </w:rPr>
        <w:t xml:space="preserve"> samostojno dejavnost. </w:t>
      </w:r>
    </w:p>
    <w:p w:rsidR="00D51DD6" w:rsidRDefault="00D51DD6" w:rsidP="00D51DD6">
      <w:pPr>
        <w:spacing w:after="0" w:line="240" w:lineRule="auto"/>
        <w:rPr>
          <w:rFonts w:ascii="Times New Roman" w:hAnsi="Times New Roman"/>
          <w:sz w:val="24"/>
          <w:szCs w:val="24"/>
        </w:rPr>
      </w:pPr>
      <w:r w:rsidRPr="00D72359">
        <w:rPr>
          <w:rFonts w:ascii="Times New Roman" w:hAnsi="Times New Roman"/>
          <w:sz w:val="24"/>
          <w:szCs w:val="24"/>
        </w:rPr>
        <w:t>(2) Osebe, ki so se na podlagi določbe zakona, veljavnega do uveljavitve tega zakona o pogojih, pod katerimi zavarovanje ni bilo obvezno</w:t>
      </w:r>
      <w:r>
        <w:rPr>
          <w:rFonts w:ascii="Times New Roman" w:hAnsi="Times New Roman"/>
          <w:sz w:val="24"/>
          <w:szCs w:val="24"/>
        </w:rPr>
        <w:t>,</w:t>
      </w:r>
      <w:r w:rsidRPr="00D72359">
        <w:rPr>
          <w:rFonts w:ascii="Times New Roman" w:hAnsi="Times New Roman"/>
          <w:sz w:val="24"/>
          <w:szCs w:val="24"/>
        </w:rPr>
        <w:t xml:space="preserve"> odjavile oziroma vložile odjavo iz zavarovanja do 31. </w:t>
      </w:r>
      <w:r>
        <w:rPr>
          <w:rFonts w:ascii="Times New Roman" w:hAnsi="Times New Roman"/>
          <w:sz w:val="24"/>
          <w:szCs w:val="24"/>
        </w:rPr>
        <w:t>decembra</w:t>
      </w:r>
      <w:r w:rsidRPr="00D72359">
        <w:rPr>
          <w:rFonts w:ascii="Times New Roman" w:hAnsi="Times New Roman"/>
          <w:sz w:val="24"/>
          <w:szCs w:val="24"/>
        </w:rPr>
        <w:t xml:space="preserve"> 2010, ker njihov dobiček v zadnjih treh letih ni presegal zneska minimalne plače in </w:t>
      </w:r>
      <w:r>
        <w:rPr>
          <w:rFonts w:ascii="Times New Roman" w:hAnsi="Times New Roman"/>
          <w:sz w:val="24"/>
          <w:szCs w:val="24"/>
        </w:rPr>
        <w:t>so</w:t>
      </w:r>
      <w:r w:rsidRPr="00D72359">
        <w:rPr>
          <w:rFonts w:ascii="Times New Roman" w:hAnsi="Times New Roman"/>
          <w:sz w:val="24"/>
          <w:szCs w:val="24"/>
        </w:rPr>
        <w:t xml:space="preserve"> ob uveljavitvi tega zakona še vpisan</w:t>
      </w:r>
      <w:r>
        <w:rPr>
          <w:rFonts w:ascii="Times New Roman" w:hAnsi="Times New Roman"/>
          <w:sz w:val="24"/>
          <w:szCs w:val="24"/>
        </w:rPr>
        <w:t>e</w:t>
      </w:r>
      <w:r w:rsidRPr="00D72359">
        <w:rPr>
          <w:rFonts w:ascii="Times New Roman" w:hAnsi="Times New Roman"/>
          <w:sz w:val="24"/>
          <w:szCs w:val="24"/>
        </w:rPr>
        <w:t xml:space="preserve"> v ustrezn</w:t>
      </w:r>
      <w:r>
        <w:rPr>
          <w:rFonts w:ascii="Times New Roman" w:hAnsi="Times New Roman"/>
          <w:sz w:val="24"/>
          <w:szCs w:val="24"/>
        </w:rPr>
        <w:t>i</w:t>
      </w:r>
      <w:r w:rsidRPr="00D72359">
        <w:rPr>
          <w:rFonts w:ascii="Times New Roman" w:hAnsi="Times New Roman"/>
          <w:sz w:val="24"/>
          <w:szCs w:val="24"/>
        </w:rPr>
        <w:t xml:space="preserve"> register za opravljanje samostojne dejavnosti, se mora</w:t>
      </w:r>
      <w:r>
        <w:rPr>
          <w:rFonts w:ascii="Times New Roman" w:hAnsi="Times New Roman"/>
          <w:sz w:val="24"/>
          <w:szCs w:val="24"/>
        </w:rPr>
        <w:t>jo</w:t>
      </w:r>
      <w:r w:rsidRPr="00D72359">
        <w:rPr>
          <w:rFonts w:ascii="Times New Roman" w:hAnsi="Times New Roman"/>
          <w:sz w:val="24"/>
          <w:szCs w:val="24"/>
        </w:rPr>
        <w:t xml:space="preserve"> v roku </w:t>
      </w:r>
      <w:r>
        <w:rPr>
          <w:rFonts w:ascii="Times New Roman" w:hAnsi="Times New Roman"/>
          <w:sz w:val="24"/>
          <w:szCs w:val="24"/>
        </w:rPr>
        <w:t>enega leta</w:t>
      </w:r>
      <w:r w:rsidRPr="00D72359">
        <w:rPr>
          <w:rFonts w:ascii="Times New Roman" w:hAnsi="Times New Roman"/>
          <w:sz w:val="24"/>
          <w:szCs w:val="24"/>
        </w:rPr>
        <w:t xml:space="preserve"> po uveljavitvi tega zakona obvezno zavarovati. </w:t>
      </w:r>
    </w:p>
    <w:p w:rsidR="00D51DD6" w:rsidRPr="00D72359" w:rsidRDefault="00D51DD6" w:rsidP="00D51DD6">
      <w:pPr>
        <w:spacing w:after="0" w:line="240" w:lineRule="auto"/>
        <w:rPr>
          <w:rFonts w:ascii="Times New Roman" w:hAnsi="Times New Roman"/>
          <w:sz w:val="24"/>
          <w:szCs w:val="24"/>
        </w:rPr>
      </w:pPr>
      <w:r>
        <w:rPr>
          <w:rFonts w:ascii="Times New Roman" w:hAnsi="Times New Roman"/>
          <w:sz w:val="24"/>
          <w:szCs w:val="24"/>
        </w:rPr>
        <w:t>(3) Osebe,</w:t>
      </w:r>
      <w:r w:rsidRPr="00CB31A3">
        <w:rPr>
          <w:rFonts w:ascii="Times New Roman" w:hAnsi="Times New Roman"/>
          <w:sz w:val="24"/>
          <w:szCs w:val="24"/>
        </w:rPr>
        <w:t xml:space="preserve"> </w:t>
      </w:r>
      <w:r w:rsidRPr="00D72359">
        <w:rPr>
          <w:rFonts w:ascii="Times New Roman" w:hAnsi="Times New Roman"/>
          <w:sz w:val="24"/>
          <w:szCs w:val="24"/>
        </w:rPr>
        <w:t xml:space="preserve">ki </w:t>
      </w:r>
      <w:r>
        <w:rPr>
          <w:rFonts w:ascii="Times New Roman" w:hAnsi="Times New Roman"/>
          <w:sz w:val="24"/>
          <w:szCs w:val="24"/>
        </w:rPr>
        <w:t>so</w:t>
      </w:r>
      <w:r w:rsidRPr="00D72359">
        <w:rPr>
          <w:rFonts w:ascii="Times New Roman" w:hAnsi="Times New Roman"/>
          <w:sz w:val="24"/>
          <w:szCs w:val="24"/>
        </w:rPr>
        <w:t xml:space="preserve"> bil</w:t>
      </w:r>
      <w:r>
        <w:rPr>
          <w:rFonts w:ascii="Times New Roman" w:hAnsi="Times New Roman"/>
          <w:sz w:val="24"/>
          <w:szCs w:val="24"/>
        </w:rPr>
        <w:t>e</w:t>
      </w:r>
      <w:r w:rsidRPr="00D72359">
        <w:rPr>
          <w:rFonts w:ascii="Times New Roman" w:hAnsi="Times New Roman"/>
          <w:sz w:val="24"/>
          <w:szCs w:val="24"/>
        </w:rPr>
        <w:t xml:space="preserve"> ob uveljavitvi tega zakona</w:t>
      </w:r>
      <w:r>
        <w:rPr>
          <w:rFonts w:ascii="Times New Roman" w:hAnsi="Times New Roman"/>
          <w:sz w:val="24"/>
          <w:szCs w:val="24"/>
        </w:rPr>
        <w:t xml:space="preserve"> zavarovane na podlagi delovnega razmerja, pa bi morale biti v obvezno zavarovanje vključene na podlagi 16. člena tega zakona, se morajo v roku enega leta po uveljavitvi </w:t>
      </w:r>
      <w:r w:rsidRPr="00D72359">
        <w:rPr>
          <w:rFonts w:ascii="Times New Roman" w:hAnsi="Times New Roman"/>
          <w:sz w:val="24"/>
          <w:szCs w:val="24"/>
        </w:rPr>
        <w:t>tega zakona obvezno zavarovati</w:t>
      </w:r>
      <w:r>
        <w:rPr>
          <w:rFonts w:ascii="Times New Roman" w:hAnsi="Times New Roman"/>
          <w:sz w:val="24"/>
          <w:szCs w:val="24"/>
        </w:rPr>
        <w:t xml:space="preserve"> na ustrezni podlagi.</w:t>
      </w:r>
    </w:p>
    <w:p w:rsidR="00D51DD6" w:rsidRPr="00D72359" w:rsidRDefault="00D51DD6" w:rsidP="00D51DD6">
      <w:pPr>
        <w:spacing w:after="0" w:line="240" w:lineRule="auto"/>
        <w:rPr>
          <w:rFonts w:ascii="Times New Roman" w:hAnsi="Times New Roman"/>
          <w:sz w:val="24"/>
          <w:szCs w:val="24"/>
        </w:rPr>
      </w:pPr>
      <w:r w:rsidRPr="00D72359">
        <w:rPr>
          <w:rFonts w:ascii="Times New Roman" w:hAnsi="Times New Roman"/>
          <w:sz w:val="24"/>
          <w:szCs w:val="24"/>
        </w:rPr>
        <w:t>(</w:t>
      </w:r>
      <w:r>
        <w:rPr>
          <w:rFonts w:ascii="Times New Roman" w:hAnsi="Times New Roman"/>
          <w:sz w:val="24"/>
          <w:szCs w:val="24"/>
        </w:rPr>
        <w:t>4</w:t>
      </w:r>
      <w:r w:rsidRPr="00D72359">
        <w:rPr>
          <w:rFonts w:ascii="Times New Roman" w:hAnsi="Times New Roman"/>
          <w:sz w:val="24"/>
          <w:szCs w:val="24"/>
        </w:rPr>
        <w:t xml:space="preserve">) Zavod na podlagi podatkov </w:t>
      </w:r>
      <w:r>
        <w:rPr>
          <w:rFonts w:ascii="Times New Roman" w:hAnsi="Times New Roman"/>
          <w:sz w:val="24"/>
          <w:szCs w:val="24"/>
        </w:rPr>
        <w:t xml:space="preserve">zavoda za zdravstveno zavarovanje, poslovnega registra Republike Slovenije in </w:t>
      </w:r>
      <w:r w:rsidRPr="00D72359">
        <w:rPr>
          <w:rFonts w:ascii="Times New Roman" w:hAnsi="Times New Roman"/>
          <w:sz w:val="24"/>
          <w:szCs w:val="24"/>
        </w:rPr>
        <w:t xml:space="preserve">Davčne uprave </w:t>
      </w:r>
      <w:r>
        <w:rPr>
          <w:rFonts w:ascii="Times New Roman" w:hAnsi="Times New Roman"/>
          <w:sz w:val="24"/>
          <w:szCs w:val="24"/>
        </w:rPr>
        <w:t xml:space="preserve">Republike Slovenije </w:t>
      </w:r>
      <w:r w:rsidRPr="00D72359">
        <w:rPr>
          <w:rFonts w:ascii="Times New Roman" w:hAnsi="Times New Roman"/>
          <w:sz w:val="24"/>
          <w:szCs w:val="24"/>
        </w:rPr>
        <w:t xml:space="preserve">za osebe iz </w:t>
      </w:r>
      <w:r>
        <w:rPr>
          <w:rFonts w:ascii="Times New Roman" w:hAnsi="Times New Roman"/>
          <w:sz w:val="24"/>
          <w:szCs w:val="24"/>
        </w:rPr>
        <w:t xml:space="preserve">prvega, drugega in </w:t>
      </w:r>
      <w:r>
        <w:rPr>
          <w:rFonts w:ascii="Times New Roman" w:hAnsi="Times New Roman"/>
          <w:sz w:val="24"/>
          <w:szCs w:val="24"/>
        </w:rPr>
        <w:lastRenderedPageBreak/>
        <w:t xml:space="preserve">tretjega </w:t>
      </w:r>
      <w:r w:rsidRPr="00D72359">
        <w:rPr>
          <w:rFonts w:ascii="Times New Roman" w:hAnsi="Times New Roman"/>
          <w:sz w:val="24"/>
          <w:szCs w:val="24"/>
        </w:rPr>
        <w:t>odstavka</w:t>
      </w:r>
      <w:r>
        <w:rPr>
          <w:rFonts w:ascii="Times New Roman" w:hAnsi="Times New Roman"/>
          <w:sz w:val="24"/>
          <w:szCs w:val="24"/>
        </w:rPr>
        <w:t xml:space="preserve"> tega člena</w:t>
      </w:r>
      <w:r w:rsidRPr="00D72359">
        <w:rPr>
          <w:rFonts w:ascii="Times New Roman" w:hAnsi="Times New Roman"/>
          <w:sz w:val="24"/>
          <w:szCs w:val="24"/>
        </w:rPr>
        <w:t xml:space="preserve">, ki se niso ponovno vključile v zavarovanje, po uradni dolžnosti ugotovi lastnost zavarovanca od 1. </w:t>
      </w:r>
      <w:r>
        <w:rPr>
          <w:rFonts w:ascii="Times New Roman" w:hAnsi="Times New Roman"/>
          <w:sz w:val="24"/>
          <w:szCs w:val="24"/>
        </w:rPr>
        <w:t>januarja</w:t>
      </w:r>
      <w:r w:rsidRPr="00D72359">
        <w:rPr>
          <w:rFonts w:ascii="Times New Roman" w:hAnsi="Times New Roman"/>
          <w:sz w:val="24"/>
          <w:szCs w:val="24"/>
        </w:rPr>
        <w:t xml:space="preserve"> 201</w:t>
      </w:r>
      <w:r>
        <w:rPr>
          <w:rFonts w:ascii="Times New Roman" w:hAnsi="Times New Roman"/>
          <w:sz w:val="24"/>
          <w:szCs w:val="24"/>
        </w:rPr>
        <w:t>2</w:t>
      </w:r>
      <w:r w:rsidRPr="00D72359">
        <w:rPr>
          <w:rFonts w:ascii="Times New Roman" w:hAnsi="Times New Roman"/>
          <w:sz w:val="24"/>
          <w:szCs w:val="24"/>
        </w:rPr>
        <w:t xml:space="preserve"> naprej.</w:t>
      </w:r>
    </w:p>
    <w:p w:rsidR="00D51DD6" w:rsidRPr="00D72359" w:rsidRDefault="00D51DD6" w:rsidP="00D51DD6">
      <w:pPr>
        <w:spacing w:after="0" w:line="240" w:lineRule="auto"/>
        <w:rPr>
          <w:rFonts w:ascii="Times New Roman" w:hAnsi="Times New Roman"/>
          <w:sz w:val="24"/>
          <w:szCs w:val="24"/>
        </w:rPr>
      </w:pPr>
      <w:r w:rsidRPr="00D72359">
        <w:rPr>
          <w:rFonts w:ascii="Times New Roman" w:hAnsi="Times New Roman"/>
          <w:sz w:val="24"/>
          <w:szCs w:val="24"/>
        </w:rPr>
        <w:t>(</w:t>
      </w:r>
      <w:r>
        <w:rPr>
          <w:rFonts w:ascii="Times New Roman" w:hAnsi="Times New Roman"/>
          <w:sz w:val="24"/>
          <w:szCs w:val="24"/>
        </w:rPr>
        <w:t>5</w:t>
      </w:r>
      <w:r w:rsidRPr="00D72359">
        <w:rPr>
          <w:rFonts w:ascii="Times New Roman" w:hAnsi="Times New Roman"/>
          <w:sz w:val="24"/>
          <w:szCs w:val="24"/>
        </w:rPr>
        <w:t xml:space="preserve">) Uživalec pokojnine, ki ob uveljavitvi tega zakona dela oziroma opravlja dejavnost, na podlagi katere bi ponovno pridobil lastnost zavarovanca iz 14., </w:t>
      </w:r>
      <w:smartTag w:uri="urn:schemas-microsoft-com:office:smarttags" w:element="metricconverter">
        <w:smartTagPr>
          <w:attr w:name="ProductID" w:val="15. in"/>
        </w:smartTagPr>
        <w:r w:rsidRPr="00D72359">
          <w:rPr>
            <w:rFonts w:ascii="Times New Roman" w:hAnsi="Times New Roman"/>
            <w:sz w:val="24"/>
            <w:szCs w:val="24"/>
          </w:rPr>
          <w:t>15. in</w:t>
        </w:r>
      </w:smartTag>
      <w:r w:rsidRPr="00D72359">
        <w:rPr>
          <w:rFonts w:ascii="Times New Roman" w:hAnsi="Times New Roman"/>
          <w:sz w:val="24"/>
          <w:szCs w:val="24"/>
        </w:rPr>
        <w:t xml:space="preserve"> 16. člena zakona mora, najpozneje v roku </w:t>
      </w:r>
      <w:r>
        <w:rPr>
          <w:rFonts w:ascii="Times New Roman" w:hAnsi="Times New Roman"/>
          <w:sz w:val="24"/>
          <w:szCs w:val="24"/>
        </w:rPr>
        <w:t>enega leta</w:t>
      </w:r>
      <w:r w:rsidRPr="00D72359">
        <w:rPr>
          <w:rFonts w:ascii="Times New Roman" w:hAnsi="Times New Roman"/>
          <w:sz w:val="24"/>
          <w:szCs w:val="24"/>
        </w:rPr>
        <w:t xml:space="preserve"> od uveljavitve tega zakona uskladiti svoj status z določbami 1</w:t>
      </w:r>
      <w:r>
        <w:rPr>
          <w:rFonts w:ascii="Times New Roman" w:hAnsi="Times New Roman"/>
          <w:sz w:val="24"/>
          <w:szCs w:val="24"/>
        </w:rPr>
        <w:t>16</w:t>
      </w:r>
      <w:r w:rsidRPr="00D72359">
        <w:rPr>
          <w:rFonts w:ascii="Times New Roman" w:hAnsi="Times New Roman"/>
          <w:sz w:val="24"/>
          <w:szCs w:val="24"/>
        </w:rPr>
        <w:t>. člena zakona. Ponovno lastnost zavarovanca pridobi z dnem vložitve prijave v zavarovanje.</w:t>
      </w:r>
    </w:p>
    <w:p w:rsidR="00D51DD6" w:rsidRPr="002D247C" w:rsidRDefault="00D51DD6" w:rsidP="00D51DD6">
      <w:pPr>
        <w:spacing w:after="0" w:line="240" w:lineRule="auto"/>
        <w:rPr>
          <w:rFonts w:ascii="Times New Roman" w:hAnsi="Times New Roman"/>
          <w:sz w:val="24"/>
          <w:szCs w:val="24"/>
        </w:rPr>
      </w:pPr>
      <w:r w:rsidRPr="00D72359">
        <w:rPr>
          <w:rFonts w:ascii="Times New Roman" w:hAnsi="Times New Roman"/>
          <w:sz w:val="24"/>
          <w:szCs w:val="24"/>
        </w:rPr>
        <w:t>(</w:t>
      </w:r>
      <w:r>
        <w:rPr>
          <w:rFonts w:ascii="Times New Roman" w:hAnsi="Times New Roman"/>
          <w:sz w:val="24"/>
          <w:szCs w:val="24"/>
        </w:rPr>
        <w:t>6</w:t>
      </w:r>
      <w:r w:rsidRPr="00D72359">
        <w:rPr>
          <w:rFonts w:ascii="Times New Roman" w:hAnsi="Times New Roman"/>
          <w:sz w:val="24"/>
          <w:szCs w:val="24"/>
        </w:rPr>
        <w:t>) Uživalcu pokojnine, ki v roku, določenem v prejšnjem odstavku, ne uskladi svojega statusa, se od prvega dne naslednjega meseca po preteku roka preneha izplačevati pokojnina</w:t>
      </w:r>
      <w:r w:rsidRPr="002D247C">
        <w:rPr>
          <w:rFonts w:ascii="Times New Roman" w:hAnsi="Times New Roman"/>
          <w:sz w:val="24"/>
          <w:szCs w:val="24"/>
        </w:rPr>
        <w:t xml:space="preserve"> statusa, se od prvega dne naslednjega meseca po preteku roka preneha izplačevati pokojnina.</w:t>
      </w:r>
    </w:p>
    <w:p w:rsidR="00F338D7" w:rsidRDefault="00F338D7" w:rsidP="00F338D7">
      <w:pPr>
        <w:pStyle w:val="esegmenth4"/>
        <w:spacing w:after="0"/>
        <w:jc w:val="both"/>
        <w:rPr>
          <w:b w:val="0"/>
          <w:sz w:val="24"/>
          <w:szCs w:val="24"/>
        </w:rPr>
      </w:pPr>
    </w:p>
    <w:p w:rsidR="00B727D3" w:rsidRDefault="00B727D3" w:rsidP="00A329B1">
      <w:pPr>
        <w:pStyle w:val="esegmenth4"/>
        <w:numPr>
          <w:ilvl w:val="0"/>
          <w:numId w:val="1"/>
        </w:numPr>
        <w:spacing w:after="0"/>
        <w:rPr>
          <w:color w:val="auto"/>
          <w:sz w:val="24"/>
          <w:szCs w:val="24"/>
        </w:rPr>
      </w:pPr>
      <w:r>
        <w:rPr>
          <w:color w:val="auto"/>
          <w:sz w:val="24"/>
          <w:szCs w:val="24"/>
        </w:rPr>
        <w:t>člen</w:t>
      </w:r>
    </w:p>
    <w:p w:rsidR="00B727D3" w:rsidRPr="002D247C" w:rsidRDefault="00B727D3" w:rsidP="00B727D3">
      <w:pPr>
        <w:pStyle w:val="Telobesedila2"/>
        <w:rPr>
          <w:b/>
        </w:rPr>
      </w:pPr>
      <w:r w:rsidRPr="002D247C">
        <w:rPr>
          <w:b/>
        </w:rPr>
        <w:t xml:space="preserve">(uskladitev </w:t>
      </w:r>
      <w:r>
        <w:rPr>
          <w:b/>
        </w:rPr>
        <w:t>določb o zavarovanju kmetov</w:t>
      </w:r>
      <w:r w:rsidRPr="002D247C">
        <w:rPr>
          <w:b/>
        </w:rPr>
        <w:t>)</w:t>
      </w:r>
    </w:p>
    <w:p w:rsidR="003A1DB4" w:rsidRPr="003B2D7D" w:rsidRDefault="003A1DB4" w:rsidP="003A1DB4">
      <w:pPr>
        <w:autoSpaceDE w:val="0"/>
        <w:autoSpaceDN w:val="0"/>
        <w:adjustRightInd w:val="0"/>
        <w:spacing w:after="0" w:line="240" w:lineRule="auto"/>
        <w:rPr>
          <w:rFonts w:ascii="Times New Roman" w:hAnsi="Times New Roman"/>
          <w:sz w:val="24"/>
          <w:szCs w:val="24"/>
        </w:rPr>
      </w:pPr>
      <w:r w:rsidRPr="003B2D7D">
        <w:rPr>
          <w:rFonts w:ascii="Times New Roman" w:hAnsi="Times New Roman"/>
          <w:sz w:val="24"/>
          <w:szCs w:val="24"/>
        </w:rPr>
        <w:t>(1) Zavarovanci, ki so bili do uveljavitve tega zakona, vključeni v obvezno pokojninsko in invalidsko zavarovanje na podlagi ukrepov kmetijske politike kot prenosniki kmetijskega gospodarstva, so od uveljavitvi tega zakona zavarovani po četrtem odstavku 17. člena tega zakona in plačujejo prispevke od osnove, od katere jim je bil obračunan prispevek za zadnji mesec pred uveljavitvijo tega zakona.</w:t>
      </w:r>
    </w:p>
    <w:p w:rsidR="003A1DB4" w:rsidRPr="003B2D7D" w:rsidRDefault="003A1DB4" w:rsidP="003A1DB4">
      <w:pPr>
        <w:autoSpaceDE w:val="0"/>
        <w:autoSpaceDN w:val="0"/>
        <w:adjustRightInd w:val="0"/>
        <w:spacing w:after="0" w:line="240" w:lineRule="auto"/>
        <w:rPr>
          <w:rFonts w:ascii="Times New Roman" w:hAnsi="Times New Roman"/>
          <w:sz w:val="24"/>
          <w:szCs w:val="24"/>
          <w:lang w:eastAsia="sl-SI"/>
        </w:rPr>
      </w:pPr>
      <w:r w:rsidRPr="003B2D7D">
        <w:rPr>
          <w:rFonts w:ascii="Times New Roman" w:hAnsi="Times New Roman"/>
          <w:sz w:val="24"/>
          <w:szCs w:val="24"/>
        </w:rPr>
        <w:t xml:space="preserve">(2) </w:t>
      </w:r>
      <w:r w:rsidRPr="003B2D7D">
        <w:rPr>
          <w:rFonts w:ascii="Times New Roman" w:hAnsi="Times New Roman"/>
          <w:sz w:val="24"/>
          <w:szCs w:val="24"/>
          <w:lang w:eastAsia="sl-SI"/>
        </w:rPr>
        <w:t>Osnova iz prejšnjega odstavka se usklajuje s stopnjami rasti minimalne plače.</w:t>
      </w:r>
    </w:p>
    <w:p w:rsidR="003A1DB4" w:rsidRPr="003B2D7D" w:rsidRDefault="003A1DB4" w:rsidP="003A1DB4">
      <w:pPr>
        <w:autoSpaceDE w:val="0"/>
        <w:autoSpaceDN w:val="0"/>
        <w:adjustRightInd w:val="0"/>
        <w:spacing w:after="0" w:line="240" w:lineRule="auto"/>
        <w:rPr>
          <w:rFonts w:ascii="Times New Roman" w:hAnsi="Times New Roman"/>
          <w:sz w:val="24"/>
          <w:szCs w:val="24"/>
        </w:rPr>
      </w:pPr>
      <w:r w:rsidRPr="003B2D7D">
        <w:rPr>
          <w:rFonts w:ascii="Times New Roman" w:hAnsi="Times New Roman"/>
          <w:sz w:val="24"/>
          <w:szCs w:val="24"/>
        </w:rPr>
        <w:t>(3) Ne glede na določbo prvega odstavka 17. člena tega zakona, se lahko do 31. decembra 2012, kot kmetje obvezno zavarujejo tudi osebe, ki opravljajo kmetijsko dejavnost in izpolnjujejo pogoje za vključitev v obvezno zavarovanje na podlagi 17. člena tega zakona, v primeru, da dosegajo najmanj 50 % dohodkovnega pogoja za vključitev v obvezno zavarovanje na podlagi 17. člena tega zakona</w:t>
      </w:r>
      <w:r>
        <w:rPr>
          <w:rFonts w:ascii="Times New Roman" w:hAnsi="Times New Roman"/>
          <w:sz w:val="24"/>
          <w:szCs w:val="24"/>
        </w:rPr>
        <w:t>.</w:t>
      </w:r>
    </w:p>
    <w:p w:rsidR="003A1DB4" w:rsidRPr="003B2D7D" w:rsidRDefault="003A1DB4" w:rsidP="003A1DB4">
      <w:pPr>
        <w:pStyle w:val="esegmenth4"/>
        <w:spacing w:after="0"/>
        <w:jc w:val="both"/>
        <w:rPr>
          <w:b w:val="0"/>
          <w:bCs w:val="0"/>
          <w:color w:val="auto"/>
          <w:sz w:val="24"/>
          <w:szCs w:val="24"/>
        </w:rPr>
      </w:pPr>
      <w:r w:rsidRPr="003B2D7D">
        <w:rPr>
          <w:b w:val="0"/>
          <w:color w:val="auto"/>
          <w:sz w:val="24"/>
          <w:szCs w:val="24"/>
        </w:rPr>
        <w:t>(4) Zavarovanci, ki so bili v zadnjem letu pred uveljavitvijo tega zakona, vključeni v zavarovanje na podlagi šeste alineje prvega odstavka 34. člena ZPIZ-1, lahko ostanejo vključeni v zavarovanje pod enakimi pogoji tudi po uveljavitvi tega zakona, tako da plačujejo</w:t>
      </w:r>
      <w:r w:rsidRPr="003B2D7D">
        <w:rPr>
          <w:b w:val="0"/>
          <w:bCs w:val="0"/>
          <w:color w:val="auto"/>
          <w:sz w:val="24"/>
          <w:szCs w:val="24"/>
        </w:rPr>
        <w:t xml:space="preserve"> prispevke od osnove, od katere jim je bil obračunan prispevek za zadnji mesec pred uveljavitvijo tega zakona.</w:t>
      </w:r>
    </w:p>
    <w:p w:rsidR="003A1DB4" w:rsidRPr="003B2D7D" w:rsidRDefault="003A1DB4" w:rsidP="003A1DB4">
      <w:pPr>
        <w:autoSpaceDE w:val="0"/>
        <w:autoSpaceDN w:val="0"/>
        <w:adjustRightInd w:val="0"/>
        <w:spacing w:after="0" w:line="240" w:lineRule="auto"/>
        <w:rPr>
          <w:rFonts w:ascii="Times New Roman" w:eastAsia="Times New Roman" w:hAnsi="Times New Roman"/>
          <w:bCs/>
          <w:sz w:val="24"/>
          <w:szCs w:val="24"/>
          <w:lang w:eastAsia="sl-SI"/>
        </w:rPr>
      </w:pPr>
      <w:r w:rsidRPr="003B2D7D">
        <w:rPr>
          <w:rFonts w:ascii="Times New Roman" w:eastAsia="Times New Roman" w:hAnsi="Times New Roman"/>
          <w:bCs/>
          <w:sz w:val="24"/>
          <w:szCs w:val="24"/>
          <w:lang w:eastAsia="sl-SI"/>
        </w:rPr>
        <w:t>(5) Osnova iz prejšnjega odstavka se usklajuje na način določen v drugem odstavku tega člena.</w:t>
      </w:r>
    </w:p>
    <w:p w:rsidR="003A1DB4" w:rsidRPr="003B2D7D" w:rsidRDefault="003A1DB4" w:rsidP="003A1DB4">
      <w:pPr>
        <w:autoSpaceDE w:val="0"/>
        <w:autoSpaceDN w:val="0"/>
        <w:adjustRightInd w:val="0"/>
        <w:spacing w:after="0" w:line="240" w:lineRule="auto"/>
        <w:rPr>
          <w:rFonts w:ascii="Times New Roman" w:hAnsi="Times New Roman"/>
          <w:sz w:val="24"/>
          <w:szCs w:val="24"/>
        </w:rPr>
      </w:pPr>
      <w:r w:rsidRPr="003B2D7D">
        <w:rPr>
          <w:rFonts w:ascii="Times New Roman" w:hAnsi="Times New Roman"/>
          <w:sz w:val="24"/>
          <w:szCs w:val="24"/>
        </w:rPr>
        <w:t>(6) Ne glede na določbo druge alineje prvega odstavka 153. člena tega zakona je do ureditve v zakonu, ki ureja kmetijstvo, zavezanec za plačilo prispevka delodajalca za zavarovance iz 17. člena tega zakona in zavarovance iz prvega, tretjega in četrtega odstavka tega člena, Republika Slovenija.</w:t>
      </w:r>
    </w:p>
    <w:p w:rsidR="00B727D3" w:rsidRDefault="00B727D3" w:rsidP="00B727D3">
      <w:pPr>
        <w:pStyle w:val="esegmenth4"/>
        <w:spacing w:after="0"/>
        <w:jc w:val="left"/>
        <w:rPr>
          <w:color w:val="auto"/>
          <w:sz w:val="24"/>
          <w:szCs w:val="24"/>
        </w:rPr>
      </w:pPr>
    </w:p>
    <w:p w:rsidR="0022153B" w:rsidRPr="002F26B0" w:rsidRDefault="0022153B" w:rsidP="00A329B1">
      <w:pPr>
        <w:pStyle w:val="esegmenth4"/>
        <w:numPr>
          <w:ilvl w:val="0"/>
          <w:numId w:val="1"/>
        </w:numPr>
        <w:spacing w:after="0"/>
        <w:rPr>
          <w:color w:val="auto"/>
          <w:sz w:val="24"/>
          <w:szCs w:val="24"/>
        </w:rPr>
      </w:pPr>
      <w:r w:rsidRPr="002F26B0">
        <w:rPr>
          <w:color w:val="auto"/>
          <w:sz w:val="24"/>
          <w:szCs w:val="24"/>
        </w:rPr>
        <w:t>člen</w:t>
      </w:r>
    </w:p>
    <w:p w:rsidR="0022153B" w:rsidRPr="00D72359" w:rsidRDefault="0022153B" w:rsidP="0022153B">
      <w:pPr>
        <w:spacing w:after="0" w:line="240" w:lineRule="auto"/>
        <w:ind w:firstLine="240"/>
        <w:jc w:val="center"/>
        <w:rPr>
          <w:rFonts w:ascii="Times New Roman" w:eastAsia="Times New Roman" w:hAnsi="Times New Roman"/>
          <w:b/>
          <w:sz w:val="24"/>
          <w:szCs w:val="24"/>
          <w:lang w:eastAsia="sl-SI"/>
        </w:rPr>
      </w:pPr>
      <w:r w:rsidRPr="00D72359">
        <w:rPr>
          <w:rFonts w:ascii="Times New Roman" w:eastAsia="Times New Roman" w:hAnsi="Times New Roman"/>
          <w:b/>
          <w:sz w:val="24"/>
          <w:szCs w:val="24"/>
          <w:lang w:eastAsia="sl-SI"/>
        </w:rPr>
        <w:t>(obveznosti državnega proračuna)</w:t>
      </w:r>
    </w:p>
    <w:p w:rsidR="00B727D3" w:rsidRDefault="00B727D3" w:rsidP="00B727D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Ne glede na določbo 161. člena tega zakona Republika Slovenija zagotavlja sredstva iz državnega proračuna za pokrivanje obveznosti obveznega zavarovanja, ki nastanejo zaradi priznavanja ali odmere pravic iz pokojninskega in invalidskega zavarovanja pod posebnimi pogoji oziroma zaradi izpada prispevkov, in sicer za: </w:t>
      </w:r>
    </w:p>
    <w:p w:rsidR="00B727D3" w:rsidRDefault="00B727D3" w:rsidP="00B727D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uživalce izjemnih pokojnin – do ureditve v posebnem zakonu; </w:t>
      </w:r>
    </w:p>
    <w:p w:rsidR="00B727D3" w:rsidRDefault="00B727D3" w:rsidP="00B727D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uživalce državne pokojnine in uživalce varstvenega dodatka do začetka uporabe predpisa o socialno varstvenih prejemkih; </w:t>
      </w:r>
    </w:p>
    <w:p w:rsidR="00B727D3" w:rsidRDefault="00B727D3" w:rsidP="00B727D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upokojene člane sklada obrtnikov, ki so pridobili pravice do skladove pokojnine na podlagi obdobja zavarovanja od uvedbe skladovega zavarovanja pa do 1. </w:t>
      </w:r>
      <w:r w:rsidR="00547E4D">
        <w:rPr>
          <w:rFonts w:ascii="Times New Roman" w:hAnsi="Times New Roman"/>
          <w:color w:val="000000"/>
          <w:sz w:val="24"/>
          <w:szCs w:val="24"/>
        </w:rPr>
        <w:t>januarja</w:t>
      </w:r>
      <w:r>
        <w:rPr>
          <w:rFonts w:ascii="Times New Roman" w:hAnsi="Times New Roman"/>
          <w:color w:val="000000"/>
          <w:sz w:val="24"/>
          <w:szCs w:val="24"/>
        </w:rPr>
        <w:t xml:space="preserve"> 1983 – do zneska minimalne pokojnine; </w:t>
      </w:r>
    </w:p>
    <w:p w:rsidR="00B727D3" w:rsidRDefault="00B727D3" w:rsidP="00B727D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prispevek delodajalca za zavarovance iz 17. člena tega zakona, za katere ta prispevek plačuje RS - do </w:t>
      </w:r>
      <w:r w:rsidR="004F2C36">
        <w:rPr>
          <w:rFonts w:ascii="Times New Roman" w:hAnsi="Times New Roman"/>
          <w:color w:val="000000"/>
          <w:sz w:val="24"/>
          <w:szCs w:val="24"/>
        </w:rPr>
        <w:t>ureditve v posebnem predpisu</w:t>
      </w:r>
      <w:r>
        <w:rPr>
          <w:rFonts w:ascii="Times New Roman" w:hAnsi="Times New Roman"/>
          <w:color w:val="000000"/>
          <w:sz w:val="24"/>
          <w:szCs w:val="24"/>
        </w:rPr>
        <w:t xml:space="preserve">; </w:t>
      </w:r>
    </w:p>
    <w:p w:rsidR="00B727D3" w:rsidRDefault="00B727D3" w:rsidP="00B727D3">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zavarovance iz 17. člena tega zakona, ki jim je bil prispevek zmanjšan ali odpisan po predpisih o pogojih, pod katerimi se kmetom zmanjšani ali odpisani prispevki štejejo za plačane -  do prenehanja veljavnosti teh predpisov; </w:t>
      </w:r>
    </w:p>
    <w:p w:rsidR="0022153B" w:rsidRPr="0064639A" w:rsidRDefault="00B727D3" w:rsidP="003863C7">
      <w:pPr>
        <w:spacing w:after="0" w:line="240" w:lineRule="auto"/>
        <w:rPr>
          <w:rFonts w:ascii="Times New Roman" w:eastAsia="Times New Roman" w:hAnsi="Times New Roman"/>
          <w:b/>
          <w:bCs/>
          <w:sz w:val="24"/>
          <w:szCs w:val="24"/>
          <w:lang w:eastAsia="sl-SI"/>
        </w:rPr>
      </w:pPr>
      <w:r>
        <w:rPr>
          <w:rFonts w:ascii="Times New Roman" w:hAnsi="Times New Roman"/>
          <w:color w:val="000000"/>
          <w:sz w:val="24"/>
          <w:szCs w:val="24"/>
        </w:rPr>
        <w:t>- uživalce odpravnine in oskrbnine po ZPIZ-1 – do izteka pravice, uveljavljene po ZPIZ-1</w:t>
      </w:r>
      <w:r w:rsidR="0022153B" w:rsidRPr="0064639A">
        <w:rPr>
          <w:rFonts w:ascii="Times New Roman" w:eastAsia="Times New Roman" w:hAnsi="Times New Roman"/>
          <w:sz w:val="24"/>
          <w:szCs w:val="24"/>
          <w:lang w:eastAsia="sl-SI"/>
        </w:rPr>
        <w:t>.</w:t>
      </w:r>
    </w:p>
    <w:p w:rsidR="0022153B" w:rsidRDefault="0022153B" w:rsidP="0022153B">
      <w:pPr>
        <w:spacing w:after="0" w:line="240" w:lineRule="auto"/>
        <w:rPr>
          <w:rFonts w:ascii="Times New Roman" w:eastAsia="Times New Roman" w:hAnsi="Times New Roman"/>
          <w:b/>
          <w:bCs/>
          <w:sz w:val="24"/>
          <w:szCs w:val="24"/>
          <w:lang w:eastAsia="sl-SI"/>
        </w:rPr>
      </w:pPr>
    </w:p>
    <w:p w:rsidR="0022153B" w:rsidRPr="002F26B0" w:rsidRDefault="0022153B" w:rsidP="00A329B1">
      <w:pPr>
        <w:pStyle w:val="esegmenth4"/>
        <w:numPr>
          <w:ilvl w:val="0"/>
          <w:numId w:val="1"/>
        </w:numPr>
        <w:spacing w:after="0"/>
        <w:rPr>
          <w:color w:val="auto"/>
          <w:sz w:val="24"/>
          <w:szCs w:val="24"/>
        </w:rPr>
      </w:pPr>
      <w:r w:rsidRPr="002F26B0">
        <w:rPr>
          <w:color w:val="auto"/>
          <w:sz w:val="24"/>
          <w:szCs w:val="24"/>
        </w:rPr>
        <w:t>člen</w:t>
      </w:r>
    </w:p>
    <w:p w:rsidR="0022153B" w:rsidRPr="00AC2CEF" w:rsidRDefault="0022153B" w:rsidP="00AC2CEF">
      <w:pPr>
        <w:spacing w:after="0"/>
        <w:jc w:val="center"/>
        <w:rPr>
          <w:rFonts w:ascii="Times New Roman" w:hAnsi="Times New Roman"/>
          <w:b/>
          <w:sz w:val="24"/>
          <w:szCs w:val="24"/>
        </w:rPr>
      </w:pPr>
      <w:r w:rsidRPr="00AC2CEF">
        <w:rPr>
          <w:rFonts w:ascii="Times New Roman" w:hAnsi="Times New Roman"/>
          <w:b/>
          <w:sz w:val="24"/>
          <w:szCs w:val="24"/>
        </w:rPr>
        <w:t>(statut in splošni akti zavoda)</w:t>
      </w:r>
    </w:p>
    <w:p w:rsidR="0022153B" w:rsidRPr="00D72359" w:rsidRDefault="00527B0F" w:rsidP="0022153B">
      <w:pPr>
        <w:spacing w:after="0" w:line="240" w:lineRule="auto"/>
        <w:ind w:firstLine="240"/>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Statut in drugi splošni akti zavoda, ki so </w:t>
      </w:r>
      <w:r>
        <w:rPr>
          <w:rFonts w:ascii="Times New Roman" w:eastAsia="Times New Roman" w:hAnsi="Times New Roman"/>
          <w:sz w:val="24"/>
          <w:szCs w:val="24"/>
          <w:lang w:eastAsia="sl-SI"/>
        </w:rPr>
        <w:t>veljali</w:t>
      </w:r>
      <w:r w:rsidRPr="00D72359">
        <w:rPr>
          <w:rFonts w:ascii="Times New Roman" w:eastAsia="Times New Roman" w:hAnsi="Times New Roman"/>
          <w:sz w:val="24"/>
          <w:szCs w:val="24"/>
          <w:lang w:eastAsia="sl-SI"/>
        </w:rPr>
        <w:t xml:space="preserve"> do uveljavitve tega zakona, se uporabljajo še naprej, do sprejema novih, </w:t>
      </w:r>
      <w:r>
        <w:rPr>
          <w:rFonts w:ascii="Times New Roman" w:eastAsia="Times New Roman" w:hAnsi="Times New Roman"/>
          <w:sz w:val="24"/>
          <w:szCs w:val="24"/>
          <w:lang w:eastAsia="sl-SI"/>
        </w:rPr>
        <w:t>če</w:t>
      </w:r>
      <w:r w:rsidRPr="00D72359">
        <w:rPr>
          <w:rFonts w:ascii="Times New Roman" w:eastAsia="Times New Roman" w:hAnsi="Times New Roman"/>
          <w:sz w:val="24"/>
          <w:szCs w:val="24"/>
          <w:lang w:eastAsia="sl-SI"/>
        </w:rPr>
        <w:t xml:space="preserve"> niso v nasprotju s tem zakonom.</w:t>
      </w:r>
    </w:p>
    <w:p w:rsidR="0022153B" w:rsidRDefault="0022153B" w:rsidP="0022153B">
      <w:pPr>
        <w:spacing w:after="0" w:line="240" w:lineRule="auto"/>
        <w:rPr>
          <w:rFonts w:ascii="Times New Roman" w:eastAsia="Times New Roman" w:hAnsi="Times New Roman"/>
          <w:b/>
          <w:bCs/>
          <w:sz w:val="24"/>
          <w:szCs w:val="24"/>
          <w:lang w:eastAsia="sl-SI"/>
        </w:rPr>
      </w:pPr>
    </w:p>
    <w:p w:rsidR="00B03A4A" w:rsidRPr="002F26B0" w:rsidRDefault="00A65E35" w:rsidP="00A329B1">
      <w:pPr>
        <w:pStyle w:val="esegmenth4"/>
        <w:numPr>
          <w:ilvl w:val="0"/>
          <w:numId w:val="1"/>
        </w:numPr>
        <w:spacing w:after="0"/>
        <w:rPr>
          <w:color w:val="auto"/>
          <w:sz w:val="24"/>
          <w:szCs w:val="24"/>
        </w:rPr>
      </w:pPr>
      <w:r w:rsidRPr="002F26B0">
        <w:rPr>
          <w:color w:val="auto"/>
          <w:sz w:val="24"/>
          <w:szCs w:val="24"/>
        </w:rPr>
        <w:t>člen</w:t>
      </w:r>
    </w:p>
    <w:p w:rsidR="00DF5621" w:rsidRPr="00681C90" w:rsidRDefault="00DF5621" w:rsidP="00681C90">
      <w:pPr>
        <w:spacing w:after="0"/>
        <w:jc w:val="center"/>
        <w:rPr>
          <w:rFonts w:ascii="Times New Roman" w:hAnsi="Times New Roman"/>
          <w:b/>
          <w:sz w:val="24"/>
          <w:szCs w:val="24"/>
        </w:rPr>
      </w:pPr>
      <w:r w:rsidRPr="00681C90">
        <w:rPr>
          <w:rFonts w:ascii="Times New Roman" w:hAnsi="Times New Roman"/>
          <w:b/>
          <w:sz w:val="24"/>
          <w:szCs w:val="24"/>
        </w:rPr>
        <w:t>(</w:t>
      </w:r>
      <w:r w:rsidR="00490A9E" w:rsidRPr="00681C90">
        <w:rPr>
          <w:rFonts w:ascii="Times New Roman" w:hAnsi="Times New Roman"/>
          <w:b/>
          <w:sz w:val="24"/>
          <w:szCs w:val="24"/>
        </w:rPr>
        <w:t>k</w:t>
      </w:r>
      <w:r w:rsidRPr="00681C90">
        <w:rPr>
          <w:rFonts w:ascii="Times New Roman" w:hAnsi="Times New Roman"/>
          <w:b/>
          <w:sz w:val="24"/>
          <w:szCs w:val="24"/>
        </w:rPr>
        <w:t>onstituiranje sveta zavoda)</w:t>
      </w:r>
    </w:p>
    <w:p w:rsidR="00527B0F" w:rsidRPr="00AC2CEF" w:rsidRDefault="00527B0F" w:rsidP="00527B0F">
      <w:pPr>
        <w:spacing w:after="0"/>
        <w:rPr>
          <w:rFonts w:ascii="Times New Roman" w:hAnsi="Times New Roman"/>
          <w:sz w:val="24"/>
          <w:szCs w:val="24"/>
        </w:rPr>
      </w:pPr>
      <w:r w:rsidRPr="00AC2CEF">
        <w:rPr>
          <w:rFonts w:ascii="Times New Roman" w:hAnsi="Times New Roman"/>
          <w:sz w:val="24"/>
          <w:szCs w:val="24"/>
        </w:rPr>
        <w:t>(1) Svet zavoda se konstituira v skladu z določbami 1</w:t>
      </w:r>
      <w:r>
        <w:rPr>
          <w:rFonts w:ascii="Times New Roman" w:hAnsi="Times New Roman"/>
          <w:sz w:val="24"/>
          <w:szCs w:val="24"/>
        </w:rPr>
        <w:t>8</w:t>
      </w:r>
      <w:r w:rsidR="00D51DD6">
        <w:rPr>
          <w:rFonts w:ascii="Times New Roman" w:hAnsi="Times New Roman"/>
          <w:sz w:val="24"/>
          <w:szCs w:val="24"/>
        </w:rPr>
        <w:t>6</w:t>
      </w:r>
      <w:r w:rsidRPr="00AC2CEF">
        <w:rPr>
          <w:rFonts w:ascii="Times New Roman" w:hAnsi="Times New Roman"/>
          <w:sz w:val="24"/>
          <w:szCs w:val="24"/>
        </w:rPr>
        <w:t>. člena tega zakona v enem letu po uveljavitvi tega zakona.</w:t>
      </w:r>
    </w:p>
    <w:p w:rsidR="00527B0F" w:rsidRPr="00AC2CEF" w:rsidRDefault="00527B0F" w:rsidP="00527B0F">
      <w:pPr>
        <w:spacing w:after="0"/>
        <w:rPr>
          <w:rFonts w:ascii="Times New Roman" w:hAnsi="Times New Roman"/>
          <w:sz w:val="24"/>
          <w:szCs w:val="24"/>
        </w:rPr>
      </w:pPr>
      <w:r w:rsidRPr="00AC2CEF">
        <w:rPr>
          <w:rFonts w:ascii="Times New Roman" w:hAnsi="Times New Roman"/>
          <w:sz w:val="24"/>
          <w:szCs w:val="24"/>
        </w:rPr>
        <w:t>(2) Svet zavoda, ki deluje ob uveljavitvi tega zakona, deluje še naprej v isti sestavi do konstituiranja prvega sveta zavoda po tem zakonu.</w:t>
      </w:r>
    </w:p>
    <w:p w:rsidR="00837AC3" w:rsidRPr="00AC2CEF" w:rsidRDefault="00837AC3" w:rsidP="00AC2CEF">
      <w:pPr>
        <w:spacing w:after="0"/>
        <w:rPr>
          <w:rFonts w:ascii="Times New Roman" w:hAnsi="Times New Roman"/>
          <w:sz w:val="24"/>
          <w:szCs w:val="24"/>
        </w:rPr>
      </w:pPr>
    </w:p>
    <w:p w:rsidR="00837AC3" w:rsidRPr="002D247C" w:rsidRDefault="00837AC3" w:rsidP="00837AC3">
      <w:pPr>
        <w:pStyle w:val="Navadensplet"/>
        <w:spacing w:after="0"/>
        <w:rPr>
          <w:color w:val="auto"/>
          <w:sz w:val="24"/>
          <w:szCs w:val="24"/>
        </w:rPr>
      </w:pPr>
    </w:p>
    <w:p w:rsidR="00527B0F" w:rsidRDefault="00527B0F" w:rsidP="00A329B1">
      <w:pPr>
        <w:pStyle w:val="esegmenth4"/>
        <w:numPr>
          <w:ilvl w:val="0"/>
          <w:numId w:val="1"/>
        </w:numPr>
        <w:spacing w:after="0"/>
        <w:rPr>
          <w:color w:val="auto"/>
          <w:sz w:val="24"/>
          <w:szCs w:val="24"/>
        </w:rPr>
      </w:pPr>
      <w:r>
        <w:rPr>
          <w:color w:val="auto"/>
          <w:sz w:val="24"/>
          <w:szCs w:val="24"/>
        </w:rPr>
        <w:t>člen</w:t>
      </w:r>
    </w:p>
    <w:p w:rsidR="00527B0F" w:rsidRPr="00681C90" w:rsidRDefault="00527B0F" w:rsidP="00527B0F">
      <w:pPr>
        <w:spacing w:after="0"/>
        <w:jc w:val="center"/>
        <w:rPr>
          <w:rFonts w:ascii="Times New Roman" w:hAnsi="Times New Roman"/>
          <w:b/>
          <w:sz w:val="24"/>
          <w:szCs w:val="24"/>
        </w:rPr>
      </w:pPr>
      <w:r w:rsidRPr="00681C90">
        <w:rPr>
          <w:rFonts w:ascii="Times New Roman" w:hAnsi="Times New Roman"/>
          <w:b/>
          <w:sz w:val="24"/>
          <w:szCs w:val="24"/>
        </w:rPr>
        <w:t>(</w:t>
      </w:r>
      <w:r>
        <w:rPr>
          <w:rFonts w:ascii="Times New Roman" w:hAnsi="Times New Roman"/>
          <w:b/>
          <w:sz w:val="24"/>
          <w:szCs w:val="24"/>
        </w:rPr>
        <w:t>odložitev začetka uporabe določb o najnižji osnovi za plačilo prispevkov ter dohodkovnem cenzusu</w:t>
      </w:r>
      <w:r w:rsidRPr="00681C90">
        <w:rPr>
          <w:rFonts w:ascii="Times New Roman" w:hAnsi="Times New Roman"/>
          <w:b/>
          <w:sz w:val="24"/>
          <w:szCs w:val="24"/>
        </w:rPr>
        <w:t>)</w:t>
      </w:r>
    </w:p>
    <w:p w:rsidR="00F74D4D" w:rsidRDefault="00F74D4D" w:rsidP="00F74D4D">
      <w:pPr>
        <w:autoSpaceDE w:val="0"/>
        <w:autoSpaceDN w:val="0"/>
        <w:adjustRightInd w:val="0"/>
        <w:spacing w:after="0" w:line="240" w:lineRule="auto"/>
        <w:rPr>
          <w:rFonts w:ascii="Times New Roman" w:hAnsi="Times New Roman"/>
          <w:color w:val="000000"/>
          <w:sz w:val="24"/>
          <w:szCs w:val="24"/>
          <w:lang w:eastAsia="sl-SI"/>
        </w:rPr>
      </w:pPr>
      <w:r>
        <w:rPr>
          <w:rFonts w:ascii="Times New Roman" w:hAnsi="Times New Roman"/>
          <w:color w:val="000000"/>
          <w:sz w:val="24"/>
          <w:szCs w:val="24"/>
          <w:lang w:eastAsia="sl-SI"/>
        </w:rPr>
        <w:t>(1) Ne glede na določbo prvega odstavka 18. člena tega zakona, znaša v prehodnem obdobju dohodkovni cenzus za vstop v zavarovanje v letu 2011 50 % povprečne plače iz leta  2010, nato pa se vsako leto, dokler ne doseže zneska 60 % povprečne plače, znesek zvišuje za dva odstotka tako, da v letu 2012 znaša 52 %, v letu 2013 znaša 54 %, v letu 2014 znaša 56 %, v letu 2015 pa 58 % iz preteklega leta.</w:t>
      </w:r>
    </w:p>
    <w:p w:rsidR="00F74D4D" w:rsidRDefault="00F74D4D" w:rsidP="00F74D4D">
      <w:pPr>
        <w:autoSpaceDE w:val="0"/>
        <w:autoSpaceDN w:val="0"/>
        <w:adjustRightInd w:val="0"/>
        <w:spacing w:after="0" w:line="240" w:lineRule="auto"/>
        <w:rPr>
          <w:rFonts w:ascii="Times New Roman" w:hAnsi="Times New Roman"/>
          <w:color w:val="000000"/>
          <w:sz w:val="24"/>
          <w:szCs w:val="24"/>
          <w:lang w:eastAsia="sl-SI"/>
        </w:rPr>
      </w:pPr>
      <w:r>
        <w:rPr>
          <w:rFonts w:ascii="Times New Roman" w:hAnsi="Times New Roman"/>
          <w:color w:val="000000"/>
          <w:sz w:val="24"/>
          <w:szCs w:val="24"/>
          <w:lang w:eastAsia="sl-SI"/>
        </w:rPr>
        <w:t>(2) Ne glede na določbe tretjega odstavka 144. člena tega zakona, četrtega in osmega odstavka 145. člena tega zakona, drugega odstavka 146. člena tega zakona, prvega odstavka 147. člena tega zakona, 149. člena tega zakona ter drugega odstavka 152. člena tega zakona, znaša v prehodnem obdobju najnižja osnova za plačilo prispevkov v letu 2011 50 % povprečne plače iz leta 2010, nato pa se vsako leto, dokler ne doseže zneska 60 % povprečne plače, znesek zvišuje za dva odstotka tako, da v letu 2012 znaša 52 %, v letu 2013 znaša 54 %, v letu 2014 znaša 56 %, v letu 2015 pa 58 % povprečne plače iz preteklega leta.</w:t>
      </w:r>
    </w:p>
    <w:p w:rsidR="00F74D4D" w:rsidRDefault="00F74D4D" w:rsidP="00F74D4D">
      <w:pPr>
        <w:autoSpaceDE w:val="0"/>
        <w:autoSpaceDN w:val="0"/>
        <w:adjustRightInd w:val="0"/>
        <w:spacing w:after="0" w:line="240" w:lineRule="auto"/>
        <w:rPr>
          <w:rFonts w:ascii="Times New Roman" w:hAnsi="Times New Roman"/>
          <w:color w:val="000000"/>
          <w:sz w:val="24"/>
          <w:szCs w:val="24"/>
          <w:lang w:eastAsia="sl-SI"/>
        </w:rPr>
      </w:pPr>
      <w:r>
        <w:rPr>
          <w:rFonts w:ascii="Times New Roman" w:hAnsi="Times New Roman"/>
          <w:color w:val="000000"/>
          <w:sz w:val="24"/>
          <w:szCs w:val="24"/>
          <w:lang w:eastAsia="sl-SI"/>
        </w:rPr>
        <w:t>(3) Ne glede na določbi četrtega in osmega odstavka 145. člena tega zakona znaša za zavarovance iz 16. člena tega zakona v prehodnem obdobju najnižja osnova za plačilo prispevkov  v letu 2011 60 % povprečne plače iz leta 2010, nato pa se vsako leto, dokler ne doseže zneska 90 % povprečne plače, znesek zvišuje za deset odstotkov.</w:t>
      </w:r>
    </w:p>
    <w:p w:rsidR="00527B0F" w:rsidRDefault="00527B0F" w:rsidP="00527B0F">
      <w:pPr>
        <w:pStyle w:val="esegmenth4"/>
        <w:spacing w:after="0"/>
        <w:jc w:val="left"/>
        <w:rPr>
          <w:color w:val="auto"/>
          <w:sz w:val="24"/>
          <w:szCs w:val="24"/>
        </w:rPr>
      </w:pPr>
    </w:p>
    <w:p w:rsidR="00527B0F" w:rsidRDefault="00527B0F" w:rsidP="00A329B1">
      <w:pPr>
        <w:pStyle w:val="esegmenth4"/>
        <w:numPr>
          <w:ilvl w:val="0"/>
          <w:numId w:val="1"/>
        </w:numPr>
        <w:spacing w:after="0"/>
        <w:rPr>
          <w:color w:val="auto"/>
          <w:sz w:val="24"/>
          <w:szCs w:val="24"/>
        </w:rPr>
      </w:pPr>
      <w:r>
        <w:rPr>
          <w:color w:val="auto"/>
          <w:sz w:val="24"/>
          <w:szCs w:val="24"/>
        </w:rPr>
        <w:t>člen</w:t>
      </w:r>
    </w:p>
    <w:p w:rsidR="00774A1B" w:rsidRPr="00F76F17" w:rsidRDefault="00774A1B" w:rsidP="00774A1B">
      <w:pPr>
        <w:autoSpaceDE w:val="0"/>
        <w:autoSpaceDN w:val="0"/>
        <w:adjustRightInd w:val="0"/>
        <w:spacing w:after="0" w:line="240" w:lineRule="auto"/>
        <w:jc w:val="center"/>
        <w:rPr>
          <w:rFonts w:ascii="Times New Roman" w:hAnsi="Times New Roman"/>
          <w:b/>
          <w:color w:val="000000"/>
          <w:sz w:val="24"/>
          <w:szCs w:val="24"/>
          <w:lang w:eastAsia="sl-SI"/>
        </w:rPr>
      </w:pPr>
      <w:r w:rsidRPr="00F76F17">
        <w:rPr>
          <w:rFonts w:ascii="Times New Roman" w:hAnsi="Times New Roman"/>
          <w:b/>
          <w:color w:val="000000"/>
          <w:sz w:val="24"/>
          <w:szCs w:val="24"/>
          <w:lang w:eastAsia="sl-SI"/>
        </w:rPr>
        <w:t>(rok za vzpostavitev informacijskega sistema za izdajo informativnih izračunov)</w:t>
      </w:r>
    </w:p>
    <w:p w:rsidR="00774A1B" w:rsidRDefault="00774A1B" w:rsidP="00774A1B">
      <w:pPr>
        <w:autoSpaceDE w:val="0"/>
        <w:autoSpaceDN w:val="0"/>
        <w:adjustRightInd w:val="0"/>
        <w:spacing w:after="0" w:line="240" w:lineRule="auto"/>
        <w:rPr>
          <w:rFonts w:ascii="Times New Roman" w:hAnsi="Times New Roman"/>
          <w:color w:val="000000"/>
          <w:sz w:val="24"/>
          <w:szCs w:val="24"/>
          <w:lang w:eastAsia="sl-SI"/>
        </w:rPr>
      </w:pPr>
      <w:r>
        <w:rPr>
          <w:rFonts w:ascii="Times New Roman" w:hAnsi="Times New Roman"/>
          <w:color w:val="000000"/>
          <w:sz w:val="24"/>
          <w:szCs w:val="24"/>
          <w:lang w:eastAsia="sl-SI"/>
        </w:rPr>
        <w:t>Zavod mora vzpostaviti informacijski sistem, ki bo podlaga za izdajo informativnih izračunov iz petega odstavka 140. člena tega zakona najpozneje do 1. 1. 2016.</w:t>
      </w:r>
    </w:p>
    <w:p w:rsidR="00774A1B" w:rsidRDefault="00774A1B" w:rsidP="00527B0F">
      <w:pPr>
        <w:autoSpaceDE w:val="0"/>
        <w:autoSpaceDN w:val="0"/>
        <w:adjustRightInd w:val="0"/>
        <w:spacing w:after="0" w:line="240" w:lineRule="auto"/>
        <w:jc w:val="center"/>
        <w:rPr>
          <w:rFonts w:ascii="Times New Roman" w:hAnsi="Times New Roman"/>
          <w:b/>
          <w:bCs/>
          <w:color w:val="000000"/>
          <w:sz w:val="24"/>
          <w:szCs w:val="24"/>
        </w:rPr>
      </w:pPr>
    </w:p>
    <w:p w:rsidR="00527B0F" w:rsidRDefault="00527B0F" w:rsidP="00527B0F">
      <w:pPr>
        <w:pStyle w:val="esegmenth4"/>
        <w:spacing w:after="0"/>
        <w:jc w:val="left"/>
        <w:rPr>
          <w:color w:val="auto"/>
          <w:sz w:val="24"/>
          <w:szCs w:val="24"/>
        </w:rPr>
      </w:pPr>
    </w:p>
    <w:p w:rsidR="004F1758" w:rsidRPr="002F26B0" w:rsidRDefault="004F1758" w:rsidP="00A329B1">
      <w:pPr>
        <w:pStyle w:val="esegmenth4"/>
        <w:numPr>
          <w:ilvl w:val="0"/>
          <w:numId w:val="1"/>
        </w:numPr>
        <w:spacing w:after="0"/>
        <w:rPr>
          <w:color w:val="auto"/>
          <w:sz w:val="24"/>
          <w:szCs w:val="24"/>
        </w:rPr>
      </w:pPr>
      <w:r w:rsidRPr="002F26B0">
        <w:rPr>
          <w:color w:val="auto"/>
          <w:sz w:val="24"/>
          <w:szCs w:val="24"/>
        </w:rPr>
        <w:t>člen</w:t>
      </w:r>
    </w:p>
    <w:p w:rsidR="00F70DB6" w:rsidRPr="002D247C" w:rsidRDefault="00F70DB6" w:rsidP="00F70DB6">
      <w:pPr>
        <w:pStyle w:val="Navadensplet"/>
        <w:spacing w:after="0"/>
        <w:jc w:val="center"/>
        <w:rPr>
          <w:b/>
          <w:color w:val="auto"/>
          <w:sz w:val="24"/>
          <w:szCs w:val="24"/>
        </w:rPr>
      </w:pPr>
      <w:r>
        <w:rPr>
          <w:b/>
          <w:color w:val="auto"/>
          <w:sz w:val="24"/>
          <w:szCs w:val="24"/>
        </w:rPr>
        <w:t>(prehodne določbe poklicnega</w:t>
      </w:r>
      <w:r w:rsidRPr="002D247C">
        <w:rPr>
          <w:b/>
          <w:color w:val="auto"/>
          <w:sz w:val="24"/>
          <w:szCs w:val="24"/>
        </w:rPr>
        <w:t xml:space="preserve"> zavarovanja)</w:t>
      </w:r>
    </w:p>
    <w:p w:rsidR="00F70DB6" w:rsidRPr="002D247C" w:rsidRDefault="00F70DB6" w:rsidP="005D405B">
      <w:pPr>
        <w:pStyle w:val="Navadensplet"/>
        <w:spacing w:after="0"/>
        <w:rPr>
          <w:color w:val="auto"/>
          <w:sz w:val="24"/>
          <w:szCs w:val="24"/>
        </w:rPr>
      </w:pPr>
      <w:r w:rsidRPr="002D247C">
        <w:rPr>
          <w:color w:val="auto"/>
          <w:sz w:val="24"/>
          <w:szCs w:val="24"/>
        </w:rPr>
        <w:lastRenderedPageBreak/>
        <w:t xml:space="preserve">(1) Upravljavec sklada </w:t>
      </w:r>
      <w:r>
        <w:rPr>
          <w:color w:val="auto"/>
          <w:sz w:val="24"/>
          <w:szCs w:val="24"/>
        </w:rPr>
        <w:t>poklicnega</w:t>
      </w:r>
      <w:r w:rsidRPr="002D247C">
        <w:rPr>
          <w:color w:val="auto"/>
          <w:sz w:val="24"/>
          <w:szCs w:val="24"/>
        </w:rPr>
        <w:t xml:space="preserve"> pokojninskega zavarovanja mora določbe pokojninskega načrta </w:t>
      </w:r>
      <w:r>
        <w:rPr>
          <w:color w:val="auto"/>
          <w:sz w:val="24"/>
          <w:szCs w:val="24"/>
        </w:rPr>
        <w:t>poklicnega</w:t>
      </w:r>
      <w:r w:rsidRPr="002D247C">
        <w:rPr>
          <w:color w:val="auto"/>
          <w:sz w:val="24"/>
          <w:szCs w:val="24"/>
        </w:rPr>
        <w:t xml:space="preserve"> zavarovanja uskladiti z določbami enajstega dela tega zakona v roku </w:t>
      </w:r>
      <w:r>
        <w:rPr>
          <w:color w:val="auto"/>
          <w:sz w:val="24"/>
          <w:szCs w:val="24"/>
        </w:rPr>
        <w:t>2 let po uveljavitvi</w:t>
      </w:r>
      <w:r>
        <w:rPr>
          <w:sz w:val="24"/>
          <w:szCs w:val="24"/>
        </w:rPr>
        <w:t xml:space="preserve"> tega zakona</w:t>
      </w:r>
      <w:r w:rsidRPr="002D247C">
        <w:rPr>
          <w:color w:val="auto"/>
          <w:sz w:val="24"/>
          <w:szCs w:val="24"/>
        </w:rPr>
        <w:t>.</w:t>
      </w:r>
    </w:p>
    <w:p w:rsidR="00F70DB6" w:rsidRDefault="00F70DB6" w:rsidP="005D405B">
      <w:pPr>
        <w:pStyle w:val="Navadensplet"/>
        <w:spacing w:after="0"/>
        <w:rPr>
          <w:color w:val="auto"/>
          <w:sz w:val="24"/>
          <w:szCs w:val="24"/>
        </w:rPr>
      </w:pPr>
      <w:r w:rsidRPr="002D247C">
        <w:rPr>
          <w:color w:val="auto"/>
          <w:sz w:val="24"/>
          <w:szCs w:val="24"/>
        </w:rPr>
        <w:t xml:space="preserve">(2) Zavarovanci, ki so bili vključeni v </w:t>
      </w:r>
      <w:r>
        <w:rPr>
          <w:color w:val="auto"/>
          <w:sz w:val="24"/>
          <w:szCs w:val="24"/>
        </w:rPr>
        <w:t>poklicno</w:t>
      </w:r>
      <w:r w:rsidRPr="002D247C">
        <w:rPr>
          <w:color w:val="auto"/>
          <w:sz w:val="24"/>
          <w:szCs w:val="24"/>
        </w:rPr>
        <w:t xml:space="preserve"> zavarovanje po pokojninskem načrtu, veljavnem ob uveljavitvi tega zakona, se vključijo v nov pokojninski načrt </w:t>
      </w:r>
      <w:r>
        <w:rPr>
          <w:color w:val="auto"/>
          <w:sz w:val="24"/>
          <w:szCs w:val="24"/>
        </w:rPr>
        <w:t>poklicnega</w:t>
      </w:r>
      <w:r w:rsidRPr="002D247C">
        <w:rPr>
          <w:color w:val="auto"/>
          <w:sz w:val="24"/>
          <w:szCs w:val="24"/>
        </w:rPr>
        <w:t xml:space="preserve"> zavarovanja z dnem odobritve pokojninskega načrta iz prejšnjega odstavka s strani ministra, pristojnega za delo.</w:t>
      </w:r>
    </w:p>
    <w:p w:rsidR="00F70DB6" w:rsidRDefault="00F70DB6" w:rsidP="005D405B">
      <w:pPr>
        <w:pStyle w:val="Navadensplet"/>
        <w:spacing w:after="0"/>
        <w:rPr>
          <w:color w:val="auto"/>
          <w:sz w:val="24"/>
          <w:szCs w:val="24"/>
        </w:rPr>
      </w:pPr>
      <w:r>
        <w:rPr>
          <w:color w:val="auto"/>
          <w:sz w:val="24"/>
          <w:szCs w:val="24"/>
        </w:rPr>
        <w:t>(3) Ne glede na določbe prejšnjih odstavkov se še naprej uporabljajo določbe od 278. člena do 288. člena ter določbe 290. člena ZPIZ-1 ter določbe pokojninskega načrta, odobrenega s strani ministra, pristojnega za delo, pred uveljavitvijo tega zakona, za zavarovance, ki skladno s pokojninskim načrtom iz tega odstavka tega člena</w:t>
      </w:r>
      <w:r w:rsidR="00955CB5">
        <w:rPr>
          <w:color w:val="auto"/>
          <w:sz w:val="24"/>
          <w:szCs w:val="24"/>
        </w:rPr>
        <w:t xml:space="preserve"> ter glede na starostne pogoje iz četrtega odstavka tega člena,</w:t>
      </w:r>
      <w:r>
        <w:rPr>
          <w:color w:val="auto"/>
          <w:sz w:val="24"/>
          <w:szCs w:val="24"/>
        </w:rPr>
        <w:t xml:space="preserve"> izpolnijo pogoje za pridobitev poklicne pokojnine oziroma znižane poklicne pokojnine v obdobju petih let od uveljavitve tega zakona.</w:t>
      </w:r>
    </w:p>
    <w:p w:rsidR="00F70DB6" w:rsidRDefault="00F70DB6" w:rsidP="005D405B">
      <w:pPr>
        <w:pStyle w:val="Navadensplet"/>
        <w:spacing w:after="0"/>
        <w:rPr>
          <w:sz w:val="24"/>
          <w:szCs w:val="24"/>
        </w:rPr>
      </w:pPr>
      <w:r>
        <w:rPr>
          <w:color w:val="auto"/>
          <w:sz w:val="24"/>
          <w:szCs w:val="24"/>
        </w:rPr>
        <w:t xml:space="preserve">(4) Ne glede na določbe 51. člena pokojninskega načrta iz prejšnjega odstavka tega člena, znaša minimalna </w:t>
      </w:r>
      <w:r w:rsidRPr="00D72359">
        <w:rPr>
          <w:sz w:val="24"/>
          <w:szCs w:val="24"/>
        </w:rPr>
        <w:t>starost</w:t>
      </w:r>
      <w:r>
        <w:rPr>
          <w:sz w:val="24"/>
          <w:szCs w:val="24"/>
        </w:rPr>
        <w:t>, na podlagi katere zavarovanci iz prejšnjega odstavka tega člena lahko pridobijo</w:t>
      </w:r>
      <w:r w:rsidRPr="00D72359">
        <w:rPr>
          <w:sz w:val="24"/>
          <w:szCs w:val="24"/>
        </w:rPr>
        <w:t xml:space="preserve"> pravic</w:t>
      </w:r>
      <w:r>
        <w:rPr>
          <w:sz w:val="24"/>
          <w:szCs w:val="24"/>
        </w:rPr>
        <w:t>o</w:t>
      </w:r>
      <w:r w:rsidRPr="00D72359">
        <w:rPr>
          <w:sz w:val="24"/>
          <w:szCs w:val="24"/>
        </w:rPr>
        <w:t xml:space="preserve"> do </w:t>
      </w:r>
      <w:r>
        <w:rPr>
          <w:sz w:val="24"/>
          <w:szCs w:val="24"/>
        </w:rPr>
        <w:t>poklicne</w:t>
      </w:r>
      <w:r w:rsidRPr="00D72359">
        <w:rPr>
          <w:sz w:val="24"/>
          <w:szCs w:val="24"/>
        </w:rPr>
        <w:t xml:space="preserve"> pokojnine v posameznem koledarskem letu:</w:t>
      </w:r>
    </w:p>
    <w:p w:rsidR="00F70DB6" w:rsidRDefault="00F70DB6" w:rsidP="00F70DB6">
      <w:pPr>
        <w:pStyle w:val="Navadensplet"/>
        <w:spacing w:after="0"/>
        <w:rPr>
          <w:color w:val="auto"/>
          <w:sz w:val="24"/>
          <w:szCs w:val="24"/>
        </w:rPr>
      </w:pPr>
    </w:p>
    <w:tbl>
      <w:tblPr>
        <w:tblW w:w="9610" w:type="dxa"/>
        <w:tblBorders>
          <w:top w:val="single" w:sz="8" w:space="0" w:color="000000"/>
          <w:bottom w:val="single" w:sz="8" w:space="0" w:color="000000"/>
        </w:tblBorders>
        <w:tblLook w:val="04A0"/>
      </w:tblPr>
      <w:tblGrid>
        <w:gridCol w:w="1250"/>
        <w:gridCol w:w="803"/>
        <w:gridCol w:w="869"/>
        <w:gridCol w:w="803"/>
        <w:gridCol w:w="869"/>
        <w:gridCol w:w="803"/>
        <w:gridCol w:w="869"/>
        <w:gridCol w:w="803"/>
        <w:gridCol w:w="869"/>
        <w:gridCol w:w="803"/>
        <w:gridCol w:w="869"/>
        <w:tblGridChange w:id="283">
          <w:tblGrid>
            <w:gridCol w:w="1250"/>
            <w:gridCol w:w="803"/>
            <w:gridCol w:w="869"/>
            <w:gridCol w:w="803"/>
            <w:gridCol w:w="869"/>
            <w:gridCol w:w="803"/>
            <w:gridCol w:w="869"/>
            <w:gridCol w:w="803"/>
            <w:gridCol w:w="869"/>
            <w:gridCol w:w="803"/>
            <w:gridCol w:w="869"/>
          </w:tblGrid>
        </w:tblGridChange>
      </w:tblGrid>
      <w:tr w:rsidR="00AD3432" w:rsidRPr="000F4193" w:rsidTr="00AD3432">
        <w:tc>
          <w:tcPr>
            <w:tcW w:w="1250" w:type="dxa"/>
            <w:tcBorders>
              <w:top w:val="single" w:sz="8" w:space="0" w:color="000000"/>
              <w:left w:val="nil"/>
              <w:bottom w:val="single" w:sz="8" w:space="0" w:color="000000"/>
              <w:right w:val="nil"/>
            </w:tcBorders>
          </w:tcPr>
          <w:p w:rsidR="00AD3432" w:rsidRPr="000F4193" w:rsidRDefault="00AD3432" w:rsidP="009711C3">
            <w:pPr>
              <w:pStyle w:val="Navadensplet"/>
              <w:spacing w:after="0"/>
              <w:ind w:firstLine="0"/>
              <w:rPr>
                <w:b/>
                <w:bCs/>
                <w:color w:val="auto"/>
                <w:sz w:val="24"/>
                <w:szCs w:val="24"/>
              </w:rPr>
            </w:pPr>
            <w:r>
              <w:rPr>
                <w:b/>
                <w:bCs/>
                <w:color w:val="auto"/>
                <w:sz w:val="24"/>
                <w:szCs w:val="24"/>
              </w:rPr>
              <w:t>Skupina del.</w:t>
            </w:r>
            <w:r w:rsidRPr="000F4193">
              <w:rPr>
                <w:b/>
                <w:bCs/>
                <w:color w:val="auto"/>
                <w:sz w:val="24"/>
                <w:szCs w:val="24"/>
              </w:rPr>
              <w:t>mesta/</w:t>
            </w:r>
          </w:p>
          <w:p w:rsidR="00AD3432" w:rsidRPr="000F4193" w:rsidRDefault="00AD3432" w:rsidP="009711C3">
            <w:pPr>
              <w:pStyle w:val="Navadensplet"/>
              <w:spacing w:after="0"/>
              <w:rPr>
                <w:b/>
                <w:bCs/>
                <w:color w:val="auto"/>
                <w:sz w:val="24"/>
                <w:szCs w:val="24"/>
              </w:rPr>
            </w:pPr>
            <w:r w:rsidRPr="000F4193">
              <w:rPr>
                <w:b/>
                <w:bCs/>
                <w:color w:val="auto"/>
                <w:sz w:val="24"/>
                <w:szCs w:val="24"/>
              </w:rPr>
              <w:t>leto</w:t>
            </w:r>
          </w:p>
        </w:tc>
        <w:tc>
          <w:tcPr>
            <w:tcW w:w="1672" w:type="dxa"/>
            <w:gridSpan w:val="2"/>
            <w:tcBorders>
              <w:top w:val="single" w:sz="8" w:space="0" w:color="000000"/>
              <w:left w:val="nil"/>
              <w:bottom w:val="single" w:sz="8" w:space="0" w:color="000000"/>
              <w:right w:val="nil"/>
            </w:tcBorders>
          </w:tcPr>
          <w:p w:rsidR="00AD3432" w:rsidRPr="000F4193" w:rsidRDefault="00AD3432" w:rsidP="009711C3">
            <w:pPr>
              <w:pStyle w:val="Navadensplet"/>
              <w:spacing w:after="0"/>
              <w:jc w:val="center"/>
              <w:rPr>
                <w:b/>
                <w:bCs/>
                <w:color w:val="auto"/>
                <w:sz w:val="24"/>
                <w:szCs w:val="24"/>
              </w:rPr>
            </w:pPr>
            <w:r w:rsidRPr="000F4193">
              <w:rPr>
                <w:b/>
                <w:bCs/>
                <w:color w:val="auto"/>
                <w:sz w:val="24"/>
                <w:szCs w:val="24"/>
              </w:rPr>
              <w:t>I</w:t>
            </w:r>
          </w:p>
          <w:p w:rsidR="00AD3432" w:rsidRPr="000F4193" w:rsidRDefault="00AD3432" w:rsidP="009711C3">
            <w:pPr>
              <w:pStyle w:val="Navadensplet"/>
              <w:spacing w:after="0"/>
              <w:rPr>
                <w:b/>
                <w:bCs/>
                <w:color w:val="auto"/>
                <w:sz w:val="24"/>
                <w:szCs w:val="24"/>
              </w:rPr>
            </w:pPr>
          </w:p>
        </w:tc>
        <w:tc>
          <w:tcPr>
            <w:tcW w:w="1672" w:type="dxa"/>
            <w:gridSpan w:val="2"/>
            <w:tcBorders>
              <w:top w:val="single" w:sz="8" w:space="0" w:color="000000"/>
              <w:left w:val="nil"/>
              <w:bottom w:val="single" w:sz="8" w:space="0" w:color="000000"/>
              <w:right w:val="nil"/>
            </w:tcBorders>
          </w:tcPr>
          <w:p w:rsidR="00AD3432" w:rsidRPr="000F4193" w:rsidRDefault="00AD3432" w:rsidP="009711C3">
            <w:pPr>
              <w:pStyle w:val="Navadensplet"/>
              <w:spacing w:after="0"/>
              <w:jc w:val="center"/>
              <w:rPr>
                <w:b/>
                <w:bCs/>
                <w:color w:val="auto"/>
                <w:sz w:val="24"/>
                <w:szCs w:val="24"/>
              </w:rPr>
            </w:pPr>
            <w:r w:rsidRPr="000F4193">
              <w:rPr>
                <w:b/>
                <w:bCs/>
                <w:color w:val="auto"/>
                <w:sz w:val="24"/>
                <w:szCs w:val="24"/>
              </w:rPr>
              <w:t>II</w:t>
            </w:r>
          </w:p>
        </w:tc>
        <w:tc>
          <w:tcPr>
            <w:tcW w:w="1672" w:type="dxa"/>
            <w:gridSpan w:val="2"/>
            <w:tcBorders>
              <w:top w:val="single" w:sz="8" w:space="0" w:color="000000"/>
              <w:left w:val="nil"/>
              <w:bottom w:val="single" w:sz="8" w:space="0" w:color="000000"/>
              <w:right w:val="nil"/>
            </w:tcBorders>
          </w:tcPr>
          <w:p w:rsidR="00AD3432" w:rsidRPr="000F4193" w:rsidRDefault="00AD3432" w:rsidP="009711C3">
            <w:pPr>
              <w:pStyle w:val="Navadensplet"/>
              <w:spacing w:after="0"/>
              <w:jc w:val="center"/>
              <w:rPr>
                <w:b/>
                <w:bCs/>
                <w:color w:val="auto"/>
                <w:sz w:val="24"/>
                <w:szCs w:val="24"/>
              </w:rPr>
            </w:pPr>
            <w:r w:rsidRPr="000F4193">
              <w:rPr>
                <w:b/>
                <w:bCs/>
                <w:color w:val="auto"/>
                <w:sz w:val="24"/>
                <w:szCs w:val="24"/>
              </w:rPr>
              <w:t>III</w:t>
            </w:r>
          </w:p>
        </w:tc>
        <w:tc>
          <w:tcPr>
            <w:tcW w:w="1672" w:type="dxa"/>
            <w:gridSpan w:val="2"/>
            <w:tcBorders>
              <w:top w:val="single" w:sz="8" w:space="0" w:color="000000"/>
              <w:left w:val="nil"/>
              <w:bottom w:val="single" w:sz="8" w:space="0" w:color="000000"/>
              <w:right w:val="nil"/>
            </w:tcBorders>
          </w:tcPr>
          <w:p w:rsidR="00AD3432" w:rsidRPr="000F4193" w:rsidRDefault="00AD3432" w:rsidP="009711C3">
            <w:pPr>
              <w:pStyle w:val="Navadensplet"/>
              <w:spacing w:after="0"/>
              <w:jc w:val="center"/>
              <w:rPr>
                <w:b/>
                <w:bCs/>
                <w:color w:val="auto"/>
                <w:sz w:val="24"/>
                <w:szCs w:val="24"/>
              </w:rPr>
            </w:pPr>
            <w:r w:rsidRPr="000F4193">
              <w:rPr>
                <w:b/>
                <w:bCs/>
                <w:color w:val="auto"/>
                <w:sz w:val="24"/>
                <w:szCs w:val="24"/>
              </w:rPr>
              <w:t>IV</w:t>
            </w:r>
          </w:p>
        </w:tc>
        <w:tc>
          <w:tcPr>
            <w:tcW w:w="1672" w:type="dxa"/>
            <w:gridSpan w:val="2"/>
            <w:tcBorders>
              <w:top w:val="single" w:sz="8" w:space="0" w:color="000000"/>
              <w:left w:val="nil"/>
              <w:bottom w:val="single" w:sz="8" w:space="0" w:color="000000"/>
              <w:right w:val="nil"/>
            </w:tcBorders>
          </w:tcPr>
          <w:p w:rsidR="00AD3432" w:rsidRPr="000F4193" w:rsidRDefault="00AD3432" w:rsidP="009711C3">
            <w:pPr>
              <w:pStyle w:val="Navadensplet"/>
              <w:spacing w:after="0"/>
              <w:jc w:val="center"/>
              <w:rPr>
                <w:b/>
                <w:bCs/>
                <w:color w:val="auto"/>
                <w:sz w:val="24"/>
                <w:szCs w:val="24"/>
              </w:rPr>
            </w:pPr>
            <w:r w:rsidRPr="000F4193">
              <w:rPr>
                <w:b/>
                <w:bCs/>
                <w:color w:val="auto"/>
                <w:sz w:val="24"/>
                <w:szCs w:val="24"/>
              </w:rPr>
              <w:t>V</w:t>
            </w:r>
          </w:p>
        </w:tc>
      </w:tr>
      <w:tr w:rsidR="00AD3432" w:rsidRPr="000F4193" w:rsidTr="00AD3432">
        <w:tc>
          <w:tcPr>
            <w:tcW w:w="1250" w:type="dxa"/>
            <w:tcBorders>
              <w:left w:val="nil"/>
              <w:right w:val="nil"/>
            </w:tcBorders>
            <w:shd w:val="clear" w:color="auto" w:fill="C0C0C0"/>
          </w:tcPr>
          <w:p w:rsidR="00AD3432" w:rsidRPr="000F4193" w:rsidRDefault="00AD3432" w:rsidP="009711C3">
            <w:pPr>
              <w:pStyle w:val="Navadensplet"/>
              <w:spacing w:after="0"/>
              <w:rPr>
                <w:b/>
                <w:bCs/>
                <w:color w:val="auto"/>
                <w:sz w:val="24"/>
                <w:szCs w:val="24"/>
              </w:rPr>
            </w:pPr>
          </w:p>
        </w:tc>
        <w:tc>
          <w:tcPr>
            <w:tcW w:w="803"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moški</w:t>
            </w:r>
          </w:p>
        </w:tc>
        <w:tc>
          <w:tcPr>
            <w:tcW w:w="869"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ženske</w:t>
            </w:r>
          </w:p>
        </w:tc>
        <w:tc>
          <w:tcPr>
            <w:tcW w:w="803"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moški</w:t>
            </w:r>
          </w:p>
        </w:tc>
        <w:tc>
          <w:tcPr>
            <w:tcW w:w="869"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ženske</w:t>
            </w:r>
          </w:p>
        </w:tc>
        <w:tc>
          <w:tcPr>
            <w:tcW w:w="803"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moški</w:t>
            </w:r>
          </w:p>
        </w:tc>
        <w:tc>
          <w:tcPr>
            <w:tcW w:w="869"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ženske</w:t>
            </w:r>
          </w:p>
        </w:tc>
        <w:tc>
          <w:tcPr>
            <w:tcW w:w="803"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moški</w:t>
            </w:r>
          </w:p>
        </w:tc>
        <w:tc>
          <w:tcPr>
            <w:tcW w:w="869"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ženske</w:t>
            </w:r>
          </w:p>
        </w:tc>
        <w:tc>
          <w:tcPr>
            <w:tcW w:w="803"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moški</w:t>
            </w:r>
          </w:p>
        </w:tc>
        <w:tc>
          <w:tcPr>
            <w:tcW w:w="869"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ženske</w:t>
            </w:r>
          </w:p>
        </w:tc>
      </w:tr>
      <w:tr w:rsidR="00AD3432" w:rsidRPr="000F4193" w:rsidTr="00AD3432">
        <w:tc>
          <w:tcPr>
            <w:tcW w:w="1250" w:type="dxa"/>
          </w:tcPr>
          <w:p w:rsidR="00AD3432" w:rsidRPr="000F4193" w:rsidRDefault="00AD3432" w:rsidP="009711C3">
            <w:pPr>
              <w:pStyle w:val="Navadensplet"/>
              <w:spacing w:after="0"/>
              <w:rPr>
                <w:b/>
                <w:bCs/>
                <w:color w:val="auto"/>
                <w:sz w:val="24"/>
                <w:szCs w:val="24"/>
              </w:rPr>
            </w:pPr>
            <w:r w:rsidRPr="000F4193">
              <w:rPr>
                <w:b/>
                <w:bCs/>
                <w:color w:val="auto"/>
                <w:sz w:val="24"/>
                <w:szCs w:val="24"/>
              </w:rPr>
              <w:t>2011</w:t>
            </w:r>
          </w:p>
        </w:tc>
        <w:tc>
          <w:tcPr>
            <w:tcW w:w="803" w:type="dxa"/>
          </w:tcPr>
          <w:p w:rsidR="00AD3432" w:rsidRPr="000F4193" w:rsidRDefault="00AD3432" w:rsidP="009711C3">
            <w:pPr>
              <w:pStyle w:val="Navadensplet"/>
              <w:spacing w:after="0"/>
              <w:ind w:firstLine="0"/>
              <w:rPr>
                <w:color w:val="auto"/>
                <w:sz w:val="24"/>
                <w:szCs w:val="24"/>
              </w:rPr>
            </w:pPr>
            <w:r w:rsidRPr="000F4193">
              <w:rPr>
                <w:color w:val="auto"/>
                <w:sz w:val="24"/>
                <w:szCs w:val="24"/>
              </w:rPr>
              <w:t>56</w:t>
            </w:r>
          </w:p>
        </w:tc>
        <w:tc>
          <w:tcPr>
            <w:tcW w:w="869" w:type="dxa"/>
          </w:tcPr>
          <w:p w:rsidR="00AD3432" w:rsidRPr="000F4193" w:rsidRDefault="00AD3432" w:rsidP="009711C3">
            <w:pPr>
              <w:pStyle w:val="Navadensplet"/>
              <w:spacing w:after="0"/>
              <w:ind w:firstLine="0"/>
              <w:rPr>
                <w:color w:val="auto"/>
                <w:sz w:val="24"/>
                <w:szCs w:val="24"/>
              </w:rPr>
            </w:pPr>
            <w:r w:rsidRPr="000F4193">
              <w:rPr>
                <w:color w:val="auto"/>
                <w:sz w:val="24"/>
                <w:szCs w:val="24"/>
              </w:rPr>
              <w:t>52,5</w:t>
            </w:r>
          </w:p>
        </w:tc>
        <w:tc>
          <w:tcPr>
            <w:tcW w:w="803" w:type="dxa"/>
          </w:tcPr>
          <w:p w:rsidR="00AD3432" w:rsidRPr="000F4193" w:rsidRDefault="00AD3432" w:rsidP="009711C3">
            <w:pPr>
              <w:pStyle w:val="Navadensplet"/>
              <w:spacing w:after="0"/>
              <w:ind w:firstLine="0"/>
              <w:rPr>
                <w:color w:val="auto"/>
                <w:sz w:val="24"/>
                <w:szCs w:val="24"/>
              </w:rPr>
            </w:pPr>
            <w:r w:rsidRPr="000F4193">
              <w:rPr>
                <w:color w:val="auto"/>
                <w:sz w:val="24"/>
                <w:szCs w:val="24"/>
              </w:rPr>
              <w:t>54</w:t>
            </w:r>
          </w:p>
        </w:tc>
        <w:tc>
          <w:tcPr>
            <w:tcW w:w="869" w:type="dxa"/>
          </w:tcPr>
          <w:p w:rsidR="00AD3432" w:rsidRPr="000F4193" w:rsidRDefault="00AD3432" w:rsidP="009711C3">
            <w:pPr>
              <w:pStyle w:val="Navadensplet"/>
              <w:spacing w:after="0"/>
              <w:ind w:firstLine="0"/>
              <w:rPr>
                <w:color w:val="auto"/>
                <w:sz w:val="24"/>
                <w:szCs w:val="24"/>
              </w:rPr>
            </w:pPr>
            <w:r w:rsidRPr="000F4193">
              <w:rPr>
                <w:color w:val="auto"/>
                <w:sz w:val="24"/>
                <w:szCs w:val="24"/>
              </w:rPr>
              <w:t>50</w:t>
            </w:r>
          </w:p>
        </w:tc>
        <w:tc>
          <w:tcPr>
            <w:tcW w:w="803" w:type="dxa"/>
          </w:tcPr>
          <w:p w:rsidR="00AD3432" w:rsidRPr="000F4193" w:rsidRDefault="00AD3432" w:rsidP="009711C3">
            <w:pPr>
              <w:pStyle w:val="Navadensplet"/>
              <w:spacing w:after="0"/>
              <w:ind w:firstLine="0"/>
              <w:rPr>
                <w:color w:val="auto"/>
                <w:sz w:val="24"/>
                <w:szCs w:val="24"/>
              </w:rPr>
            </w:pPr>
            <w:r w:rsidRPr="000F4193">
              <w:rPr>
                <w:color w:val="auto"/>
                <w:sz w:val="24"/>
                <w:szCs w:val="24"/>
              </w:rPr>
              <w:t>52</w:t>
            </w:r>
          </w:p>
        </w:tc>
        <w:tc>
          <w:tcPr>
            <w:tcW w:w="869" w:type="dxa"/>
          </w:tcPr>
          <w:p w:rsidR="00AD3432" w:rsidRPr="000F4193" w:rsidRDefault="00AD3432" w:rsidP="009711C3">
            <w:pPr>
              <w:pStyle w:val="Navadensplet"/>
              <w:spacing w:after="0"/>
              <w:ind w:firstLine="0"/>
              <w:rPr>
                <w:color w:val="auto"/>
                <w:sz w:val="24"/>
                <w:szCs w:val="24"/>
              </w:rPr>
            </w:pPr>
            <w:r w:rsidRPr="000F4193">
              <w:rPr>
                <w:color w:val="auto"/>
                <w:sz w:val="24"/>
                <w:szCs w:val="24"/>
              </w:rPr>
              <w:t>48,5</w:t>
            </w:r>
          </w:p>
        </w:tc>
        <w:tc>
          <w:tcPr>
            <w:tcW w:w="803" w:type="dxa"/>
          </w:tcPr>
          <w:p w:rsidR="00AD3432" w:rsidRPr="000F4193" w:rsidRDefault="00AD3432" w:rsidP="009711C3">
            <w:pPr>
              <w:pStyle w:val="Navadensplet"/>
              <w:spacing w:after="0"/>
              <w:ind w:firstLine="0"/>
              <w:rPr>
                <w:color w:val="auto"/>
                <w:sz w:val="24"/>
                <w:szCs w:val="24"/>
              </w:rPr>
            </w:pPr>
            <w:r w:rsidRPr="000F4193">
              <w:rPr>
                <w:color w:val="auto"/>
                <w:sz w:val="24"/>
                <w:szCs w:val="24"/>
              </w:rPr>
              <w:t>49,5</w:t>
            </w:r>
          </w:p>
        </w:tc>
        <w:tc>
          <w:tcPr>
            <w:tcW w:w="869" w:type="dxa"/>
          </w:tcPr>
          <w:p w:rsidR="00AD3432" w:rsidRPr="000F4193" w:rsidRDefault="00AD3432" w:rsidP="009711C3">
            <w:pPr>
              <w:pStyle w:val="Navadensplet"/>
              <w:spacing w:after="0"/>
              <w:ind w:firstLine="0"/>
              <w:rPr>
                <w:color w:val="auto"/>
                <w:sz w:val="24"/>
                <w:szCs w:val="24"/>
              </w:rPr>
            </w:pPr>
            <w:r w:rsidRPr="000F4193">
              <w:rPr>
                <w:color w:val="auto"/>
                <w:sz w:val="24"/>
                <w:szCs w:val="24"/>
              </w:rPr>
              <w:t>46</w:t>
            </w:r>
          </w:p>
        </w:tc>
        <w:tc>
          <w:tcPr>
            <w:tcW w:w="803" w:type="dxa"/>
          </w:tcPr>
          <w:p w:rsidR="00AD3432" w:rsidRPr="000F4193" w:rsidRDefault="00AD3432" w:rsidP="009711C3">
            <w:pPr>
              <w:pStyle w:val="Navadensplet"/>
              <w:spacing w:after="0"/>
              <w:ind w:firstLine="0"/>
              <w:rPr>
                <w:color w:val="auto"/>
                <w:sz w:val="24"/>
                <w:szCs w:val="24"/>
              </w:rPr>
            </w:pPr>
            <w:r w:rsidRPr="000F4193">
              <w:rPr>
                <w:color w:val="auto"/>
                <w:sz w:val="24"/>
                <w:szCs w:val="24"/>
              </w:rPr>
              <w:t>48</w:t>
            </w:r>
          </w:p>
        </w:tc>
        <w:tc>
          <w:tcPr>
            <w:tcW w:w="869" w:type="dxa"/>
          </w:tcPr>
          <w:p w:rsidR="00AD3432" w:rsidRPr="000F4193" w:rsidRDefault="00AD3432" w:rsidP="009711C3">
            <w:pPr>
              <w:pStyle w:val="Navadensplet"/>
              <w:spacing w:after="0"/>
              <w:ind w:firstLine="0"/>
              <w:rPr>
                <w:color w:val="auto"/>
                <w:sz w:val="24"/>
                <w:szCs w:val="24"/>
              </w:rPr>
            </w:pPr>
            <w:r w:rsidRPr="000F4193">
              <w:rPr>
                <w:color w:val="auto"/>
                <w:sz w:val="24"/>
                <w:szCs w:val="24"/>
              </w:rPr>
              <w:t>44,5</w:t>
            </w:r>
          </w:p>
        </w:tc>
      </w:tr>
      <w:tr w:rsidR="00AD3432" w:rsidRPr="000F4193" w:rsidTr="00AD3432">
        <w:tc>
          <w:tcPr>
            <w:tcW w:w="1250" w:type="dxa"/>
            <w:tcBorders>
              <w:left w:val="nil"/>
              <w:right w:val="nil"/>
            </w:tcBorders>
            <w:shd w:val="clear" w:color="auto" w:fill="C0C0C0"/>
          </w:tcPr>
          <w:p w:rsidR="00AD3432" w:rsidRPr="000F4193" w:rsidRDefault="00AD3432" w:rsidP="009711C3">
            <w:pPr>
              <w:pStyle w:val="Navadensplet"/>
              <w:spacing w:after="0"/>
              <w:rPr>
                <w:b/>
                <w:bCs/>
                <w:color w:val="auto"/>
                <w:sz w:val="24"/>
                <w:szCs w:val="24"/>
              </w:rPr>
            </w:pPr>
            <w:r w:rsidRPr="000F4193">
              <w:rPr>
                <w:b/>
                <w:bCs/>
                <w:color w:val="auto"/>
                <w:sz w:val="24"/>
                <w:szCs w:val="24"/>
              </w:rPr>
              <w:t>2012</w:t>
            </w:r>
          </w:p>
        </w:tc>
        <w:tc>
          <w:tcPr>
            <w:tcW w:w="803"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56,5</w:t>
            </w:r>
          </w:p>
        </w:tc>
        <w:tc>
          <w:tcPr>
            <w:tcW w:w="869"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53</w:t>
            </w:r>
          </w:p>
        </w:tc>
        <w:tc>
          <w:tcPr>
            <w:tcW w:w="803"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54,5</w:t>
            </w:r>
          </w:p>
        </w:tc>
        <w:tc>
          <w:tcPr>
            <w:tcW w:w="869"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50,5</w:t>
            </w:r>
          </w:p>
        </w:tc>
        <w:tc>
          <w:tcPr>
            <w:tcW w:w="803"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52,5</w:t>
            </w:r>
          </w:p>
        </w:tc>
        <w:tc>
          <w:tcPr>
            <w:tcW w:w="869"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49</w:t>
            </w:r>
          </w:p>
        </w:tc>
        <w:tc>
          <w:tcPr>
            <w:tcW w:w="803"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50</w:t>
            </w:r>
          </w:p>
        </w:tc>
        <w:tc>
          <w:tcPr>
            <w:tcW w:w="869"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46,5</w:t>
            </w:r>
          </w:p>
        </w:tc>
        <w:tc>
          <w:tcPr>
            <w:tcW w:w="803"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48,5</w:t>
            </w:r>
          </w:p>
        </w:tc>
        <w:tc>
          <w:tcPr>
            <w:tcW w:w="869"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45</w:t>
            </w:r>
          </w:p>
        </w:tc>
      </w:tr>
      <w:tr w:rsidR="00AD3432" w:rsidRPr="000F4193" w:rsidTr="00AD3432">
        <w:tc>
          <w:tcPr>
            <w:tcW w:w="1250" w:type="dxa"/>
          </w:tcPr>
          <w:p w:rsidR="00AD3432" w:rsidRPr="000F4193" w:rsidRDefault="00AD3432" w:rsidP="009711C3">
            <w:pPr>
              <w:pStyle w:val="Navadensplet"/>
              <w:spacing w:after="0"/>
              <w:rPr>
                <w:b/>
                <w:bCs/>
                <w:color w:val="auto"/>
                <w:sz w:val="24"/>
                <w:szCs w:val="24"/>
              </w:rPr>
            </w:pPr>
            <w:r w:rsidRPr="000F4193">
              <w:rPr>
                <w:b/>
                <w:bCs/>
                <w:color w:val="auto"/>
                <w:sz w:val="24"/>
                <w:szCs w:val="24"/>
              </w:rPr>
              <w:t>2013</w:t>
            </w:r>
          </w:p>
        </w:tc>
        <w:tc>
          <w:tcPr>
            <w:tcW w:w="803" w:type="dxa"/>
          </w:tcPr>
          <w:p w:rsidR="00AD3432" w:rsidRPr="000F4193" w:rsidRDefault="00AD3432" w:rsidP="009711C3">
            <w:pPr>
              <w:pStyle w:val="Navadensplet"/>
              <w:spacing w:after="0"/>
              <w:ind w:firstLine="0"/>
              <w:rPr>
                <w:color w:val="auto"/>
                <w:sz w:val="24"/>
                <w:szCs w:val="24"/>
              </w:rPr>
            </w:pPr>
            <w:r w:rsidRPr="000F4193">
              <w:rPr>
                <w:color w:val="auto"/>
                <w:sz w:val="24"/>
                <w:szCs w:val="24"/>
              </w:rPr>
              <w:t>57</w:t>
            </w:r>
          </w:p>
        </w:tc>
        <w:tc>
          <w:tcPr>
            <w:tcW w:w="869" w:type="dxa"/>
          </w:tcPr>
          <w:p w:rsidR="00AD3432" w:rsidRPr="000F4193" w:rsidRDefault="00AD3432" w:rsidP="009711C3">
            <w:pPr>
              <w:pStyle w:val="Navadensplet"/>
              <w:spacing w:after="0"/>
              <w:ind w:firstLine="0"/>
              <w:rPr>
                <w:color w:val="auto"/>
                <w:sz w:val="24"/>
                <w:szCs w:val="24"/>
              </w:rPr>
            </w:pPr>
            <w:r w:rsidRPr="000F4193">
              <w:rPr>
                <w:color w:val="auto"/>
                <w:sz w:val="24"/>
                <w:szCs w:val="24"/>
              </w:rPr>
              <w:t>53,5</w:t>
            </w:r>
          </w:p>
        </w:tc>
        <w:tc>
          <w:tcPr>
            <w:tcW w:w="803" w:type="dxa"/>
          </w:tcPr>
          <w:p w:rsidR="00AD3432" w:rsidRPr="000F4193" w:rsidRDefault="00AD3432" w:rsidP="009711C3">
            <w:pPr>
              <w:pStyle w:val="Navadensplet"/>
              <w:spacing w:after="0"/>
              <w:ind w:firstLine="0"/>
              <w:rPr>
                <w:color w:val="auto"/>
                <w:sz w:val="24"/>
                <w:szCs w:val="24"/>
              </w:rPr>
            </w:pPr>
            <w:r w:rsidRPr="000F4193">
              <w:rPr>
                <w:color w:val="auto"/>
                <w:sz w:val="24"/>
                <w:szCs w:val="24"/>
              </w:rPr>
              <w:t>55</w:t>
            </w:r>
          </w:p>
        </w:tc>
        <w:tc>
          <w:tcPr>
            <w:tcW w:w="869" w:type="dxa"/>
          </w:tcPr>
          <w:p w:rsidR="00AD3432" w:rsidRPr="000F4193" w:rsidRDefault="00AD3432" w:rsidP="009711C3">
            <w:pPr>
              <w:pStyle w:val="Navadensplet"/>
              <w:spacing w:after="0"/>
              <w:ind w:firstLine="0"/>
              <w:rPr>
                <w:color w:val="auto"/>
                <w:sz w:val="24"/>
                <w:szCs w:val="24"/>
              </w:rPr>
            </w:pPr>
            <w:r w:rsidRPr="000F4193">
              <w:rPr>
                <w:color w:val="auto"/>
                <w:sz w:val="24"/>
                <w:szCs w:val="24"/>
              </w:rPr>
              <w:t>51</w:t>
            </w:r>
          </w:p>
        </w:tc>
        <w:tc>
          <w:tcPr>
            <w:tcW w:w="803" w:type="dxa"/>
          </w:tcPr>
          <w:p w:rsidR="00AD3432" w:rsidRPr="000F4193" w:rsidRDefault="00AD3432" w:rsidP="009711C3">
            <w:pPr>
              <w:pStyle w:val="Navadensplet"/>
              <w:spacing w:after="0"/>
              <w:ind w:firstLine="0"/>
              <w:rPr>
                <w:color w:val="auto"/>
                <w:sz w:val="24"/>
                <w:szCs w:val="24"/>
              </w:rPr>
            </w:pPr>
            <w:r w:rsidRPr="000F4193">
              <w:rPr>
                <w:color w:val="auto"/>
                <w:sz w:val="24"/>
                <w:szCs w:val="24"/>
              </w:rPr>
              <w:t>53</w:t>
            </w:r>
          </w:p>
        </w:tc>
        <w:tc>
          <w:tcPr>
            <w:tcW w:w="869" w:type="dxa"/>
          </w:tcPr>
          <w:p w:rsidR="00AD3432" w:rsidRPr="000F4193" w:rsidRDefault="00AD3432" w:rsidP="009711C3">
            <w:pPr>
              <w:pStyle w:val="Navadensplet"/>
              <w:spacing w:after="0"/>
              <w:ind w:firstLine="0"/>
              <w:rPr>
                <w:color w:val="auto"/>
                <w:sz w:val="24"/>
                <w:szCs w:val="24"/>
              </w:rPr>
            </w:pPr>
            <w:r w:rsidRPr="000F4193">
              <w:rPr>
                <w:color w:val="auto"/>
                <w:sz w:val="24"/>
                <w:szCs w:val="24"/>
              </w:rPr>
              <w:t>49,5</w:t>
            </w:r>
          </w:p>
        </w:tc>
        <w:tc>
          <w:tcPr>
            <w:tcW w:w="803" w:type="dxa"/>
          </w:tcPr>
          <w:p w:rsidR="00AD3432" w:rsidRPr="000F4193" w:rsidRDefault="00AD3432" w:rsidP="009711C3">
            <w:pPr>
              <w:pStyle w:val="Navadensplet"/>
              <w:spacing w:after="0"/>
              <w:ind w:firstLine="0"/>
              <w:rPr>
                <w:color w:val="auto"/>
                <w:sz w:val="24"/>
                <w:szCs w:val="24"/>
              </w:rPr>
            </w:pPr>
            <w:r w:rsidRPr="000F4193">
              <w:rPr>
                <w:color w:val="auto"/>
                <w:sz w:val="24"/>
                <w:szCs w:val="24"/>
              </w:rPr>
              <w:t>50,5</w:t>
            </w:r>
          </w:p>
        </w:tc>
        <w:tc>
          <w:tcPr>
            <w:tcW w:w="869" w:type="dxa"/>
          </w:tcPr>
          <w:p w:rsidR="00AD3432" w:rsidRPr="000F4193" w:rsidRDefault="00AD3432" w:rsidP="009711C3">
            <w:pPr>
              <w:pStyle w:val="Navadensplet"/>
              <w:spacing w:after="0"/>
              <w:ind w:firstLine="0"/>
              <w:rPr>
                <w:color w:val="auto"/>
                <w:sz w:val="24"/>
                <w:szCs w:val="24"/>
              </w:rPr>
            </w:pPr>
            <w:r w:rsidRPr="000F4193">
              <w:rPr>
                <w:color w:val="auto"/>
                <w:sz w:val="24"/>
                <w:szCs w:val="24"/>
              </w:rPr>
              <w:t>47</w:t>
            </w:r>
          </w:p>
        </w:tc>
        <w:tc>
          <w:tcPr>
            <w:tcW w:w="803" w:type="dxa"/>
          </w:tcPr>
          <w:p w:rsidR="00AD3432" w:rsidRPr="000F4193" w:rsidRDefault="00AD3432" w:rsidP="009711C3">
            <w:pPr>
              <w:pStyle w:val="Navadensplet"/>
              <w:spacing w:after="0"/>
              <w:ind w:firstLine="0"/>
              <w:rPr>
                <w:color w:val="auto"/>
                <w:sz w:val="24"/>
                <w:szCs w:val="24"/>
              </w:rPr>
            </w:pPr>
            <w:r w:rsidRPr="000F4193">
              <w:rPr>
                <w:color w:val="auto"/>
                <w:sz w:val="24"/>
                <w:szCs w:val="24"/>
              </w:rPr>
              <w:t>49</w:t>
            </w:r>
          </w:p>
        </w:tc>
        <w:tc>
          <w:tcPr>
            <w:tcW w:w="869" w:type="dxa"/>
          </w:tcPr>
          <w:p w:rsidR="00AD3432" w:rsidRPr="000F4193" w:rsidRDefault="00AD3432" w:rsidP="009711C3">
            <w:pPr>
              <w:pStyle w:val="Navadensplet"/>
              <w:spacing w:after="0"/>
              <w:ind w:firstLine="0"/>
              <w:rPr>
                <w:color w:val="auto"/>
                <w:sz w:val="24"/>
                <w:szCs w:val="24"/>
              </w:rPr>
            </w:pPr>
            <w:r w:rsidRPr="000F4193">
              <w:rPr>
                <w:color w:val="auto"/>
                <w:sz w:val="24"/>
                <w:szCs w:val="24"/>
              </w:rPr>
              <w:t>45,5</w:t>
            </w:r>
          </w:p>
        </w:tc>
      </w:tr>
      <w:tr w:rsidR="00AD3432" w:rsidRPr="000F4193" w:rsidTr="00AD3432">
        <w:tc>
          <w:tcPr>
            <w:tcW w:w="1250" w:type="dxa"/>
            <w:tcBorders>
              <w:left w:val="nil"/>
              <w:right w:val="nil"/>
            </w:tcBorders>
            <w:shd w:val="clear" w:color="auto" w:fill="C0C0C0"/>
          </w:tcPr>
          <w:p w:rsidR="00AD3432" w:rsidRPr="000F4193" w:rsidRDefault="00AD3432" w:rsidP="009711C3">
            <w:pPr>
              <w:pStyle w:val="Navadensplet"/>
              <w:spacing w:after="0"/>
              <w:rPr>
                <w:b/>
                <w:bCs/>
                <w:color w:val="auto"/>
                <w:sz w:val="24"/>
                <w:szCs w:val="24"/>
              </w:rPr>
            </w:pPr>
            <w:r w:rsidRPr="000F4193">
              <w:rPr>
                <w:b/>
                <w:bCs/>
                <w:color w:val="auto"/>
                <w:sz w:val="24"/>
                <w:szCs w:val="24"/>
              </w:rPr>
              <w:t>2014</w:t>
            </w:r>
          </w:p>
        </w:tc>
        <w:tc>
          <w:tcPr>
            <w:tcW w:w="803"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57,5</w:t>
            </w:r>
          </w:p>
        </w:tc>
        <w:tc>
          <w:tcPr>
            <w:tcW w:w="869"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54</w:t>
            </w:r>
          </w:p>
        </w:tc>
        <w:tc>
          <w:tcPr>
            <w:tcW w:w="803"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55,5</w:t>
            </w:r>
          </w:p>
        </w:tc>
        <w:tc>
          <w:tcPr>
            <w:tcW w:w="869"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51,5</w:t>
            </w:r>
          </w:p>
        </w:tc>
        <w:tc>
          <w:tcPr>
            <w:tcW w:w="803"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53,5</w:t>
            </w:r>
          </w:p>
        </w:tc>
        <w:tc>
          <w:tcPr>
            <w:tcW w:w="869"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50</w:t>
            </w:r>
          </w:p>
        </w:tc>
        <w:tc>
          <w:tcPr>
            <w:tcW w:w="803"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51</w:t>
            </w:r>
          </w:p>
        </w:tc>
        <w:tc>
          <w:tcPr>
            <w:tcW w:w="869"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47,5</w:t>
            </w:r>
          </w:p>
        </w:tc>
        <w:tc>
          <w:tcPr>
            <w:tcW w:w="803"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49,5</w:t>
            </w:r>
          </w:p>
        </w:tc>
        <w:tc>
          <w:tcPr>
            <w:tcW w:w="869" w:type="dxa"/>
            <w:tcBorders>
              <w:left w:val="nil"/>
              <w:right w:val="nil"/>
            </w:tcBorders>
            <w:shd w:val="clear" w:color="auto" w:fill="C0C0C0"/>
          </w:tcPr>
          <w:p w:rsidR="00AD3432" w:rsidRPr="000F4193" w:rsidRDefault="00AD3432" w:rsidP="009711C3">
            <w:pPr>
              <w:pStyle w:val="Navadensplet"/>
              <w:spacing w:after="0"/>
              <w:ind w:firstLine="0"/>
              <w:rPr>
                <w:color w:val="auto"/>
                <w:sz w:val="24"/>
                <w:szCs w:val="24"/>
              </w:rPr>
            </w:pPr>
            <w:r w:rsidRPr="000F4193">
              <w:rPr>
                <w:color w:val="auto"/>
                <w:sz w:val="24"/>
                <w:szCs w:val="24"/>
              </w:rPr>
              <w:t>46</w:t>
            </w:r>
          </w:p>
        </w:tc>
      </w:tr>
      <w:tr w:rsidR="00AD3432" w:rsidRPr="000F4193" w:rsidTr="00AD3432">
        <w:tc>
          <w:tcPr>
            <w:tcW w:w="1250" w:type="dxa"/>
          </w:tcPr>
          <w:p w:rsidR="00AD3432" w:rsidRPr="000F4193" w:rsidRDefault="00AD3432" w:rsidP="009711C3">
            <w:pPr>
              <w:pStyle w:val="Navadensplet"/>
              <w:spacing w:after="0"/>
              <w:rPr>
                <w:b/>
                <w:bCs/>
                <w:color w:val="auto"/>
                <w:sz w:val="24"/>
                <w:szCs w:val="24"/>
              </w:rPr>
            </w:pPr>
            <w:r w:rsidRPr="000F4193">
              <w:rPr>
                <w:b/>
                <w:bCs/>
                <w:color w:val="auto"/>
                <w:sz w:val="24"/>
                <w:szCs w:val="24"/>
              </w:rPr>
              <w:t>2015</w:t>
            </w:r>
          </w:p>
        </w:tc>
        <w:tc>
          <w:tcPr>
            <w:tcW w:w="803" w:type="dxa"/>
          </w:tcPr>
          <w:p w:rsidR="00AD3432" w:rsidRPr="000F4193" w:rsidRDefault="00AD3432" w:rsidP="009711C3">
            <w:pPr>
              <w:pStyle w:val="Navadensplet"/>
              <w:spacing w:after="0"/>
              <w:ind w:firstLine="0"/>
              <w:rPr>
                <w:color w:val="auto"/>
                <w:sz w:val="24"/>
                <w:szCs w:val="24"/>
              </w:rPr>
            </w:pPr>
            <w:r w:rsidRPr="000F4193">
              <w:rPr>
                <w:color w:val="auto"/>
                <w:sz w:val="24"/>
                <w:szCs w:val="24"/>
              </w:rPr>
              <w:t>58</w:t>
            </w:r>
          </w:p>
        </w:tc>
        <w:tc>
          <w:tcPr>
            <w:tcW w:w="869" w:type="dxa"/>
          </w:tcPr>
          <w:p w:rsidR="00AD3432" w:rsidRPr="000F4193" w:rsidRDefault="00AD3432" w:rsidP="009711C3">
            <w:pPr>
              <w:pStyle w:val="Navadensplet"/>
              <w:spacing w:after="0"/>
              <w:ind w:firstLine="0"/>
              <w:rPr>
                <w:color w:val="auto"/>
                <w:sz w:val="24"/>
                <w:szCs w:val="24"/>
              </w:rPr>
            </w:pPr>
            <w:r w:rsidRPr="000F4193">
              <w:rPr>
                <w:color w:val="auto"/>
                <w:sz w:val="24"/>
                <w:szCs w:val="24"/>
              </w:rPr>
              <w:t>54,5</w:t>
            </w:r>
          </w:p>
        </w:tc>
        <w:tc>
          <w:tcPr>
            <w:tcW w:w="803" w:type="dxa"/>
          </w:tcPr>
          <w:p w:rsidR="00AD3432" w:rsidRPr="000F4193" w:rsidRDefault="00AD3432" w:rsidP="009711C3">
            <w:pPr>
              <w:pStyle w:val="Navadensplet"/>
              <w:spacing w:after="0"/>
              <w:ind w:firstLine="0"/>
              <w:rPr>
                <w:color w:val="auto"/>
                <w:sz w:val="24"/>
                <w:szCs w:val="24"/>
              </w:rPr>
            </w:pPr>
            <w:r w:rsidRPr="000F4193">
              <w:rPr>
                <w:color w:val="auto"/>
                <w:sz w:val="24"/>
                <w:szCs w:val="24"/>
              </w:rPr>
              <w:t>56</w:t>
            </w:r>
          </w:p>
        </w:tc>
        <w:tc>
          <w:tcPr>
            <w:tcW w:w="869" w:type="dxa"/>
          </w:tcPr>
          <w:p w:rsidR="00AD3432" w:rsidRPr="000F4193" w:rsidRDefault="00AD3432" w:rsidP="009711C3">
            <w:pPr>
              <w:pStyle w:val="Navadensplet"/>
              <w:spacing w:after="0"/>
              <w:ind w:firstLine="0"/>
              <w:rPr>
                <w:color w:val="auto"/>
                <w:sz w:val="24"/>
                <w:szCs w:val="24"/>
              </w:rPr>
            </w:pPr>
            <w:r w:rsidRPr="000F4193">
              <w:rPr>
                <w:color w:val="auto"/>
                <w:sz w:val="24"/>
                <w:szCs w:val="24"/>
              </w:rPr>
              <w:t>52</w:t>
            </w:r>
          </w:p>
        </w:tc>
        <w:tc>
          <w:tcPr>
            <w:tcW w:w="803" w:type="dxa"/>
          </w:tcPr>
          <w:p w:rsidR="00AD3432" w:rsidRPr="000F4193" w:rsidRDefault="00AD3432" w:rsidP="009711C3">
            <w:pPr>
              <w:pStyle w:val="Navadensplet"/>
              <w:spacing w:after="0"/>
              <w:ind w:firstLine="0"/>
              <w:rPr>
                <w:color w:val="auto"/>
                <w:sz w:val="24"/>
                <w:szCs w:val="24"/>
              </w:rPr>
            </w:pPr>
            <w:r w:rsidRPr="000F4193">
              <w:rPr>
                <w:color w:val="auto"/>
                <w:sz w:val="24"/>
                <w:szCs w:val="24"/>
              </w:rPr>
              <w:t>54</w:t>
            </w:r>
          </w:p>
        </w:tc>
        <w:tc>
          <w:tcPr>
            <w:tcW w:w="869" w:type="dxa"/>
          </w:tcPr>
          <w:p w:rsidR="00AD3432" w:rsidRPr="000F4193" w:rsidRDefault="00AD3432" w:rsidP="009711C3">
            <w:pPr>
              <w:pStyle w:val="Navadensplet"/>
              <w:spacing w:after="0"/>
              <w:ind w:firstLine="0"/>
              <w:rPr>
                <w:color w:val="auto"/>
                <w:sz w:val="24"/>
                <w:szCs w:val="24"/>
              </w:rPr>
            </w:pPr>
            <w:r w:rsidRPr="000F4193">
              <w:rPr>
                <w:color w:val="auto"/>
                <w:sz w:val="24"/>
                <w:szCs w:val="24"/>
              </w:rPr>
              <w:t>50,5</w:t>
            </w:r>
          </w:p>
        </w:tc>
        <w:tc>
          <w:tcPr>
            <w:tcW w:w="803" w:type="dxa"/>
          </w:tcPr>
          <w:p w:rsidR="00AD3432" w:rsidRPr="000F4193" w:rsidRDefault="00AD3432" w:rsidP="009711C3">
            <w:pPr>
              <w:pStyle w:val="Navadensplet"/>
              <w:spacing w:after="0"/>
              <w:ind w:firstLine="0"/>
              <w:rPr>
                <w:color w:val="auto"/>
                <w:sz w:val="24"/>
                <w:szCs w:val="24"/>
              </w:rPr>
            </w:pPr>
            <w:r w:rsidRPr="000F4193">
              <w:rPr>
                <w:color w:val="auto"/>
                <w:sz w:val="24"/>
                <w:szCs w:val="24"/>
              </w:rPr>
              <w:t>51,5</w:t>
            </w:r>
          </w:p>
        </w:tc>
        <w:tc>
          <w:tcPr>
            <w:tcW w:w="869" w:type="dxa"/>
          </w:tcPr>
          <w:p w:rsidR="00AD3432" w:rsidRPr="000F4193" w:rsidRDefault="00AD3432" w:rsidP="009711C3">
            <w:pPr>
              <w:pStyle w:val="Navadensplet"/>
              <w:spacing w:after="0"/>
              <w:ind w:firstLine="0"/>
              <w:rPr>
                <w:color w:val="auto"/>
                <w:sz w:val="24"/>
                <w:szCs w:val="24"/>
              </w:rPr>
            </w:pPr>
            <w:r w:rsidRPr="000F4193">
              <w:rPr>
                <w:color w:val="auto"/>
                <w:sz w:val="24"/>
                <w:szCs w:val="24"/>
              </w:rPr>
              <w:t>48</w:t>
            </w:r>
          </w:p>
        </w:tc>
        <w:tc>
          <w:tcPr>
            <w:tcW w:w="803" w:type="dxa"/>
          </w:tcPr>
          <w:p w:rsidR="00AD3432" w:rsidRPr="000F4193" w:rsidRDefault="00AD3432" w:rsidP="009711C3">
            <w:pPr>
              <w:pStyle w:val="Navadensplet"/>
              <w:spacing w:after="0"/>
              <w:ind w:firstLine="0"/>
              <w:rPr>
                <w:color w:val="auto"/>
                <w:sz w:val="24"/>
                <w:szCs w:val="24"/>
              </w:rPr>
            </w:pPr>
            <w:r w:rsidRPr="000F4193">
              <w:rPr>
                <w:color w:val="auto"/>
                <w:sz w:val="24"/>
                <w:szCs w:val="24"/>
              </w:rPr>
              <w:t>50</w:t>
            </w:r>
          </w:p>
        </w:tc>
        <w:tc>
          <w:tcPr>
            <w:tcW w:w="869" w:type="dxa"/>
          </w:tcPr>
          <w:p w:rsidR="00AD3432" w:rsidRPr="000F4193" w:rsidRDefault="00AD3432" w:rsidP="009711C3">
            <w:pPr>
              <w:pStyle w:val="Navadensplet"/>
              <w:spacing w:after="0"/>
              <w:ind w:firstLine="0"/>
              <w:rPr>
                <w:color w:val="auto"/>
                <w:sz w:val="24"/>
                <w:szCs w:val="24"/>
              </w:rPr>
            </w:pPr>
            <w:r w:rsidRPr="000F4193">
              <w:rPr>
                <w:color w:val="auto"/>
                <w:sz w:val="24"/>
                <w:szCs w:val="24"/>
              </w:rPr>
              <w:t>46,5</w:t>
            </w:r>
          </w:p>
        </w:tc>
      </w:tr>
    </w:tbl>
    <w:p w:rsidR="00774A1B" w:rsidRDefault="00774A1B" w:rsidP="003A1DB4">
      <w:pPr>
        <w:pStyle w:val="Navadensplet"/>
        <w:spacing w:after="0"/>
        <w:rPr>
          <w:color w:val="auto"/>
          <w:sz w:val="24"/>
          <w:szCs w:val="24"/>
        </w:rPr>
      </w:pPr>
      <w:r>
        <w:rPr>
          <w:color w:val="auto"/>
          <w:sz w:val="24"/>
          <w:szCs w:val="24"/>
        </w:rPr>
        <w:t>(5)</w:t>
      </w:r>
      <w:r w:rsidRPr="00026B60">
        <w:rPr>
          <w:color w:val="auto"/>
          <w:sz w:val="24"/>
          <w:szCs w:val="24"/>
        </w:rPr>
        <w:t xml:space="preserve"> Z uveljavitvijo tega zakona prenehajo veljati določbe 64. člena Z</w:t>
      </w:r>
      <w:r>
        <w:rPr>
          <w:color w:val="auto"/>
          <w:sz w:val="24"/>
          <w:szCs w:val="24"/>
        </w:rPr>
        <w:t>a</w:t>
      </w:r>
      <w:r w:rsidRPr="00026B60">
        <w:rPr>
          <w:color w:val="auto"/>
          <w:sz w:val="24"/>
          <w:szCs w:val="24"/>
        </w:rPr>
        <w:t>kona o carinski službi (Ur.l. RS. št. 103/2004), ki določajo višino prispevka za poklicno zavarovanje za upravičene delavce carinske službe.</w:t>
      </w:r>
    </w:p>
    <w:p w:rsidR="00774A1B" w:rsidRDefault="00774A1B" w:rsidP="00774A1B">
      <w:pPr>
        <w:pStyle w:val="Navadensplet"/>
        <w:spacing w:after="0"/>
        <w:rPr>
          <w:color w:val="auto"/>
          <w:sz w:val="24"/>
          <w:szCs w:val="24"/>
        </w:rPr>
      </w:pPr>
      <w:r>
        <w:rPr>
          <w:color w:val="auto"/>
          <w:sz w:val="24"/>
          <w:szCs w:val="24"/>
        </w:rPr>
        <w:t xml:space="preserve">(6) Ne glede na določbo tretjega odstavka </w:t>
      </w:r>
      <w:r>
        <w:rPr>
          <w:color w:val="auto"/>
          <w:sz w:val="24"/>
          <w:szCs w:val="24"/>
        </w:rPr>
        <w:fldChar w:fldCharType="begin"/>
      </w:r>
      <w:r>
        <w:rPr>
          <w:color w:val="auto"/>
          <w:sz w:val="24"/>
          <w:szCs w:val="24"/>
        </w:rPr>
        <w:instrText xml:space="preserve"> REF _Ref271190738 \r \h </w:instrText>
      </w:r>
      <w:r>
        <w:rPr>
          <w:color w:val="auto"/>
          <w:sz w:val="24"/>
          <w:szCs w:val="24"/>
        </w:rPr>
      </w:r>
      <w:r>
        <w:rPr>
          <w:color w:val="auto"/>
          <w:sz w:val="24"/>
          <w:szCs w:val="24"/>
        </w:rPr>
        <w:fldChar w:fldCharType="separate"/>
      </w:r>
      <w:r w:rsidR="00700045">
        <w:rPr>
          <w:color w:val="auto"/>
          <w:sz w:val="24"/>
          <w:szCs w:val="24"/>
        </w:rPr>
        <w:t>200</w:t>
      </w:r>
      <w:r>
        <w:rPr>
          <w:color w:val="auto"/>
          <w:sz w:val="24"/>
          <w:szCs w:val="24"/>
        </w:rPr>
        <w:fldChar w:fldCharType="end"/>
      </w:r>
      <w:r>
        <w:rPr>
          <w:color w:val="auto"/>
          <w:sz w:val="24"/>
          <w:szCs w:val="24"/>
        </w:rPr>
        <w:t>. člena tega zakona, se za zavarovance poklicnega zavarovanja, za katere je pred uveljavitvijo tega zakona pokojninski načrt določal prispevno stopnjo v višini 12,60 %, še naprej plačujejo prispevki v poklicno zavarovanje na prispevne stopnje v višini 12,60 %.</w:t>
      </w:r>
    </w:p>
    <w:p w:rsidR="009B3B78" w:rsidRPr="002D247C" w:rsidRDefault="00774A1B" w:rsidP="003A1DB4">
      <w:pPr>
        <w:pStyle w:val="Navadensplet"/>
        <w:spacing w:after="0"/>
        <w:rPr>
          <w:color w:val="auto"/>
          <w:sz w:val="24"/>
          <w:szCs w:val="24"/>
        </w:rPr>
      </w:pPr>
      <w:r>
        <w:rPr>
          <w:color w:val="auto"/>
          <w:sz w:val="24"/>
          <w:szCs w:val="24"/>
        </w:rPr>
        <w:t>(7) Do drugačne ureditve v zakonu, ki ureja zdravstveno varstvo in zavarovanje je u</w:t>
      </w:r>
      <w:r w:rsidRPr="005A3224">
        <w:rPr>
          <w:color w:val="auto"/>
          <w:sz w:val="24"/>
          <w:szCs w:val="24"/>
        </w:rPr>
        <w:t>živalec poklicne pokojnine v času prejemanja poklicne pokojnine obvezno zdravstveno zavarovan</w:t>
      </w:r>
      <w:r>
        <w:rPr>
          <w:color w:val="auto"/>
          <w:sz w:val="24"/>
          <w:szCs w:val="24"/>
        </w:rPr>
        <w:t xml:space="preserve"> za primer bolezni in poškodbe izven dela, za vse pravice</w:t>
      </w:r>
      <w:r w:rsidRPr="005A3224">
        <w:rPr>
          <w:color w:val="auto"/>
          <w:sz w:val="24"/>
          <w:szCs w:val="24"/>
        </w:rPr>
        <w:t xml:space="preserve"> in se mu od mesečnega zneska poklicne pokojnine obračunavajo</w:t>
      </w:r>
      <w:r>
        <w:rPr>
          <w:color w:val="auto"/>
          <w:sz w:val="24"/>
          <w:szCs w:val="24"/>
        </w:rPr>
        <w:t xml:space="preserve"> ustrezni</w:t>
      </w:r>
      <w:r w:rsidRPr="005A3224">
        <w:rPr>
          <w:color w:val="auto"/>
          <w:sz w:val="24"/>
          <w:szCs w:val="24"/>
        </w:rPr>
        <w:t xml:space="preserve"> prispevki za zdravstveno zavarovanje v skladu z zakonom, ki ureja plačilo prispevkov za socialno varnost. Prispevek za obvezno zdravstveno zavarovanje</w:t>
      </w:r>
      <w:r>
        <w:rPr>
          <w:color w:val="auto"/>
          <w:sz w:val="24"/>
          <w:szCs w:val="24"/>
        </w:rPr>
        <w:t xml:space="preserve"> </w:t>
      </w:r>
      <w:r w:rsidRPr="005A3224">
        <w:rPr>
          <w:color w:val="auto"/>
          <w:sz w:val="24"/>
          <w:szCs w:val="24"/>
        </w:rPr>
        <w:t>obračuna</w:t>
      </w:r>
      <w:r>
        <w:rPr>
          <w:color w:val="auto"/>
          <w:sz w:val="24"/>
          <w:szCs w:val="24"/>
        </w:rPr>
        <w:t xml:space="preserve"> in plača Kapitalska družba</w:t>
      </w:r>
      <w:r w:rsidRPr="005A3224">
        <w:rPr>
          <w:color w:val="auto"/>
          <w:sz w:val="24"/>
          <w:szCs w:val="24"/>
        </w:rPr>
        <w:t xml:space="preserve"> od mesečnega zneska poklicne pokojnine v skladu z veljavno zakonodajo.</w:t>
      </w:r>
    </w:p>
    <w:p w:rsidR="002E6866" w:rsidRDefault="002E6866">
      <w:pPr>
        <w:pStyle w:val="Paragrafoelenco"/>
        <w:autoSpaceDE w:val="0"/>
        <w:autoSpaceDN w:val="0"/>
        <w:adjustRightInd w:val="0"/>
        <w:spacing w:line="240" w:lineRule="auto"/>
        <w:ind w:hanging="720"/>
        <w:rPr>
          <w:b/>
          <w:sz w:val="24"/>
          <w:szCs w:val="24"/>
        </w:rPr>
      </w:pPr>
    </w:p>
    <w:p w:rsidR="00B03A4A" w:rsidRPr="002F26B0" w:rsidRDefault="00837AC3" w:rsidP="00A329B1">
      <w:pPr>
        <w:pStyle w:val="esegmenth4"/>
        <w:numPr>
          <w:ilvl w:val="0"/>
          <w:numId w:val="1"/>
        </w:numPr>
        <w:spacing w:after="0"/>
        <w:rPr>
          <w:color w:val="auto"/>
          <w:sz w:val="24"/>
          <w:szCs w:val="24"/>
        </w:rPr>
      </w:pPr>
      <w:r w:rsidRPr="002F26B0">
        <w:rPr>
          <w:color w:val="auto"/>
          <w:sz w:val="24"/>
          <w:szCs w:val="24"/>
        </w:rPr>
        <w:t>člen</w:t>
      </w:r>
    </w:p>
    <w:p w:rsidR="002E6866" w:rsidRDefault="0098442B">
      <w:pPr>
        <w:pStyle w:val="Paragrafoelenco"/>
        <w:autoSpaceDE w:val="0"/>
        <w:autoSpaceDN w:val="0"/>
        <w:adjustRightInd w:val="0"/>
        <w:spacing w:line="240" w:lineRule="auto"/>
        <w:ind w:hanging="720"/>
        <w:jc w:val="center"/>
        <w:rPr>
          <w:rFonts w:ascii="Times New Roman" w:hAnsi="Times New Roman"/>
          <w:b/>
          <w:bCs/>
          <w:sz w:val="24"/>
          <w:szCs w:val="24"/>
        </w:rPr>
      </w:pPr>
      <w:r w:rsidRPr="002D247C">
        <w:rPr>
          <w:rFonts w:ascii="Times New Roman" w:hAnsi="Times New Roman"/>
          <w:b/>
          <w:bCs/>
          <w:sz w:val="24"/>
          <w:szCs w:val="24"/>
        </w:rPr>
        <w:t>(</w:t>
      </w:r>
      <w:r w:rsidR="00490A9E" w:rsidRPr="002D247C">
        <w:rPr>
          <w:rFonts w:ascii="Times New Roman" w:hAnsi="Times New Roman"/>
          <w:b/>
          <w:bCs/>
          <w:sz w:val="24"/>
          <w:szCs w:val="24"/>
        </w:rPr>
        <w:t>k</w:t>
      </w:r>
      <w:r w:rsidRPr="002D247C">
        <w:rPr>
          <w:rFonts w:ascii="Times New Roman" w:hAnsi="Times New Roman"/>
          <w:b/>
          <w:bCs/>
          <w:sz w:val="24"/>
          <w:szCs w:val="24"/>
        </w:rPr>
        <w:t>apitalski sklad)</w:t>
      </w:r>
    </w:p>
    <w:p w:rsidR="002E6866" w:rsidRDefault="0098442B">
      <w:pPr>
        <w:pStyle w:val="Paragrafoelenco"/>
        <w:autoSpaceDE w:val="0"/>
        <w:autoSpaceDN w:val="0"/>
        <w:adjustRightInd w:val="0"/>
        <w:spacing w:line="240" w:lineRule="auto"/>
        <w:ind w:left="0" w:firstLine="284"/>
        <w:rPr>
          <w:rFonts w:ascii="Times New Roman" w:hAnsi="Times New Roman"/>
          <w:bCs/>
          <w:sz w:val="24"/>
          <w:szCs w:val="24"/>
        </w:rPr>
      </w:pPr>
      <w:r w:rsidRPr="002D247C">
        <w:rPr>
          <w:rFonts w:ascii="Times New Roman" w:hAnsi="Times New Roman"/>
          <w:bCs/>
          <w:sz w:val="24"/>
          <w:szCs w:val="24"/>
        </w:rPr>
        <w:t xml:space="preserve">(1) Z dnem uveljavitve tega zakona se še naprej uporabljajo določbe 243. do 248. člena ZPIZ-1 glede statusa, </w:t>
      </w:r>
      <w:r w:rsidR="00EA6E65">
        <w:rPr>
          <w:rFonts w:ascii="Times New Roman" w:hAnsi="Times New Roman"/>
          <w:bCs/>
          <w:sz w:val="24"/>
          <w:szCs w:val="24"/>
        </w:rPr>
        <w:t>pri čemer se v vseh navedenih členih besede »Kapitalski sklad« nadomestijo z besedami »Kapitalska družba pokojninskega in invalidskega zavarovanja, d.d.«, v ustreznih sklonih</w:t>
      </w:r>
      <w:r w:rsidR="00281CCE">
        <w:rPr>
          <w:rFonts w:ascii="Times New Roman" w:hAnsi="Times New Roman"/>
          <w:bCs/>
          <w:sz w:val="24"/>
          <w:szCs w:val="24"/>
        </w:rPr>
        <w:t>.</w:t>
      </w:r>
    </w:p>
    <w:p w:rsidR="002E6866" w:rsidRDefault="00281CCE">
      <w:pPr>
        <w:pStyle w:val="Paragrafoelenco"/>
        <w:autoSpaceDE w:val="0"/>
        <w:autoSpaceDN w:val="0"/>
        <w:adjustRightInd w:val="0"/>
        <w:spacing w:line="240" w:lineRule="auto"/>
        <w:ind w:left="0" w:firstLine="284"/>
        <w:rPr>
          <w:rFonts w:ascii="Times New Roman" w:hAnsi="Times New Roman"/>
          <w:bCs/>
          <w:sz w:val="24"/>
          <w:szCs w:val="24"/>
        </w:rPr>
      </w:pPr>
      <w:r w:rsidRPr="002D247C" w:rsidDel="00281CCE">
        <w:rPr>
          <w:rFonts w:ascii="Times New Roman" w:hAnsi="Times New Roman"/>
          <w:bCs/>
          <w:sz w:val="24"/>
          <w:szCs w:val="24"/>
        </w:rPr>
        <w:lastRenderedPageBreak/>
        <w:t xml:space="preserve"> </w:t>
      </w:r>
      <w:r w:rsidR="0098442B" w:rsidRPr="002D247C">
        <w:rPr>
          <w:rFonts w:ascii="Times New Roman" w:hAnsi="Times New Roman"/>
          <w:bCs/>
          <w:sz w:val="24"/>
          <w:szCs w:val="24"/>
        </w:rPr>
        <w:t xml:space="preserve">(2) Ne glede na določbe tretjega odstavka </w:t>
      </w:r>
      <w:fldSimple w:instr=" REF _Ref268257456 \r \h  \* MERGEFORMAT ">
        <w:r w:rsidR="00700045">
          <w:rPr>
            <w:rFonts w:ascii="Times New Roman" w:hAnsi="Times New Roman"/>
            <w:bCs/>
            <w:sz w:val="24"/>
            <w:szCs w:val="24"/>
          </w:rPr>
          <w:t>258</w:t>
        </w:r>
      </w:fldSimple>
      <w:r w:rsidR="0098442B" w:rsidRPr="002D247C">
        <w:rPr>
          <w:rFonts w:ascii="Times New Roman" w:hAnsi="Times New Roman"/>
          <w:bCs/>
          <w:sz w:val="24"/>
          <w:szCs w:val="24"/>
        </w:rPr>
        <w:t>. člena</w:t>
      </w:r>
      <w:r w:rsidR="00EA6E65">
        <w:rPr>
          <w:rFonts w:ascii="Times New Roman" w:hAnsi="Times New Roman"/>
          <w:bCs/>
          <w:sz w:val="24"/>
          <w:szCs w:val="24"/>
        </w:rPr>
        <w:t xml:space="preserve">, </w:t>
      </w:r>
      <w:r w:rsidR="00EA6E65">
        <w:rPr>
          <w:rFonts w:ascii="Times New Roman" w:hAnsi="Times New Roman"/>
          <w:bCs/>
          <w:sz w:val="24"/>
          <w:szCs w:val="24"/>
        </w:rPr>
        <w:fldChar w:fldCharType="begin"/>
      </w:r>
      <w:r w:rsidR="00EA6E65">
        <w:rPr>
          <w:rFonts w:ascii="Times New Roman" w:hAnsi="Times New Roman"/>
          <w:bCs/>
          <w:sz w:val="24"/>
          <w:szCs w:val="24"/>
        </w:rPr>
        <w:instrText xml:space="preserve"> REF _Ref266715302 \r \h </w:instrText>
      </w:r>
      <w:r w:rsidR="00EA6E65">
        <w:rPr>
          <w:rFonts w:ascii="Times New Roman" w:hAnsi="Times New Roman"/>
          <w:bCs/>
          <w:sz w:val="24"/>
          <w:szCs w:val="24"/>
        </w:rPr>
      </w:r>
      <w:r w:rsidR="00EA6E65">
        <w:rPr>
          <w:rFonts w:ascii="Times New Roman" w:hAnsi="Times New Roman"/>
          <w:bCs/>
          <w:sz w:val="24"/>
          <w:szCs w:val="24"/>
        </w:rPr>
        <w:fldChar w:fldCharType="separate"/>
      </w:r>
      <w:r w:rsidR="00700045">
        <w:rPr>
          <w:rFonts w:ascii="Times New Roman" w:hAnsi="Times New Roman"/>
          <w:bCs/>
          <w:sz w:val="24"/>
          <w:szCs w:val="24"/>
        </w:rPr>
        <w:t>298</w:t>
      </w:r>
      <w:r w:rsidR="00EA6E65">
        <w:rPr>
          <w:rFonts w:ascii="Times New Roman" w:hAnsi="Times New Roman"/>
          <w:bCs/>
          <w:sz w:val="24"/>
          <w:szCs w:val="24"/>
        </w:rPr>
        <w:fldChar w:fldCharType="end"/>
      </w:r>
      <w:r w:rsidR="00EA6E65">
        <w:rPr>
          <w:rFonts w:ascii="Times New Roman" w:hAnsi="Times New Roman"/>
          <w:bCs/>
          <w:sz w:val="24"/>
          <w:szCs w:val="24"/>
        </w:rPr>
        <w:t>. člena</w:t>
      </w:r>
      <w:r w:rsidR="0098442B" w:rsidRPr="002D247C">
        <w:rPr>
          <w:rFonts w:ascii="Times New Roman" w:hAnsi="Times New Roman"/>
          <w:bCs/>
          <w:sz w:val="24"/>
          <w:szCs w:val="24"/>
        </w:rPr>
        <w:t xml:space="preserve"> in prvega odstavka </w:t>
      </w:r>
      <w:fldSimple w:instr=" REF _Ref266704072 \r \h  \* MERGEFORMAT ">
        <w:r w:rsidR="00700045">
          <w:rPr>
            <w:rFonts w:ascii="Times New Roman" w:hAnsi="Times New Roman"/>
            <w:bCs/>
            <w:sz w:val="24"/>
            <w:szCs w:val="24"/>
          </w:rPr>
          <w:t>351</w:t>
        </w:r>
      </w:fldSimple>
      <w:r w:rsidR="0098442B" w:rsidRPr="002D247C">
        <w:rPr>
          <w:rFonts w:ascii="Times New Roman" w:hAnsi="Times New Roman"/>
          <w:bCs/>
          <w:sz w:val="24"/>
          <w:szCs w:val="24"/>
        </w:rPr>
        <w:t xml:space="preserve">. člena tega zakona lahko </w:t>
      </w:r>
      <w:r w:rsidR="00EA6E65">
        <w:rPr>
          <w:rFonts w:ascii="Times New Roman" w:hAnsi="Times New Roman"/>
          <w:bCs/>
          <w:sz w:val="24"/>
          <w:szCs w:val="24"/>
        </w:rPr>
        <w:t>Kapitalska družba pokojninskega in invalidskega zavarovanja, d.d.</w:t>
      </w:r>
      <w:r w:rsidR="0098442B" w:rsidRPr="002D247C">
        <w:rPr>
          <w:rFonts w:ascii="Times New Roman" w:hAnsi="Times New Roman"/>
          <w:bCs/>
          <w:sz w:val="24"/>
          <w:szCs w:val="24"/>
        </w:rPr>
        <w:t>iz prejšnjega odstavka:</w:t>
      </w:r>
    </w:p>
    <w:p w:rsidR="002E6866" w:rsidRDefault="00DF3BB7" w:rsidP="003863C7">
      <w:pPr>
        <w:pStyle w:val="Paragrafoelenco"/>
        <w:numPr>
          <w:ilvl w:val="0"/>
          <w:numId w:val="63"/>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 xml:space="preserve">upravlja </w:t>
      </w:r>
      <w:r w:rsidR="0098442B" w:rsidRPr="002D247C">
        <w:rPr>
          <w:rFonts w:ascii="Times New Roman" w:hAnsi="Times New Roman"/>
          <w:bCs/>
          <w:sz w:val="24"/>
          <w:szCs w:val="24"/>
        </w:rPr>
        <w:t>vzajemni pokojninski sklad</w:t>
      </w:r>
      <w:r w:rsidR="004F1758">
        <w:rPr>
          <w:rFonts w:ascii="Times New Roman" w:hAnsi="Times New Roman"/>
          <w:bCs/>
          <w:sz w:val="24"/>
          <w:szCs w:val="24"/>
        </w:rPr>
        <w:t xml:space="preserve"> ali </w:t>
      </w:r>
    </w:p>
    <w:p w:rsidR="002E6866" w:rsidRDefault="00DF3BB7" w:rsidP="003863C7">
      <w:pPr>
        <w:pStyle w:val="Paragrafoelenco"/>
        <w:numPr>
          <w:ilvl w:val="0"/>
          <w:numId w:val="63"/>
        </w:numPr>
        <w:autoSpaceDE w:val="0"/>
        <w:autoSpaceDN w:val="0"/>
        <w:adjustRightInd w:val="0"/>
        <w:spacing w:line="240" w:lineRule="auto"/>
        <w:ind w:left="0" w:firstLine="284"/>
        <w:rPr>
          <w:rFonts w:ascii="Times New Roman" w:hAnsi="Times New Roman"/>
          <w:bCs/>
          <w:sz w:val="24"/>
          <w:szCs w:val="24"/>
        </w:rPr>
      </w:pPr>
      <w:r>
        <w:rPr>
          <w:rFonts w:ascii="Times New Roman" w:hAnsi="Times New Roman"/>
          <w:bCs/>
          <w:sz w:val="24"/>
          <w:szCs w:val="24"/>
        </w:rPr>
        <w:t xml:space="preserve">upravlja </w:t>
      </w:r>
      <w:r w:rsidR="004F1758">
        <w:rPr>
          <w:rFonts w:ascii="Times New Roman" w:hAnsi="Times New Roman"/>
          <w:bCs/>
          <w:sz w:val="24"/>
          <w:szCs w:val="24"/>
        </w:rPr>
        <w:t>krovni pokojninski sklad</w:t>
      </w:r>
      <w:r w:rsidR="00281CCE">
        <w:rPr>
          <w:rFonts w:ascii="Times New Roman" w:hAnsi="Times New Roman"/>
          <w:bCs/>
          <w:sz w:val="24"/>
          <w:szCs w:val="24"/>
        </w:rPr>
        <w:t xml:space="preserve"> </w:t>
      </w:r>
      <w:r w:rsidR="004F1758">
        <w:rPr>
          <w:rFonts w:ascii="Times New Roman" w:hAnsi="Times New Roman"/>
          <w:bCs/>
          <w:sz w:val="24"/>
          <w:szCs w:val="24"/>
        </w:rPr>
        <w:t>in</w:t>
      </w:r>
    </w:p>
    <w:p w:rsidR="002E6866" w:rsidRDefault="0098442B" w:rsidP="003863C7">
      <w:pPr>
        <w:pStyle w:val="Paragrafoelenco"/>
        <w:numPr>
          <w:ilvl w:val="0"/>
          <w:numId w:val="63"/>
        </w:numPr>
        <w:autoSpaceDE w:val="0"/>
        <w:autoSpaceDN w:val="0"/>
        <w:adjustRightInd w:val="0"/>
        <w:spacing w:line="240" w:lineRule="auto"/>
        <w:ind w:left="0" w:firstLine="284"/>
        <w:rPr>
          <w:rFonts w:ascii="Times New Roman" w:hAnsi="Times New Roman"/>
          <w:bCs/>
          <w:sz w:val="24"/>
          <w:szCs w:val="24"/>
        </w:rPr>
      </w:pPr>
      <w:r w:rsidRPr="002D247C">
        <w:rPr>
          <w:rFonts w:ascii="Times New Roman" w:hAnsi="Times New Roman"/>
          <w:bCs/>
          <w:sz w:val="24"/>
          <w:szCs w:val="24"/>
        </w:rPr>
        <w:t xml:space="preserve">izplačuje doživljenjsko pokojninsko rento skladno z določbami </w:t>
      </w:r>
      <w:fldSimple w:instr=" REF _Ref266704072 \r \h  \* MERGEFORMAT ">
        <w:r w:rsidR="00700045">
          <w:rPr>
            <w:rFonts w:ascii="Times New Roman" w:hAnsi="Times New Roman"/>
            <w:bCs/>
            <w:sz w:val="24"/>
            <w:szCs w:val="24"/>
          </w:rPr>
          <w:t>351</w:t>
        </w:r>
      </w:fldSimple>
      <w:r w:rsidR="004975C4" w:rsidRPr="002D247C">
        <w:rPr>
          <w:rFonts w:ascii="Times New Roman" w:hAnsi="Times New Roman"/>
          <w:bCs/>
          <w:sz w:val="24"/>
          <w:szCs w:val="24"/>
        </w:rPr>
        <w:t>.</w:t>
      </w:r>
      <w:r w:rsidRPr="002D247C">
        <w:rPr>
          <w:rFonts w:ascii="Times New Roman" w:hAnsi="Times New Roman"/>
          <w:bCs/>
          <w:sz w:val="24"/>
          <w:szCs w:val="24"/>
        </w:rPr>
        <w:t xml:space="preserve"> člena</w:t>
      </w:r>
      <w:r w:rsidR="004F1758">
        <w:rPr>
          <w:rFonts w:ascii="Times New Roman" w:hAnsi="Times New Roman"/>
          <w:bCs/>
          <w:sz w:val="24"/>
          <w:szCs w:val="24"/>
        </w:rPr>
        <w:t xml:space="preserve"> do </w:t>
      </w:r>
      <w:fldSimple w:instr=" REF _Ref268607979 \r \h  \* MERGEFORMAT ">
        <w:r w:rsidR="00700045">
          <w:rPr>
            <w:rFonts w:ascii="Times New Roman" w:hAnsi="Times New Roman"/>
            <w:bCs/>
            <w:sz w:val="24"/>
            <w:szCs w:val="24"/>
          </w:rPr>
          <w:t>353</w:t>
        </w:r>
      </w:fldSimple>
      <w:r w:rsidR="004F1758">
        <w:rPr>
          <w:rFonts w:ascii="Times New Roman" w:hAnsi="Times New Roman"/>
          <w:bCs/>
          <w:sz w:val="24"/>
          <w:szCs w:val="24"/>
        </w:rPr>
        <w:t>. člena</w:t>
      </w:r>
      <w:r w:rsidRPr="002D247C">
        <w:rPr>
          <w:rFonts w:ascii="Times New Roman" w:hAnsi="Times New Roman"/>
          <w:bCs/>
          <w:sz w:val="24"/>
          <w:szCs w:val="24"/>
        </w:rPr>
        <w:t xml:space="preserve"> tega zakona.</w:t>
      </w:r>
    </w:p>
    <w:p w:rsidR="002E6866" w:rsidRDefault="002E6866">
      <w:pPr>
        <w:pStyle w:val="Paragrafoelenco"/>
        <w:autoSpaceDE w:val="0"/>
        <w:autoSpaceDN w:val="0"/>
        <w:adjustRightInd w:val="0"/>
        <w:spacing w:line="240" w:lineRule="auto"/>
        <w:ind w:hanging="720"/>
        <w:rPr>
          <w:rFonts w:ascii="Times New Roman" w:hAnsi="Times New Roman"/>
          <w:bCs/>
          <w:sz w:val="24"/>
          <w:szCs w:val="24"/>
        </w:rPr>
      </w:pPr>
    </w:p>
    <w:p w:rsidR="00B03A4A" w:rsidRPr="002F26B0" w:rsidRDefault="0098442B" w:rsidP="00A329B1">
      <w:pPr>
        <w:pStyle w:val="esegmenth4"/>
        <w:numPr>
          <w:ilvl w:val="0"/>
          <w:numId w:val="1"/>
        </w:numPr>
        <w:spacing w:after="0"/>
        <w:rPr>
          <w:color w:val="auto"/>
          <w:sz w:val="24"/>
          <w:szCs w:val="24"/>
        </w:rPr>
      </w:pPr>
      <w:r w:rsidRPr="002D247C">
        <w:rPr>
          <w:b w:val="0"/>
          <w:sz w:val="24"/>
          <w:szCs w:val="24"/>
        </w:rPr>
        <w:t xml:space="preserve"> </w:t>
      </w:r>
      <w:bookmarkStart w:id="284" w:name="_Ref268508016"/>
      <w:r w:rsidRPr="002F26B0">
        <w:rPr>
          <w:color w:val="auto"/>
          <w:sz w:val="24"/>
          <w:szCs w:val="24"/>
        </w:rPr>
        <w:t>člen</w:t>
      </w:r>
      <w:bookmarkEnd w:id="284"/>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22003C">
        <w:rPr>
          <w:rFonts w:ascii="Times New Roman" w:hAnsi="Times New Roman"/>
          <w:b/>
          <w:sz w:val="24"/>
          <w:szCs w:val="24"/>
        </w:rPr>
        <w:t xml:space="preserve">določbe o </w:t>
      </w:r>
      <w:r w:rsidR="0022003C" w:rsidRPr="0022003C">
        <w:rPr>
          <w:rFonts w:ascii="Times New Roman" w:hAnsi="Times New Roman"/>
          <w:b/>
          <w:sz w:val="24"/>
          <w:szCs w:val="24"/>
        </w:rPr>
        <w:t>vključitv</w:t>
      </w:r>
      <w:r w:rsidR="0022003C">
        <w:rPr>
          <w:rFonts w:ascii="Times New Roman" w:hAnsi="Times New Roman"/>
          <w:b/>
          <w:sz w:val="24"/>
          <w:szCs w:val="24"/>
        </w:rPr>
        <w:t>i</w:t>
      </w:r>
      <w:r w:rsidR="0022003C" w:rsidRPr="0022003C">
        <w:rPr>
          <w:rFonts w:ascii="Times New Roman" w:hAnsi="Times New Roman"/>
          <w:b/>
          <w:sz w:val="24"/>
          <w:szCs w:val="24"/>
        </w:rPr>
        <w:t xml:space="preserve"> v kolektivno zavarovanje in plačevanje individualnih premij v kolektivno zavarovanje </w:t>
      </w:r>
      <w:r w:rsidR="0022003C">
        <w:rPr>
          <w:rFonts w:ascii="Times New Roman" w:hAnsi="Times New Roman"/>
          <w:b/>
          <w:sz w:val="24"/>
          <w:szCs w:val="24"/>
        </w:rPr>
        <w:t xml:space="preserve">po </w:t>
      </w:r>
      <w:r w:rsidR="00B8673C">
        <w:rPr>
          <w:rFonts w:ascii="Times New Roman" w:hAnsi="Times New Roman"/>
          <w:b/>
          <w:sz w:val="24"/>
          <w:szCs w:val="24"/>
        </w:rPr>
        <w:t>potrj</w:t>
      </w:r>
      <w:r w:rsidR="001D2325">
        <w:rPr>
          <w:rFonts w:ascii="Times New Roman" w:hAnsi="Times New Roman"/>
          <w:b/>
          <w:sz w:val="24"/>
          <w:szCs w:val="24"/>
        </w:rPr>
        <w:t>e</w:t>
      </w:r>
      <w:r w:rsidR="00B8673C">
        <w:rPr>
          <w:rFonts w:ascii="Times New Roman" w:hAnsi="Times New Roman"/>
          <w:b/>
          <w:sz w:val="24"/>
          <w:szCs w:val="24"/>
        </w:rPr>
        <w:t>ni</w:t>
      </w:r>
      <w:r w:rsidR="0022003C">
        <w:rPr>
          <w:rFonts w:ascii="Times New Roman" w:hAnsi="Times New Roman"/>
          <w:b/>
          <w:sz w:val="24"/>
          <w:szCs w:val="24"/>
        </w:rPr>
        <w:t>h</w:t>
      </w:r>
      <w:r w:rsidR="00B8673C">
        <w:rPr>
          <w:rFonts w:ascii="Times New Roman" w:hAnsi="Times New Roman"/>
          <w:b/>
          <w:sz w:val="24"/>
          <w:szCs w:val="24"/>
        </w:rPr>
        <w:t xml:space="preserve"> pokojninski načrti, </w:t>
      </w:r>
      <w:r w:rsidR="0022003C">
        <w:rPr>
          <w:rFonts w:ascii="Times New Roman" w:hAnsi="Times New Roman"/>
          <w:b/>
          <w:sz w:val="24"/>
          <w:szCs w:val="24"/>
        </w:rPr>
        <w:t xml:space="preserve">sklenjenih pogodbah </w:t>
      </w:r>
      <w:r w:rsidR="00B8673C">
        <w:rPr>
          <w:rFonts w:ascii="Times New Roman" w:hAnsi="Times New Roman"/>
          <w:b/>
          <w:sz w:val="24"/>
          <w:szCs w:val="24"/>
        </w:rPr>
        <w:t xml:space="preserve">o oblikovanju pokojninskega načrta in </w:t>
      </w:r>
      <w:r w:rsidR="0022003C">
        <w:rPr>
          <w:rFonts w:ascii="Times New Roman" w:hAnsi="Times New Roman"/>
          <w:b/>
          <w:sz w:val="24"/>
          <w:szCs w:val="24"/>
        </w:rPr>
        <w:t xml:space="preserve">sklenjenih pogodbah </w:t>
      </w:r>
      <w:r w:rsidR="00B8673C">
        <w:rPr>
          <w:rFonts w:ascii="Times New Roman" w:hAnsi="Times New Roman"/>
          <w:b/>
          <w:sz w:val="24"/>
          <w:szCs w:val="24"/>
        </w:rPr>
        <w:t>o financiranju</w:t>
      </w:r>
      <w:r w:rsidRPr="002D247C">
        <w:rPr>
          <w:rFonts w:ascii="Times New Roman" w:hAnsi="Times New Roman"/>
          <w:b/>
          <w:sz w:val="24"/>
          <w:szCs w:val="24"/>
        </w:rPr>
        <w:t>)</w:t>
      </w:r>
    </w:p>
    <w:p w:rsidR="0098442B" w:rsidRDefault="0098442B" w:rsidP="001C078B">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(1) </w:t>
      </w:r>
      <w:r w:rsidR="00C216C1">
        <w:rPr>
          <w:rFonts w:ascii="Times New Roman" w:hAnsi="Times New Roman"/>
          <w:sz w:val="24"/>
          <w:szCs w:val="24"/>
        </w:rPr>
        <w:t>Določbe glede vključit</w:t>
      </w:r>
      <w:r w:rsidR="00EA372D">
        <w:rPr>
          <w:rFonts w:ascii="Times New Roman" w:hAnsi="Times New Roman"/>
          <w:sz w:val="24"/>
          <w:szCs w:val="24"/>
        </w:rPr>
        <w:t>v</w:t>
      </w:r>
      <w:r w:rsidR="00C216C1">
        <w:rPr>
          <w:rFonts w:ascii="Times New Roman" w:hAnsi="Times New Roman"/>
          <w:sz w:val="24"/>
          <w:szCs w:val="24"/>
        </w:rPr>
        <w:t xml:space="preserve">e in financiranja </w:t>
      </w:r>
      <w:r w:rsidR="00D6692D">
        <w:rPr>
          <w:rFonts w:ascii="Times New Roman" w:hAnsi="Times New Roman"/>
          <w:sz w:val="24"/>
          <w:szCs w:val="24"/>
        </w:rPr>
        <w:t xml:space="preserve">dodatnega zavarovanja, ki jih vsebujejo </w:t>
      </w:r>
      <w:r w:rsidR="00C216C1">
        <w:rPr>
          <w:rFonts w:ascii="Times New Roman" w:hAnsi="Times New Roman"/>
          <w:sz w:val="24"/>
          <w:szCs w:val="24"/>
        </w:rPr>
        <w:t>p</w:t>
      </w:r>
      <w:r w:rsidR="00B8673C">
        <w:rPr>
          <w:rFonts w:ascii="Times New Roman" w:hAnsi="Times New Roman"/>
          <w:sz w:val="24"/>
          <w:szCs w:val="24"/>
        </w:rPr>
        <w:t xml:space="preserve">okojninski </w:t>
      </w:r>
      <w:r w:rsidR="00C216C1">
        <w:rPr>
          <w:rFonts w:ascii="Times New Roman" w:hAnsi="Times New Roman"/>
          <w:sz w:val="24"/>
          <w:szCs w:val="24"/>
        </w:rPr>
        <w:t>načrt</w:t>
      </w:r>
      <w:r w:rsidR="00D6692D">
        <w:rPr>
          <w:rFonts w:ascii="Times New Roman" w:hAnsi="Times New Roman"/>
          <w:sz w:val="24"/>
          <w:szCs w:val="24"/>
        </w:rPr>
        <w:t>i</w:t>
      </w:r>
      <w:r w:rsidR="00D80609">
        <w:rPr>
          <w:rFonts w:ascii="Times New Roman" w:hAnsi="Times New Roman"/>
          <w:sz w:val="24"/>
          <w:szCs w:val="24"/>
        </w:rPr>
        <w:t>,</w:t>
      </w:r>
      <w:r w:rsidR="00B8673C">
        <w:rPr>
          <w:rFonts w:ascii="Times New Roman" w:hAnsi="Times New Roman"/>
          <w:sz w:val="24"/>
          <w:szCs w:val="24"/>
        </w:rPr>
        <w:t xml:space="preserve"> </w:t>
      </w:r>
      <w:r w:rsidR="00D6692D">
        <w:rPr>
          <w:rFonts w:ascii="Times New Roman" w:hAnsi="Times New Roman"/>
          <w:sz w:val="24"/>
          <w:szCs w:val="24"/>
        </w:rPr>
        <w:t xml:space="preserve">odobreni </w:t>
      </w:r>
      <w:r w:rsidR="00B8673C">
        <w:rPr>
          <w:rFonts w:ascii="Times New Roman" w:hAnsi="Times New Roman"/>
          <w:sz w:val="24"/>
          <w:szCs w:val="24"/>
        </w:rPr>
        <w:t>s strani pristojnega nadzornega organa po ZPIZ-1 do uveljavitvi tega zakona</w:t>
      </w:r>
      <w:r w:rsidR="00D6692D">
        <w:rPr>
          <w:rFonts w:ascii="Times New Roman" w:hAnsi="Times New Roman"/>
          <w:sz w:val="24"/>
          <w:szCs w:val="24"/>
        </w:rPr>
        <w:t>,</w:t>
      </w:r>
      <w:r w:rsidR="00B8673C">
        <w:rPr>
          <w:rFonts w:ascii="Times New Roman" w:hAnsi="Times New Roman"/>
          <w:sz w:val="24"/>
          <w:szCs w:val="24"/>
        </w:rPr>
        <w:t xml:space="preserve"> ostanejo še naprej v veljavi, za njih pa se uporabljajo določbe </w:t>
      </w:r>
      <w:r w:rsidR="001D2325">
        <w:rPr>
          <w:rFonts w:ascii="Times New Roman" w:hAnsi="Times New Roman"/>
          <w:sz w:val="24"/>
          <w:szCs w:val="24"/>
        </w:rPr>
        <w:t xml:space="preserve">299., 302. in 303. člena </w:t>
      </w:r>
      <w:r w:rsidR="00976986">
        <w:rPr>
          <w:rFonts w:ascii="Times New Roman" w:hAnsi="Times New Roman"/>
          <w:sz w:val="24"/>
          <w:szCs w:val="24"/>
        </w:rPr>
        <w:t>ZPIZ-1</w:t>
      </w:r>
      <w:r w:rsidR="001D2325">
        <w:rPr>
          <w:rFonts w:ascii="Times New Roman" w:hAnsi="Times New Roman"/>
          <w:sz w:val="24"/>
          <w:szCs w:val="24"/>
        </w:rPr>
        <w:t>. V pokojninske načrte iz prejšnjega stavka so lahko vključeni samo zavarovanci, ki so k odobrenim pokojninskim načrtom pristopili pred uveljavitvijo tega zakona in zaposleni pri delodajalcih, ki so te pokojninske načrte financirali že pred uveljavitvijo tega zakona.</w:t>
      </w:r>
    </w:p>
    <w:p w:rsidR="0022003C" w:rsidRDefault="0022003C" w:rsidP="002200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Ne glede na določbe </w:t>
      </w:r>
      <w:r w:rsidR="00EA6E65">
        <w:rPr>
          <w:rFonts w:ascii="Times New Roman" w:hAnsi="Times New Roman"/>
          <w:sz w:val="24"/>
          <w:szCs w:val="24"/>
        </w:rPr>
        <w:t xml:space="preserve">drugega </w:t>
      </w:r>
      <w:r>
        <w:rPr>
          <w:rFonts w:ascii="Times New Roman" w:hAnsi="Times New Roman"/>
          <w:sz w:val="24"/>
          <w:szCs w:val="24"/>
        </w:rPr>
        <w:t xml:space="preserve">odstavka </w:t>
      </w:r>
      <w:r w:rsidR="00EA6E65">
        <w:rPr>
          <w:rFonts w:ascii="Times New Roman" w:hAnsi="Times New Roman"/>
          <w:sz w:val="24"/>
          <w:szCs w:val="24"/>
        </w:rPr>
        <w:fldChar w:fldCharType="begin"/>
      </w:r>
      <w:r w:rsidR="00EA6E65">
        <w:rPr>
          <w:rFonts w:ascii="Times New Roman" w:hAnsi="Times New Roman"/>
          <w:sz w:val="24"/>
          <w:szCs w:val="24"/>
        </w:rPr>
        <w:instrText xml:space="preserve"> REF _Ref266703825 \r \h </w:instrText>
      </w:r>
      <w:r w:rsidR="00EA6E65">
        <w:rPr>
          <w:rFonts w:ascii="Times New Roman" w:hAnsi="Times New Roman"/>
          <w:sz w:val="24"/>
          <w:szCs w:val="24"/>
        </w:rPr>
      </w:r>
      <w:r w:rsidR="00EA6E65">
        <w:rPr>
          <w:rFonts w:ascii="Times New Roman" w:hAnsi="Times New Roman"/>
          <w:sz w:val="24"/>
          <w:szCs w:val="24"/>
        </w:rPr>
        <w:fldChar w:fldCharType="separate"/>
      </w:r>
      <w:r w:rsidR="00700045">
        <w:rPr>
          <w:rFonts w:ascii="Times New Roman" w:hAnsi="Times New Roman"/>
          <w:sz w:val="24"/>
          <w:szCs w:val="24"/>
        </w:rPr>
        <w:t>215</w:t>
      </w:r>
      <w:r w:rsidR="00EA6E65">
        <w:rPr>
          <w:rFonts w:ascii="Times New Roman" w:hAnsi="Times New Roman"/>
          <w:sz w:val="24"/>
          <w:szCs w:val="24"/>
        </w:rPr>
        <w:fldChar w:fldCharType="end"/>
      </w:r>
      <w:r>
        <w:rPr>
          <w:rFonts w:ascii="Times New Roman" w:hAnsi="Times New Roman"/>
          <w:sz w:val="24"/>
          <w:szCs w:val="24"/>
        </w:rPr>
        <w:t>. člena</w:t>
      </w:r>
      <w:r w:rsidR="00EA6E65">
        <w:rPr>
          <w:rFonts w:ascii="Times New Roman" w:hAnsi="Times New Roman"/>
          <w:sz w:val="24"/>
          <w:szCs w:val="24"/>
        </w:rPr>
        <w:t xml:space="preserve">, prvega odstavka </w:t>
      </w:r>
      <w:r w:rsidR="00EA6E65">
        <w:rPr>
          <w:rFonts w:ascii="Times New Roman" w:hAnsi="Times New Roman"/>
          <w:sz w:val="24"/>
          <w:szCs w:val="24"/>
        </w:rPr>
        <w:fldChar w:fldCharType="begin"/>
      </w:r>
      <w:r w:rsidR="00EA6E65">
        <w:rPr>
          <w:rFonts w:ascii="Times New Roman" w:hAnsi="Times New Roman"/>
          <w:sz w:val="24"/>
          <w:szCs w:val="24"/>
        </w:rPr>
        <w:instrText xml:space="preserve"> REF _Ref268170354 \r \h </w:instrText>
      </w:r>
      <w:r w:rsidR="00EA6E65">
        <w:rPr>
          <w:rFonts w:ascii="Times New Roman" w:hAnsi="Times New Roman"/>
          <w:sz w:val="24"/>
          <w:szCs w:val="24"/>
        </w:rPr>
      </w:r>
      <w:r w:rsidR="00EA6E65">
        <w:rPr>
          <w:rFonts w:ascii="Times New Roman" w:hAnsi="Times New Roman"/>
          <w:sz w:val="24"/>
          <w:szCs w:val="24"/>
        </w:rPr>
        <w:fldChar w:fldCharType="separate"/>
      </w:r>
      <w:r w:rsidR="00700045">
        <w:rPr>
          <w:rFonts w:ascii="Times New Roman" w:hAnsi="Times New Roman"/>
          <w:sz w:val="24"/>
          <w:szCs w:val="24"/>
        </w:rPr>
        <w:t>234</w:t>
      </w:r>
      <w:r w:rsidR="00EA6E65">
        <w:rPr>
          <w:rFonts w:ascii="Times New Roman" w:hAnsi="Times New Roman"/>
          <w:sz w:val="24"/>
          <w:szCs w:val="24"/>
        </w:rPr>
        <w:fldChar w:fldCharType="end"/>
      </w:r>
      <w:r w:rsidR="00EA6E65">
        <w:rPr>
          <w:rFonts w:ascii="Times New Roman" w:hAnsi="Times New Roman"/>
          <w:sz w:val="24"/>
          <w:szCs w:val="24"/>
        </w:rPr>
        <w:t xml:space="preserve">. člena in </w:t>
      </w:r>
      <w:r w:rsidR="00EA6E65">
        <w:rPr>
          <w:rFonts w:ascii="Times New Roman" w:hAnsi="Times New Roman"/>
          <w:sz w:val="24"/>
          <w:szCs w:val="24"/>
        </w:rPr>
        <w:fldChar w:fldCharType="begin"/>
      </w:r>
      <w:r w:rsidR="00EA6E65">
        <w:rPr>
          <w:rFonts w:ascii="Times New Roman" w:hAnsi="Times New Roman"/>
          <w:sz w:val="24"/>
          <w:szCs w:val="24"/>
        </w:rPr>
        <w:instrText xml:space="preserve"> REF _Ref266705620 \r \h </w:instrText>
      </w:r>
      <w:r w:rsidR="00EA6E65">
        <w:rPr>
          <w:rFonts w:ascii="Times New Roman" w:hAnsi="Times New Roman"/>
          <w:sz w:val="24"/>
          <w:szCs w:val="24"/>
        </w:rPr>
      </w:r>
      <w:r w:rsidR="00EA6E65">
        <w:rPr>
          <w:rFonts w:ascii="Times New Roman" w:hAnsi="Times New Roman"/>
          <w:sz w:val="24"/>
          <w:szCs w:val="24"/>
        </w:rPr>
        <w:fldChar w:fldCharType="separate"/>
      </w:r>
      <w:r w:rsidR="00700045">
        <w:rPr>
          <w:rFonts w:ascii="Times New Roman" w:hAnsi="Times New Roman"/>
          <w:sz w:val="24"/>
          <w:szCs w:val="24"/>
        </w:rPr>
        <w:t>242</w:t>
      </w:r>
      <w:r w:rsidR="00EA6E65">
        <w:rPr>
          <w:rFonts w:ascii="Times New Roman" w:hAnsi="Times New Roman"/>
          <w:sz w:val="24"/>
          <w:szCs w:val="24"/>
        </w:rPr>
        <w:fldChar w:fldCharType="end"/>
      </w:r>
      <w:r w:rsidR="00EA6E65">
        <w:rPr>
          <w:rFonts w:ascii="Times New Roman" w:hAnsi="Times New Roman"/>
          <w:sz w:val="24"/>
          <w:szCs w:val="24"/>
        </w:rPr>
        <w:t>. člena</w:t>
      </w:r>
      <w:r>
        <w:rPr>
          <w:rFonts w:ascii="Times New Roman" w:hAnsi="Times New Roman"/>
          <w:sz w:val="24"/>
          <w:szCs w:val="24"/>
        </w:rPr>
        <w:t xml:space="preserve"> tega zakona, </w:t>
      </w:r>
      <w:r w:rsidR="00CC00C4">
        <w:rPr>
          <w:rFonts w:ascii="Times New Roman" w:hAnsi="Times New Roman"/>
          <w:sz w:val="24"/>
          <w:szCs w:val="24"/>
        </w:rPr>
        <w:t xml:space="preserve">se </w:t>
      </w:r>
      <w:r>
        <w:rPr>
          <w:rFonts w:ascii="Times New Roman" w:hAnsi="Times New Roman"/>
          <w:sz w:val="24"/>
          <w:szCs w:val="24"/>
        </w:rPr>
        <w:t xml:space="preserve">glede vključitve v pokojninske načrte, ki so bili še pred uveljavitvijo tega zakona odobreni s strani pristojnega organa po ZPIZ-1, še naprej </w:t>
      </w:r>
      <w:r w:rsidR="00CC00C4">
        <w:rPr>
          <w:rFonts w:ascii="Times New Roman" w:hAnsi="Times New Roman"/>
          <w:sz w:val="24"/>
          <w:szCs w:val="24"/>
        </w:rPr>
        <w:t xml:space="preserve">uporabljajo </w:t>
      </w:r>
      <w:r>
        <w:rPr>
          <w:rFonts w:ascii="Times New Roman" w:hAnsi="Times New Roman"/>
          <w:sz w:val="24"/>
          <w:szCs w:val="24"/>
        </w:rPr>
        <w:t>določbe sedmega odstavka 302. člena ZPIZ-1.</w:t>
      </w:r>
    </w:p>
    <w:p w:rsidR="0022003C" w:rsidRPr="001D2325" w:rsidRDefault="0022003C" w:rsidP="002200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Ne glede na določbe prvega odstavka </w:t>
      </w:r>
      <w:r w:rsidR="00EA6E65">
        <w:rPr>
          <w:rFonts w:ascii="Times New Roman" w:hAnsi="Times New Roman"/>
          <w:sz w:val="24"/>
          <w:szCs w:val="24"/>
        </w:rPr>
        <w:fldChar w:fldCharType="begin"/>
      </w:r>
      <w:r w:rsidR="00EA6E65">
        <w:rPr>
          <w:rFonts w:ascii="Times New Roman" w:hAnsi="Times New Roman"/>
          <w:sz w:val="24"/>
          <w:szCs w:val="24"/>
        </w:rPr>
        <w:instrText xml:space="preserve"> REF _Ref268170354 \r \h </w:instrText>
      </w:r>
      <w:r w:rsidR="00EA6E65">
        <w:rPr>
          <w:rFonts w:ascii="Times New Roman" w:hAnsi="Times New Roman"/>
          <w:sz w:val="24"/>
          <w:szCs w:val="24"/>
        </w:rPr>
      </w:r>
      <w:r w:rsidR="00EA6E65">
        <w:rPr>
          <w:rFonts w:ascii="Times New Roman" w:hAnsi="Times New Roman"/>
          <w:sz w:val="24"/>
          <w:szCs w:val="24"/>
        </w:rPr>
        <w:fldChar w:fldCharType="separate"/>
      </w:r>
      <w:r w:rsidR="00700045">
        <w:rPr>
          <w:rFonts w:ascii="Times New Roman" w:hAnsi="Times New Roman"/>
          <w:sz w:val="24"/>
          <w:szCs w:val="24"/>
        </w:rPr>
        <w:t>234</w:t>
      </w:r>
      <w:r w:rsidR="00EA6E65">
        <w:rPr>
          <w:rFonts w:ascii="Times New Roman" w:hAnsi="Times New Roman"/>
          <w:sz w:val="24"/>
          <w:szCs w:val="24"/>
        </w:rPr>
        <w:fldChar w:fldCharType="end"/>
      </w:r>
      <w:r>
        <w:rPr>
          <w:rFonts w:ascii="Times New Roman" w:hAnsi="Times New Roman"/>
          <w:sz w:val="24"/>
          <w:szCs w:val="24"/>
        </w:rPr>
        <w:t xml:space="preserve">. člena in prvega odstavka </w:t>
      </w:r>
      <w:r w:rsidR="00EA6E65">
        <w:rPr>
          <w:rFonts w:ascii="Times New Roman" w:hAnsi="Times New Roman"/>
          <w:sz w:val="24"/>
          <w:szCs w:val="24"/>
        </w:rPr>
        <w:fldChar w:fldCharType="begin"/>
      </w:r>
      <w:r w:rsidR="00EA6E65">
        <w:rPr>
          <w:rFonts w:ascii="Times New Roman" w:hAnsi="Times New Roman"/>
          <w:sz w:val="24"/>
          <w:szCs w:val="24"/>
        </w:rPr>
        <w:instrText xml:space="preserve"> REF _Ref266705620 \r \h </w:instrText>
      </w:r>
      <w:r w:rsidR="00EA6E65">
        <w:rPr>
          <w:rFonts w:ascii="Times New Roman" w:hAnsi="Times New Roman"/>
          <w:sz w:val="24"/>
          <w:szCs w:val="24"/>
        </w:rPr>
      </w:r>
      <w:r w:rsidR="00EA6E65">
        <w:rPr>
          <w:rFonts w:ascii="Times New Roman" w:hAnsi="Times New Roman"/>
          <w:sz w:val="24"/>
          <w:szCs w:val="24"/>
        </w:rPr>
        <w:fldChar w:fldCharType="separate"/>
      </w:r>
      <w:r w:rsidR="00700045">
        <w:rPr>
          <w:rFonts w:ascii="Times New Roman" w:hAnsi="Times New Roman"/>
          <w:sz w:val="24"/>
          <w:szCs w:val="24"/>
        </w:rPr>
        <w:t>242</w:t>
      </w:r>
      <w:r w:rsidR="00EA6E65">
        <w:rPr>
          <w:rFonts w:ascii="Times New Roman" w:hAnsi="Times New Roman"/>
          <w:sz w:val="24"/>
          <w:szCs w:val="24"/>
        </w:rPr>
        <w:fldChar w:fldCharType="end"/>
      </w:r>
      <w:r>
        <w:rPr>
          <w:rFonts w:ascii="Times New Roman" w:hAnsi="Times New Roman"/>
          <w:sz w:val="24"/>
          <w:szCs w:val="24"/>
        </w:rPr>
        <w:t xml:space="preserve">. člena tega zakona, lahko delodajalci pokojninske načrte, ki so bili še pred uveljavitvijo tega zakona odobreni s strani pristojnega organa po ZPIZ-1, financirajo le delno, skladno z določbami 299. člena, prvega odstavka 302. člena </w:t>
      </w:r>
      <w:r w:rsidR="00CC00C4">
        <w:rPr>
          <w:rFonts w:ascii="Times New Roman" w:hAnsi="Times New Roman"/>
          <w:sz w:val="24"/>
          <w:szCs w:val="24"/>
        </w:rPr>
        <w:t xml:space="preserve">in 368. člena </w:t>
      </w:r>
      <w:r>
        <w:rPr>
          <w:rFonts w:ascii="Times New Roman" w:hAnsi="Times New Roman"/>
          <w:sz w:val="24"/>
          <w:szCs w:val="24"/>
        </w:rPr>
        <w:t>ZPIZ-</w:t>
      </w:r>
      <w:r w:rsidR="00CC00C4">
        <w:rPr>
          <w:rFonts w:ascii="Times New Roman" w:hAnsi="Times New Roman"/>
          <w:sz w:val="24"/>
          <w:szCs w:val="24"/>
        </w:rPr>
        <w:t>1</w:t>
      </w:r>
      <w:r>
        <w:rPr>
          <w:rFonts w:ascii="Times New Roman" w:hAnsi="Times New Roman"/>
          <w:sz w:val="24"/>
          <w:szCs w:val="24"/>
        </w:rPr>
        <w:t>.</w:t>
      </w:r>
    </w:p>
    <w:p w:rsidR="00B8673C" w:rsidRPr="002D247C" w:rsidRDefault="00B8673C" w:rsidP="001C07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22003C">
        <w:rPr>
          <w:rFonts w:ascii="Times New Roman" w:hAnsi="Times New Roman"/>
          <w:sz w:val="24"/>
          <w:szCs w:val="24"/>
        </w:rPr>
        <w:t>4</w:t>
      </w:r>
      <w:r>
        <w:rPr>
          <w:rFonts w:ascii="Times New Roman" w:hAnsi="Times New Roman"/>
          <w:sz w:val="24"/>
          <w:szCs w:val="24"/>
        </w:rPr>
        <w:t xml:space="preserve">) Ne glede na določbo </w:t>
      </w:r>
      <w:r w:rsidR="0022003C">
        <w:rPr>
          <w:rFonts w:ascii="Times New Roman" w:hAnsi="Times New Roman"/>
          <w:sz w:val="24"/>
          <w:szCs w:val="24"/>
        </w:rPr>
        <w:t xml:space="preserve">prvega </w:t>
      </w:r>
      <w:r>
        <w:rPr>
          <w:rFonts w:ascii="Times New Roman" w:hAnsi="Times New Roman"/>
          <w:sz w:val="24"/>
          <w:szCs w:val="24"/>
        </w:rPr>
        <w:t xml:space="preserve">odstavka tega člen morajo biti vse nadaljnje spremembe pokojninskih načrtov </w:t>
      </w:r>
      <w:r w:rsidR="002D7D3F">
        <w:rPr>
          <w:rFonts w:ascii="Times New Roman" w:hAnsi="Times New Roman"/>
          <w:sz w:val="24"/>
          <w:szCs w:val="24"/>
        </w:rPr>
        <w:t xml:space="preserve">po uveljavitvi tega zakona </w:t>
      </w:r>
      <w:r>
        <w:rPr>
          <w:rFonts w:ascii="Times New Roman" w:hAnsi="Times New Roman"/>
          <w:sz w:val="24"/>
          <w:szCs w:val="24"/>
        </w:rPr>
        <w:t xml:space="preserve">v skladu z določbami </w:t>
      </w:r>
      <w:r w:rsidR="002D7D3F">
        <w:rPr>
          <w:rFonts w:ascii="Times New Roman" w:hAnsi="Times New Roman"/>
          <w:sz w:val="24"/>
          <w:szCs w:val="24"/>
        </w:rPr>
        <w:t>dvanajstega</w:t>
      </w:r>
      <w:r>
        <w:rPr>
          <w:rFonts w:ascii="Times New Roman" w:hAnsi="Times New Roman"/>
          <w:sz w:val="24"/>
          <w:szCs w:val="24"/>
        </w:rPr>
        <w:t xml:space="preserve"> dela tega zakona.</w:t>
      </w:r>
    </w:p>
    <w:p w:rsidR="0098442B" w:rsidRDefault="0098442B" w:rsidP="001C078B">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w:t>
      </w:r>
      <w:r w:rsidR="002D7D3F">
        <w:rPr>
          <w:rFonts w:ascii="Times New Roman" w:hAnsi="Times New Roman"/>
          <w:sz w:val="24"/>
          <w:szCs w:val="24"/>
        </w:rPr>
        <w:t>5</w:t>
      </w:r>
      <w:r w:rsidRPr="002D247C">
        <w:rPr>
          <w:rFonts w:ascii="Times New Roman" w:hAnsi="Times New Roman"/>
          <w:sz w:val="24"/>
          <w:szCs w:val="24"/>
        </w:rPr>
        <w:t xml:space="preserve">) </w:t>
      </w:r>
      <w:r w:rsidR="00B8673C">
        <w:rPr>
          <w:rFonts w:ascii="Times New Roman" w:hAnsi="Times New Roman"/>
          <w:sz w:val="24"/>
          <w:szCs w:val="24"/>
        </w:rPr>
        <w:t xml:space="preserve">Pogodbe o oblikovanju pokojninskega načrta in pogodbe o financiranju pokojninskega načrta, sklenjene do uveljavitve tega zakona, ostanejo v veljavi, za njih pa se uporabljajo določbe </w:t>
      </w:r>
      <w:r w:rsidR="001D2325">
        <w:rPr>
          <w:rFonts w:ascii="Times New Roman" w:hAnsi="Times New Roman"/>
          <w:sz w:val="24"/>
          <w:szCs w:val="24"/>
        </w:rPr>
        <w:t>302. in 303. člena ZPIZ-1</w:t>
      </w:r>
      <w:r w:rsidR="00B8673C">
        <w:rPr>
          <w:rFonts w:ascii="Times New Roman" w:hAnsi="Times New Roman"/>
          <w:sz w:val="24"/>
          <w:szCs w:val="24"/>
        </w:rPr>
        <w:t>.</w:t>
      </w:r>
    </w:p>
    <w:p w:rsidR="00B8673C" w:rsidRDefault="00B8673C" w:rsidP="001C07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2D7D3F">
        <w:rPr>
          <w:rFonts w:ascii="Times New Roman" w:hAnsi="Times New Roman"/>
          <w:sz w:val="24"/>
          <w:szCs w:val="24"/>
        </w:rPr>
        <w:t>6</w:t>
      </w:r>
      <w:r>
        <w:rPr>
          <w:rFonts w:ascii="Times New Roman" w:hAnsi="Times New Roman"/>
          <w:sz w:val="24"/>
          <w:szCs w:val="24"/>
        </w:rPr>
        <w:t>) Ne glede na določbo prejšnjega odstavka tega člen morajo biti vse nadaljnje spremembe pogodb iz prejšnjega odstavka</w:t>
      </w:r>
      <w:r w:rsidR="002D7D3F" w:rsidRPr="002D7D3F">
        <w:rPr>
          <w:rFonts w:ascii="Times New Roman" w:hAnsi="Times New Roman"/>
          <w:sz w:val="24"/>
          <w:szCs w:val="24"/>
        </w:rPr>
        <w:t xml:space="preserve"> </w:t>
      </w:r>
      <w:r w:rsidR="002D7D3F">
        <w:rPr>
          <w:rFonts w:ascii="Times New Roman" w:hAnsi="Times New Roman"/>
          <w:sz w:val="24"/>
          <w:szCs w:val="24"/>
        </w:rPr>
        <w:t>po uveljavitvi tega zakona</w:t>
      </w:r>
      <w:r>
        <w:rPr>
          <w:rFonts w:ascii="Times New Roman" w:hAnsi="Times New Roman"/>
          <w:sz w:val="24"/>
          <w:szCs w:val="24"/>
        </w:rPr>
        <w:t xml:space="preserve"> v skladu z določbami </w:t>
      </w:r>
      <w:r w:rsidR="002D7D3F">
        <w:rPr>
          <w:rFonts w:ascii="Times New Roman" w:hAnsi="Times New Roman"/>
          <w:sz w:val="24"/>
          <w:szCs w:val="24"/>
        </w:rPr>
        <w:t>dvanajstega</w:t>
      </w:r>
      <w:r>
        <w:rPr>
          <w:rFonts w:ascii="Times New Roman" w:hAnsi="Times New Roman"/>
          <w:sz w:val="24"/>
          <w:szCs w:val="24"/>
        </w:rPr>
        <w:t xml:space="preserve"> dela tega zakona.</w:t>
      </w:r>
    </w:p>
    <w:p w:rsidR="00B8673C" w:rsidRPr="002D247C" w:rsidRDefault="00B8673C" w:rsidP="001C07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2D7D3F">
        <w:rPr>
          <w:rFonts w:ascii="Times New Roman" w:hAnsi="Times New Roman"/>
          <w:sz w:val="24"/>
          <w:szCs w:val="24"/>
        </w:rPr>
        <w:t>7</w:t>
      </w:r>
      <w:r>
        <w:rPr>
          <w:rFonts w:ascii="Times New Roman" w:hAnsi="Times New Roman"/>
          <w:sz w:val="24"/>
          <w:szCs w:val="24"/>
        </w:rPr>
        <w:t xml:space="preserve">) Ne glede na določbo </w:t>
      </w:r>
      <w:r w:rsidR="002D7D3F">
        <w:rPr>
          <w:rFonts w:ascii="Times New Roman" w:hAnsi="Times New Roman"/>
          <w:sz w:val="24"/>
          <w:szCs w:val="24"/>
        </w:rPr>
        <w:t xml:space="preserve">petega </w:t>
      </w:r>
      <w:r>
        <w:rPr>
          <w:rFonts w:ascii="Times New Roman" w:hAnsi="Times New Roman"/>
          <w:sz w:val="24"/>
          <w:szCs w:val="24"/>
        </w:rPr>
        <w:t>odstavka tega člena se morajo vse obstoječe pogodbe o financiranju</w:t>
      </w:r>
      <w:r w:rsidR="002D7D3F">
        <w:rPr>
          <w:rFonts w:ascii="Times New Roman" w:hAnsi="Times New Roman"/>
          <w:sz w:val="24"/>
          <w:szCs w:val="24"/>
        </w:rPr>
        <w:t xml:space="preserve"> dodatnega zavarovanja</w:t>
      </w:r>
      <w:r>
        <w:rPr>
          <w:rFonts w:ascii="Times New Roman" w:hAnsi="Times New Roman"/>
          <w:sz w:val="24"/>
          <w:szCs w:val="24"/>
        </w:rPr>
        <w:t xml:space="preserve"> v roku enega leta</w:t>
      </w:r>
      <w:r w:rsidR="002D7D3F">
        <w:rPr>
          <w:rFonts w:ascii="Times New Roman" w:hAnsi="Times New Roman"/>
          <w:sz w:val="24"/>
          <w:szCs w:val="24"/>
        </w:rPr>
        <w:t xml:space="preserve"> od uveljavitve tega zakona</w:t>
      </w:r>
      <w:r>
        <w:rPr>
          <w:rFonts w:ascii="Times New Roman" w:hAnsi="Times New Roman"/>
          <w:sz w:val="24"/>
          <w:szCs w:val="24"/>
        </w:rPr>
        <w:t xml:space="preserve"> uskladiti z določbami pogodb o oblikovanju </w:t>
      </w:r>
      <w:r w:rsidR="000463DD">
        <w:rPr>
          <w:rFonts w:ascii="Times New Roman" w:hAnsi="Times New Roman"/>
          <w:sz w:val="24"/>
          <w:szCs w:val="24"/>
        </w:rPr>
        <w:t xml:space="preserve">pokojninskih načrtov </w:t>
      </w:r>
      <w:r>
        <w:rPr>
          <w:rFonts w:ascii="Times New Roman" w:hAnsi="Times New Roman"/>
          <w:sz w:val="24"/>
          <w:szCs w:val="24"/>
        </w:rPr>
        <w:t>in pokojninski</w:t>
      </w:r>
      <w:r w:rsidR="000463DD">
        <w:rPr>
          <w:rFonts w:ascii="Times New Roman" w:hAnsi="Times New Roman"/>
          <w:sz w:val="24"/>
          <w:szCs w:val="24"/>
        </w:rPr>
        <w:t>mi</w:t>
      </w:r>
      <w:r>
        <w:rPr>
          <w:rFonts w:ascii="Times New Roman" w:hAnsi="Times New Roman"/>
          <w:sz w:val="24"/>
          <w:szCs w:val="24"/>
        </w:rPr>
        <w:t xml:space="preserve"> načrt</w:t>
      </w:r>
      <w:r w:rsidR="000463DD">
        <w:rPr>
          <w:rFonts w:ascii="Times New Roman" w:hAnsi="Times New Roman"/>
          <w:sz w:val="24"/>
          <w:szCs w:val="24"/>
        </w:rPr>
        <w:t>i</w:t>
      </w:r>
      <w:r>
        <w:rPr>
          <w:rFonts w:ascii="Times New Roman" w:hAnsi="Times New Roman"/>
          <w:sz w:val="24"/>
          <w:szCs w:val="24"/>
        </w:rPr>
        <w:t>, na podlagi katerih so te pogodbe o financiranju sklenjene.</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B03A4A" w:rsidRPr="002F26B0" w:rsidRDefault="0098442B" w:rsidP="00A329B1">
      <w:pPr>
        <w:pStyle w:val="esegmenth4"/>
        <w:numPr>
          <w:ilvl w:val="0"/>
          <w:numId w:val="1"/>
        </w:numPr>
        <w:spacing w:after="0"/>
        <w:rPr>
          <w:color w:val="auto"/>
          <w:sz w:val="24"/>
          <w:szCs w:val="24"/>
        </w:rPr>
      </w:pPr>
      <w:r w:rsidRPr="00B8673C">
        <w:rPr>
          <w:b w:val="0"/>
          <w:sz w:val="24"/>
          <w:szCs w:val="24"/>
        </w:rPr>
        <w:t xml:space="preserve"> </w:t>
      </w:r>
      <w:r w:rsidRPr="002F26B0">
        <w:rPr>
          <w:color w:val="auto"/>
          <w:sz w:val="24"/>
          <w:szCs w:val="24"/>
        </w:rPr>
        <w:t>člen</w:t>
      </w:r>
    </w:p>
    <w:p w:rsidR="0098442B" w:rsidRDefault="0098442B" w:rsidP="0098442B">
      <w:pPr>
        <w:autoSpaceDE w:val="0"/>
        <w:autoSpaceDN w:val="0"/>
        <w:adjustRightInd w:val="0"/>
        <w:spacing w:after="0" w:line="240" w:lineRule="auto"/>
        <w:jc w:val="center"/>
        <w:rPr>
          <w:rFonts w:ascii="Times New Roman" w:hAnsi="Times New Roman"/>
          <w:b/>
          <w:sz w:val="24"/>
          <w:szCs w:val="24"/>
        </w:rPr>
      </w:pPr>
      <w:r w:rsidRPr="00B8673C">
        <w:rPr>
          <w:rFonts w:ascii="Times New Roman" w:hAnsi="Times New Roman"/>
          <w:b/>
          <w:sz w:val="24"/>
          <w:szCs w:val="24"/>
        </w:rPr>
        <w:t>(</w:t>
      </w:r>
      <w:r w:rsidR="0022003C">
        <w:rPr>
          <w:rFonts w:ascii="Times New Roman" w:hAnsi="Times New Roman"/>
          <w:b/>
          <w:sz w:val="24"/>
          <w:szCs w:val="24"/>
        </w:rPr>
        <w:t>spremembe pokojninskih načrtov in pravil upravljanja</w:t>
      </w:r>
      <w:r w:rsidRPr="00B8673C">
        <w:rPr>
          <w:rFonts w:ascii="Times New Roman" w:hAnsi="Times New Roman"/>
          <w:b/>
          <w:sz w:val="24"/>
          <w:szCs w:val="24"/>
        </w:rPr>
        <w:t>)</w:t>
      </w:r>
    </w:p>
    <w:p w:rsidR="002E6866" w:rsidRDefault="002200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sidR="003E2CD7" w:rsidRPr="003E2CD7">
        <w:rPr>
          <w:rFonts w:ascii="Times New Roman" w:hAnsi="Times New Roman"/>
          <w:sz w:val="24"/>
          <w:szCs w:val="24"/>
        </w:rPr>
        <w:t>Upravljavci pokojninskih</w:t>
      </w:r>
      <w:r>
        <w:rPr>
          <w:rFonts w:ascii="Times New Roman" w:hAnsi="Times New Roman"/>
          <w:sz w:val="24"/>
          <w:szCs w:val="24"/>
        </w:rPr>
        <w:t xml:space="preserve"> skladov so dolžni v roku </w:t>
      </w:r>
      <w:r w:rsidR="00400E69">
        <w:rPr>
          <w:rFonts w:ascii="Times New Roman" w:hAnsi="Times New Roman"/>
          <w:sz w:val="24"/>
          <w:szCs w:val="24"/>
        </w:rPr>
        <w:t>2 let</w:t>
      </w:r>
      <w:r>
        <w:rPr>
          <w:rFonts w:ascii="Times New Roman" w:hAnsi="Times New Roman"/>
          <w:sz w:val="24"/>
          <w:szCs w:val="24"/>
        </w:rPr>
        <w:t xml:space="preserve"> po </w:t>
      </w:r>
      <w:r w:rsidR="00400E69">
        <w:rPr>
          <w:rFonts w:ascii="Times New Roman" w:hAnsi="Times New Roman"/>
          <w:sz w:val="24"/>
          <w:szCs w:val="24"/>
        </w:rPr>
        <w:t>uveljavitvi</w:t>
      </w:r>
      <w:r>
        <w:rPr>
          <w:rFonts w:ascii="Times New Roman" w:hAnsi="Times New Roman"/>
          <w:sz w:val="24"/>
          <w:szCs w:val="24"/>
        </w:rPr>
        <w:t xml:space="preserve"> tega zakona </w:t>
      </w:r>
      <w:r w:rsidR="00955444">
        <w:rPr>
          <w:rFonts w:ascii="Times New Roman" w:hAnsi="Times New Roman"/>
          <w:sz w:val="24"/>
          <w:szCs w:val="24"/>
        </w:rPr>
        <w:t xml:space="preserve">uskladiti </w:t>
      </w:r>
      <w:r>
        <w:rPr>
          <w:rFonts w:ascii="Times New Roman" w:hAnsi="Times New Roman"/>
          <w:sz w:val="24"/>
          <w:szCs w:val="24"/>
        </w:rPr>
        <w:t xml:space="preserve">pokojninske načrte in pravila upravljanja </w:t>
      </w:r>
      <w:r w:rsidR="00955444">
        <w:rPr>
          <w:rFonts w:ascii="Times New Roman" w:hAnsi="Times New Roman"/>
          <w:sz w:val="24"/>
          <w:szCs w:val="24"/>
        </w:rPr>
        <w:t xml:space="preserve">z </w:t>
      </w:r>
      <w:r>
        <w:rPr>
          <w:rFonts w:ascii="Times New Roman" w:hAnsi="Times New Roman"/>
          <w:sz w:val="24"/>
          <w:szCs w:val="24"/>
        </w:rPr>
        <w:t>določbam</w:t>
      </w:r>
      <w:r w:rsidR="00955444">
        <w:rPr>
          <w:rFonts w:ascii="Times New Roman" w:hAnsi="Times New Roman"/>
          <w:sz w:val="24"/>
          <w:szCs w:val="24"/>
        </w:rPr>
        <w:t>i</w:t>
      </w:r>
      <w:r>
        <w:rPr>
          <w:rFonts w:ascii="Times New Roman" w:hAnsi="Times New Roman"/>
          <w:sz w:val="24"/>
          <w:szCs w:val="24"/>
        </w:rPr>
        <w:t xml:space="preserve"> tega zakona in na njegovi podlagi izdanimi predpisi.</w:t>
      </w:r>
    </w:p>
    <w:p w:rsidR="002E6866" w:rsidRDefault="002200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Ne glede na določbe prejšnjega odstavka lahko ostanejo v veljavi določbe pokojninskih načrtov, kot to določajo določbe </w:t>
      </w:r>
      <w:r w:rsidR="003E2CD7">
        <w:rPr>
          <w:rFonts w:ascii="Times New Roman" w:hAnsi="Times New Roman"/>
          <w:sz w:val="24"/>
          <w:szCs w:val="24"/>
        </w:rPr>
        <w:fldChar w:fldCharType="begin"/>
      </w:r>
      <w:r>
        <w:rPr>
          <w:rFonts w:ascii="Times New Roman" w:hAnsi="Times New Roman"/>
          <w:sz w:val="24"/>
          <w:szCs w:val="24"/>
        </w:rPr>
        <w:instrText xml:space="preserve"> REF _Ref268508016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420</w:t>
      </w:r>
      <w:r w:rsidR="003E2CD7">
        <w:rPr>
          <w:rFonts w:ascii="Times New Roman" w:hAnsi="Times New Roman"/>
          <w:sz w:val="24"/>
          <w:szCs w:val="24"/>
        </w:rPr>
        <w:fldChar w:fldCharType="end"/>
      </w:r>
      <w:r>
        <w:rPr>
          <w:rFonts w:ascii="Times New Roman" w:hAnsi="Times New Roman"/>
          <w:sz w:val="24"/>
          <w:szCs w:val="24"/>
        </w:rPr>
        <w:t>. člena tega zakona.</w:t>
      </w:r>
    </w:p>
    <w:p w:rsidR="002E6866" w:rsidRDefault="002200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 Ne glede na določbe prvega odstavka tega člena, lahko še naprej ostanejo v veljavi določbe pokojninskih načrtov, ki določajo pravico do dodatne invalidske in dodatne družinske pokojnine, za njih pa se še naprej uporabljajo določbe 364. in 365. člena ZPIZ-1.</w:t>
      </w:r>
    </w:p>
    <w:p w:rsidR="00EA6E65" w:rsidRDefault="00EA6E6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sidR="009940C7">
        <w:rPr>
          <w:rFonts w:ascii="Times New Roman" w:hAnsi="Times New Roman"/>
          <w:sz w:val="24"/>
          <w:szCs w:val="24"/>
        </w:rPr>
        <w:t xml:space="preserve">Do uskladitev določbe pokojninskih načrtov kolektivnega zavarovanja, odobrenih s strani ministra, pristojnega za delo, pred uveljavitvijo tega zakona, </w:t>
      </w:r>
      <w:r w:rsidR="007357C1">
        <w:rPr>
          <w:rFonts w:ascii="Times New Roman" w:hAnsi="Times New Roman"/>
          <w:sz w:val="24"/>
          <w:szCs w:val="24"/>
        </w:rPr>
        <w:t xml:space="preserve">lahko k </w:t>
      </w:r>
      <w:r w:rsidR="009940C7">
        <w:rPr>
          <w:rFonts w:ascii="Times New Roman" w:hAnsi="Times New Roman"/>
          <w:sz w:val="24"/>
          <w:szCs w:val="24"/>
        </w:rPr>
        <w:t xml:space="preserve">že odobrenim </w:t>
      </w:r>
      <w:r w:rsidR="007357C1">
        <w:rPr>
          <w:rFonts w:ascii="Times New Roman" w:hAnsi="Times New Roman"/>
          <w:sz w:val="24"/>
          <w:szCs w:val="24"/>
        </w:rPr>
        <w:t>pokojninskim načrtom kolektivnega zavarovanja pristopajo novi delodajalci ter</w:t>
      </w:r>
      <w:r w:rsidR="009940C7">
        <w:rPr>
          <w:rFonts w:ascii="Times New Roman" w:hAnsi="Times New Roman"/>
          <w:sz w:val="24"/>
          <w:szCs w:val="24"/>
        </w:rPr>
        <w:t xml:space="preserve"> se na njihovi</w:t>
      </w:r>
      <w:r w:rsidR="007357C1">
        <w:rPr>
          <w:rFonts w:ascii="Times New Roman" w:hAnsi="Times New Roman"/>
          <w:sz w:val="24"/>
          <w:szCs w:val="24"/>
        </w:rPr>
        <w:t xml:space="preserve"> podlagi vključujejo novi zavarovanci, vendar pa za njih ne veljajo določbe </w:t>
      </w:r>
      <w:r w:rsidR="007357C1">
        <w:rPr>
          <w:rFonts w:ascii="Times New Roman" w:hAnsi="Times New Roman"/>
          <w:sz w:val="24"/>
          <w:szCs w:val="24"/>
        </w:rPr>
        <w:fldChar w:fldCharType="begin"/>
      </w:r>
      <w:r w:rsidR="007357C1">
        <w:rPr>
          <w:rFonts w:ascii="Times New Roman" w:hAnsi="Times New Roman"/>
          <w:sz w:val="24"/>
          <w:szCs w:val="24"/>
        </w:rPr>
        <w:instrText xml:space="preserve"> REF _Ref268508016 \r \h </w:instrText>
      </w:r>
      <w:r w:rsidR="007357C1">
        <w:rPr>
          <w:rFonts w:ascii="Times New Roman" w:hAnsi="Times New Roman"/>
          <w:sz w:val="24"/>
          <w:szCs w:val="24"/>
        </w:rPr>
      </w:r>
      <w:r w:rsidR="007357C1">
        <w:rPr>
          <w:rFonts w:ascii="Times New Roman" w:hAnsi="Times New Roman"/>
          <w:sz w:val="24"/>
          <w:szCs w:val="24"/>
        </w:rPr>
        <w:fldChar w:fldCharType="separate"/>
      </w:r>
      <w:r w:rsidR="00700045">
        <w:rPr>
          <w:rFonts w:ascii="Times New Roman" w:hAnsi="Times New Roman"/>
          <w:sz w:val="24"/>
          <w:szCs w:val="24"/>
        </w:rPr>
        <w:t>420</w:t>
      </w:r>
      <w:r w:rsidR="007357C1">
        <w:rPr>
          <w:rFonts w:ascii="Times New Roman" w:hAnsi="Times New Roman"/>
          <w:sz w:val="24"/>
          <w:szCs w:val="24"/>
        </w:rPr>
        <w:fldChar w:fldCharType="end"/>
      </w:r>
      <w:r w:rsidR="007357C1">
        <w:rPr>
          <w:rFonts w:ascii="Times New Roman" w:hAnsi="Times New Roman"/>
          <w:sz w:val="24"/>
          <w:szCs w:val="24"/>
        </w:rPr>
        <w:t>. člena tega zakona, prav tako pa za njih ne veljajo določbe 358. člena ZPIZ-1. Z dnem uveljavitve sprememb in dopolnitev pokojninskih načrtov kolektivnega zavarovanja</w:t>
      </w:r>
      <w:r w:rsidR="009940C7">
        <w:rPr>
          <w:rFonts w:ascii="Times New Roman" w:hAnsi="Times New Roman"/>
          <w:sz w:val="24"/>
          <w:szCs w:val="24"/>
        </w:rPr>
        <w:t xml:space="preserve"> iz prejšnjega stavka</w:t>
      </w:r>
      <w:r w:rsidR="007357C1">
        <w:rPr>
          <w:rFonts w:ascii="Times New Roman" w:hAnsi="Times New Roman"/>
          <w:sz w:val="24"/>
          <w:szCs w:val="24"/>
        </w:rPr>
        <w:t xml:space="preserve"> h katerim so pristopili delodajalci iz prejšnjega stavka in na podlagi katerih so bili vključeni zavarovanci iz prejšnjega stavka, se za te delodajalce in zavarovance uporabljajo določbe pokojninskega načrta, ki so skladne z določbami tega zakona.</w:t>
      </w:r>
    </w:p>
    <w:p w:rsidR="007357C1" w:rsidRDefault="007357C1" w:rsidP="009940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r w:rsidR="009940C7">
        <w:rPr>
          <w:rFonts w:ascii="Times New Roman" w:hAnsi="Times New Roman"/>
          <w:sz w:val="24"/>
          <w:szCs w:val="24"/>
        </w:rPr>
        <w:t xml:space="preserve">Do uskladitev določbe pokojninskih načrtov individualnega zavarovanja, odobrenih s strani ministra, pristojnega za delo, pred uveljavitvijo tega zakona, lahko k že odobrenim pokojninskim načrtom individualnega zavarovanja pristopajo novi </w:t>
      </w:r>
      <w:r>
        <w:rPr>
          <w:rFonts w:ascii="Times New Roman" w:hAnsi="Times New Roman"/>
          <w:sz w:val="24"/>
          <w:szCs w:val="24"/>
        </w:rPr>
        <w:t>zavarovanci</w:t>
      </w:r>
      <w:r w:rsidR="009940C7">
        <w:rPr>
          <w:rFonts w:ascii="Times New Roman" w:hAnsi="Times New Roman"/>
          <w:sz w:val="24"/>
          <w:szCs w:val="24"/>
        </w:rPr>
        <w:t>.</w:t>
      </w:r>
    </w:p>
    <w:p w:rsidR="009940C7" w:rsidRDefault="009940C7" w:rsidP="009940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Upravljavci pokojninskih skladov, ki do uveljavitve tega zakona že izvajajo pokojninski načrt na podlagi ZPIZ-1, morajo naložbe poskojninskega sklada uskladiti z določbami tega zakona v roku dveh let po uveljavitvi tega zakona. </w:t>
      </w:r>
    </w:p>
    <w:p w:rsidR="009940C7" w:rsidRDefault="009940C7" w:rsidP="009940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 V roku dveh let in 6 </w:t>
      </w:r>
      <w:r w:rsidR="009F76E4">
        <w:rPr>
          <w:rFonts w:ascii="Times New Roman" w:hAnsi="Times New Roman"/>
          <w:sz w:val="24"/>
          <w:szCs w:val="24"/>
        </w:rPr>
        <w:t>mesecev</w:t>
      </w:r>
      <w:r>
        <w:rPr>
          <w:rFonts w:ascii="Times New Roman" w:hAnsi="Times New Roman"/>
          <w:sz w:val="24"/>
          <w:szCs w:val="24"/>
        </w:rPr>
        <w:t xml:space="preserve"> po uveljavitvi tega zakona morajo izvajalci iz prejšnjega odstavka tega člena pristojnemu nadzornemu organu </w:t>
      </w:r>
      <w:r w:rsidR="009F76E4">
        <w:rPr>
          <w:rFonts w:ascii="Times New Roman" w:hAnsi="Times New Roman"/>
          <w:sz w:val="24"/>
          <w:szCs w:val="24"/>
        </w:rPr>
        <w:t>iz</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_Ref266708106 \r \h </w:instrText>
      </w:r>
      <w:r>
        <w:rPr>
          <w:rFonts w:ascii="Times New Roman" w:hAnsi="Times New Roman"/>
          <w:sz w:val="24"/>
          <w:szCs w:val="24"/>
        </w:rPr>
      </w:r>
      <w:r>
        <w:rPr>
          <w:rFonts w:ascii="Times New Roman" w:hAnsi="Times New Roman"/>
          <w:sz w:val="24"/>
          <w:szCs w:val="24"/>
        </w:rPr>
        <w:fldChar w:fldCharType="separate"/>
      </w:r>
      <w:r w:rsidR="00700045">
        <w:rPr>
          <w:rFonts w:ascii="Times New Roman" w:hAnsi="Times New Roman"/>
          <w:sz w:val="24"/>
          <w:szCs w:val="24"/>
        </w:rPr>
        <w:t>355</w:t>
      </w:r>
      <w:r>
        <w:rPr>
          <w:rFonts w:ascii="Times New Roman" w:hAnsi="Times New Roman"/>
          <w:sz w:val="24"/>
          <w:szCs w:val="24"/>
        </w:rPr>
        <w:fldChar w:fldCharType="end"/>
      </w:r>
      <w:r>
        <w:rPr>
          <w:rFonts w:ascii="Times New Roman" w:hAnsi="Times New Roman"/>
          <w:sz w:val="24"/>
          <w:szCs w:val="24"/>
        </w:rPr>
        <w:t>. člen</w:t>
      </w:r>
      <w:r w:rsidR="009F76E4">
        <w:rPr>
          <w:rFonts w:ascii="Times New Roman" w:hAnsi="Times New Roman"/>
          <w:sz w:val="24"/>
          <w:szCs w:val="24"/>
        </w:rPr>
        <w:t>a</w:t>
      </w:r>
      <w:r>
        <w:rPr>
          <w:rFonts w:ascii="Times New Roman" w:hAnsi="Times New Roman"/>
          <w:sz w:val="24"/>
          <w:szCs w:val="24"/>
        </w:rPr>
        <w:t xml:space="preserve"> tega zakona poslati </w:t>
      </w:r>
      <w:r w:rsidRPr="009940C7">
        <w:rPr>
          <w:rFonts w:ascii="Times New Roman" w:hAnsi="Times New Roman"/>
          <w:sz w:val="24"/>
          <w:szCs w:val="24"/>
        </w:rPr>
        <w:t>poročilo skrbnika o uskladitvah naložb in izpostavljenosti do posameznih oseb</w:t>
      </w:r>
      <w:r>
        <w:rPr>
          <w:rFonts w:ascii="Times New Roman" w:hAnsi="Times New Roman"/>
          <w:sz w:val="24"/>
          <w:szCs w:val="24"/>
        </w:rPr>
        <w:t xml:space="preserve"> in </w:t>
      </w:r>
      <w:r w:rsidRPr="009940C7">
        <w:rPr>
          <w:rFonts w:ascii="Times New Roman" w:hAnsi="Times New Roman"/>
          <w:sz w:val="24"/>
          <w:szCs w:val="24"/>
        </w:rPr>
        <w:t xml:space="preserve">mnenje revizorja, iz katerega izhaja, da naložbe </w:t>
      </w:r>
      <w:r>
        <w:rPr>
          <w:rFonts w:ascii="Times New Roman" w:hAnsi="Times New Roman"/>
          <w:sz w:val="24"/>
          <w:szCs w:val="24"/>
        </w:rPr>
        <w:t>pokojninskega</w:t>
      </w:r>
      <w:r w:rsidRPr="009940C7">
        <w:rPr>
          <w:rFonts w:ascii="Times New Roman" w:hAnsi="Times New Roman"/>
          <w:sz w:val="24"/>
          <w:szCs w:val="24"/>
        </w:rPr>
        <w:t xml:space="preserve"> sklada ustrezajo določbam tega zakona o naložbah </w:t>
      </w:r>
      <w:r>
        <w:rPr>
          <w:rFonts w:ascii="Times New Roman" w:hAnsi="Times New Roman"/>
          <w:sz w:val="24"/>
          <w:szCs w:val="24"/>
        </w:rPr>
        <w:t>pokojninskega</w:t>
      </w:r>
      <w:r w:rsidRPr="009940C7">
        <w:rPr>
          <w:rFonts w:ascii="Times New Roman" w:hAnsi="Times New Roman"/>
          <w:sz w:val="24"/>
          <w:szCs w:val="24"/>
        </w:rPr>
        <w:t xml:space="preserve"> sklada</w:t>
      </w:r>
      <w:r>
        <w:rPr>
          <w:rFonts w:ascii="Times New Roman" w:hAnsi="Times New Roman"/>
          <w:sz w:val="24"/>
          <w:szCs w:val="24"/>
        </w:rPr>
        <w:t>.</w:t>
      </w:r>
    </w:p>
    <w:p w:rsidR="0098442B" w:rsidRPr="002D247C" w:rsidRDefault="0098442B" w:rsidP="001C078B">
      <w:pPr>
        <w:autoSpaceDE w:val="0"/>
        <w:autoSpaceDN w:val="0"/>
        <w:adjustRightInd w:val="0"/>
        <w:spacing w:after="0" w:line="240" w:lineRule="auto"/>
        <w:rPr>
          <w:rFonts w:ascii="Times New Roman" w:hAnsi="Times New Roman"/>
          <w:sz w:val="24"/>
          <w:szCs w:val="24"/>
        </w:rPr>
      </w:pPr>
    </w:p>
    <w:p w:rsidR="00B03A4A" w:rsidRDefault="0098442B" w:rsidP="00A329B1">
      <w:pPr>
        <w:pStyle w:val="esegmenth4"/>
        <w:numPr>
          <w:ilvl w:val="0"/>
          <w:numId w:val="1"/>
        </w:numPr>
        <w:spacing w:after="0"/>
        <w:rPr>
          <w:b w:val="0"/>
          <w:sz w:val="24"/>
          <w:szCs w:val="24"/>
        </w:rPr>
      </w:pPr>
      <w:r w:rsidRPr="002D247C">
        <w:rPr>
          <w:b w:val="0"/>
          <w:sz w:val="24"/>
          <w:szCs w:val="24"/>
        </w:rPr>
        <w:t xml:space="preserve"> </w:t>
      </w:r>
      <w:r w:rsidRPr="002F26B0">
        <w:rPr>
          <w:color w:val="auto"/>
          <w:sz w:val="24"/>
          <w:szCs w:val="24"/>
        </w:rPr>
        <w:t>člen</w:t>
      </w:r>
    </w:p>
    <w:p w:rsidR="0098442B" w:rsidRPr="002D247C" w:rsidRDefault="0098442B" w:rsidP="0098442B">
      <w:pPr>
        <w:pStyle w:val="Paragrafoelenco"/>
        <w:autoSpaceDE w:val="0"/>
        <w:autoSpaceDN w:val="0"/>
        <w:adjustRightInd w:val="0"/>
        <w:spacing w:line="240" w:lineRule="auto"/>
        <w:ind w:left="0" w:firstLine="0"/>
        <w:jc w:val="center"/>
        <w:rPr>
          <w:rFonts w:ascii="Times New Roman" w:hAnsi="Times New Roman"/>
          <w:b/>
          <w:sz w:val="24"/>
          <w:szCs w:val="24"/>
        </w:rPr>
      </w:pPr>
      <w:r w:rsidRPr="002D247C">
        <w:rPr>
          <w:rFonts w:ascii="Times New Roman" w:hAnsi="Times New Roman"/>
          <w:b/>
          <w:sz w:val="24"/>
          <w:szCs w:val="24"/>
        </w:rPr>
        <w:t>(enkratno izplačilo sredstev skladno z določbami prej veljavne zakonodaje)</w:t>
      </w:r>
    </w:p>
    <w:p w:rsidR="0098442B" w:rsidRPr="002D247C" w:rsidRDefault="0098442B" w:rsidP="001C078B">
      <w:pPr>
        <w:pStyle w:val="Paragrafoelenco"/>
        <w:autoSpaceDE w:val="0"/>
        <w:autoSpaceDN w:val="0"/>
        <w:adjustRightInd w:val="0"/>
        <w:spacing w:line="240" w:lineRule="auto"/>
        <w:ind w:left="0" w:firstLine="284"/>
        <w:rPr>
          <w:rFonts w:ascii="Times New Roman" w:hAnsi="Times New Roman"/>
          <w:sz w:val="24"/>
          <w:szCs w:val="24"/>
        </w:rPr>
      </w:pPr>
      <w:r w:rsidRPr="002D247C">
        <w:rPr>
          <w:rFonts w:ascii="Times New Roman" w:hAnsi="Times New Roman"/>
          <w:sz w:val="24"/>
          <w:szCs w:val="24"/>
        </w:rPr>
        <w:t xml:space="preserve">(1) Ne glede na določbo prvega odstavka </w:t>
      </w:r>
      <w:r w:rsidR="003E2CD7">
        <w:rPr>
          <w:rFonts w:ascii="Times New Roman" w:hAnsi="Times New Roman"/>
          <w:sz w:val="24"/>
          <w:szCs w:val="24"/>
        </w:rPr>
        <w:fldChar w:fldCharType="begin"/>
      </w:r>
      <w:r w:rsidR="00AF5439">
        <w:rPr>
          <w:rFonts w:ascii="Times New Roman" w:hAnsi="Times New Roman"/>
          <w:sz w:val="24"/>
          <w:szCs w:val="24"/>
        </w:rPr>
        <w:instrText xml:space="preserve"> REF _Ref266703459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222</w:t>
      </w:r>
      <w:r w:rsidR="003E2CD7">
        <w:rPr>
          <w:rFonts w:ascii="Times New Roman" w:hAnsi="Times New Roman"/>
          <w:sz w:val="24"/>
          <w:szCs w:val="24"/>
        </w:rPr>
        <w:fldChar w:fldCharType="end"/>
      </w:r>
      <w:r w:rsidRPr="002D247C">
        <w:rPr>
          <w:rFonts w:ascii="Times New Roman" w:hAnsi="Times New Roman"/>
          <w:sz w:val="24"/>
          <w:szCs w:val="24"/>
        </w:rPr>
        <w:t xml:space="preserve">. člena </w:t>
      </w:r>
      <w:r w:rsidR="009940C7">
        <w:rPr>
          <w:rFonts w:ascii="Times New Roman" w:hAnsi="Times New Roman"/>
          <w:sz w:val="24"/>
          <w:szCs w:val="24"/>
        </w:rPr>
        <w:t xml:space="preserve">tega zakona </w:t>
      </w:r>
      <w:r w:rsidRPr="002D247C">
        <w:rPr>
          <w:rFonts w:ascii="Times New Roman" w:hAnsi="Times New Roman"/>
          <w:sz w:val="24"/>
          <w:szCs w:val="24"/>
        </w:rPr>
        <w:t xml:space="preserve">člani in zavarovanci, ki so bili vključeni v pokojninski načrt kolektivnega prostovoljnega dodatnega pokojninskega zavarovanja skladno z določbami III. poglavja </w:t>
      </w:r>
      <w:r w:rsidR="00B62218">
        <w:rPr>
          <w:rFonts w:ascii="Times New Roman" w:hAnsi="Times New Roman"/>
          <w:sz w:val="24"/>
          <w:szCs w:val="24"/>
        </w:rPr>
        <w:t xml:space="preserve">dvanajstega dela </w:t>
      </w:r>
      <w:r w:rsidRPr="002D247C">
        <w:rPr>
          <w:rFonts w:ascii="Times New Roman" w:hAnsi="Times New Roman"/>
          <w:sz w:val="24"/>
          <w:szCs w:val="24"/>
        </w:rPr>
        <w:t>ZPIZ-1, obdržijo pravico do izplačila v višini odkupne vrednosti enot premoženja, ki jih je financiral delodajalec, skladno z določbami drugega do četrtega odstavka 358. člena ZPIZ-1.</w:t>
      </w:r>
    </w:p>
    <w:p w:rsidR="0098442B" w:rsidRPr="002D247C" w:rsidRDefault="0098442B" w:rsidP="001C078B">
      <w:pPr>
        <w:pStyle w:val="Paragrafoelenco"/>
        <w:autoSpaceDE w:val="0"/>
        <w:autoSpaceDN w:val="0"/>
        <w:adjustRightInd w:val="0"/>
        <w:spacing w:line="240" w:lineRule="auto"/>
        <w:ind w:left="0" w:firstLine="284"/>
        <w:rPr>
          <w:rFonts w:ascii="Times New Roman" w:hAnsi="Times New Roman"/>
          <w:sz w:val="24"/>
          <w:szCs w:val="24"/>
        </w:rPr>
      </w:pPr>
      <w:r w:rsidRPr="002D247C">
        <w:rPr>
          <w:rFonts w:ascii="Times New Roman" w:hAnsi="Times New Roman"/>
          <w:sz w:val="24"/>
          <w:szCs w:val="24"/>
        </w:rPr>
        <w:t>(2) Določba prejšnjega odstavka velja le za premije</w:t>
      </w:r>
      <w:r w:rsidR="001D2325">
        <w:rPr>
          <w:rFonts w:ascii="Times New Roman" w:hAnsi="Times New Roman"/>
          <w:sz w:val="24"/>
          <w:szCs w:val="24"/>
        </w:rPr>
        <w:t>,</w:t>
      </w:r>
      <w:r w:rsidRPr="002D247C">
        <w:rPr>
          <w:rFonts w:ascii="Times New Roman" w:hAnsi="Times New Roman"/>
          <w:sz w:val="24"/>
          <w:szCs w:val="24"/>
        </w:rPr>
        <w:t xml:space="preserve"> </w:t>
      </w:r>
      <w:r w:rsidR="001D2325" w:rsidRPr="002D247C">
        <w:rPr>
          <w:rFonts w:ascii="Times New Roman" w:hAnsi="Times New Roman"/>
          <w:sz w:val="24"/>
          <w:szCs w:val="24"/>
        </w:rPr>
        <w:t xml:space="preserve">ki so </w:t>
      </w:r>
      <w:r w:rsidR="001D2325">
        <w:rPr>
          <w:rFonts w:ascii="Times New Roman" w:hAnsi="Times New Roman"/>
          <w:sz w:val="24"/>
          <w:szCs w:val="24"/>
        </w:rPr>
        <w:t xml:space="preserve">zapadle v plačilo </w:t>
      </w:r>
      <w:r w:rsidR="001D2325" w:rsidRPr="002D247C">
        <w:rPr>
          <w:rFonts w:ascii="Times New Roman" w:hAnsi="Times New Roman"/>
          <w:sz w:val="24"/>
          <w:szCs w:val="24"/>
        </w:rPr>
        <w:t xml:space="preserve">do uveljavitve tega zakona </w:t>
      </w:r>
      <w:r w:rsidRPr="002D247C">
        <w:rPr>
          <w:rFonts w:ascii="Times New Roman" w:hAnsi="Times New Roman"/>
          <w:sz w:val="24"/>
          <w:szCs w:val="24"/>
        </w:rPr>
        <w:t>in sredstva</w:t>
      </w:r>
      <w:r w:rsidR="001D2325">
        <w:rPr>
          <w:rFonts w:ascii="Times New Roman" w:hAnsi="Times New Roman"/>
          <w:sz w:val="24"/>
          <w:szCs w:val="24"/>
        </w:rPr>
        <w:t xml:space="preserve">, ki jih je imel </w:t>
      </w:r>
      <w:r w:rsidR="00B51A6E">
        <w:rPr>
          <w:rFonts w:ascii="Times New Roman" w:hAnsi="Times New Roman"/>
          <w:sz w:val="24"/>
          <w:szCs w:val="24"/>
        </w:rPr>
        <w:t xml:space="preserve">član </w:t>
      </w:r>
      <w:r w:rsidR="007E0868" w:rsidRPr="00C82733">
        <w:rPr>
          <w:rFonts w:ascii="Times New Roman" w:hAnsi="Times New Roman"/>
          <w:sz w:val="24"/>
          <w:szCs w:val="24"/>
        </w:rPr>
        <w:t>ali</w:t>
      </w:r>
      <w:r w:rsidR="00B51A6E">
        <w:rPr>
          <w:rFonts w:ascii="Times New Roman" w:hAnsi="Times New Roman"/>
          <w:sz w:val="24"/>
          <w:szCs w:val="24"/>
        </w:rPr>
        <w:t xml:space="preserve"> </w:t>
      </w:r>
      <w:r w:rsidR="001D2325">
        <w:rPr>
          <w:rFonts w:ascii="Times New Roman" w:hAnsi="Times New Roman"/>
          <w:sz w:val="24"/>
          <w:szCs w:val="24"/>
        </w:rPr>
        <w:t>zavarovanec na osebnem računu do uveljavitve tega zakona</w:t>
      </w:r>
      <w:r w:rsidRPr="002D247C">
        <w:rPr>
          <w:rFonts w:ascii="Times New Roman" w:hAnsi="Times New Roman"/>
          <w:sz w:val="24"/>
          <w:szCs w:val="24"/>
        </w:rPr>
        <w:t>.</w:t>
      </w:r>
    </w:p>
    <w:p w:rsidR="0098442B" w:rsidRPr="002D247C" w:rsidRDefault="0098442B" w:rsidP="001C078B">
      <w:pPr>
        <w:pStyle w:val="Paragrafoelenco"/>
        <w:autoSpaceDE w:val="0"/>
        <w:autoSpaceDN w:val="0"/>
        <w:adjustRightInd w:val="0"/>
        <w:spacing w:line="240" w:lineRule="auto"/>
        <w:ind w:left="0" w:firstLine="284"/>
        <w:rPr>
          <w:rFonts w:ascii="Times New Roman" w:hAnsi="Times New Roman"/>
          <w:sz w:val="24"/>
          <w:szCs w:val="24"/>
        </w:rPr>
      </w:pPr>
      <w:r w:rsidRPr="002D247C">
        <w:rPr>
          <w:rFonts w:ascii="Times New Roman" w:hAnsi="Times New Roman"/>
          <w:sz w:val="24"/>
          <w:szCs w:val="24"/>
        </w:rPr>
        <w:t xml:space="preserve">(3) Izplačilo se opravi </w:t>
      </w:r>
      <w:r w:rsidR="0058584B">
        <w:rPr>
          <w:rFonts w:ascii="Times New Roman" w:hAnsi="Times New Roman"/>
          <w:sz w:val="24"/>
          <w:szCs w:val="24"/>
        </w:rPr>
        <w:t>na način</w:t>
      </w:r>
      <w:r w:rsidR="00DE6991">
        <w:rPr>
          <w:rFonts w:ascii="Times New Roman" w:hAnsi="Times New Roman"/>
          <w:sz w:val="24"/>
          <w:szCs w:val="24"/>
        </w:rPr>
        <w:t>,</w:t>
      </w:r>
      <w:r w:rsidR="0058584B">
        <w:rPr>
          <w:rFonts w:ascii="Times New Roman" w:hAnsi="Times New Roman"/>
          <w:sz w:val="24"/>
          <w:szCs w:val="24"/>
        </w:rPr>
        <w:t xml:space="preserve"> </w:t>
      </w:r>
      <w:r w:rsidRPr="002D247C">
        <w:rPr>
          <w:rFonts w:ascii="Times New Roman" w:hAnsi="Times New Roman"/>
          <w:sz w:val="24"/>
          <w:szCs w:val="24"/>
        </w:rPr>
        <w:t>določen z določb</w:t>
      </w:r>
      <w:r w:rsidR="0058584B">
        <w:rPr>
          <w:rFonts w:ascii="Times New Roman" w:hAnsi="Times New Roman"/>
          <w:sz w:val="24"/>
          <w:szCs w:val="24"/>
        </w:rPr>
        <w:t xml:space="preserve">ami </w:t>
      </w:r>
      <w:r w:rsidR="003E2CD7">
        <w:rPr>
          <w:rFonts w:ascii="Times New Roman" w:hAnsi="Times New Roman"/>
          <w:sz w:val="24"/>
          <w:szCs w:val="24"/>
        </w:rPr>
        <w:fldChar w:fldCharType="begin"/>
      </w:r>
      <w:r w:rsidR="0058584B">
        <w:rPr>
          <w:rFonts w:ascii="Times New Roman" w:hAnsi="Times New Roman"/>
          <w:sz w:val="24"/>
          <w:szCs w:val="24"/>
        </w:rPr>
        <w:instrText xml:space="preserve"> REF _Ref266704202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311</w:t>
      </w:r>
      <w:r w:rsidR="003E2CD7">
        <w:rPr>
          <w:rFonts w:ascii="Times New Roman" w:hAnsi="Times New Roman"/>
          <w:sz w:val="24"/>
          <w:szCs w:val="24"/>
        </w:rPr>
        <w:fldChar w:fldCharType="end"/>
      </w:r>
      <w:r w:rsidR="0058584B">
        <w:rPr>
          <w:rFonts w:ascii="Times New Roman" w:hAnsi="Times New Roman"/>
          <w:sz w:val="24"/>
          <w:szCs w:val="24"/>
        </w:rPr>
        <w:t>. člena tega zakona</w:t>
      </w:r>
      <w:r w:rsidRPr="002D247C">
        <w:rPr>
          <w:rFonts w:ascii="Times New Roman" w:hAnsi="Times New Roman"/>
          <w:sz w:val="24"/>
          <w:szCs w:val="24"/>
        </w:rPr>
        <w:t>.</w:t>
      </w:r>
    </w:p>
    <w:p w:rsidR="008152AC" w:rsidRDefault="008152AC" w:rsidP="001C078B">
      <w:pPr>
        <w:pStyle w:val="Paragrafoelenco"/>
        <w:autoSpaceDE w:val="0"/>
        <w:autoSpaceDN w:val="0"/>
        <w:adjustRightInd w:val="0"/>
        <w:spacing w:line="240" w:lineRule="auto"/>
        <w:ind w:left="0" w:firstLine="284"/>
        <w:rPr>
          <w:rFonts w:ascii="Times New Roman" w:hAnsi="Times New Roman"/>
          <w:sz w:val="24"/>
          <w:szCs w:val="24"/>
        </w:rPr>
      </w:pPr>
      <w:r>
        <w:rPr>
          <w:rFonts w:ascii="Times New Roman" w:hAnsi="Times New Roman"/>
          <w:sz w:val="24"/>
          <w:szCs w:val="24"/>
        </w:rPr>
        <w:t>(</w:t>
      </w:r>
      <w:r w:rsidR="00B62218">
        <w:rPr>
          <w:rFonts w:ascii="Times New Roman" w:hAnsi="Times New Roman"/>
          <w:sz w:val="24"/>
          <w:szCs w:val="24"/>
        </w:rPr>
        <w:t>4</w:t>
      </w:r>
      <w:r>
        <w:rPr>
          <w:rFonts w:ascii="Times New Roman" w:hAnsi="Times New Roman"/>
          <w:sz w:val="24"/>
          <w:szCs w:val="24"/>
        </w:rPr>
        <w:t xml:space="preserve">) Ne glede na določbo prvega odstavka </w:t>
      </w:r>
      <w:r w:rsidR="003E2CD7">
        <w:rPr>
          <w:rFonts w:ascii="Times New Roman" w:hAnsi="Times New Roman"/>
          <w:sz w:val="24"/>
          <w:szCs w:val="24"/>
        </w:rPr>
        <w:fldChar w:fldCharType="begin"/>
      </w:r>
      <w:r>
        <w:rPr>
          <w:rFonts w:ascii="Times New Roman" w:hAnsi="Times New Roman"/>
          <w:sz w:val="24"/>
          <w:szCs w:val="24"/>
        </w:rPr>
        <w:instrText xml:space="preserve"> REF _Ref266703459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222</w:t>
      </w:r>
      <w:r w:rsidR="003E2CD7">
        <w:rPr>
          <w:rFonts w:ascii="Times New Roman" w:hAnsi="Times New Roman"/>
          <w:sz w:val="24"/>
          <w:szCs w:val="24"/>
        </w:rPr>
        <w:fldChar w:fldCharType="end"/>
      </w:r>
      <w:r w:rsidRPr="002D247C">
        <w:rPr>
          <w:rFonts w:ascii="Times New Roman" w:hAnsi="Times New Roman"/>
          <w:sz w:val="24"/>
          <w:szCs w:val="24"/>
        </w:rPr>
        <w:t>. člena</w:t>
      </w:r>
      <w:r w:rsidR="00DE6991">
        <w:rPr>
          <w:rFonts w:ascii="Times New Roman" w:hAnsi="Times New Roman"/>
          <w:sz w:val="24"/>
          <w:szCs w:val="24"/>
        </w:rPr>
        <w:t xml:space="preserve"> tega zakona</w:t>
      </w:r>
      <w:r>
        <w:rPr>
          <w:rFonts w:ascii="Times New Roman" w:hAnsi="Times New Roman"/>
          <w:sz w:val="24"/>
          <w:szCs w:val="24"/>
        </w:rPr>
        <w:t xml:space="preserve"> in prvega odstavka tega člena lahko člani in zavarovanci, ki so bili vključeni v kolektivno prostovoljno dodatno pokojninsko zavarovanje pred uveljavitvijo tega zakona in so uveljavili pravic</w:t>
      </w:r>
      <w:r w:rsidR="00DE6991">
        <w:rPr>
          <w:rFonts w:ascii="Times New Roman" w:hAnsi="Times New Roman"/>
          <w:sz w:val="24"/>
          <w:szCs w:val="24"/>
        </w:rPr>
        <w:t>o</w:t>
      </w:r>
      <w:r>
        <w:rPr>
          <w:rFonts w:ascii="Times New Roman" w:hAnsi="Times New Roman"/>
          <w:sz w:val="24"/>
          <w:szCs w:val="24"/>
        </w:rPr>
        <w:t xml:space="preserve"> do starostne, ali invalidske pokojnine iz obveznega pokojninskega in invalidskega zavarovanja do uveljavitve tega zakona, uveljavijo pravico do izplačila </w:t>
      </w:r>
      <w:r w:rsidR="002C36C9">
        <w:rPr>
          <w:rFonts w:ascii="Times New Roman" w:hAnsi="Times New Roman"/>
          <w:sz w:val="24"/>
          <w:szCs w:val="24"/>
        </w:rPr>
        <w:t xml:space="preserve">v višini </w:t>
      </w:r>
      <w:r>
        <w:rPr>
          <w:rFonts w:ascii="Times New Roman" w:hAnsi="Times New Roman"/>
          <w:sz w:val="24"/>
          <w:szCs w:val="24"/>
        </w:rPr>
        <w:t>odkupne vrednosti enot premoženja, kljub temu, da ne izpolnjujejo pogoja iz drugega odstavka 358. člena ZPIZ-1.</w:t>
      </w:r>
    </w:p>
    <w:p w:rsidR="008152AC" w:rsidRPr="002D247C" w:rsidRDefault="008152AC" w:rsidP="001C078B">
      <w:pPr>
        <w:pStyle w:val="Paragrafoelenco"/>
        <w:autoSpaceDE w:val="0"/>
        <w:autoSpaceDN w:val="0"/>
        <w:adjustRightInd w:val="0"/>
        <w:spacing w:line="240" w:lineRule="auto"/>
        <w:ind w:left="0" w:firstLine="284"/>
        <w:rPr>
          <w:rFonts w:ascii="Times New Roman" w:hAnsi="Times New Roman"/>
          <w:sz w:val="24"/>
          <w:szCs w:val="24"/>
        </w:rPr>
      </w:pPr>
      <w:r>
        <w:rPr>
          <w:rFonts w:ascii="Times New Roman" w:hAnsi="Times New Roman"/>
          <w:sz w:val="24"/>
          <w:szCs w:val="24"/>
        </w:rPr>
        <w:t>(</w:t>
      </w:r>
      <w:r w:rsidR="00B62218">
        <w:rPr>
          <w:rFonts w:ascii="Times New Roman" w:hAnsi="Times New Roman"/>
          <w:sz w:val="24"/>
          <w:szCs w:val="24"/>
        </w:rPr>
        <w:t>5</w:t>
      </w:r>
      <w:r>
        <w:rPr>
          <w:rFonts w:ascii="Times New Roman" w:hAnsi="Times New Roman"/>
          <w:sz w:val="24"/>
          <w:szCs w:val="24"/>
        </w:rPr>
        <w:t>) Pravico iz prejšnjega odstavka lahko člani in zavarovanci uveljavijo po poteku šest mesecev od uveljavitve tega zakona.</w:t>
      </w:r>
    </w:p>
    <w:p w:rsidR="0098442B" w:rsidRPr="002D247C" w:rsidRDefault="008152AC" w:rsidP="001C078B">
      <w:pPr>
        <w:pStyle w:val="Paragrafoelenco"/>
        <w:autoSpaceDE w:val="0"/>
        <w:autoSpaceDN w:val="0"/>
        <w:adjustRightInd w:val="0"/>
        <w:spacing w:line="240" w:lineRule="auto"/>
        <w:ind w:left="0" w:firstLine="284"/>
        <w:rPr>
          <w:rFonts w:ascii="Times New Roman" w:hAnsi="Times New Roman"/>
          <w:sz w:val="24"/>
          <w:szCs w:val="24"/>
        </w:rPr>
      </w:pPr>
      <w:r>
        <w:rPr>
          <w:rFonts w:ascii="Times New Roman" w:hAnsi="Times New Roman"/>
          <w:sz w:val="24"/>
          <w:szCs w:val="24"/>
        </w:rPr>
        <w:t>(</w:t>
      </w:r>
      <w:r w:rsidR="00B62218">
        <w:rPr>
          <w:rFonts w:ascii="Times New Roman" w:hAnsi="Times New Roman"/>
          <w:sz w:val="24"/>
          <w:szCs w:val="24"/>
        </w:rPr>
        <w:t>6</w:t>
      </w:r>
      <w:r>
        <w:rPr>
          <w:rFonts w:ascii="Times New Roman" w:hAnsi="Times New Roman"/>
          <w:sz w:val="24"/>
          <w:szCs w:val="24"/>
        </w:rPr>
        <w:t xml:space="preserve">) </w:t>
      </w:r>
      <w:r w:rsidRPr="002D247C">
        <w:rPr>
          <w:rFonts w:ascii="Times New Roman" w:hAnsi="Times New Roman"/>
          <w:sz w:val="24"/>
          <w:szCs w:val="24"/>
        </w:rPr>
        <w:t>Izplačilo</w:t>
      </w:r>
      <w:r>
        <w:rPr>
          <w:rFonts w:ascii="Times New Roman" w:hAnsi="Times New Roman"/>
          <w:sz w:val="24"/>
          <w:szCs w:val="24"/>
        </w:rPr>
        <w:t xml:space="preserve"> iz petega odstavka tega člena</w:t>
      </w:r>
      <w:r w:rsidRPr="002D247C">
        <w:rPr>
          <w:rFonts w:ascii="Times New Roman" w:hAnsi="Times New Roman"/>
          <w:sz w:val="24"/>
          <w:szCs w:val="24"/>
        </w:rPr>
        <w:t xml:space="preserve"> se opravi </w:t>
      </w:r>
      <w:r>
        <w:rPr>
          <w:rFonts w:ascii="Times New Roman" w:hAnsi="Times New Roman"/>
          <w:sz w:val="24"/>
          <w:szCs w:val="24"/>
        </w:rPr>
        <w:t>na način</w:t>
      </w:r>
      <w:r w:rsidR="00DE6991">
        <w:rPr>
          <w:rFonts w:ascii="Times New Roman" w:hAnsi="Times New Roman"/>
          <w:sz w:val="24"/>
          <w:szCs w:val="24"/>
        </w:rPr>
        <w:t>,</w:t>
      </w:r>
      <w:r>
        <w:rPr>
          <w:rFonts w:ascii="Times New Roman" w:hAnsi="Times New Roman"/>
          <w:sz w:val="24"/>
          <w:szCs w:val="24"/>
        </w:rPr>
        <w:t xml:space="preserve"> </w:t>
      </w:r>
      <w:r w:rsidRPr="002D247C">
        <w:rPr>
          <w:rFonts w:ascii="Times New Roman" w:hAnsi="Times New Roman"/>
          <w:sz w:val="24"/>
          <w:szCs w:val="24"/>
        </w:rPr>
        <w:t>določen z določb</w:t>
      </w:r>
      <w:r>
        <w:rPr>
          <w:rFonts w:ascii="Times New Roman" w:hAnsi="Times New Roman"/>
          <w:sz w:val="24"/>
          <w:szCs w:val="24"/>
        </w:rPr>
        <w:t xml:space="preserve">ami </w:t>
      </w:r>
      <w:r w:rsidR="003E2CD7">
        <w:rPr>
          <w:rFonts w:ascii="Times New Roman" w:hAnsi="Times New Roman"/>
          <w:sz w:val="24"/>
          <w:szCs w:val="24"/>
        </w:rPr>
        <w:fldChar w:fldCharType="begin"/>
      </w:r>
      <w:r>
        <w:rPr>
          <w:rFonts w:ascii="Times New Roman" w:hAnsi="Times New Roman"/>
          <w:sz w:val="24"/>
          <w:szCs w:val="24"/>
        </w:rPr>
        <w:instrText xml:space="preserve"> REF _Ref266704202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311</w:t>
      </w:r>
      <w:r w:rsidR="003E2CD7">
        <w:rPr>
          <w:rFonts w:ascii="Times New Roman" w:hAnsi="Times New Roman"/>
          <w:sz w:val="24"/>
          <w:szCs w:val="24"/>
        </w:rPr>
        <w:fldChar w:fldCharType="end"/>
      </w:r>
      <w:r>
        <w:rPr>
          <w:rFonts w:ascii="Times New Roman" w:hAnsi="Times New Roman"/>
          <w:sz w:val="24"/>
          <w:szCs w:val="24"/>
        </w:rPr>
        <w:t>. člena tega zakona</w:t>
      </w:r>
      <w:r w:rsidRPr="002D247C">
        <w:rPr>
          <w:rFonts w:ascii="Times New Roman" w:hAnsi="Times New Roman"/>
          <w:sz w:val="24"/>
          <w:szCs w:val="24"/>
        </w:rPr>
        <w:t>.</w:t>
      </w:r>
    </w:p>
    <w:p w:rsidR="001C19C8" w:rsidRDefault="001C19C8" w:rsidP="00A329B1">
      <w:pPr>
        <w:pStyle w:val="esegmenth4"/>
        <w:numPr>
          <w:ilvl w:val="0"/>
          <w:numId w:val="1"/>
        </w:numPr>
        <w:spacing w:after="0"/>
        <w:rPr>
          <w:color w:val="auto"/>
          <w:sz w:val="24"/>
          <w:szCs w:val="24"/>
        </w:rPr>
      </w:pPr>
      <w:r>
        <w:rPr>
          <w:color w:val="auto"/>
          <w:sz w:val="24"/>
          <w:szCs w:val="24"/>
        </w:rPr>
        <w:t>člen</w:t>
      </w:r>
    </w:p>
    <w:p w:rsidR="001C19C8" w:rsidRDefault="001C19C8" w:rsidP="001C19C8">
      <w:pPr>
        <w:pStyle w:val="esegmenth4"/>
        <w:spacing w:after="0"/>
        <w:rPr>
          <w:color w:val="auto"/>
          <w:sz w:val="24"/>
          <w:szCs w:val="24"/>
        </w:rPr>
      </w:pPr>
      <w:r>
        <w:rPr>
          <w:color w:val="auto"/>
          <w:sz w:val="24"/>
          <w:szCs w:val="24"/>
        </w:rPr>
        <w:t>(izpolnjevanje pogojev za nadzornega člana pokojninske družbe)</w:t>
      </w:r>
    </w:p>
    <w:p w:rsidR="001C19C8" w:rsidRPr="001C19C8" w:rsidRDefault="001C19C8" w:rsidP="001C19C8">
      <w:pPr>
        <w:pStyle w:val="esegmenth4"/>
        <w:spacing w:after="0"/>
        <w:jc w:val="both"/>
        <w:rPr>
          <w:b w:val="0"/>
          <w:color w:val="auto"/>
          <w:sz w:val="24"/>
          <w:szCs w:val="24"/>
        </w:rPr>
      </w:pPr>
      <w:r>
        <w:rPr>
          <w:b w:val="0"/>
          <w:color w:val="auto"/>
          <w:sz w:val="24"/>
          <w:szCs w:val="24"/>
        </w:rPr>
        <w:t xml:space="preserve">Osebe , ki so na dan uveljavitve tega zakona opravljale funkcijo nadzornega člana pokojninskih družb, ki so bile vpisane v sodni register do uveljavitve tega zakona, morajo </w:t>
      </w:r>
      <w:r>
        <w:rPr>
          <w:b w:val="0"/>
          <w:color w:val="auto"/>
          <w:sz w:val="24"/>
          <w:szCs w:val="24"/>
        </w:rPr>
        <w:lastRenderedPageBreak/>
        <w:t xml:space="preserve">izpolnjevati pogoje skladno z določbo tretjega odstavka </w:t>
      </w:r>
      <w:r>
        <w:rPr>
          <w:b w:val="0"/>
          <w:color w:val="auto"/>
          <w:sz w:val="24"/>
          <w:szCs w:val="24"/>
        </w:rPr>
        <w:fldChar w:fldCharType="begin"/>
      </w:r>
      <w:r>
        <w:rPr>
          <w:b w:val="0"/>
          <w:color w:val="auto"/>
          <w:sz w:val="24"/>
          <w:szCs w:val="24"/>
        </w:rPr>
        <w:instrText xml:space="preserve"> REF _Ref271360911 \r \h </w:instrText>
      </w:r>
      <w:r>
        <w:rPr>
          <w:b w:val="0"/>
          <w:color w:val="auto"/>
          <w:sz w:val="24"/>
          <w:szCs w:val="24"/>
        </w:rPr>
      </w:r>
      <w:r>
        <w:rPr>
          <w:b w:val="0"/>
          <w:color w:val="auto"/>
          <w:sz w:val="24"/>
          <w:szCs w:val="24"/>
        </w:rPr>
        <w:fldChar w:fldCharType="separate"/>
      </w:r>
      <w:r w:rsidR="00700045">
        <w:rPr>
          <w:b w:val="0"/>
          <w:color w:val="auto"/>
          <w:sz w:val="24"/>
          <w:szCs w:val="24"/>
        </w:rPr>
        <w:t>338</w:t>
      </w:r>
      <w:r>
        <w:rPr>
          <w:b w:val="0"/>
          <w:color w:val="auto"/>
          <w:sz w:val="24"/>
          <w:szCs w:val="24"/>
        </w:rPr>
        <w:fldChar w:fldCharType="end"/>
      </w:r>
      <w:r>
        <w:rPr>
          <w:b w:val="0"/>
          <w:color w:val="auto"/>
          <w:sz w:val="24"/>
          <w:szCs w:val="24"/>
        </w:rPr>
        <w:t>. člena tega zakona v roku štirih let po uveljavitvi tega zakona.</w:t>
      </w:r>
    </w:p>
    <w:p w:rsidR="001C19C8" w:rsidRPr="001C19C8" w:rsidRDefault="001C19C8" w:rsidP="001C19C8">
      <w:pPr>
        <w:pStyle w:val="esegmenth4"/>
        <w:spacing w:after="0"/>
        <w:jc w:val="left"/>
        <w:rPr>
          <w:color w:val="auto"/>
          <w:sz w:val="24"/>
          <w:szCs w:val="24"/>
        </w:rPr>
      </w:pPr>
    </w:p>
    <w:p w:rsidR="00B03A4A" w:rsidRPr="002F26B0" w:rsidRDefault="0098442B" w:rsidP="00A329B1">
      <w:pPr>
        <w:pStyle w:val="esegmenth4"/>
        <w:numPr>
          <w:ilvl w:val="0"/>
          <w:numId w:val="1"/>
        </w:numPr>
        <w:spacing w:after="0"/>
        <w:rPr>
          <w:color w:val="auto"/>
          <w:sz w:val="24"/>
          <w:szCs w:val="24"/>
        </w:rPr>
      </w:pPr>
      <w:r w:rsidRPr="002F26B0">
        <w:rPr>
          <w:color w:val="auto"/>
          <w:sz w:val="24"/>
          <w:szCs w:val="24"/>
        </w:rPr>
        <w:t>člen</w:t>
      </w:r>
    </w:p>
    <w:p w:rsidR="0098442B" w:rsidRPr="002D247C" w:rsidRDefault="0098442B" w:rsidP="0098442B">
      <w:pPr>
        <w:pStyle w:val="Paragrafoelenco"/>
        <w:autoSpaceDE w:val="0"/>
        <w:autoSpaceDN w:val="0"/>
        <w:adjustRightInd w:val="0"/>
        <w:spacing w:line="240" w:lineRule="auto"/>
        <w:ind w:left="0" w:firstLine="0"/>
        <w:jc w:val="center"/>
        <w:rPr>
          <w:rFonts w:ascii="Times New Roman" w:hAnsi="Times New Roman"/>
          <w:b/>
          <w:sz w:val="24"/>
          <w:szCs w:val="24"/>
        </w:rPr>
      </w:pPr>
      <w:r w:rsidRPr="002D247C">
        <w:rPr>
          <w:rFonts w:ascii="Times New Roman" w:hAnsi="Times New Roman"/>
          <w:b/>
          <w:sz w:val="24"/>
          <w:szCs w:val="24"/>
        </w:rPr>
        <w:t>(</w:t>
      </w:r>
      <w:r w:rsidR="00490A9E" w:rsidRPr="002D247C">
        <w:rPr>
          <w:rFonts w:ascii="Times New Roman" w:hAnsi="Times New Roman"/>
          <w:b/>
          <w:sz w:val="24"/>
          <w:szCs w:val="24"/>
        </w:rPr>
        <w:t>m</w:t>
      </w:r>
      <w:r w:rsidRPr="002D247C">
        <w:rPr>
          <w:rFonts w:ascii="Times New Roman" w:hAnsi="Times New Roman"/>
          <w:b/>
          <w:sz w:val="24"/>
          <w:szCs w:val="24"/>
        </w:rPr>
        <w:t>inimalna zajamčena donosnost)</w:t>
      </w:r>
    </w:p>
    <w:p w:rsidR="0098442B" w:rsidRPr="002D247C" w:rsidRDefault="0098442B" w:rsidP="0098442B">
      <w:pPr>
        <w:pStyle w:val="Paragrafoelenco"/>
        <w:autoSpaceDE w:val="0"/>
        <w:autoSpaceDN w:val="0"/>
        <w:adjustRightInd w:val="0"/>
        <w:spacing w:line="240" w:lineRule="auto"/>
        <w:ind w:left="0" w:firstLine="0"/>
        <w:rPr>
          <w:rFonts w:ascii="Times New Roman" w:hAnsi="Times New Roman"/>
          <w:sz w:val="24"/>
          <w:szCs w:val="24"/>
        </w:rPr>
      </w:pPr>
      <w:r w:rsidRPr="002D247C">
        <w:rPr>
          <w:rFonts w:ascii="Times New Roman" w:hAnsi="Times New Roman"/>
          <w:sz w:val="24"/>
          <w:szCs w:val="24"/>
        </w:rPr>
        <w:t xml:space="preserve">Do uveljavitve metodologije za izračun minimalne zajamčene donosnosti iz tretjega odstavka </w:t>
      </w:r>
      <w:r w:rsidR="003E2CD7">
        <w:rPr>
          <w:rFonts w:ascii="Times New Roman" w:hAnsi="Times New Roman"/>
          <w:sz w:val="24"/>
          <w:szCs w:val="24"/>
          <w:highlight w:val="yellow"/>
        </w:rPr>
        <w:fldChar w:fldCharType="begin"/>
      </w:r>
      <w:r w:rsidR="00F3122C">
        <w:rPr>
          <w:rFonts w:ascii="Times New Roman" w:hAnsi="Times New Roman"/>
          <w:sz w:val="24"/>
          <w:szCs w:val="24"/>
        </w:rPr>
        <w:instrText xml:space="preserve"> REF _Ref268257039 \r \h </w:instrText>
      </w:r>
      <w:r w:rsidR="003E2CD7">
        <w:rPr>
          <w:rFonts w:ascii="Times New Roman" w:hAnsi="Times New Roman"/>
          <w:sz w:val="24"/>
          <w:szCs w:val="24"/>
          <w:highlight w:val="yellow"/>
        </w:rPr>
      </w:r>
      <w:r w:rsidR="003E2CD7">
        <w:rPr>
          <w:rFonts w:ascii="Times New Roman" w:hAnsi="Times New Roman"/>
          <w:sz w:val="24"/>
          <w:szCs w:val="24"/>
          <w:highlight w:val="yellow"/>
        </w:rPr>
        <w:fldChar w:fldCharType="separate"/>
      </w:r>
      <w:r w:rsidR="00700045">
        <w:rPr>
          <w:rFonts w:ascii="Times New Roman" w:hAnsi="Times New Roman"/>
          <w:sz w:val="24"/>
          <w:szCs w:val="24"/>
        </w:rPr>
        <w:t>218</w:t>
      </w:r>
      <w:r w:rsidR="003E2CD7">
        <w:rPr>
          <w:rFonts w:ascii="Times New Roman" w:hAnsi="Times New Roman"/>
          <w:sz w:val="24"/>
          <w:szCs w:val="24"/>
          <w:highlight w:val="yellow"/>
        </w:rPr>
        <w:fldChar w:fldCharType="end"/>
      </w:r>
      <w:r w:rsidR="003E2CD7" w:rsidRPr="003E2CD7">
        <w:rPr>
          <w:rFonts w:ascii="Times New Roman" w:hAnsi="Times New Roman"/>
          <w:sz w:val="24"/>
          <w:szCs w:val="24"/>
        </w:rPr>
        <w:t>.</w:t>
      </w:r>
      <w:r w:rsidR="00F3122C">
        <w:rPr>
          <w:rFonts w:ascii="Times New Roman" w:hAnsi="Times New Roman"/>
          <w:sz w:val="24"/>
          <w:szCs w:val="24"/>
        </w:rPr>
        <w:t xml:space="preserve"> </w:t>
      </w:r>
      <w:r w:rsidRPr="00F3122C">
        <w:rPr>
          <w:rFonts w:ascii="Times New Roman" w:hAnsi="Times New Roman"/>
          <w:sz w:val="24"/>
          <w:szCs w:val="24"/>
        </w:rPr>
        <w:t>č</w:t>
      </w:r>
      <w:r w:rsidRPr="002D247C">
        <w:rPr>
          <w:rFonts w:ascii="Times New Roman" w:hAnsi="Times New Roman"/>
          <w:sz w:val="24"/>
          <w:szCs w:val="24"/>
        </w:rPr>
        <w:t>lena tega zakona, se za izračun minimalne zajamčene donosnosti še naprej uporabljajo tretji do šesti odstavek 298. člena ZPIZ-1.</w:t>
      </w:r>
    </w:p>
    <w:p w:rsidR="0098442B" w:rsidRPr="002D247C" w:rsidRDefault="0098442B" w:rsidP="0098442B">
      <w:pPr>
        <w:pStyle w:val="Paragrafoelenco"/>
        <w:autoSpaceDE w:val="0"/>
        <w:autoSpaceDN w:val="0"/>
        <w:adjustRightInd w:val="0"/>
        <w:spacing w:line="240" w:lineRule="auto"/>
        <w:ind w:left="0" w:firstLine="0"/>
        <w:rPr>
          <w:rFonts w:ascii="Times New Roman" w:hAnsi="Times New Roman"/>
          <w:sz w:val="24"/>
          <w:szCs w:val="24"/>
        </w:rPr>
      </w:pPr>
    </w:p>
    <w:p w:rsidR="00583BF8" w:rsidRDefault="00583BF8" w:rsidP="00A329B1">
      <w:pPr>
        <w:pStyle w:val="esegmenth4"/>
        <w:numPr>
          <w:ilvl w:val="0"/>
          <w:numId w:val="1"/>
        </w:numPr>
        <w:spacing w:after="0"/>
        <w:rPr>
          <w:color w:val="auto"/>
          <w:sz w:val="24"/>
          <w:szCs w:val="24"/>
        </w:rPr>
      </w:pPr>
      <w:r>
        <w:rPr>
          <w:color w:val="auto"/>
          <w:sz w:val="24"/>
          <w:szCs w:val="24"/>
        </w:rPr>
        <w:t>člen</w:t>
      </w:r>
    </w:p>
    <w:p w:rsidR="00B47D65" w:rsidRDefault="00B47D65" w:rsidP="00B47D65">
      <w:pPr>
        <w:pStyle w:val="esegmenth4"/>
        <w:spacing w:after="0"/>
        <w:rPr>
          <w:color w:val="auto"/>
          <w:sz w:val="24"/>
          <w:szCs w:val="24"/>
        </w:rPr>
      </w:pPr>
      <w:r>
        <w:rPr>
          <w:color w:val="auto"/>
          <w:sz w:val="24"/>
          <w:szCs w:val="24"/>
        </w:rPr>
        <w:t>(plačevanje prispevkov za zadravstveno zavarovanje od vplačila kolektivnega zavarovanja v prehodnem obdobju)</w:t>
      </w:r>
    </w:p>
    <w:p w:rsidR="00583BF8" w:rsidRDefault="00583BF8" w:rsidP="00583BF8">
      <w:pPr>
        <w:pStyle w:val="esegmenth4"/>
        <w:spacing w:after="0"/>
        <w:jc w:val="both"/>
        <w:rPr>
          <w:b w:val="0"/>
          <w:color w:val="auto"/>
          <w:sz w:val="24"/>
          <w:szCs w:val="24"/>
        </w:rPr>
      </w:pPr>
      <w:r>
        <w:rPr>
          <w:b w:val="0"/>
          <w:color w:val="auto"/>
          <w:sz w:val="24"/>
          <w:szCs w:val="24"/>
        </w:rPr>
        <w:t xml:space="preserve">Do ureditve v zakonu, ki ureja zdravstveno varstvo in zdravstveno zavarovanje, se prispevek za zdravstveno zavarovanje plačuje od zneska vplačila dodatnega zavarovanja, ki ga delodajalec v korist delojemalca plačuje v skladu z </w:t>
      </w:r>
      <w:r>
        <w:rPr>
          <w:b w:val="0"/>
          <w:color w:val="auto"/>
          <w:sz w:val="24"/>
          <w:szCs w:val="24"/>
        </w:rPr>
        <w:fldChar w:fldCharType="begin"/>
      </w:r>
      <w:r>
        <w:rPr>
          <w:b w:val="0"/>
          <w:color w:val="auto"/>
          <w:sz w:val="24"/>
          <w:szCs w:val="24"/>
        </w:rPr>
        <w:instrText xml:space="preserve"> REF _Ref266705620 \r \h </w:instrText>
      </w:r>
      <w:r>
        <w:rPr>
          <w:b w:val="0"/>
          <w:color w:val="auto"/>
          <w:sz w:val="24"/>
          <w:szCs w:val="24"/>
        </w:rPr>
      </w:r>
      <w:r>
        <w:rPr>
          <w:b w:val="0"/>
          <w:color w:val="auto"/>
          <w:sz w:val="24"/>
          <w:szCs w:val="24"/>
        </w:rPr>
        <w:fldChar w:fldCharType="separate"/>
      </w:r>
      <w:r w:rsidR="00700045">
        <w:rPr>
          <w:b w:val="0"/>
          <w:color w:val="auto"/>
          <w:sz w:val="24"/>
          <w:szCs w:val="24"/>
        </w:rPr>
        <w:t>242</w:t>
      </w:r>
      <w:r>
        <w:rPr>
          <w:b w:val="0"/>
          <w:color w:val="auto"/>
          <w:sz w:val="24"/>
          <w:szCs w:val="24"/>
        </w:rPr>
        <w:fldChar w:fldCharType="end"/>
      </w:r>
      <w:r>
        <w:rPr>
          <w:b w:val="0"/>
          <w:color w:val="auto"/>
          <w:sz w:val="24"/>
          <w:szCs w:val="24"/>
        </w:rPr>
        <w:t>. členom tega zakona, od katerega se v skladu z zakonom, ki ureja dohodnino, plačuje dohodnina.</w:t>
      </w:r>
    </w:p>
    <w:p w:rsidR="00583BF8" w:rsidRDefault="00583BF8" w:rsidP="00583BF8">
      <w:pPr>
        <w:pStyle w:val="esegmenth4"/>
        <w:spacing w:after="0"/>
        <w:jc w:val="left"/>
        <w:rPr>
          <w:color w:val="auto"/>
          <w:sz w:val="24"/>
          <w:szCs w:val="24"/>
        </w:rPr>
      </w:pPr>
    </w:p>
    <w:p w:rsidR="00F3122C" w:rsidRPr="002F26B0" w:rsidRDefault="00F3122C" w:rsidP="00A329B1">
      <w:pPr>
        <w:pStyle w:val="esegmenth4"/>
        <w:numPr>
          <w:ilvl w:val="0"/>
          <w:numId w:val="1"/>
        </w:numPr>
        <w:spacing w:after="0"/>
        <w:rPr>
          <w:color w:val="auto"/>
          <w:sz w:val="24"/>
          <w:szCs w:val="24"/>
        </w:rPr>
      </w:pPr>
      <w:r w:rsidRPr="002F26B0">
        <w:rPr>
          <w:color w:val="auto"/>
          <w:sz w:val="24"/>
          <w:szCs w:val="24"/>
        </w:rPr>
        <w:t>člen</w:t>
      </w:r>
    </w:p>
    <w:p w:rsidR="002E6866" w:rsidRDefault="00700E33">
      <w:pPr>
        <w:pStyle w:val="Paragrafoelenco"/>
        <w:autoSpaceDE w:val="0"/>
        <w:autoSpaceDN w:val="0"/>
        <w:adjustRightInd w:val="0"/>
        <w:spacing w:line="240" w:lineRule="auto"/>
        <w:ind w:firstLine="0"/>
        <w:jc w:val="center"/>
        <w:rPr>
          <w:rFonts w:ascii="Times New Roman" w:hAnsi="Times New Roman"/>
          <w:b/>
          <w:sz w:val="24"/>
          <w:szCs w:val="24"/>
        </w:rPr>
      </w:pPr>
      <w:r>
        <w:rPr>
          <w:rFonts w:ascii="Times New Roman" w:hAnsi="Times New Roman"/>
          <w:b/>
          <w:sz w:val="24"/>
          <w:szCs w:val="24"/>
        </w:rPr>
        <w:t>(zaprti vzajemni pokojninski skladi, ki jih oblikuje Republika Slovenija)</w:t>
      </w:r>
    </w:p>
    <w:p w:rsidR="002E6866" w:rsidRDefault="00F3122C">
      <w:pPr>
        <w:pStyle w:val="Paragrafoelenco"/>
        <w:autoSpaceDE w:val="0"/>
        <w:autoSpaceDN w:val="0"/>
        <w:adjustRightInd w:val="0"/>
        <w:spacing w:line="240" w:lineRule="auto"/>
        <w:ind w:left="0" w:firstLine="284"/>
        <w:rPr>
          <w:rFonts w:ascii="Times New Roman" w:hAnsi="Times New Roman"/>
          <w:sz w:val="24"/>
          <w:szCs w:val="24"/>
        </w:rPr>
      </w:pPr>
      <w:r>
        <w:rPr>
          <w:rFonts w:ascii="Times New Roman" w:hAnsi="Times New Roman"/>
          <w:sz w:val="24"/>
          <w:szCs w:val="24"/>
        </w:rPr>
        <w:t xml:space="preserve">(1) </w:t>
      </w:r>
      <w:r w:rsidR="003E2CD7" w:rsidRPr="003E2CD7">
        <w:rPr>
          <w:rFonts w:ascii="Times New Roman" w:hAnsi="Times New Roman"/>
          <w:sz w:val="24"/>
          <w:szCs w:val="24"/>
        </w:rPr>
        <w:t>Ne glede na</w:t>
      </w:r>
      <w:r>
        <w:rPr>
          <w:rFonts w:ascii="Times New Roman" w:hAnsi="Times New Roman"/>
          <w:sz w:val="24"/>
          <w:szCs w:val="24"/>
        </w:rPr>
        <w:t xml:space="preserve"> določbo </w:t>
      </w:r>
      <w:r w:rsidR="003E2CD7">
        <w:rPr>
          <w:rFonts w:ascii="Times New Roman" w:hAnsi="Times New Roman"/>
          <w:sz w:val="24"/>
          <w:szCs w:val="24"/>
        </w:rPr>
        <w:fldChar w:fldCharType="begin"/>
      </w:r>
      <w:r>
        <w:rPr>
          <w:rFonts w:ascii="Times New Roman" w:hAnsi="Times New Roman"/>
          <w:sz w:val="24"/>
          <w:szCs w:val="24"/>
        </w:rPr>
        <w:instrText xml:space="preserve"> REF _Ref268257456 \r \h </w:instrText>
      </w:r>
      <w:r w:rsidR="003E2CD7">
        <w:rPr>
          <w:rFonts w:ascii="Times New Roman" w:hAnsi="Times New Roman"/>
          <w:sz w:val="24"/>
          <w:szCs w:val="24"/>
        </w:rPr>
      </w:r>
      <w:r w:rsidR="003E2CD7">
        <w:rPr>
          <w:rFonts w:ascii="Times New Roman" w:hAnsi="Times New Roman"/>
          <w:sz w:val="24"/>
          <w:szCs w:val="24"/>
        </w:rPr>
        <w:fldChar w:fldCharType="separate"/>
      </w:r>
      <w:r w:rsidR="00700045">
        <w:rPr>
          <w:rFonts w:ascii="Times New Roman" w:hAnsi="Times New Roman"/>
          <w:sz w:val="24"/>
          <w:szCs w:val="24"/>
        </w:rPr>
        <w:t>258</w:t>
      </w:r>
      <w:r w:rsidR="003E2CD7">
        <w:rPr>
          <w:rFonts w:ascii="Times New Roman" w:hAnsi="Times New Roman"/>
          <w:sz w:val="24"/>
          <w:szCs w:val="24"/>
        </w:rPr>
        <w:fldChar w:fldCharType="end"/>
      </w:r>
      <w:r>
        <w:rPr>
          <w:rFonts w:ascii="Times New Roman" w:hAnsi="Times New Roman"/>
          <w:sz w:val="24"/>
          <w:szCs w:val="24"/>
        </w:rPr>
        <w:t>. člena tega zakona lahko Republika Slovenija oblikuje posamezne pokojninske načrte za posamezne skupine zaposlenih in oblikuje zaprte vzajemne pokojninske sklade za izvajanje teh načrtov.</w:t>
      </w:r>
    </w:p>
    <w:p w:rsidR="002E6866" w:rsidRDefault="00F3122C">
      <w:pPr>
        <w:pStyle w:val="Paragrafoelenco"/>
        <w:autoSpaceDE w:val="0"/>
        <w:autoSpaceDN w:val="0"/>
        <w:adjustRightInd w:val="0"/>
        <w:spacing w:line="240" w:lineRule="auto"/>
        <w:ind w:left="0" w:firstLine="284"/>
        <w:rPr>
          <w:rFonts w:ascii="Times New Roman" w:hAnsi="Times New Roman"/>
          <w:sz w:val="24"/>
          <w:szCs w:val="24"/>
        </w:rPr>
      </w:pPr>
      <w:r>
        <w:rPr>
          <w:rFonts w:ascii="Times New Roman" w:hAnsi="Times New Roman"/>
          <w:sz w:val="24"/>
          <w:szCs w:val="24"/>
        </w:rPr>
        <w:t>(2) Glede pokojninskih načrtov iz prejšnjega odstavka se še naprej uporablja določba petega odstavka 310. člena ZPIZ-1.</w:t>
      </w:r>
    </w:p>
    <w:p w:rsidR="00D66BC6" w:rsidRPr="00D66BC6" w:rsidRDefault="00F3122C" w:rsidP="002C2FC8">
      <w:pPr>
        <w:pStyle w:val="Paragrafoelenco"/>
        <w:autoSpaceDE w:val="0"/>
        <w:autoSpaceDN w:val="0"/>
        <w:adjustRightInd w:val="0"/>
        <w:spacing w:line="240" w:lineRule="auto"/>
        <w:ind w:left="0" w:firstLine="284"/>
      </w:pPr>
      <w:r>
        <w:rPr>
          <w:rFonts w:ascii="Times New Roman" w:hAnsi="Times New Roman"/>
          <w:sz w:val="24"/>
          <w:szCs w:val="24"/>
        </w:rPr>
        <w:t xml:space="preserve"> </w:t>
      </w:r>
      <w:bookmarkStart w:id="285" w:name="_Ref268507902"/>
    </w:p>
    <w:p w:rsidR="00B03A4A" w:rsidRPr="002F26B0" w:rsidRDefault="0098442B" w:rsidP="00A329B1">
      <w:pPr>
        <w:pStyle w:val="esegmenth4"/>
        <w:numPr>
          <w:ilvl w:val="0"/>
          <w:numId w:val="1"/>
        </w:numPr>
        <w:spacing w:after="0"/>
        <w:rPr>
          <w:color w:val="auto"/>
          <w:sz w:val="24"/>
          <w:szCs w:val="24"/>
        </w:rPr>
      </w:pPr>
      <w:r w:rsidRPr="002F26B0">
        <w:rPr>
          <w:color w:val="auto"/>
          <w:sz w:val="24"/>
          <w:szCs w:val="24"/>
        </w:rPr>
        <w:t>člen</w:t>
      </w:r>
      <w:bookmarkEnd w:id="285"/>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490A9E" w:rsidRPr="002D247C">
        <w:rPr>
          <w:rFonts w:ascii="Times New Roman" w:hAnsi="Times New Roman"/>
          <w:b/>
          <w:sz w:val="24"/>
          <w:szCs w:val="24"/>
        </w:rPr>
        <w:t>r</w:t>
      </w:r>
      <w:r w:rsidRPr="002D247C">
        <w:rPr>
          <w:rFonts w:ascii="Times New Roman" w:hAnsi="Times New Roman"/>
          <w:b/>
          <w:sz w:val="24"/>
          <w:szCs w:val="24"/>
        </w:rPr>
        <w:t>ok za izdajo predpisov s strani Agencije)</w:t>
      </w:r>
    </w:p>
    <w:p w:rsidR="0098442B" w:rsidRPr="002D247C" w:rsidRDefault="00325565" w:rsidP="002D7D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sidR="0098442B" w:rsidRPr="002D247C">
        <w:rPr>
          <w:rFonts w:ascii="Times New Roman" w:hAnsi="Times New Roman"/>
          <w:sz w:val="24"/>
          <w:szCs w:val="24"/>
        </w:rPr>
        <w:t>Agencija</w:t>
      </w:r>
      <w:r w:rsidR="002D7D3F">
        <w:rPr>
          <w:rFonts w:ascii="Times New Roman" w:hAnsi="Times New Roman"/>
          <w:sz w:val="24"/>
          <w:szCs w:val="24"/>
        </w:rPr>
        <w:t xml:space="preserve"> izda splošne akte za izvrševanje javnih pooblastil iz </w:t>
      </w:r>
      <w:r w:rsidR="006B1523">
        <w:rPr>
          <w:rFonts w:ascii="Times New Roman" w:hAnsi="Times New Roman"/>
          <w:sz w:val="24"/>
          <w:szCs w:val="24"/>
        </w:rPr>
        <w:t>osmega</w:t>
      </w:r>
      <w:r w:rsidR="002D7D3F" w:rsidRPr="001B3192">
        <w:rPr>
          <w:rFonts w:ascii="Times New Roman" w:hAnsi="Times New Roman"/>
          <w:sz w:val="24"/>
          <w:szCs w:val="24"/>
        </w:rPr>
        <w:t xml:space="preserve"> odstavka </w:t>
      </w:r>
      <w:fldSimple w:instr=" REF _Ref268255265 \r \h  \* MERGEFORMAT ">
        <w:r w:rsidR="00700045">
          <w:rPr>
            <w:rFonts w:ascii="Times New Roman" w:hAnsi="Times New Roman"/>
            <w:sz w:val="24"/>
            <w:szCs w:val="24"/>
          </w:rPr>
          <w:t>239</w:t>
        </w:r>
      </w:fldSimple>
      <w:r w:rsidR="002D7D3F" w:rsidRPr="001B3192">
        <w:rPr>
          <w:rFonts w:ascii="Times New Roman" w:hAnsi="Times New Roman"/>
          <w:sz w:val="24"/>
          <w:szCs w:val="24"/>
        </w:rPr>
        <w:t>. člena</w:t>
      </w:r>
      <w:r w:rsidR="002D7D3F">
        <w:rPr>
          <w:rFonts w:ascii="Times New Roman" w:hAnsi="Times New Roman"/>
          <w:sz w:val="24"/>
          <w:szCs w:val="24"/>
        </w:rPr>
        <w:t>,</w:t>
      </w:r>
      <w:r w:rsidR="002D7D3F" w:rsidRPr="001B3192">
        <w:rPr>
          <w:rFonts w:ascii="Times New Roman" w:hAnsi="Times New Roman"/>
          <w:sz w:val="24"/>
          <w:szCs w:val="24"/>
        </w:rPr>
        <w:t xml:space="preserve"> iz četrtega odstavka </w:t>
      </w:r>
      <w:fldSimple w:instr=" REF _Ref266715602 \r \h  \* MERGEFORMAT ">
        <w:r w:rsidR="00700045">
          <w:rPr>
            <w:rFonts w:ascii="Times New Roman" w:hAnsi="Times New Roman"/>
            <w:sz w:val="24"/>
            <w:szCs w:val="24"/>
          </w:rPr>
          <w:t>241</w:t>
        </w:r>
      </w:fldSimple>
      <w:r w:rsidR="002D7D3F" w:rsidRPr="001B3192">
        <w:rPr>
          <w:rFonts w:ascii="Times New Roman" w:hAnsi="Times New Roman"/>
          <w:sz w:val="24"/>
          <w:szCs w:val="24"/>
        </w:rPr>
        <w:t>. člena</w:t>
      </w:r>
      <w:r w:rsidR="002D7D3F">
        <w:rPr>
          <w:rFonts w:ascii="Times New Roman" w:hAnsi="Times New Roman"/>
          <w:sz w:val="24"/>
          <w:szCs w:val="24"/>
        </w:rPr>
        <w:t>,</w:t>
      </w:r>
      <w:r w:rsidR="002D7D3F" w:rsidRPr="001B3192">
        <w:rPr>
          <w:rFonts w:ascii="Times New Roman" w:hAnsi="Times New Roman"/>
          <w:sz w:val="24"/>
          <w:szCs w:val="24"/>
        </w:rPr>
        <w:t xml:space="preserve"> </w:t>
      </w:r>
      <w:r w:rsidR="002D7D3F">
        <w:rPr>
          <w:rFonts w:ascii="Times New Roman" w:hAnsi="Times New Roman"/>
          <w:sz w:val="24"/>
          <w:szCs w:val="24"/>
        </w:rPr>
        <w:t xml:space="preserve">členov tega zakona </w:t>
      </w:r>
      <w:r w:rsidR="002D7D3F" w:rsidRPr="003E2CD7">
        <w:rPr>
          <w:rFonts w:ascii="Times New Roman" w:hAnsi="Times New Roman"/>
          <w:sz w:val="24"/>
          <w:szCs w:val="24"/>
        </w:rPr>
        <w:t xml:space="preserve">iz tretjega odstavka </w:t>
      </w:r>
      <w:fldSimple w:instr=" REF _Ref266713766 \r \h  \* MERGEFORMAT ">
        <w:r w:rsidR="00700045">
          <w:rPr>
            <w:rFonts w:ascii="Times New Roman" w:hAnsi="Times New Roman"/>
            <w:sz w:val="24"/>
            <w:szCs w:val="24"/>
          </w:rPr>
          <w:t>244</w:t>
        </w:r>
      </w:fldSimple>
      <w:r w:rsidR="002D7D3F">
        <w:rPr>
          <w:rFonts w:ascii="Times New Roman" w:hAnsi="Times New Roman"/>
          <w:sz w:val="24"/>
          <w:szCs w:val="24"/>
        </w:rPr>
        <w:t>,</w:t>
      </w:r>
      <w:r w:rsidR="002D7D3F" w:rsidRPr="002D7D3F">
        <w:rPr>
          <w:rFonts w:ascii="Times New Roman" w:hAnsi="Times New Roman"/>
          <w:sz w:val="24"/>
          <w:szCs w:val="24"/>
        </w:rPr>
        <w:t xml:space="preserve"> </w:t>
      </w:r>
      <w:r w:rsidR="002D7D3F" w:rsidRPr="003E2CD7">
        <w:rPr>
          <w:rFonts w:ascii="Times New Roman" w:hAnsi="Times New Roman"/>
          <w:sz w:val="24"/>
          <w:szCs w:val="24"/>
        </w:rPr>
        <w:t xml:space="preserve">iz četrtega odstavka </w:t>
      </w:r>
      <w:fldSimple w:instr=" REF _Ref266714451 \r \h  \* MERGEFORMAT ">
        <w:r w:rsidR="00700045">
          <w:rPr>
            <w:rFonts w:ascii="Times New Roman" w:hAnsi="Times New Roman"/>
            <w:sz w:val="24"/>
            <w:szCs w:val="24"/>
          </w:rPr>
          <w:t>252</w:t>
        </w:r>
      </w:fldSimple>
      <w:r w:rsidR="002D7D3F" w:rsidRPr="003E2CD7">
        <w:rPr>
          <w:rFonts w:ascii="Times New Roman" w:hAnsi="Times New Roman"/>
          <w:sz w:val="24"/>
          <w:szCs w:val="24"/>
        </w:rPr>
        <w:t>. člena</w:t>
      </w:r>
      <w:r w:rsidR="002D7D3F">
        <w:rPr>
          <w:rFonts w:ascii="Times New Roman" w:hAnsi="Times New Roman"/>
          <w:sz w:val="24"/>
          <w:szCs w:val="24"/>
        </w:rPr>
        <w:t xml:space="preserve">, </w:t>
      </w:r>
      <w:r w:rsidR="002D7D3F" w:rsidRPr="001B3192">
        <w:rPr>
          <w:rFonts w:ascii="Times New Roman" w:hAnsi="Times New Roman"/>
          <w:sz w:val="24"/>
          <w:szCs w:val="24"/>
        </w:rPr>
        <w:t xml:space="preserve">iz </w:t>
      </w:r>
      <w:r w:rsidR="00072384">
        <w:rPr>
          <w:rFonts w:ascii="Times New Roman" w:hAnsi="Times New Roman"/>
          <w:sz w:val="24"/>
          <w:szCs w:val="24"/>
        </w:rPr>
        <w:t>enajstega</w:t>
      </w:r>
      <w:r w:rsidR="002D7D3F" w:rsidRPr="001B3192">
        <w:rPr>
          <w:rFonts w:ascii="Times New Roman" w:hAnsi="Times New Roman"/>
          <w:sz w:val="24"/>
          <w:szCs w:val="24"/>
        </w:rPr>
        <w:t xml:space="preserve"> odstavka </w:t>
      </w:r>
      <w:fldSimple w:instr=" REF _Ref266713823 \r \h  \* MERGEFORMAT ">
        <w:r w:rsidR="00700045">
          <w:rPr>
            <w:rFonts w:ascii="Times New Roman" w:hAnsi="Times New Roman"/>
            <w:sz w:val="24"/>
            <w:szCs w:val="24"/>
          </w:rPr>
          <w:t>262</w:t>
        </w:r>
      </w:fldSimple>
      <w:r w:rsidR="002D7D3F" w:rsidRPr="001B3192">
        <w:rPr>
          <w:rFonts w:ascii="Times New Roman" w:hAnsi="Times New Roman"/>
          <w:sz w:val="24"/>
          <w:szCs w:val="24"/>
        </w:rPr>
        <w:t>. člena</w:t>
      </w:r>
      <w:r w:rsidR="002D7D3F">
        <w:rPr>
          <w:rFonts w:ascii="Times New Roman" w:hAnsi="Times New Roman"/>
          <w:sz w:val="24"/>
          <w:szCs w:val="24"/>
        </w:rPr>
        <w:t>,</w:t>
      </w:r>
      <w:r w:rsidR="002D7D3F" w:rsidRPr="001B3192">
        <w:rPr>
          <w:rFonts w:ascii="Times New Roman" w:hAnsi="Times New Roman"/>
          <w:sz w:val="24"/>
          <w:szCs w:val="24"/>
        </w:rPr>
        <w:t xml:space="preserve"> </w:t>
      </w:r>
      <w:r w:rsidR="002D7D3F">
        <w:rPr>
          <w:rFonts w:ascii="Times New Roman" w:hAnsi="Times New Roman"/>
          <w:sz w:val="24"/>
          <w:szCs w:val="24"/>
        </w:rPr>
        <w:t xml:space="preserve">iz </w:t>
      </w:r>
      <w:r w:rsidR="002D7D3F" w:rsidRPr="003E2CD7">
        <w:rPr>
          <w:rFonts w:ascii="Times New Roman" w:hAnsi="Times New Roman"/>
          <w:sz w:val="24"/>
          <w:szCs w:val="24"/>
        </w:rPr>
        <w:t xml:space="preserve">šestega odstavka </w:t>
      </w:r>
      <w:fldSimple w:instr=" REF _Ref266706577 \r \h  \* MERGEFORMAT ">
        <w:r w:rsidR="00700045">
          <w:rPr>
            <w:rFonts w:ascii="Times New Roman" w:hAnsi="Times New Roman"/>
            <w:sz w:val="24"/>
            <w:szCs w:val="24"/>
          </w:rPr>
          <w:t>273</w:t>
        </w:r>
      </w:fldSimple>
      <w:r w:rsidR="002D7D3F">
        <w:rPr>
          <w:rFonts w:ascii="Times New Roman" w:hAnsi="Times New Roman"/>
          <w:sz w:val="24"/>
          <w:szCs w:val="24"/>
        </w:rPr>
        <w:t>. člena,</w:t>
      </w:r>
      <w:r w:rsidR="002D7D3F" w:rsidRPr="002D7D3F">
        <w:rPr>
          <w:rFonts w:ascii="Times New Roman" w:hAnsi="Times New Roman"/>
          <w:sz w:val="24"/>
          <w:szCs w:val="24"/>
        </w:rPr>
        <w:t xml:space="preserve"> </w:t>
      </w:r>
      <w:r w:rsidR="002D7D3F" w:rsidRPr="001B3192">
        <w:rPr>
          <w:rFonts w:ascii="Times New Roman" w:hAnsi="Times New Roman"/>
          <w:sz w:val="24"/>
          <w:szCs w:val="24"/>
        </w:rPr>
        <w:t xml:space="preserve">iz </w:t>
      </w:r>
      <w:r w:rsidR="002D7D3F" w:rsidRPr="003E2CD7">
        <w:rPr>
          <w:rFonts w:ascii="Times New Roman" w:hAnsi="Times New Roman"/>
          <w:sz w:val="24"/>
          <w:szCs w:val="24"/>
        </w:rPr>
        <w:t xml:space="preserve">osmega </w:t>
      </w:r>
      <w:r w:rsidR="002D7D3F" w:rsidRPr="001B3192">
        <w:rPr>
          <w:rFonts w:ascii="Times New Roman" w:hAnsi="Times New Roman"/>
          <w:sz w:val="24"/>
          <w:szCs w:val="24"/>
        </w:rPr>
        <w:t xml:space="preserve">odstavka </w:t>
      </w:r>
      <w:fldSimple w:instr=" REF _Ref266706847 \r \h  \* MERGEFORMAT ">
        <w:r w:rsidR="00700045">
          <w:rPr>
            <w:rFonts w:ascii="Times New Roman" w:hAnsi="Times New Roman"/>
            <w:sz w:val="24"/>
            <w:szCs w:val="24"/>
          </w:rPr>
          <w:t>285</w:t>
        </w:r>
      </w:fldSimple>
      <w:r w:rsidR="002D7D3F">
        <w:rPr>
          <w:rFonts w:ascii="Times New Roman" w:hAnsi="Times New Roman"/>
          <w:sz w:val="24"/>
          <w:szCs w:val="24"/>
        </w:rPr>
        <w:t>. člena,</w:t>
      </w:r>
      <w:r w:rsidR="002D7D3F" w:rsidRPr="002D7D3F">
        <w:rPr>
          <w:rFonts w:ascii="Times New Roman" w:hAnsi="Times New Roman"/>
          <w:sz w:val="24"/>
          <w:szCs w:val="24"/>
        </w:rPr>
        <w:t xml:space="preserve"> </w:t>
      </w:r>
      <w:r w:rsidR="002D7D3F">
        <w:rPr>
          <w:rFonts w:ascii="Times New Roman" w:hAnsi="Times New Roman"/>
          <w:sz w:val="24"/>
          <w:szCs w:val="24"/>
        </w:rPr>
        <w:t xml:space="preserve">iz </w:t>
      </w:r>
      <w:r w:rsidR="002D7D3F" w:rsidRPr="003E2CD7">
        <w:rPr>
          <w:rFonts w:ascii="Times New Roman" w:hAnsi="Times New Roman"/>
          <w:sz w:val="24"/>
          <w:szCs w:val="24"/>
        </w:rPr>
        <w:t xml:space="preserve">sedmega odstavka </w:t>
      </w:r>
      <w:fldSimple w:instr=" REF _Ref266707060 \r \h  \* MERGEFORMAT ">
        <w:r w:rsidR="00700045">
          <w:rPr>
            <w:rFonts w:ascii="Times New Roman" w:hAnsi="Times New Roman"/>
            <w:sz w:val="24"/>
            <w:szCs w:val="24"/>
          </w:rPr>
          <w:t>286</w:t>
        </w:r>
      </w:fldSimple>
      <w:r w:rsidR="002D7D3F" w:rsidRPr="003E2CD7">
        <w:rPr>
          <w:rFonts w:ascii="Times New Roman" w:hAnsi="Times New Roman"/>
          <w:sz w:val="24"/>
          <w:szCs w:val="24"/>
        </w:rPr>
        <w:t>. člena</w:t>
      </w:r>
      <w:r w:rsidR="002D7D3F">
        <w:rPr>
          <w:rFonts w:ascii="Times New Roman" w:hAnsi="Times New Roman"/>
          <w:sz w:val="24"/>
          <w:szCs w:val="24"/>
        </w:rPr>
        <w:t xml:space="preserve">, </w:t>
      </w:r>
      <w:r w:rsidR="002D7D3F" w:rsidRPr="001B3192">
        <w:rPr>
          <w:rFonts w:ascii="Times New Roman" w:hAnsi="Times New Roman"/>
          <w:sz w:val="24"/>
          <w:szCs w:val="24"/>
        </w:rPr>
        <w:t xml:space="preserve">iz drugega odstavka </w:t>
      </w:r>
      <w:fldSimple w:instr=" REF _Ref268255511 \r \h  \* MERGEFORMAT ">
        <w:r w:rsidR="00700045">
          <w:rPr>
            <w:rFonts w:ascii="Times New Roman" w:hAnsi="Times New Roman"/>
            <w:sz w:val="24"/>
            <w:szCs w:val="24"/>
          </w:rPr>
          <w:t>292</w:t>
        </w:r>
      </w:fldSimple>
      <w:r w:rsidR="002D7D3F" w:rsidRPr="001B3192">
        <w:rPr>
          <w:rFonts w:ascii="Times New Roman" w:hAnsi="Times New Roman"/>
          <w:sz w:val="24"/>
          <w:szCs w:val="24"/>
        </w:rPr>
        <w:t>. člena</w:t>
      </w:r>
      <w:r w:rsidR="002D7D3F">
        <w:rPr>
          <w:rFonts w:ascii="Times New Roman" w:hAnsi="Times New Roman"/>
          <w:sz w:val="24"/>
          <w:szCs w:val="24"/>
        </w:rPr>
        <w:t xml:space="preserve">, </w:t>
      </w:r>
      <w:r w:rsidR="002D7D3F" w:rsidRPr="001B3192">
        <w:rPr>
          <w:rFonts w:ascii="Times New Roman" w:hAnsi="Times New Roman"/>
          <w:sz w:val="24"/>
          <w:szCs w:val="24"/>
        </w:rPr>
        <w:t xml:space="preserve">iz </w:t>
      </w:r>
      <w:r w:rsidR="002D7D3F" w:rsidRPr="003E2CD7">
        <w:rPr>
          <w:rFonts w:ascii="Times New Roman" w:hAnsi="Times New Roman"/>
          <w:sz w:val="24"/>
          <w:szCs w:val="24"/>
        </w:rPr>
        <w:t>prvega</w:t>
      </w:r>
      <w:r w:rsidR="00072384">
        <w:rPr>
          <w:rFonts w:ascii="Times New Roman" w:hAnsi="Times New Roman"/>
          <w:sz w:val="24"/>
          <w:szCs w:val="24"/>
        </w:rPr>
        <w:t xml:space="preserve"> in tretjega </w:t>
      </w:r>
      <w:r w:rsidR="002D7D3F" w:rsidRPr="001B3192">
        <w:rPr>
          <w:rFonts w:ascii="Times New Roman" w:hAnsi="Times New Roman"/>
          <w:sz w:val="24"/>
          <w:szCs w:val="24"/>
        </w:rPr>
        <w:t xml:space="preserve">odstavka </w:t>
      </w:r>
      <w:fldSimple w:instr=" REF _Ref268255527 \r \h  \* MERGEFORMAT ">
        <w:r w:rsidR="00700045">
          <w:rPr>
            <w:rFonts w:ascii="Times New Roman" w:hAnsi="Times New Roman"/>
            <w:sz w:val="24"/>
            <w:szCs w:val="24"/>
          </w:rPr>
          <w:t>293</w:t>
        </w:r>
      </w:fldSimple>
      <w:r w:rsidR="002D7D3F" w:rsidRPr="001B3192">
        <w:rPr>
          <w:rFonts w:ascii="Times New Roman" w:hAnsi="Times New Roman"/>
          <w:sz w:val="24"/>
          <w:szCs w:val="24"/>
        </w:rPr>
        <w:t>. člena</w:t>
      </w:r>
      <w:r w:rsidR="002D7D3F">
        <w:rPr>
          <w:rFonts w:ascii="Times New Roman" w:hAnsi="Times New Roman"/>
          <w:sz w:val="24"/>
          <w:szCs w:val="24"/>
        </w:rPr>
        <w:t>,</w:t>
      </w:r>
      <w:r w:rsidR="002D7D3F" w:rsidRPr="001B3192">
        <w:rPr>
          <w:rFonts w:ascii="Times New Roman" w:hAnsi="Times New Roman"/>
          <w:sz w:val="24"/>
          <w:szCs w:val="24"/>
        </w:rPr>
        <w:t xml:space="preserve"> </w:t>
      </w:r>
      <w:r w:rsidR="00072384">
        <w:rPr>
          <w:rFonts w:ascii="Times New Roman" w:hAnsi="Times New Roman"/>
          <w:sz w:val="24"/>
          <w:szCs w:val="24"/>
        </w:rPr>
        <w:t>iz tret</w:t>
      </w:r>
      <w:r w:rsidR="002E075C">
        <w:rPr>
          <w:rFonts w:ascii="Times New Roman" w:hAnsi="Times New Roman"/>
          <w:sz w:val="24"/>
          <w:szCs w:val="24"/>
        </w:rPr>
        <w:t>j</w:t>
      </w:r>
      <w:r w:rsidR="00072384">
        <w:rPr>
          <w:rFonts w:ascii="Times New Roman" w:hAnsi="Times New Roman"/>
          <w:sz w:val="24"/>
          <w:szCs w:val="24"/>
        </w:rPr>
        <w:t xml:space="preserve">ega odstavka </w:t>
      </w:r>
      <w:r w:rsidR="00072384">
        <w:rPr>
          <w:rFonts w:ascii="Times New Roman" w:hAnsi="Times New Roman"/>
          <w:sz w:val="24"/>
          <w:szCs w:val="24"/>
        </w:rPr>
        <w:fldChar w:fldCharType="begin"/>
      </w:r>
      <w:r w:rsidR="00072384">
        <w:rPr>
          <w:rFonts w:ascii="Times New Roman" w:hAnsi="Times New Roman"/>
          <w:sz w:val="24"/>
          <w:szCs w:val="24"/>
        </w:rPr>
        <w:instrText xml:space="preserve"> REF _Ref268255582 \r \h </w:instrText>
      </w:r>
      <w:r w:rsidR="00072384">
        <w:rPr>
          <w:rFonts w:ascii="Times New Roman" w:hAnsi="Times New Roman"/>
          <w:sz w:val="24"/>
          <w:szCs w:val="24"/>
        </w:rPr>
      </w:r>
      <w:r w:rsidR="00072384">
        <w:rPr>
          <w:rFonts w:ascii="Times New Roman" w:hAnsi="Times New Roman"/>
          <w:sz w:val="24"/>
          <w:szCs w:val="24"/>
        </w:rPr>
        <w:fldChar w:fldCharType="separate"/>
      </w:r>
      <w:r w:rsidR="00700045">
        <w:rPr>
          <w:rFonts w:ascii="Times New Roman" w:hAnsi="Times New Roman"/>
          <w:sz w:val="24"/>
          <w:szCs w:val="24"/>
        </w:rPr>
        <w:t>303</w:t>
      </w:r>
      <w:r w:rsidR="00072384">
        <w:rPr>
          <w:rFonts w:ascii="Times New Roman" w:hAnsi="Times New Roman"/>
          <w:sz w:val="24"/>
          <w:szCs w:val="24"/>
        </w:rPr>
        <w:fldChar w:fldCharType="end"/>
      </w:r>
      <w:r w:rsidR="00072384">
        <w:rPr>
          <w:rFonts w:ascii="Times New Roman" w:hAnsi="Times New Roman"/>
          <w:sz w:val="24"/>
          <w:szCs w:val="24"/>
        </w:rPr>
        <w:t>. člena, iz šestega</w:t>
      </w:r>
      <w:r w:rsidR="002D7D3F" w:rsidRPr="001B3192">
        <w:rPr>
          <w:rFonts w:ascii="Times New Roman" w:hAnsi="Times New Roman"/>
          <w:sz w:val="24"/>
          <w:szCs w:val="24"/>
        </w:rPr>
        <w:t xml:space="preserve"> </w:t>
      </w:r>
      <w:r w:rsidR="002D7D3F" w:rsidRPr="003E2CD7">
        <w:rPr>
          <w:rFonts w:ascii="Times New Roman" w:hAnsi="Times New Roman"/>
          <w:sz w:val="24"/>
          <w:szCs w:val="24"/>
        </w:rPr>
        <w:t>od</w:t>
      </w:r>
      <w:r w:rsidR="002D7D3F" w:rsidRPr="001B3192">
        <w:rPr>
          <w:rFonts w:ascii="Times New Roman" w:hAnsi="Times New Roman"/>
          <w:sz w:val="24"/>
          <w:szCs w:val="24"/>
        </w:rPr>
        <w:t>stavka 306. člena</w:t>
      </w:r>
      <w:r w:rsidR="002D7D3F">
        <w:rPr>
          <w:rFonts w:ascii="Times New Roman" w:hAnsi="Times New Roman"/>
          <w:sz w:val="24"/>
          <w:szCs w:val="24"/>
        </w:rPr>
        <w:t>,</w:t>
      </w:r>
      <w:r w:rsidR="002D7D3F" w:rsidRPr="002D247C">
        <w:rPr>
          <w:rFonts w:ascii="Times New Roman" w:hAnsi="Times New Roman"/>
          <w:sz w:val="24"/>
          <w:szCs w:val="24"/>
        </w:rPr>
        <w:t xml:space="preserve"> </w:t>
      </w:r>
      <w:r w:rsidR="002D7D3F" w:rsidRPr="001B3192">
        <w:rPr>
          <w:rFonts w:ascii="Times New Roman" w:hAnsi="Times New Roman"/>
          <w:sz w:val="24"/>
          <w:szCs w:val="24"/>
        </w:rPr>
        <w:t xml:space="preserve">iz </w:t>
      </w:r>
      <w:r w:rsidR="002D7D3F" w:rsidRPr="003E2CD7">
        <w:rPr>
          <w:rFonts w:ascii="Times New Roman" w:hAnsi="Times New Roman"/>
          <w:sz w:val="24"/>
          <w:szCs w:val="24"/>
        </w:rPr>
        <w:t>dvanajstega</w:t>
      </w:r>
      <w:r w:rsidR="002D7D3F" w:rsidRPr="001B3192">
        <w:rPr>
          <w:rFonts w:ascii="Times New Roman" w:hAnsi="Times New Roman"/>
          <w:sz w:val="24"/>
          <w:szCs w:val="24"/>
        </w:rPr>
        <w:t xml:space="preserve"> odstavka </w:t>
      </w:r>
      <w:r w:rsidR="002D7D3F">
        <w:rPr>
          <w:rFonts w:ascii="Times New Roman" w:hAnsi="Times New Roman"/>
          <w:sz w:val="24"/>
          <w:szCs w:val="24"/>
        </w:rPr>
        <w:fldChar w:fldCharType="begin"/>
      </w:r>
      <w:r w:rsidR="002D7D3F">
        <w:rPr>
          <w:rFonts w:ascii="Times New Roman" w:hAnsi="Times New Roman"/>
          <w:sz w:val="24"/>
          <w:szCs w:val="24"/>
        </w:rPr>
        <w:instrText xml:space="preserve"> REF _Ref266708404 \r \h </w:instrText>
      </w:r>
      <w:r w:rsidR="002D7D3F">
        <w:rPr>
          <w:rFonts w:ascii="Times New Roman" w:hAnsi="Times New Roman"/>
          <w:sz w:val="24"/>
          <w:szCs w:val="24"/>
        </w:rPr>
      </w:r>
      <w:r w:rsidR="002D7D3F">
        <w:rPr>
          <w:rFonts w:ascii="Times New Roman" w:hAnsi="Times New Roman"/>
          <w:sz w:val="24"/>
          <w:szCs w:val="24"/>
        </w:rPr>
        <w:fldChar w:fldCharType="separate"/>
      </w:r>
      <w:r w:rsidR="00700045">
        <w:rPr>
          <w:rFonts w:ascii="Times New Roman" w:hAnsi="Times New Roman"/>
          <w:sz w:val="24"/>
          <w:szCs w:val="24"/>
        </w:rPr>
        <w:t>314</w:t>
      </w:r>
      <w:r w:rsidR="002D7D3F">
        <w:rPr>
          <w:rFonts w:ascii="Times New Roman" w:hAnsi="Times New Roman"/>
          <w:sz w:val="24"/>
          <w:szCs w:val="24"/>
        </w:rPr>
        <w:fldChar w:fldCharType="end"/>
      </w:r>
      <w:r w:rsidR="002D7D3F" w:rsidRPr="001B3192">
        <w:rPr>
          <w:rFonts w:ascii="Times New Roman" w:hAnsi="Times New Roman"/>
          <w:sz w:val="24"/>
          <w:szCs w:val="24"/>
        </w:rPr>
        <w:t>. člena</w:t>
      </w:r>
      <w:r w:rsidR="002D7D3F">
        <w:rPr>
          <w:rFonts w:ascii="Times New Roman" w:hAnsi="Times New Roman"/>
          <w:sz w:val="24"/>
          <w:szCs w:val="24"/>
        </w:rPr>
        <w:t xml:space="preserve"> in</w:t>
      </w:r>
      <w:r w:rsidR="002D7D3F" w:rsidRPr="001B3192">
        <w:rPr>
          <w:rFonts w:ascii="Times New Roman" w:hAnsi="Times New Roman"/>
          <w:sz w:val="24"/>
          <w:szCs w:val="24"/>
        </w:rPr>
        <w:t xml:space="preserve"> iz </w:t>
      </w:r>
      <w:r w:rsidR="002D7D3F" w:rsidRPr="003E2CD7">
        <w:rPr>
          <w:rFonts w:ascii="Times New Roman" w:hAnsi="Times New Roman"/>
          <w:sz w:val="24"/>
          <w:szCs w:val="24"/>
        </w:rPr>
        <w:t>drugega</w:t>
      </w:r>
      <w:r w:rsidR="002D7D3F" w:rsidRPr="001B3192">
        <w:rPr>
          <w:rFonts w:ascii="Times New Roman" w:hAnsi="Times New Roman"/>
          <w:sz w:val="24"/>
          <w:szCs w:val="24"/>
        </w:rPr>
        <w:t xml:space="preserve"> odstavka</w:t>
      </w:r>
      <w:r w:rsidR="002D7D3F" w:rsidRPr="003E2CD7">
        <w:rPr>
          <w:rFonts w:ascii="Times New Roman" w:hAnsi="Times New Roman"/>
          <w:sz w:val="24"/>
          <w:szCs w:val="24"/>
        </w:rPr>
        <w:t xml:space="preserve"> </w:t>
      </w:r>
      <w:fldSimple w:instr=" REF _Ref266708710 \r \h  \* MERGEFORMAT ">
        <w:r w:rsidR="00700045">
          <w:rPr>
            <w:rFonts w:ascii="Times New Roman" w:hAnsi="Times New Roman"/>
            <w:sz w:val="24"/>
            <w:szCs w:val="24"/>
          </w:rPr>
          <w:t>371</w:t>
        </w:r>
      </w:fldSimple>
      <w:r w:rsidR="002D7D3F" w:rsidRPr="001B3192">
        <w:rPr>
          <w:rFonts w:ascii="Times New Roman" w:hAnsi="Times New Roman"/>
          <w:sz w:val="24"/>
          <w:szCs w:val="24"/>
        </w:rPr>
        <w:t xml:space="preserve">. člena </w:t>
      </w:r>
      <w:r w:rsidR="0098442B" w:rsidRPr="002D247C">
        <w:rPr>
          <w:rFonts w:ascii="Times New Roman" w:hAnsi="Times New Roman"/>
          <w:sz w:val="24"/>
          <w:szCs w:val="24"/>
        </w:rPr>
        <w:t xml:space="preserve">v roku </w:t>
      </w:r>
      <w:r w:rsidR="001B3192">
        <w:rPr>
          <w:rFonts w:ascii="Times New Roman" w:hAnsi="Times New Roman"/>
          <w:sz w:val="24"/>
          <w:szCs w:val="24"/>
        </w:rPr>
        <w:t>12</w:t>
      </w:r>
      <w:r w:rsidR="001B3192" w:rsidRPr="002D247C">
        <w:rPr>
          <w:rFonts w:ascii="Times New Roman" w:hAnsi="Times New Roman"/>
          <w:sz w:val="24"/>
          <w:szCs w:val="24"/>
        </w:rPr>
        <w:t xml:space="preserve"> </w:t>
      </w:r>
      <w:r w:rsidR="0098442B" w:rsidRPr="002D247C">
        <w:rPr>
          <w:rFonts w:ascii="Times New Roman" w:hAnsi="Times New Roman"/>
          <w:sz w:val="24"/>
          <w:szCs w:val="24"/>
        </w:rPr>
        <w:t>mesecev od uveljavitve tega zakona</w:t>
      </w:r>
      <w:r w:rsidR="002D7D3F">
        <w:rPr>
          <w:rFonts w:ascii="Times New Roman" w:hAnsi="Times New Roman"/>
          <w:sz w:val="24"/>
          <w:szCs w:val="24"/>
        </w:rPr>
        <w:t>.</w:t>
      </w:r>
    </w:p>
    <w:p w:rsidR="00325565" w:rsidRPr="001B3192" w:rsidRDefault="002D7D3F" w:rsidP="00325565">
      <w:pPr>
        <w:pStyle w:val="Paragrafoelenco"/>
        <w:autoSpaceDE w:val="0"/>
        <w:autoSpaceDN w:val="0"/>
        <w:adjustRightInd w:val="0"/>
        <w:spacing w:line="240" w:lineRule="auto"/>
        <w:ind w:left="0" w:firstLine="284"/>
        <w:rPr>
          <w:rFonts w:ascii="Times New Roman" w:hAnsi="Times New Roman"/>
          <w:sz w:val="24"/>
          <w:szCs w:val="24"/>
        </w:rPr>
      </w:pPr>
      <w:r w:rsidRPr="001B3192" w:rsidDel="002D7D3F">
        <w:rPr>
          <w:rFonts w:ascii="Times New Roman" w:hAnsi="Times New Roman"/>
          <w:sz w:val="24"/>
          <w:szCs w:val="24"/>
        </w:rPr>
        <w:t xml:space="preserve"> </w:t>
      </w:r>
      <w:r w:rsidR="00325565">
        <w:rPr>
          <w:rFonts w:ascii="Times New Roman" w:hAnsi="Times New Roman"/>
          <w:sz w:val="24"/>
          <w:szCs w:val="24"/>
        </w:rPr>
        <w:t>(2) Do izdaje predpisov iz prvega odstavka tega člena, se še naprej uporabljajo predpisi, ki jih je Agencija izdala na podlagi ZPIZ-1</w:t>
      </w:r>
      <w:r w:rsidR="00955444">
        <w:rPr>
          <w:rFonts w:ascii="Times New Roman" w:hAnsi="Times New Roman"/>
          <w:sz w:val="24"/>
          <w:szCs w:val="24"/>
        </w:rPr>
        <w:t>, v kolikor niso v nasprotju z določbami tega zakona</w:t>
      </w:r>
      <w:r w:rsidR="00325565">
        <w:rPr>
          <w:rFonts w:ascii="Times New Roman" w:hAnsi="Times New Roman"/>
          <w:sz w:val="24"/>
          <w:szCs w:val="24"/>
        </w:rPr>
        <w:t>.</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B03A4A" w:rsidRPr="002F26B0" w:rsidRDefault="0098442B" w:rsidP="00A329B1">
      <w:pPr>
        <w:pStyle w:val="esegmenth4"/>
        <w:numPr>
          <w:ilvl w:val="0"/>
          <w:numId w:val="1"/>
        </w:numPr>
        <w:spacing w:after="0"/>
        <w:rPr>
          <w:color w:val="auto"/>
          <w:sz w:val="24"/>
          <w:szCs w:val="24"/>
        </w:rPr>
      </w:pPr>
      <w:r w:rsidRPr="002D247C">
        <w:rPr>
          <w:b w:val="0"/>
          <w:sz w:val="24"/>
          <w:szCs w:val="24"/>
        </w:rPr>
        <w:t xml:space="preserve"> </w:t>
      </w:r>
      <w:bookmarkStart w:id="286" w:name="_Ref268507909"/>
      <w:r w:rsidRPr="002F26B0">
        <w:rPr>
          <w:color w:val="auto"/>
          <w:sz w:val="24"/>
          <w:szCs w:val="24"/>
        </w:rPr>
        <w:t>člen</w:t>
      </w:r>
      <w:bookmarkEnd w:id="286"/>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490A9E" w:rsidRPr="002D247C">
        <w:rPr>
          <w:rFonts w:ascii="Times New Roman" w:hAnsi="Times New Roman"/>
          <w:b/>
          <w:sz w:val="24"/>
          <w:szCs w:val="24"/>
        </w:rPr>
        <w:t>r</w:t>
      </w:r>
      <w:r w:rsidRPr="002D247C">
        <w:rPr>
          <w:rFonts w:ascii="Times New Roman" w:hAnsi="Times New Roman"/>
          <w:b/>
          <w:sz w:val="24"/>
          <w:szCs w:val="24"/>
        </w:rPr>
        <w:t>ok za izdajo predpisov s strani Agencije za zavarovalni nadzor)</w:t>
      </w:r>
    </w:p>
    <w:p w:rsidR="002E6866" w:rsidRDefault="0098442B" w:rsidP="002D7D3F">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Agencija za zavarovalni nadzor</w:t>
      </w:r>
      <w:r w:rsidR="002D7D3F" w:rsidRPr="002D7D3F">
        <w:rPr>
          <w:rFonts w:ascii="Times New Roman" w:hAnsi="Times New Roman"/>
          <w:sz w:val="24"/>
          <w:szCs w:val="24"/>
        </w:rPr>
        <w:t xml:space="preserve"> </w:t>
      </w:r>
      <w:r w:rsidR="002D7D3F">
        <w:rPr>
          <w:rFonts w:ascii="Times New Roman" w:hAnsi="Times New Roman"/>
          <w:sz w:val="24"/>
          <w:szCs w:val="24"/>
        </w:rPr>
        <w:t>izda splošne akte za izvrševanje javnih pooblastil</w:t>
      </w:r>
      <w:r w:rsidRPr="002D247C">
        <w:rPr>
          <w:rFonts w:ascii="Times New Roman" w:hAnsi="Times New Roman"/>
          <w:sz w:val="24"/>
          <w:szCs w:val="24"/>
        </w:rPr>
        <w:t xml:space="preserve"> </w:t>
      </w:r>
      <w:r w:rsidR="002D7D3F" w:rsidRPr="001B3192">
        <w:rPr>
          <w:rFonts w:ascii="Times New Roman" w:hAnsi="Times New Roman"/>
          <w:sz w:val="24"/>
          <w:szCs w:val="24"/>
        </w:rPr>
        <w:t xml:space="preserve">iz </w:t>
      </w:r>
      <w:r w:rsidR="00072384">
        <w:rPr>
          <w:rFonts w:ascii="Times New Roman" w:hAnsi="Times New Roman"/>
          <w:sz w:val="24"/>
          <w:szCs w:val="24"/>
        </w:rPr>
        <w:t>osmega</w:t>
      </w:r>
      <w:r w:rsidR="002D7D3F" w:rsidRPr="001B3192">
        <w:rPr>
          <w:rFonts w:ascii="Times New Roman" w:hAnsi="Times New Roman"/>
          <w:sz w:val="24"/>
          <w:szCs w:val="24"/>
        </w:rPr>
        <w:t xml:space="preserve"> odstavka</w:t>
      </w:r>
      <w:r w:rsidR="002D7D3F">
        <w:rPr>
          <w:rFonts w:ascii="Times New Roman" w:hAnsi="Times New Roman"/>
          <w:sz w:val="24"/>
          <w:szCs w:val="24"/>
        </w:rPr>
        <w:t xml:space="preserve"> </w:t>
      </w:r>
      <w:r w:rsidR="002D7D3F">
        <w:rPr>
          <w:rFonts w:ascii="Times New Roman" w:hAnsi="Times New Roman"/>
          <w:sz w:val="24"/>
          <w:szCs w:val="24"/>
        </w:rPr>
        <w:fldChar w:fldCharType="begin"/>
      </w:r>
      <w:r w:rsidR="002D7D3F">
        <w:rPr>
          <w:rFonts w:ascii="Times New Roman" w:hAnsi="Times New Roman"/>
          <w:sz w:val="24"/>
          <w:szCs w:val="24"/>
        </w:rPr>
        <w:instrText xml:space="preserve"> REF _Ref268255265 \r \h </w:instrText>
      </w:r>
      <w:r w:rsidR="002D7D3F">
        <w:rPr>
          <w:rFonts w:ascii="Times New Roman" w:hAnsi="Times New Roman"/>
          <w:sz w:val="24"/>
          <w:szCs w:val="24"/>
        </w:rPr>
      </w:r>
      <w:r w:rsidR="002D7D3F">
        <w:rPr>
          <w:rFonts w:ascii="Times New Roman" w:hAnsi="Times New Roman"/>
          <w:sz w:val="24"/>
          <w:szCs w:val="24"/>
        </w:rPr>
        <w:fldChar w:fldCharType="separate"/>
      </w:r>
      <w:r w:rsidR="00700045">
        <w:rPr>
          <w:rFonts w:ascii="Times New Roman" w:hAnsi="Times New Roman"/>
          <w:sz w:val="24"/>
          <w:szCs w:val="24"/>
        </w:rPr>
        <w:t>239</w:t>
      </w:r>
      <w:r w:rsidR="002D7D3F">
        <w:rPr>
          <w:rFonts w:ascii="Times New Roman" w:hAnsi="Times New Roman"/>
          <w:sz w:val="24"/>
          <w:szCs w:val="24"/>
        </w:rPr>
        <w:fldChar w:fldCharType="end"/>
      </w:r>
      <w:r w:rsidR="002D7D3F">
        <w:rPr>
          <w:rFonts w:ascii="Times New Roman" w:hAnsi="Times New Roman"/>
          <w:sz w:val="24"/>
          <w:szCs w:val="24"/>
        </w:rPr>
        <w:t>. člena,</w:t>
      </w:r>
      <w:r w:rsidR="002D7D3F" w:rsidRPr="002D7D3F">
        <w:rPr>
          <w:rFonts w:ascii="Times New Roman" w:hAnsi="Times New Roman"/>
          <w:sz w:val="24"/>
          <w:szCs w:val="24"/>
        </w:rPr>
        <w:t xml:space="preserve"> </w:t>
      </w:r>
      <w:r w:rsidR="002D7D3F" w:rsidRPr="001B3192">
        <w:rPr>
          <w:rFonts w:ascii="Times New Roman" w:hAnsi="Times New Roman"/>
          <w:sz w:val="24"/>
          <w:szCs w:val="24"/>
        </w:rPr>
        <w:t>iz četrtega odstavka</w:t>
      </w:r>
      <w:r w:rsidR="002D7D3F">
        <w:rPr>
          <w:rFonts w:ascii="Times New Roman" w:hAnsi="Times New Roman"/>
          <w:sz w:val="24"/>
          <w:szCs w:val="24"/>
        </w:rPr>
        <w:t xml:space="preserve"> </w:t>
      </w:r>
      <w:r w:rsidR="002D7D3F">
        <w:rPr>
          <w:rFonts w:ascii="Times New Roman" w:hAnsi="Times New Roman"/>
          <w:sz w:val="24"/>
          <w:szCs w:val="24"/>
        </w:rPr>
        <w:fldChar w:fldCharType="begin"/>
      </w:r>
      <w:r w:rsidR="002D7D3F">
        <w:rPr>
          <w:rFonts w:ascii="Times New Roman" w:hAnsi="Times New Roman"/>
          <w:sz w:val="24"/>
          <w:szCs w:val="24"/>
        </w:rPr>
        <w:instrText xml:space="preserve"> REF _Ref266715602 \r \h </w:instrText>
      </w:r>
      <w:r w:rsidR="002D7D3F">
        <w:rPr>
          <w:rFonts w:ascii="Times New Roman" w:hAnsi="Times New Roman"/>
          <w:sz w:val="24"/>
          <w:szCs w:val="24"/>
        </w:rPr>
      </w:r>
      <w:r w:rsidR="002D7D3F">
        <w:rPr>
          <w:rFonts w:ascii="Times New Roman" w:hAnsi="Times New Roman"/>
          <w:sz w:val="24"/>
          <w:szCs w:val="24"/>
        </w:rPr>
        <w:fldChar w:fldCharType="separate"/>
      </w:r>
      <w:r w:rsidR="00700045">
        <w:rPr>
          <w:rFonts w:ascii="Times New Roman" w:hAnsi="Times New Roman"/>
          <w:sz w:val="24"/>
          <w:szCs w:val="24"/>
        </w:rPr>
        <w:t>241</w:t>
      </w:r>
      <w:r w:rsidR="002D7D3F">
        <w:rPr>
          <w:rFonts w:ascii="Times New Roman" w:hAnsi="Times New Roman"/>
          <w:sz w:val="24"/>
          <w:szCs w:val="24"/>
        </w:rPr>
        <w:fldChar w:fldCharType="end"/>
      </w:r>
      <w:r w:rsidR="002D7D3F">
        <w:rPr>
          <w:rFonts w:ascii="Times New Roman" w:hAnsi="Times New Roman"/>
          <w:sz w:val="24"/>
          <w:szCs w:val="24"/>
        </w:rPr>
        <w:t xml:space="preserve">. člena, </w:t>
      </w:r>
      <w:r w:rsidR="00072384">
        <w:rPr>
          <w:rFonts w:ascii="Times New Roman" w:hAnsi="Times New Roman"/>
          <w:sz w:val="24"/>
          <w:szCs w:val="24"/>
        </w:rPr>
        <w:t xml:space="preserve">iz enajstega odstavka </w:t>
      </w:r>
      <w:r w:rsidR="00072384">
        <w:rPr>
          <w:rFonts w:ascii="Times New Roman" w:hAnsi="Times New Roman"/>
          <w:sz w:val="24"/>
          <w:szCs w:val="24"/>
        </w:rPr>
        <w:fldChar w:fldCharType="begin"/>
      </w:r>
      <w:r w:rsidR="00072384">
        <w:rPr>
          <w:rFonts w:ascii="Times New Roman" w:hAnsi="Times New Roman"/>
          <w:sz w:val="24"/>
          <w:szCs w:val="24"/>
        </w:rPr>
        <w:instrText xml:space="preserve"> REF _Ref266713823 \r \h </w:instrText>
      </w:r>
      <w:r w:rsidR="00072384">
        <w:rPr>
          <w:rFonts w:ascii="Times New Roman" w:hAnsi="Times New Roman"/>
          <w:sz w:val="24"/>
          <w:szCs w:val="24"/>
        </w:rPr>
      </w:r>
      <w:r w:rsidR="00072384">
        <w:rPr>
          <w:rFonts w:ascii="Times New Roman" w:hAnsi="Times New Roman"/>
          <w:sz w:val="24"/>
          <w:szCs w:val="24"/>
        </w:rPr>
        <w:fldChar w:fldCharType="separate"/>
      </w:r>
      <w:r w:rsidR="00700045">
        <w:rPr>
          <w:rFonts w:ascii="Times New Roman" w:hAnsi="Times New Roman"/>
          <w:sz w:val="24"/>
          <w:szCs w:val="24"/>
        </w:rPr>
        <w:t>262</w:t>
      </w:r>
      <w:r w:rsidR="00072384">
        <w:rPr>
          <w:rFonts w:ascii="Times New Roman" w:hAnsi="Times New Roman"/>
          <w:sz w:val="24"/>
          <w:szCs w:val="24"/>
        </w:rPr>
        <w:fldChar w:fldCharType="end"/>
      </w:r>
      <w:r w:rsidR="00072384">
        <w:rPr>
          <w:rFonts w:ascii="Times New Roman" w:hAnsi="Times New Roman"/>
          <w:sz w:val="24"/>
          <w:szCs w:val="24"/>
        </w:rPr>
        <w:t xml:space="preserve">. člena, </w:t>
      </w:r>
      <w:r w:rsidR="002D7D3F">
        <w:rPr>
          <w:rFonts w:ascii="Times New Roman" w:hAnsi="Times New Roman"/>
          <w:sz w:val="24"/>
          <w:szCs w:val="24"/>
        </w:rPr>
        <w:t xml:space="preserve">iz osmega odstavka </w:t>
      </w:r>
      <w:r w:rsidR="002D7D3F">
        <w:rPr>
          <w:rFonts w:ascii="Times New Roman" w:hAnsi="Times New Roman"/>
          <w:sz w:val="24"/>
          <w:szCs w:val="24"/>
        </w:rPr>
        <w:fldChar w:fldCharType="begin"/>
      </w:r>
      <w:r w:rsidR="002D7D3F">
        <w:rPr>
          <w:rFonts w:ascii="Times New Roman" w:hAnsi="Times New Roman"/>
          <w:sz w:val="24"/>
          <w:szCs w:val="24"/>
        </w:rPr>
        <w:instrText xml:space="preserve"> REF _Ref266706847 \r \h </w:instrText>
      </w:r>
      <w:r w:rsidR="002D7D3F">
        <w:rPr>
          <w:rFonts w:ascii="Times New Roman" w:hAnsi="Times New Roman"/>
          <w:sz w:val="24"/>
          <w:szCs w:val="24"/>
        </w:rPr>
      </w:r>
      <w:r w:rsidR="002D7D3F">
        <w:rPr>
          <w:rFonts w:ascii="Times New Roman" w:hAnsi="Times New Roman"/>
          <w:sz w:val="24"/>
          <w:szCs w:val="24"/>
        </w:rPr>
        <w:fldChar w:fldCharType="separate"/>
      </w:r>
      <w:r w:rsidR="00700045">
        <w:rPr>
          <w:rFonts w:ascii="Times New Roman" w:hAnsi="Times New Roman"/>
          <w:sz w:val="24"/>
          <w:szCs w:val="24"/>
        </w:rPr>
        <w:t>285</w:t>
      </w:r>
      <w:r w:rsidR="002D7D3F">
        <w:rPr>
          <w:rFonts w:ascii="Times New Roman" w:hAnsi="Times New Roman"/>
          <w:sz w:val="24"/>
          <w:szCs w:val="24"/>
        </w:rPr>
        <w:fldChar w:fldCharType="end"/>
      </w:r>
      <w:r w:rsidR="002D7D3F">
        <w:rPr>
          <w:rFonts w:ascii="Times New Roman" w:hAnsi="Times New Roman"/>
          <w:sz w:val="24"/>
          <w:szCs w:val="24"/>
        </w:rPr>
        <w:t>. člena,</w:t>
      </w:r>
      <w:r w:rsidR="002D7D3F" w:rsidRPr="002D247C" w:rsidDel="002D7D3F">
        <w:rPr>
          <w:rFonts w:ascii="Times New Roman" w:hAnsi="Times New Roman"/>
          <w:sz w:val="24"/>
          <w:szCs w:val="24"/>
        </w:rPr>
        <w:t xml:space="preserve"> </w:t>
      </w:r>
      <w:r w:rsidR="00072384">
        <w:rPr>
          <w:rFonts w:ascii="Times New Roman" w:hAnsi="Times New Roman"/>
          <w:sz w:val="24"/>
          <w:szCs w:val="24"/>
        </w:rPr>
        <w:t xml:space="preserve">iz drugega odstavka </w:t>
      </w:r>
      <w:r w:rsidR="00072384">
        <w:rPr>
          <w:rFonts w:ascii="Times New Roman" w:hAnsi="Times New Roman"/>
          <w:sz w:val="24"/>
          <w:szCs w:val="24"/>
        </w:rPr>
        <w:fldChar w:fldCharType="begin"/>
      </w:r>
      <w:r w:rsidR="00072384">
        <w:rPr>
          <w:rFonts w:ascii="Times New Roman" w:hAnsi="Times New Roman"/>
          <w:sz w:val="24"/>
          <w:szCs w:val="24"/>
        </w:rPr>
        <w:instrText xml:space="preserve"> REF _Ref268255511 \r \h </w:instrText>
      </w:r>
      <w:r w:rsidR="00072384">
        <w:rPr>
          <w:rFonts w:ascii="Times New Roman" w:hAnsi="Times New Roman"/>
          <w:sz w:val="24"/>
          <w:szCs w:val="24"/>
        </w:rPr>
      </w:r>
      <w:r w:rsidR="00072384">
        <w:rPr>
          <w:rFonts w:ascii="Times New Roman" w:hAnsi="Times New Roman"/>
          <w:sz w:val="24"/>
          <w:szCs w:val="24"/>
        </w:rPr>
        <w:fldChar w:fldCharType="separate"/>
      </w:r>
      <w:r w:rsidR="00700045">
        <w:rPr>
          <w:rFonts w:ascii="Times New Roman" w:hAnsi="Times New Roman"/>
          <w:sz w:val="24"/>
          <w:szCs w:val="24"/>
        </w:rPr>
        <w:t>292</w:t>
      </w:r>
      <w:r w:rsidR="00072384">
        <w:rPr>
          <w:rFonts w:ascii="Times New Roman" w:hAnsi="Times New Roman"/>
          <w:sz w:val="24"/>
          <w:szCs w:val="24"/>
        </w:rPr>
        <w:fldChar w:fldCharType="end"/>
      </w:r>
      <w:r w:rsidR="00072384">
        <w:rPr>
          <w:rFonts w:ascii="Times New Roman" w:hAnsi="Times New Roman"/>
          <w:sz w:val="24"/>
          <w:szCs w:val="24"/>
        </w:rPr>
        <w:t xml:space="preserve">. člena, </w:t>
      </w:r>
      <w:r w:rsidR="002D7D3F" w:rsidRPr="003E2CD7">
        <w:rPr>
          <w:rFonts w:ascii="Times New Roman" w:hAnsi="Times New Roman"/>
          <w:sz w:val="24"/>
          <w:szCs w:val="24"/>
        </w:rPr>
        <w:t xml:space="preserve">iz </w:t>
      </w:r>
      <w:r w:rsidR="00072384">
        <w:rPr>
          <w:rFonts w:ascii="Times New Roman" w:hAnsi="Times New Roman"/>
          <w:sz w:val="24"/>
          <w:szCs w:val="24"/>
        </w:rPr>
        <w:t xml:space="preserve">drugega in četrtega </w:t>
      </w:r>
      <w:r w:rsidR="002D7D3F" w:rsidRPr="003E2CD7">
        <w:rPr>
          <w:rFonts w:ascii="Times New Roman" w:hAnsi="Times New Roman"/>
          <w:sz w:val="24"/>
          <w:szCs w:val="24"/>
        </w:rPr>
        <w:t xml:space="preserve">odstavka </w:t>
      </w:r>
      <w:r w:rsidR="002D7D3F" w:rsidRPr="003E2CD7">
        <w:rPr>
          <w:rFonts w:ascii="Times New Roman" w:hAnsi="Times New Roman"/>
          <w:sz w:val="24"/>
          <w:szCs w:val="24"/>
        </w:rPr>
        <w:fldChar w:fldCharType="begin"/>
      </w:r>
      <w:r w:rsidR="002D7D3F" w:rsidRPr="003E2CD7">
        <w:rPr>
          <w:rFonts w:ascii="Times New Roman" w:hAnsi="Times New Roman"/>
          <w:sz w:val="24"/>
          <w:szCs w:val="24"/>
        </w:rPr>
        <w:instrText xml:space="preserve"> REF _Ref268255527 \r \h </w:instrText>
      </w:r>
      <w:r w:rsidR="002D7D3F" w:rsidRPr="003E2CD7">
        <w:rPr>
          <w:rFonts w:ascii="Times New Roman" w:hAnsi="Times New Roman"/>
          <w:sz w:val="24"/>
          <w:szCs w:val="24"/>
        </w:rPr>
      </w:r>
      <w:r w:rsidR="002D7D3F" w:rsidRPr="003E2CD7">
        <w:rPr>
          <w:rFonts w:ascii="Times New Roman" w:hAnsi="Times New Roman"/>
          <w:sz w:val="24"/>
          <w:szCs w:val="24"/>
        </w:rPr>
        <w:fldChar w:fldCharType="separate"/>
      </w:r>
      <w:r w:rsidR="00700045">
        <w:rPr>
          <w:rFonts w:ascii="Times New Roman" w:hAnsi="Times New Roman"/>
          <w:sz w:val="24"/>
          <w:szCs w:val="24"/>
        </w:rPr>
        <w:t>293</w:t>
      </w:r>
      <w:r w:rsidR="002D7D3F" w:rsidRPr="003E2CD7">
        <w:rPr>
          <w:rFonts w:ascii="Times New Roman" w:hAnsi="Times New Roman"/>
          <w:sz w:val="24"/>
          <w:szCs w:val="24"/>
        </w:rPr>
        <w:fldChar w:fldCharType="end"/>
      </w:r>
      <w:r w:rsidR="002D7D3F" w:rsidRPr="003E2CD7">
        <w:rPr>
          <w:rFonts w:ascii="Times New Roman" w:hAnsi="Times New Roman"/>
          <w:sz w:val="24"/>
          <w:szCs w:val="24"/>
        </w:rPr>
        <w:t>. člena</w:t>
      </w:r>
      <w:r w:rsidR="002D7D3F">
        <w:rPr>
          <w:rFonts w:ascii="Times New Roman" w:hAnsi="Times New Roman"/>
          <w:sz w:val="24"/>
          <w:szCs w:val="24"/>
        </w:rPr>
        <w:t>,</w:t>
      </w:r>
      <w:r w:rsidR="002D7D3F" w:rsidRPr="003E2CD7">
        <w:rPr>
          <w:rFonts w:ascii="Times New Roman" w:hAnsi="Times New Roman"/>
          <w:sz w:val="24"/>
          <w:szCs w:val="24"/>
        </w:rPr>
        <w:t xml:space="preserve"> </w:t>
      </w:r>
      <w:r w:rsidR="002D7D3F" w:rsidRPr="001B3192">
        <w:rPr>
          <w:rFonts w:ascii="Times New Roman" w:hAnsi="Times New Roman"/>
          <w:sz w:val="24"/>
          <w:szCs w:val="24"/>
        </w:rPr>
        <w:t xml:space="preserve">iz </w:t>
      </w:r>
      <w:r w:rsidR="002D7D3F" w:rsidRPr="00013E25">
        <w:rPr>
          <w:rFonts w:ascii="Times New Roman" w:hAnsi="Times New Roman"/>
          <w:sz w:val="24"/>
          <w:szCs w:val="24"/>
        </w:rPr>
        <w:t>dvanajstega</w:t>
      </w:r>
      <w:r w:rsidR="002D7D3F" w:rsidRPr="001B3192">
        <w:rPr>
          <w:rFonts w:ascii="Times New Roman" w:hAnsi="Times New Roman"/>
          <w:sz w:val="24"/>
          <w:szCs w:val="24"/>
        </w:rPr>
        <w:t xml:space="preserve"> odstavka</w:t>
      </w:r>
      <w:r w:rsidR="002D7D3F">
        <w:rPr>
          <w:rFonts w:ascii="Times New Roman" w:hAnsi="Times New Roman"/>
          <w:sz w:val="24"/>
          <w:szCs w:val="24"/>
        </w:rPr>
        <w:t xml:space="preserve"> </w:t>
      </w:r>
      <w:r w:rsidR="002D7D3F">
        <w:rPr>
          <w:rFonts w:ascii="Times New Roman" w:hAnsi="Times New Roman"/>
          <w:sz w:val="24"/>
          <w:szCs w:val="24"/>
        </w:rPr>
        <w:fldChar w:fldCharType="begin"/>
      </w:r>
      <w:r w:rsidR="002D7D3F">
        <w:rPr>
          <w:rFonts w:ascii="Times New Roman" w:hAnsi="Times New Roman"/>
          <w:sz w:val="24"/>
          <w:szCs w:val="24"/>
        </w:rPr>
        <w:instrText xml:space="preserve"> REF _Ref266708404 \r \h </w:instrText>
      </w:r>
      <w:r w:rsidR="002D7D3F">
        <w:rPr>
          <w:rFonts w:ascii="Times New Roman" w:hAnsi="Times New Roman"/>
          <w:sz w:val="24"/>
          <w:szCs w:val="24"/>
        </w:rPr>
      </w:r>
      <w:r w:rsidR="002D7D3F">
        <w:rPr>
          <w:rFonts w:ascii="Times New Roman" w:hAnsi="Times New Roman"/>
          <w:sz w:val="24"/>
          <w:szCs w:val="24"/>
        </w:rPr>
        <w:fldChar w:fldCharType="separate"/>
      </w:r>
      <w:r w:rsidR="00700045">
        <w:rPr>
          <w:rFonts w:ascii="Times New Roman" w:hAnsi="Times New Roman"/>
          <w:sz w:val="24"/>
          <w:szCs w:val="24"/>
        </w:rPr>
        <w:t>314</w:t>
      </w:r>
      <w:r w:rsidR="002D7D3F">
        <w:rPr>
          <w:rFonts w:ascii="Times New Roman" w:hAnsi="Times New Roman"/>
          <w:sz w:val="24"/>
          <w:szCs w:val="24"/>
        </w:rPr>
        <w:fldChar w:fldCharType="end"/>
      </w:r>
      <w:r w:rsidR="002D7D3F">
        <w:rPr>
          <w:rFonts w:ascii="Times New Roman" w:hAnsi="Times New Roman"/>
          <w:sz w:val="24"/>
          <w:szCs w:val="24"/>
        </w:rPr>
        <w:t xml:space="preserve">. člena, </w:t>
      </w:r>
      <w:r w:rsidR="002D7D3F" w:rsidRPr="003E2CD7">
        <w:rPr>
          <w:rFonts w:ascii="Times New Roman" w:hAnsi="Times New Roman"/>
          <w:sz w:val="24"/>
          <w:szCs w:val="24"/>
        </w:rPr>
        <w:t xml:space="preserve">iz četrtega odstavka </w:t>
      </w:r>
      <w:r w:rsidR="002D7D3F" w:rsidRPr="003E2CD7">
        <w:rPr>
          <w:rFonts w:ascii="Times New Roman" w:hAnsi="Times New Roman"/>
          <w:sz w:val="24"/>
          <w:szCs w:val="24"/>
        </w:rPr>
        <w:fldChar w:fldCharType="begin"/>
      </w:r>
      <w:r w:rsidR="002D7D3F" w:rsidRPr="003E2CD7">
        <w:rPr>
          <w:rFonts w:ascii="Times New Roman" w:hAnsi="Times New Roman"/>
          <w:sz w:val="24"/>
          <w:szCs w:val="24"/>
        </w:rPr>
        <w:instrText xml:space="preserve"> REF _Ref268255799 \r \h </w:instrText>
      </w:r>
      <w:r w:rsidR="002D7D3F" w:rsidRPr="003E2CD7">
        <w:rPr>
          <w:rFonts w:ascii="Times New Roman" w:hAnsi="Times New Roman"/>
          <w:sz w:val="24"/>
          <w:szCs w:val="24"/>
        </w:rPr>
      </w:r>
      <w:r w:rsidR="002D7D3F" w:rsidRPr="003E2CD7">
        <w:rPr>
          <w:rFonts w:ascii="Times New Roman" w:hAnsi="Times New Roman"/>
          <w:sz w:val="24"/>
          <w:szCs w:val="24"/>
        </w:rPr>
        <w:fldChar w:fldCharType="separate"/>
      </w:r>
      <w:r w:rsidR="00700045">
        <w:rPr>
          <w:rFonts w:ascii="Times New Roman" w:hAnsi="Times New Roman"/>
          <w:sz w:val="24"/>
          <w:szCs w:val="24"/>
        </w:rPr>
        <w:t>335</w:t>
      </w:r>
      <w:r w:rsidR="002D7D3F" w:rsidRPr="003E2CD7">
        <w:rPr>
          <w:rFonts w:ascii="Times New Roman" w:hAnsi="Times New Roman"/>
          <w:sz w:val="24"/>
          <w:szCs w:val="24"/>
        </w:rPr>
        <w:fldChar w:fldCharType="end"/>
      </w:r>
      <w:r w:rsidR="002D7D3F" w:rsidRPr="003E2CD7">
        <w:rPr>
          <w:rFonts w:ascii="Times New Roman" w:hAnsi="Times New Roman"/>
          <w:sz w:val="24"/>
          <w:szCs w:val="24"/>
        </w:rPr>
        <w:t>. člena</w:t>
      </w:r>
      <w:r w:rsidR="002D7D3F">
        <w:rPr>
          <w:rFonts w:ascii="Times New Roman" w:hAnsi="Times New Roman"/>
          <w:sz w:val="24"/>
          <w:szCs w:val="24"/>
        </w:rPr>
        <w:t xml:space="preserve"> in</w:t>
      </w:r>
      <w:r w:rsidR="002D7D3F" w:rsidRPr="003E2CD7">
        <w:rPr>
          <w:rFonts w:ascii="Times New Roman" w:hAnsi="Times New Roman"/>
          <w:sz w:val="24"/>
          <w:szCs w:val="24"/>
        </w:rPr>
        <w:t xml:space="preserve"> iz drugega odstavka </w:t>
      </w:r>
      <w:r w:rsidR="00072384">
        <w:rPr>
          <w:rFonts w:ascii="Times New Roman" w:hAnsi="Times New Roman"/>
          <w:sz w:val="24"/>
          <w:szCs w:val="24"/>
        </w:rPr>
        <w:fldChar w:fldCharType="begin"/>
      </w:r>
      <w:r w:rsidR="00072384">
        <w:rPr>
          <w:rFonts w:ascii="Times New Roman" w:hAnsi="Times New Roman"/>
          <w:sz w:val="24"/>
          <w:szCs w:val="24"/>
        </w:rPr>
        <w:instrText xml:space="preserve"> REF _Ref266708710 \r \h </w:instrText>
      </w:r>
      <w:r w:rsidR="00072384">
        <w:rPr>
          <w:rFonts w:ascii="Times New Roman" w:hAnsi="Times New Roman"/>
          <w:sz w:val="24"/>
          <w:szCs w:val="24"/>
        </w:rPr>
      </w:r>
      <w:r w:rsidR="00072384">
        <w:rPr>
          <w:rFonts w:ascii="Times New Roman" w:hAnsi="Times New Roman"/>
          <w:sz w:val="24"/>
          <w:szCs w:val="24"/>
        </w:rPr>
        <w:fldChar w:fldCharType="separate"/>
      </w:r>
      <w:r w:rsidR="00700045">
        <w:rPr>
          <w:rFonts w:ascii="Times New Roman" w:hAnsi="Times New Roman"/>
          <w:sz w:val="24"/>
          <w:szCs w:val="24"/>
        </w:rPr>
        <w:t>371</w:t>
      </w:r>
      <w:r w:rsidR="00072384">
        <w:rPr>
          <w:rFonts w:ascii="Times New Roman" w:hAnsi="Times New Roman"/>
          <w:sz w:val="24"/>
          <w:szCs w:val="24"/>
        </w:rPr>
        <w:fldChar w:fldCharType="end"/>
      </w:r>
      <w:r w:rsidR="002D7D3F" w:rsidRPr="003E2CD7">
        <w:rPr>
          <w:rFonts w:ascii="Times New Roman" w:hAnsi="Times New Roman"/>
          <w:sz w:val="24"/>
          <w:szCs w:val="24"/>
        </w:rPr>
        <w:t xml:space="preserve">. člena </w:t>
      </w:r>
      <w:r w:rsidRPr="002D247C">
        <w:rPr>
          <w:rFonts w:ascii="Times New Roman" w:hAnsi="Times New Roman"/>
          <w:sz w:val="24"/>
          <w:szCs w:val="24"/>
        </w:rPr>
        <w:t xml:space="preserve">v roku </w:t>
      </w:r>
      <w:r w:rsidR="001B3192">
        <w:rPr>
          <w:rFonts w:ascii="Times New Roman" w:hAnsi="Times New Roman"/>
          <w:sz w:val="24"/>
          <w:szCs w:val="24"/>
        </w:rPr>
        <w:t>12</w:t>
      </w:r>
      <w:r w:rsidR="001B3192" w:rsidRPr="002D247C">
        <w:rPr>
          <w:rFonts w:ascii="Times New Roman" w:hAnsi="Times New Roman"/>
          <w:sz w:val="24"/>
          <w:szCs w:val="24"/>
        </w:rPr>
        <w:t xml:space="preserve"> </w:t>
      </w:r>
      <w:r w:rsidRPr="002D247C">
        <w:rPr>
          <w:rFonts w:ascii="Times New Roman" w:hAnsi="Times New Roman"/>
          <w:sz w:val="24"/>
          <w:szCs w:val="24"/>
        </w:rPr>
        <w:t>mescev od uveljavitve tega zakona</w:t>
      </w:r>
      <w:r w:rsidR="002D7D3F">
        <w:rPr>
          <w:rFonts w:ascii="Times New Roman" w:hAnsi="Times New Roman"/>
          <w:sz w:val="24"/>
          <w:szCs w:val="24"/>
        </w:rPr>
        <w:t>.</w:t>
      </w:r>
      <w:r w:rsidRPr="002D247C">
        <w:rPr>
          <w:rFonts w:ascii="Times New Roman" w:hAnsi="Times New Roman"/>
          <w:sz w:val="24"/>
          <w:szCs w:val="24"/>
        </w:rPr>
        <w:t xml:space="preserve"> </w:t>
      </w:r>
    </w:p>
    <w:p w:rsidR="00325565" w:rsidRPr="001B3192" w:rsidRDefault="00325565" w:rsidP="00325565">
      <w:pPr>
        <w:pStyle w:val="Paragrafoelenco"/>
        <w:autoSpaceDE w:val="0"/>
        <w:autoSpaceDN w:val="0"/>
        <w:adjustRightInd w:val="0"/>
        <w:spacing w:line="240" w:lineRule="auto"/>
        <w:ind w:left="0" w:firstLine="284"/>
        <w:rPr>
          <w:rFonts w:ascii="Times New Roman" w:hAnsi="Times New Roman"/>
          <w:sz w:val="24"/>
          <w:szCs w:val="24"/>
        </w:rPr>
      </w:pPr>
      <w:r>
        <w:rPr>
          <w:rFonts w:ascii="Times New Roman" w:hAnsi="Times New Roman"/>
          <w:sz w:val="24"/>
          <w:szCs w:val="24"/>
        </w:rPr>
        <w:t>(2) Do izdaje predpisov iz prvega odstavka tega člena, se še naprej uporabljajo predpisi, ki jih je Agencija za zavarovalni nadzor izdala na podlagi ZPIZ-1</w:t>
      </w:r>
      <w:r w:rsidR="00955444">
        <w:rPr>
          <w:rFonts w:ascii="Times New Roman" w:hAnsi="Times New Roman"/>
          <w:sz w:val="24"/>
          <w:szCs w:val="24"/>
        </w:rPr>
        <w:t>, v kolikor niso v nasprotju z določbami tega zakona</w:t>
      </w:r>
      <w:r>
        <w:rPr>
          <w:rFonts w:ascii="Times New Roman" w:hAnsi="Times New Roman"/>
          <w:sz w:val="24"/>
          <w:szCs w:val="24"/>
        </w:rPr>
        <w:t>.</w:t>
      </w:r>
    </w:p>
    <w:p w:rsidR="00325565" w:rsidRDefault="00325565" w:rsidP="00325565">
      <w:pPr>
        <w:pStyle w:val="Odstavekseznama"/>
        <w:autoSpaceDE w:val="0"/>
        <w:autoSpaceDN w:val="0"/>
        <w:adjustRightInd w:val="0"/>
        <w:spacing w:after="0" w:line="240" w:lineRule="auto"/>
        <w:ind w:left="0"/>
        <w:rPr>
          <w:rFonts w:ascii="Times New Roman" w:hAnsi="Times New Roman"/>
          <w:sz w:val="24"/>
          <w:szCs w:val="24"/>
        </w:rPr>
      </w:pP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B03A4A" w:rsidRPr="002F26B0" w:rsidRDefault="0098442B" w:rsidP="00A329B1">
      <w:pPr>
        <w:pStyle w:val="esegmenth4"/>
        <w:numPr>
          <w:ilvl w:val="0"/>
          <w:numId w:val="1"/>
        </w:numPr>
        <w:spacing w:after="0"/>
        <w:rPr>
          <w:color w:val="auto"/>
          <w:sz w:val="24"/>
          <w:szCs w:val="24"/>
        </w:rPr>
      </w:pPr>
      <w:r w:rsidRPr="002D247C">
        <w:rPr>
          <w:b w:val="0"/>
          <w:sz w:val="24"/>
          <w:szCs w:val="24"/>
        </w:rPr>
        <w:lastRenderedPageBreak/>
        <w:t xml:space="preserve"> </w:t>
      </w:r>
      <w:r w:rsidRPr="002F26B0">
        <w:rPr>
          <w:color w:val="auto"/>
          <w:sz w:val="24"/>
          <w:szCs w:val="24"/>
        </w:rPr>
        <w:t>člen</w:t>
      </w:r>
    </w:p>
    <w:p w:rsidR="0098442B" w:rsidRPr="002D247C" w:rsidRDefault="0098442B" w:rsidP="0098442B">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490A9E" w:rsidRPr="002D247C">
        <w:rPr>
          <w:rFonts w:ascii="Times New Roman" w:hAnsi="Times New Roman"/>
          <w:b/>
          <w:sz w:val="24"/>
          <w:szCs w:val="24"/>
        </w:rPr>
        <w:t>r</w:t>
      </w:r>
      <w:r w:rsidRPr="002D247C">
        <w:rPr>
          <w:rFonts w:ascii="Times New Roman" w:hAnsi="Times New Roman"/>
          <w:b/>
          <w:sz w:val="24"/>
          <w:szCs w:val="24"/>
        </w:rPr>
        <w:t>ok za izdajo predpisov s strani ministra, pristojnega za finance)</w:t>
      </w:r>
    </w:p>
    <w:p w:rsidR="00325565" w:rsidRPr="00325565" w:rsidRDefault="0098442B" w:rsidP="002D7D3F">
      <w:pPr>
        <w:autoSpaceDE w:val="0"/>
        <w:autoSpaceDN w:val="0"/>
        <w:adjustRightInd w:val="0"/>
        <w:spacing w:after="0" w:line="240" w:lineRule="auto"/>
        <w:rPr>
          <w:rFonts w:ascii="Times New Roman" w:hAnsi="Times New Roman"/>
          <w:sz w:val="24"/>
          <w:szCs w:val="24"/>
        </w:rPr>
      </w:pPr>
      <w:r w:rsidRPr="001B3192">
        <w:rPr>
          <w:rFonts w:ascii="Times New Roman" w:hAnsi="Times New Roman"/>
          <w:sz w:val="24"/>
          <w:szCs w:val="24"/>
        </w:rPr>
        <w:t xml:space="preserve">Minister, pristojen za finance </w:t>
      </w:r>
      <w:r w:rsidR="002D7D3F">
        <w:rPr>
          <w:rFonts w:ascii="Times New Roman" w:hAnsi="Times New Roman"/>
          <w:sz w:val="24"/>
          <w:szCs w:val="24"/>
        </w:rPr>
        <w:t>izda splošne akte</w:t>
      </w:r>
      <w:r w:rsidR="002D7D3F" w:rsidRPr="001B3192">
        <w:rPr>
          <w:rFonts w:ascii="Times New Roman" w:hAnsi="Times New Roman"/>
          <w:sz w:val="24"/>
          <w:szCs w:val="24"/>
        </w:rPr>
        <w:t xml:space="preserve"> </w:t>
      </w:r>
      <w:r w:rsidR="002D7D3F">
        <w:rPr>
          <w:rFonts w:ascii="Times New Roman" w:hAnsi="Times New Roman"/>
          <w:sz w:val="24"/>
          <w:szCs w:val="24"/>
        </w:rPr>
        <w:t xml:space="preserve">iz </w:t>
      </w:r>
      <w:r w:rsidR="003823F3">
        <w:rPr>
          <w:rFonts w:ascii="Times New Roman" w:hAnsi="Times New Roman"/>
          <w:sz w:val="24"/>
          <w:szCs w:val="24"/>
        </w:rPr>
        <w:t>enajstega</w:t>
      </w:r>
      <w:r w:rsidR="002D7D3F">
        <w:rPr>
          <w:rFonts w:ascii="Times New Roman" w:hAnsi="Times New Roman"/>
          <w:sz w:val="24"/>
          <w:szCs w:val="24"/>
        </w:rPr>
        <w:t xml:space="preserve"> odstavka </w:t>
      </w:r>
      <w:r w:rsidR="002D7D3F">
        <w:rPr>
          <w:rFonts w:ascii="Times New Roman" w:hAnsi="Times New Roman"/>
          <w:sz w:val="24"/>
          <w:szCs w:val="24"/>
        </w:rPr>
        <w:fldChar w:fldCharType="begin"/>
      </w:r>
      <w:r w:rsidR="002D7D3F">
        <w:rPr>
          <w:rFonts w:ascii="Times New Roman" w:hAnsi="Times New Roman"/>
          <w:sz w:val="24"/>
          <w:szCs w:val="24"/>
        </w:rPr>
        <w:instrText xml:space="preserve"> REF _Ref268778630 \r \h </w:instrText>
      </w:r>
      <w:r w:rsidR="002D7D3F">
        <w:rPr>
          <w:rFonts w:ascii="Times New Roman" w:hAnsi="Times New Roman"/>
          <w:sz w:val="24"/>
          <w:szCs w:val="24"/>
        </w:rPr>
      </w:r>
      <w:r w:rsidR="002D7D3F">
        <w:rPr>
          <w:rFonts w:ascii="Times New Roman" w:hAnsi="Times New Roman"/>
          <w:sz w:val="24"/>
          <w:szCs w:val="24"/>
        </w:rPr>
        <w:fldChar w:fldCharType="separate"/>
      </w:r>
      <w:r w:rsidR="00700045">
        <w:rPr>
          <w:rFonts w:ascii="Times New Roman" w:hAnsi="Times New Roman"/>
          <w:sz w:val="24"/>
          <w:szCs w:val="24"/>
        </w:rPr>
        <w:t>145</w:t>
      </w:r>
      <w:r w:rsidR="002D7D3F">
        <w:rPr>
          <w:rFonts w:ascii="Times New Roman" w:hAnsi="Times New Roman"/>
          <w:sz w:val="24"/>
          <w:szCs w:val="24"/>
        </w:rPr>
        <w:fldChar w:fldCharType="end"/>
      </w:r>
      <w:r w:rsidR="002D7D3F">
        <w:rPr>
          <w:rFonts w:ascii="Times New Roman" w:hAnsi="Times New Roman"/>
          <w:sz w:val="24"/>
          <w:szCs w:val="24"/>
        </w:rPr>
        <w:t xml:space="preserve">. člena, </w:t>
      </w:r>
      <w:r w:rsidR="002D7D3F" w:rsidRPr="003E2CD7">
        <w:rPr>
          <w:rFonts w:ascii="Times New Roman" w:hAnsi="Times New Roman"/>
          <w:sz w:val="24"/>
          <w:szCs w:val="24"/>
        </w:rPr>
        <w:t xml:space="preserve">iz drugega odstavka </w:t>
      </w:r>
      <w:r w:rsidR="002D7D3F" w:rsidRPr="003E2CD7">
        <w:rPr>
          <w:rFonts w:ascii="Times New Roman" w:hAnsi="Times New Roman"/>
          <w:sz w:val="24"/>
          <w:szCs w:val="24"/>
        </w:rPr>
        <w:fldChar w:fldCharType="begin"/>
      </w:r>
      <w:r w:rsidR="002D7D3F" w:rsidRPr="003E2CD7">
        <w:rPr>
          <w:rFonts w:ascii="Times New Roman" w:hAnsi="Times New Roman"/>
          <w:sz w:val="24"/>
          <w:szCs w:val="24"/>
        </w:rPr>
        <w:instrText xml:space="preserve"> REF _Ref268257039 \r \h </w:instrText>
      </w:r>
      <w:r w:rsidR="002D7D3F" w:rsidRPr="003E2CD7">
        <w:rPr>
          <w:rFonts w:ascii="Times New Roman" w:hAnsi="Times New Roman"/>
          <w:sz w:val="24"/>
          <w:szCs w:val="24"/>
        </w:rPr>
      </w:r>
      <w:r w:rsidR="002D7D3F" w:rsidRPr="003E2CD7">
        <w:rPr>
          <w:rFonts w:ascii="Times New Roman" w:hAnsi="Times New Roman"/>
          <w:sz w:val="24"/>
          <w:szCs w:val="24"/>
        </w:rPr>
        <w:fldChar w:fldCharType="separate"/>
      </w:r>
      <w:r w:rsidR="00700045">
        <w:rPr>
          <w:rFonts w:ascii="Times New Roman" w:hAnsi="Times New Roman"/>
          <w:sz w:val="24"/>
          <w:szCs w:val="24"/>
        </w:rPr>
        <w:t>218</w:t>
      </w:r>
      <w:r w:rsidR="002D7D3F" w:rsidRPr="003E2CD7">
        <w:rPr>
          <w:rFonts w:ascii="Times New Roman" w:hAnsi="Times New Roman"/>
          <w:sz w:val="24"/>
          <w:szCs w:val="24"/>
        </w:rPr>
        <w:fldChar w:fldCharType="end"/>
      </w:r>
      <w:r w:rsidR="002D7D3F" w:rsidRPr="003E2CD7">
        <w:rPr>
          <w:rFonts w:ascii="Times New Roman" w:hAnsi="Times New Roman"/>
          <w:sz w:val="24"/>
          <w:szCs w:val="24"/>
        </w:rPr>
        <w:t>. člena</w:t>
      </w:r>
      <w:r w:rsidR="002D7D3F">
        <w:rPr>
          <w:rFonts w:ascii="Times New Roman" w:hAnsi="Times New Roman"/>
          <w:sz w:val="24"/>
          <w:szCs w:val="24"/>
        </w:rPr>
        <w:t>,</w:t>
      </w:r>
      <w:r w:rsidR="002D7D3F" w:rsidRPr="003E2CD7">
        <w:rPr>
          <w:rFonts w:ascii="Times New Roman" w:hAnsi="Times New Roman"/>
          <w:sz w:val="24"/>
          <w:szCs w:val="24"/>
        </w:rPr>
        <w:t xml:space="preserve"> iz </w:t>
      </w:r>
      <w:fldSimple w:instr=" REF _Ref268257086 \r \h  \* MERGEFORMAT ">
        <w:r w:rsidR="00700045">
          <w:rPr>
            <w:rFonts w:ascii="Times New Roman" w:hAnsi="Times New Roman"/>
            <w:sz w:val="24"/>
            <w:szCs w:val="24"/>
          </w:rPr>
          <w:t>229</w:t>
        </w:r>
      </w:fldSimple>
      <w:r w:rsidR="002D7D3F" w:rsidRPr="003E2CD7">
        <w:rPr>
          <w:rFonts w:ascii="Times New Roman" w:hAnsi="Times New Roman"/>
          <w:sz w:val="24"/>
          <w:szCs w:val="24"/>
        </w:rPr>
        <w:t>. člena</w:t>
      </w:r>
      <w:r w:rsidR="002D7D3F">
        <w:rPr>
          <w:rFonts w:ascii="Times New Roman" w:hAnsi="Times New Roman"/>
          <w:sz w:val="24"/>
          <w:szCs w:val="24"/>
        </w:rPr>
        <w:t xml:space="preserve"> in</w:t>
      </w:r>
      <w:r w:rsidR="002D7D3F" w:rsidRPr="002D7D3F">
        <w:rPr>
          <w:rFonts w:ascii="Times New Roman" w:hAnsi="Times New Roman"/>
          <w:sz w:val="24"/>
          <w:szCs w:val="24"/>
        </w:rPr>
        <w:t xml:space="preserve"> </w:t>
      </w:r>
      <w:r w:rsidR="002D7D3F">
        <w:rPr>
          <w:rFonts w:ascii="Times New Roman" w:hAnsi="Times New Roman"/>
          <w:sz w:val="24"/>
          <w:szCs w:val="24"/>
        </w:rPr>
        <w:t xml:space="preserve">iz četrtega odstavka </w:t>
      </w:r>
      <w:r w:rsidR="002D7D3F">
        <w:rPr>
          <w:rFonts w:ascii="Times New Roman" w:hAnsi="Times New Roman"/>
          <w:sz w:val="24"/>
          <w:szCs w:val="24"/>
        </w:rPr>
        <w:fldChar w:fldCharType="begin"/>
      </w:r>
      <w:r w:rsidR="002D7D3F">
        <w:rPr>
          <w:rFonts w:ascii="Times New Roman" w:hAnsi="Times New Roman"/>
          <w:sz w:val="24"/>
          <w:szCs w:val="24"/>
        </w:rPr>
        <w:instrText xml:space="preserve"> REF _Ref266704072 \r \h </w:instrText>
      </w:r>
      <w:r w:rsidR="002D7D3F">
        <w:rPr>
          <w:rFonts w:ascii="Times New Roman" w:hAnsi="Times New Roman"/>
          <w:sz w:val="24"/>
          <w:szCs w:val="24"/>
        </w:rPr>
      </w:r>
      <w:r w:rsidR="002D7D3F">
        <w:rPr>
          <w:rFonts w:ascii="Times New Roman" w:hAnsi="Times New Roman"/>
          <w:sz w:val="24"/>
          <w:szCs w:val="24"/>
        </w:rPr>
        <w:fldChar w:fldCharType="separate"/>
      </w:r>
      <w:r w:rsidR="00700045">
        <w:rPr>
          <w:rFonts w:ascii="Times New Roman" w:hAnsi="Times New Roman"/>
          <w:sz w:val="24"/>
          <w:szCs w:val="24"/>
        </w:rPr>
        <w:t>351</w:t>
      </w:r>
      <w:r w:rsidR="002D7D3F">
        <w:rPr>
          <w:rFonts w:ascii="Times New Roman" w:hAnsi="Times New Roman"/>
          <w:sz w:val="24"/>
          <w:szCs w:val="24"/>
        </w:rPr>
        <w:fldChar w:fldCharType="end"/>
      </w:r>
      <w:r w:rsidR="002D7D3F">
        <w:rPr>
          <w:rFonts w:ascii="Times New Roman" w:hAnsi="Times New Roman"/>
          <w:sz w:val="24"/>
          <w:szCs w:val="24"/>
        </w:rPr>
        <w:t>. člena</w:t>
      </w:r>
      <w:r w:rsidR="002D7D3F" w:rsidRPr="003E2CD7">
        <w:rPr>
          <w:rFonts w:ascii="Times New Roman" w:hAnsi="Times New Roman"/>
          <w:sz w:val="24"/>
          <w:szCs w:val="24"/>
        </w:rPr>
        <w:t xml:space="preserve"> </w:t>
      </w:r>
      <w:r w:rsidRPr="001B3192">
        <w:rPr>
          <w:rFonts w:ascii="Times New Roman" w:hAnsi="Times New Roman"/>
          <w:sz w:val="24"/>
          <w:szCs w:val="24"/>
        </w:rPr>
        <w:t xml:space="preserve">v </w:t>
      </w:r>
      <w:r w:rsidR="00D5486E">
        <w:rPr>
          <w:rFonts w:ascii="Times New Roman" w:hAnsi="Times New Roman"/>
          <w:sz w:val="24"/>
          <w:szCs w:val="24"/>
        </w:rPr>
        <w:t>12</w:t>
      </w:r>
      <w:r w:rsidR="00D5486E" w:rsidRPr="001B3192">
        <w:rPr>
          <w:rFonts w:ascii="Times New Roman" w:hAnsi="Times New Roman"/>
          <w:sz w:val="24"/>
          <w:szCs w:val="24"/>
        </w:rPr>
        <w:t xml:space="preserve"> </w:t>
      </w:r>
      <w:r w:rsidRPr="001B3192">
        <w:rPr>
          <w:rFonts w:ascii="Times New Roman" w:hAnsi="Times New Roman"/>
          <w:sz w:val="24"/>
          <w:szCs w:val="24"/>
        </w:rPr>
        <w:t>mesecih od uveljavitve tega zakona</w:t>
      </w:r>
      <w:r w:rsidR="002D7D3F">
        <w:rPr>
          <w:rFonts w:ascii="Times New Roman" w:hAnsi="Times New Roman"/>
          <w:sz w:val="24"/>
          <w:szCs w:val="24"/>
        </w:rPr>
        <w:t>.</w:t>
      </w:r>
      <w:r w:rsidR="00D5486E" w:rsidRPr="00D5486E">
        <w:rPr>
          <w:rFonts w:ascii="Times New Roman" w:hAnsi="Times New Roman"/>
          <w:sz w:val="24"/>
          <w:szCs w:val="24"/>
        </w:rPr>
        <w:t xml:space="preserve"> </w:t>
      </w:r>
    </w:p>
    <w:p w:rsidR="0098442B" w:rsidRPr="002D247C" w:rsidRDefault="0098442B" w:rsidP="0098442B">
      <w:pPr>
        <w:autoSpaceDE w:val="0"/>
        <w:autoSpaceDN w:val="0"/>
        <w:adjustRightInd w:val="0"/>
        <w:spacing w:after="0" w:line="240" w:lineRule="auto"/>
        <w:rPr>
          <w:rFonts w:ascii="Times New Roman" w:hAnsi="Times New Roman"/>
          <w:sz w:val="24"/>
          <w:szCs w:val="24"/>
        </w:rPr>
      </w:pPr>
    </w:p>
    <w:p w:rsidR="00325565" w:rsidRDefault="00325565" w:rsidP="00A329B1">
      <w:pPr>
        <w:pStyle w:val="esegmenth4"/>
        <w:numPr>
          <w:ilvl w:val="0"/>
          <w:numId w:val="1"/>
        </w:numPr>
        <w:spacing w:after="0"/>
        <w:rPr>
          <w:color w:val="auto"/>
          <w:sz w:val="24"/>
          <w:szCs w:val="24"/>
        </w:rPr>
      </w:pPr>
      <w:r>
        <w:rPr>
          <w:color w:val="auto"/>
          <w:sz w:val="24"/>
          <w:szCs w:val="24"/>
        </w:rPr>
        <w:t>člen</w:t>
      </w:r>
    </w:p>
    <w:p w:rsidR="00325565" w:rsidRDefault="00325565" w:rsidP="00325565">
      <w:pPr>
        <w:pStyle w:val="esegmenth4"/>
        <w:spacing w:after="0"/>
        <w:rPr>
          <w:color w:val="auto"/>
          <w:sz w:val="24"/>
          <w:szCs w:val="24"/>
        </w:rPr>
      </w:pPr>
      <w:r>
        <w:rPr>
          <w:color w:val="auto"/>
          <w:sz w:val="24"/>
          <w:szCs w:val="24"/>
        </w:rPr>
        <w:t>(rok za izdajo predpisov s strani ministra, pristojnega za delo)</w:t>
      </w:r>
    </w:p>
    <w:p w:rsidR="00325565" w:rsidRDefault="00325565" w:rsidP="00325565">
      <w:pPr>
        <w:pStyle w:val="esegmenth4"/>
        <w:spacing w:after="0"/>
        <w:jc w:val="both"/>
        <w:rPr>
          <w:b w:val="0"/>
          <w:color w:val="auto"/>
          <w:sz w:val="24"/>
          <w:szCs w:val="24"/>
        </w:rPr>
      </w:pPr>
      <w:r>
        <w:rPr>
          <w:b w:val="0"/>
          <w:color w:val="auto"/>
          <w:sz w:val="24"/>
          <w:szCs w:val="24"/>
        </w:rPr>
        <w:t>(1) Minister, pristojen za delo v sodelovanju z ministrom, pristojnim za zdravje</w:t>
      </w:r>
      <w:r w:rsidR="002D7D3F">
        <w:rPr>
          <w:b w:val="0"/>
          <w:color w:val="auto"/>
          <w:sz w:val="24"/>
          <w:szCs w:val="24"/>
        </w:rPr>
        <w:t>,</w:t>
      </w:r>
      <w:r>
        <w:rPr>
          <w:b w:val="0"/>
          <w:color w:val="auto"/>
          <w:sz w:val="24"/>
          <w:szCs w:val="24"/>
        </w:rPr>
        <w:t xml:space="preserve"> </w:t>
      </w:r>
      <w:r w:rsidR="002D7D3F">
        <w:rPr>
          <w:b w:val="0"/>
          <w:color w:val="auto"/>
          <w:sz w:val="24"/>
          <w:szCs w:val="24"/>
        </w:rPr>
        <w:t xml:space="preserve">izda splošni akt iz drugega odstavka </w:t>
      </w:r>
      <w:r w:rsidR="002D7D3F">
        <w:rPr>
          <w:b w:val="0"/>
          <w:color w:val="auto"/>
          <w:sz w:val="24"/>
          <w:szCs w:val="24"/>
        </w:rPr>
        <w:fldChar w:fldCharType="begin"/>
      </w:r>
      <w:r w:rsidR="002D7D3F">
        <w:rPr>
          <w:b w:val="0"/>
          <w:color w:val="auto"/>
          <w:sz w:val="24"/>
          <w:szCs w:val="24"/>
        </w:rPr>
        <w:instrText xml:space="preserve"> REF _Ref268778478 \r \h </w:instrText>
      </w:r>
      <w:r w:rsidR="002D7D3F">
        <w:rPr>
          <w:b w:val="0"/>
          <w:color w:val="auto"/>
          <w:sz w:val="24"/>
          <w:szCs w:val="24"/>
        </w:rPr>
      </w:r>
      <w:r w:rsidR="002D7D3F">
        <w:rPr>
          <w:b w:val="0"/>
          <w:color w:val="auto"/>
          <w:sz w:val="24"/>
          <w:szCs w:val="24"/>
        </w:rPr>
        <w:fldChar w:fldCharType="separate"/>
      </w:r>
      <w:r w:rsidR="00700045">
        <w:rPr>
          <w:b w:val="0"/>
          <w:color w:val="auto"/>
          <w:sz w:val="24"/>
          <w:szCs w:val="24"/>
        </w:rPr>
        <w:t>68</w:t>
      </w:r>
      <w:r w:rsidR="002D7D3F">
        <w:rPr>
          <w:b w:val="0"/>
          <w:color w:val="auto"/>
          <w:sz w:val="24"/>
          <w:szCs w:val="24"/>
        </w:rPr>
        <w:fldChar w:fldCharType="end"/>
      </w:r>
      <w:r w:rsidR="002D7D3F">
        <w:rPr>
          <w:b w:val="0"/>
          <w:color w:val="auto"/>
          <w:sz w:val="24"/>
          <w:szCs w:val="24"/>
        </w:rPr>
        <w:t xml:space="preserve">. člena </w:t>
      </w:r>
      <w:r>
        <w:rPr>
          <w:b w:val="0"/>
          <w:color w:val="auto"/>
          <w:sz w:val="24"/>
          <w:szCs w:val="24"/>
        </w:rPr>
        <w:t xml:space="preserve">v roku </w:t>
      </w:r>
      <w:r w:rsidR="00EE15AF">
        <w:rPr>
          <w:b w:val="0"/>
          <w:color w:val="auto"/>
          <w:sz w:val="24"/>
          <w:szCs w:val="24"/>
        </w:rPr>
        <w:t>24 mesecev</w:t>
      </w:r>
      <w:r>
        <w:rPr>
          <w:b w:val="0"/>
          <w:color w:val="auto"/>
          <w:sz w:val="24"/>
          <w:szCs w:val="24"/>
        </w:rPr>
        <w:t xml:space="preserve"> od uveljavitve tega zakona.</w:t>
      </w:r>
    </w:p>
    <w:p w:rsidR="00325565" w:rsidRPr="00955444" w:rsidRDefault="00325565" w:rsidP="00325565">
      <w:pPr>
        <w:pStyle w:val="esegmenth4"/>
        <w:spacing w:after="0"/>
        <w:jc w:val="both"/>
        <w:rPr>
          <w:b w:val="0"/>
          <w:color w:val="auto"/>
          <w:sz w:val="24"/>
          <w:szCs w:val="24"/>
        </w:rPr>
      </w:pPr>
      <w:r>
        <w:rPr>
          <w:b w:val="0"/>
          <w:color w:val="auto"/>
          <w:sz w:val="24"/>
          <w:szCs w:val="24"/>
        </w:rPr>
        <w:t>(2) Do izdaje predpis</w:t>
      </w:r>
      <w:r w:rsidR="002D7D3F">
        <w:rPr>
          <w:b w:val="0"/>
          <w:color w:val="auto"/>
          <w:sz w:val="24"/>
          <w:szCs w:val="24"/>
        </w:rPr>
        <w:t>a</w:t>
      </w:r>
      <w:r>
        <w:rPr>
          <w:b w:val="0"/>
          <w:color w:val="auto"/>
          <w:sz w:val="24"/>
          <w:szCs w:val="24"/>
        </w:rPr>
        <w:t xml:space="preserve"> iz prvega odstavka tega člena se še naprej uporablja </w:t>
      </w:r>
      <w:r w:rsidR="008D4721">
        <w:rPr>
          <w:b w:val="0"/>
          <w:color w:val="auto"/>
          <w:sz w:val="24"/>
          <w:szCs w:val="24"/>
        </w:rPr>
        <w:t>seznam poklicnih bolezni, ki je veljal do uveljavitve tega zakona</w:t>
      </w:r>
      <w:r w:rsidR="00955444">
        <w:rPr>
          <w:b w:val="0"/>
          <w:sz w:val="24"/>
          <w:szCs w:val="24"/>
        </w:rPr>
        <w:t>, v kolikor ni</w:t>
      </w:r>
      <w:r w:rsidR="00955444" w:rsidRPr="00955444">
        <w:rPr>
          <w:b w:val="0"/>
          <w:sz w:val="24"/>
          <w:szCs w:val="24"/>
        </w:rPr>
        <w:t xml:space="preserve"> v nasprotju z določbami tega zakona</w:t>
      </w:r>
      <w:r w:rsidR="008D4721" w:rsidRPr="00955444">
        <w:rPr>
          <w:b w:val="0"/>
          <w:color w:val="auto"/>
          <w:sz w:val="24"/>
          <w:szCs w:val="24"/>
        </w:rPr>
        <w:t>.</w:t>
      </w:r>
    </w:p>
    <w:p w:rsidR="00325565" w:rsidRPr="00325565" w:rsidRDefault="00325565" w:rsidP="00325565">
      <w:pPr>
        <w:pStyle w:val="esegmenth4"/>
        <w:spacing w:after="0"/>
        <w:jc w:val="left"/>
        <w:rPr>
          <w:b w:val="0"/>
          <w:color w:val="auto"/>
          <w:sz w:val="24"/>
          <w:szCs w:val="24"/>
        </w:rPr>
      </w:pPr>
    </w:p>
    <w:p w:rsidR="00B03A4A" w:rsidRPr="002F26B0" w:rsidRDefault="0098442B" w:rsidP="00A329B1">
      <w:pPr>
        <w:pStyle w:val="esegmenth4"/>
        <w:numPr>
          <w:ilvl w:val="0"/>
          <w:numId w:val="1"/>
        </w:numPr>
        <w:spacing w:after="0"/>
        <w:rPr>
          <w:color w:val="auto"/>
          <w:sz w:val="24"/>
          <w:szCs w:val="24"/>
        </w:rPr>
      </w:pPr>
      <w:r w:rsidRPr="002F26B0">
        <w:rPr>
          <w:color w:val="auto"/>
          <w:sz w:val="24"/>
          <w:szCs w:val="24"/>
        </w:rPr>
        <w:t>člen</w:t>
      </w:r>
    </w:p>
    <w:p w:rsidR="0098442B" w:rsidRPr="002D247C" w:rsidRDefault="0098442B" w:rsidP="0098442B">
      <w:pPr>
        <w:pStyle w:val="Paragrafoelenco"/>
        <w:autoSpaceDE w:val="0"/>
        <w:autoSpaceDN w:val="0"/>
        <w:adjustRightInd w:val="0"/>
        <w:spacing w:line="240" w:lineRule="auto"/>
        <w:ind w:hanging="720"/>
        <w:jc w:val="center"/>
        <w:rPr>
          <w:rFonts w:ascii="Times New Roman" w:hAnsi="Times New Roman"/>
          <w:b/>
          <w:sz w:val="24"/>
          <w:szCs w:val="24"/>
        </w:rPr>
      </w:pPr>
      <w:r w:rsidRPr="002D247C">
        <w:rPr>
          <w:rFonts w:ascii="Times New Roman" w:hAnsi="Times New Roman"/>
          <w:b/>
          <w:sz w:val="24"/>
          <w:szCs w:val="24"/>
        </w:rPr>
        <w:t>(</w:t>
      </w:r>
      <w:r w:rsidR="00490A9E" w:rsidRPr="002D247C">
        <w:rPr>
          <w:rFonts w:ascii="Times New Roman" w:hAnsi="Times New Roman"/>
          <w:b/>
          <w:sz w:val="24"/>
          <w:szCs w:val="24"/>
        </w:rPr>
        <w:t>s</w:t>
      </w:r>
      <w:r w:rsidRPr="002D247C">
        <w:rPr>
          <w:rFonts w:ascii="Times New Roman" w:hAnsi="Times New Roman"/>
          <w:b/>
          <w:sz w:val="24"/>
          <w:szCs w:val="24"/>
        </w:rPr>
        <w:t>klad obrtnikov)</w:t>
      </w:r>
    </w:p>
    <w:p w:rsidR="0098442B" w:rsidRPr="002D247C" w:rsidRDefault="0098442B" w:rsidP="001C078B">
      <w:pPr>
        <w:pStyle w:val="Paragrafoelenco"/>
        <w:autoSpaceDE w:val="0"/>
        <w:autoSpaceDN w:val="0"/>
        <w:adjustRightInd w:val="0"/>
        <w:spacing w:line="240" w:lineRule="auto"/>
        <w:ind w:left="0" w:firstLine="284"/>
        <w:rPr>
          <w:rFonts w:ascii="Times New Roman" w:hAnsi="Times New Roman"/>
          <w:sz w:val="24"/>
          <w:szCs w:val="24"/>
        </w:rPr>
      </w:pPr>
      <w:r w:rsidRPr="002D247C">
        <w:rPr>
          <w:rFonts w:ascii="Times New Roman" w:hAnsi="Times New Roman"/>
          <w:sz w:val="24"/>
          <w:szCs w:val="24"/>
        </w:rPr>
        <w:t xml:space="preserve">(1) Sklad obrtnikov ustanovljen skladno z določbami 382. člena ZPIZ-1 se preoblikuje v </w:t>
      </w:r>
      <w:r w:rsidR="001D2325">
        <w:rPr>
          <w:rFonts w:ascii="Times New Roman" w:hAnsi="Times New Roman"/>
          <w:sz w:val="24"/>
          <w:szCs w:val="24"/>
        </w:rPr>
        <w:t>družbo za vzajemno zavarovanje, skladno z določbami zakona o zavarovalništvu</w:t>
      </w:r>
      <w:r w:rsidRPr="002D247C">
        <w:rPr>
          <w:rFonts w:ascii="Times New Roman" w:hAnsi="Times New Roman"/>
          <w:sz w:val="24"/>
          <w:szCs w:val="24"/>
        </w:rPr>
        <w:t>.</w:t>
      </w:r>
    </w:p>
    <w:p w:rsidR="0098442B" w:rsidRPr="002D247C" w:rsidRDefault="0098442B" w:rsidP="001C078B">
      <w:pPr>
        <w:pStyle w:val="Paragrafoelenco"/>
        <w:autoSpaceDE w:val="0"/>
        <w:autoSpaceDN w:val="0"/>
        <w:adjustRightInd w:val="0"/>
        <w:spacing w:line="240" w:lineRule="auto"/>
        <w:ind w:left="0" w:firstLine="284"/>
        <w:rPr>
          <w:rFonts w:ascii="Times New Roman" w:hAnsi="Times New Roman"/>
          <w:sz w:val="24"/>
          <w:szCs w:val="24"/>
        </w:rPr>
      </w:pPr>
      <w:r w:rsidRPr="002D247C">
        <w:rPr>
          <w:rFonts w:ascii="Times New Roman" w:hAnsi="Times New Roman"/>
          <w:sz w:val="24"/>
          <w:szCs w:val="24"/>
        </w:rPr>
        <w:t>(2) Preoblikovanje Sklada obrtnikov se izvede na podlagi predhodnega mnenja pooblaščenega aktuarja in predhodnega dovoljenja Agencije za zavarovalni nadzor.</w:t>
      </w:r>
    </w:p>
    <w:p w:rsidR="0098442B" w:rsidRPr="002D247C" w:rsidRDefault="0098442B" w:rsidP="001C078B">
      <w:pPr>
        <w:autoSpaceDE w:val="0"/>
        <w:autoSpaceDN w:val="0"/>
        <w:adjustRightInd w:val="0"/>
        <w:spacing w:after="0" w:line="240" w:lineRule="auto"/>
        <w:rPr>
          <w:rFonts w:ascii="Times New Roman" w:hAnsi="Times New Roman"/>
          <w:sz w:val="24"/>
          <w:szCs w:val="24"/>
        </w:rPr>
      </w:pPr>
      <w:r w:rsidRPr="002D247C">
        <w:rPr>
          <w:rFonts w:ascii="Times New Roman" w:hAnsi="Times New Roman"/>
          <w:sz w:val="24"/>
          <w:szCs w:val="24"/>
        </w:rPr>
        <w:t xml:space="preserve">(3) Pred izvedbo preoblikovanja Sklada obrtnikov mora pooblaščeni aktuar opraviti aktuarski pregled ter v zvezi z njim podati aktuarsko poročilo glede izpolnjevanja zahtev za preoblikovanje v </w:t>
      </w:r>
      <w:r w:rsidR="002244F0">
        <w:rPr>
          <w:rFonts w:ascii="Times New Roman" w:hAnsi="Times New Roman"/>
          <w:sz w:val="24"/>
          <w:szCs w:val="24"/>
        </w:rPr>
        <w:t>družbo za vzajemno zavarovanje</w:t>
      </w:r>
      <w:r w:rsidRPr="002D247C">
        <w:rPr>
          <w:rFonts w:ascii="Times New Roman" w:hAnsi="Times New Roman"/>
          <w:sz w:val="24"/>
          <w:szCs w:val="24"/>
        </w:rPr>
        <w:t>.</w:t>
      </w:r>
    </w:p>
    <w:p w:rsidR="0098442B" w:rsidRPr="002D247C" w:rsidRDefault="0098442B" w:rsidP="001C078B">
      <w:pPr>
        <w:pStyle w:val="Paragrafoelenco"/>
        <w:autoSpaceDE w:val="0"/>
        <w:autoSpaceDN w:val="0"/>
        <w:adjustRightInd w:val="0"/>
        <w:spacing w:line="240" w:lineRule="auto"/>
        <w:ind w:left="0" w:firstLine="284"/>
        <w:rPr>
          <w:rFonts w:ascii="Times New Roman" w:hAnsi="Times New Roman"/>
          <w:sz w:val="24"/>
          <w:szCs w:val="24"/>
        </w:rPr>
      </w:pPr>
      <w:r w:rsidRPr="002D247C">
        <w:rPr>
          <w:rFonts w:ascii="Times New Roman" w:hAnsi="Times New Roman"/>
          <w:sz w:val="24"/>
          <w:szCs w:val="24"/>
        </w:rPr>
        <w:t xml:space="preserve">(4) Agencija za zavarovalni nadzor lahko za namen pregleda in nadzorovanja preoblikovanja Sklada obrtnikov brez omejitev pregleduje poslovne knjige, spise in druge dokumente, ki se nanašajo na ustanovitev ter poslovanje Sklada obrtnikov. Pregled omenjenih poslovnih knjig, spisov in dokumentov Agencija za zavarovalni nadzor opravlja skladno z določbami zakona, ki ureja zavarovalništvo. </w:t>
      </w:r>
    </w:p>
    <w:p w:rsidR="0098442B" w:rsidRPr="002D247C" w:rsidRDefault="0098442B" w:rsidP="001C078B">
      <w:pPr>
        <w:pStyle w:val="Paragrafoelenco"/>
        <w:autoSpaceDE w:val="0"/>
        <w:autoSpaceDN w:val="0"/>
        <w:adjustRightInd w:val="0"/>
        <w:spacing w:line="240" w:lineRule="auto"/>
        <w:ind w:left="0" w:firstLine="284"/>
        <w:rPr>
          <w:rFonts w:ascii="Times New Roman" w:hAnsi="Times New Roman"/>
          <w:sz w:val="24"/>
          <w:szCs w:val="24"/>
        </w:rPr>
      </w:pPr>
      <w:r w:rsidRPr="002D247C">
        <w:rPr>
          <w:rFonts w:ascii="Times New Roman" w:hAnsi="Times New Roman"/>
          <w:sz w:val="24"/>
          <w:szCs w:val="24"/>
        </w:rPr>
        <w:t xml:space="preserve">(5) Agencija za zavarovalni nadzor izda na podlagi pozitivnega mnenja pooblaščenega aktuarja iz tretjega odstavka tega člena dovoljenje za preoblikovanje, če Sklad obrtnikov pri preoblikovanju izpolni vse zahteve zakona, ki ureja zavarovalništvo, ki se nanašajo na </w:t>
      </w:r>
      <w:r w:rsidR="001D2325">
        <w:rPr>
          <w:rFonts w:ascii="Times New Roman" w:hAnsi="Times New Roman"/>
          <w:sz w:val="24"/>
          <w:szCs w:val="24"/>
        </w:rPr>
        <w:t>družbo za vzajemno zavarovanje</w:t>
      </w:r>
      <w:r w:rsidRPr="002D247C">
        <w:rPr>
          <w:rFonts w:ascii="Times New Roman" w:hAnsi="Times New Roman"/>
          <w:sz w:val="24"/>
          <w:szCs w:val="24"/>
        </w:rPr>
        <w:t>.</w:t>
      </w:r>
    </w:p>
    <w:p w:rsidR="0098442B" w:rsidRPr="002D247C" w:rsidRDefault="0098442B" w:rsidP="001C078B">
      <w:pPr>
        <w:pStyle w:val="Paragrafoelenco"/>
        <w:autoSpaceDE w:val="0"/>
        <w:autoSpaceDN w:val="0"/>
        <w:adjustRightInd w:val="0"/>
        <w:spacing w:line="240" w:lineRule="auto"/>
        <w:ind w:left="0" w:firstLine="284"/>
        <w:rPr>
          <w:rFonts w:ascii="Times New Roman" w:hAnsi="Times New Roman"/>
          <w:sz w:val="24"/>
          <w:szCs w:val="24"/>
        </w:rPr>
      </w:pPr>
      <w:r w:rsidRPr="002D247C">
        <w:rPr>
          <w:rFonts w:ascii="Times New Roman" w:hAnsi="Times New Roman"/>
          <w:sz w:val="24"/>
          <w:szCs w:val="24"/>
        </w:rPr>
        <w:t xml:space="preserve">(6) Z ustanovitvijo </w:t>
      </w:r>
      <w:r w:rsidR="001D2325">
        <w:rPr>
          <w:rFonts w:ascii="Times New Roman" w:hAnsi="Times New Roman"/>
          <w:sz w:val="24"/>
          <w:szCs w:val="24"/>
        </w:rPr>
        <w:t xml:space="preserve">družbe za vzajemno zavarovanje iz prvega odstavka </w:t>
      </w:r>
      <w:r w:rsidRPr="002D247C">
        <w:rPr>
          <w:rFonts w:ascii="Times New Roman" w:hAnsi="Times New Roman"/>
          <w:sz w:val="24"/>
          <w:szCs w:val="24"/>
        </w:rPr>
        <w:t>tega člena, pridobitvijo dovoljenj za poslovanje s strani pristojnih nadzornih organov skladno s tem zakonom in zakonom , ki ureja zavarovalništvo, se družba skladno z določbami zakona, ki ureja sodni register, vpiše v sodni register.</w:t>
      </w:r>
    </w:p>
    <w:p w:rsidR="0098442B" w:rsidRPr="002D247C" w:rsidRDefault="0098442B" w:rsidP="001C078B">
      <w:pPr>
        <w:pStyle w:val="Paragrafoelenco"/>
        <w:autoSpaceDE w:val="0"/>
        <w:autoSpaceDN w:val="0"/>
        <w:adjustRightInd w:val="0"/>
        <w:spacing w:line="240" w:lineRule="auto"/>
        <w:ind w:left="0" w:firstLine="284"/>
        <w:rPr>
          <w:rFonts w:ascii="Times New Roman" w:hAnsi="Times New Roman"/>
          <w:sz w:val="24"/>
          <w:szCs w:val="24"/>
        </w:rPr>
      </w:pPr>
      <w:r w:rsidRPr="002D247C">
        <w:rPr>
          <w:rFonts w:ascii="Times New Roman" w:hAnsi="Times New Roman"/>
          <w:sz w:val="24"/>
          <w:szCs w:val="24"/>
        </w:rPr>
        <w:t xml:space="preserve">(7) Z dnem vpisa </w:t>
      </w:r>
      <w:r w:rsidR="001D2325">
        <w:rPr>
          <w:rFonts w:ascii="Times New Roman" w:hAnsi="Times New Roman"/>
          <w:sz w:val="24"/>
          <w:szCs w:val="24"/>
        </w:rPr>
        <w:t>družbe za vzajemno zavarovanje</w:t>
      </w:r>
      <w:r w:rsidRPr="002D247C">
        <w:rPr>
          <w:rFonts w:ascii="Times New Roman" w:hAnsi="Times New Roman"/>
          <w:sz w:val="24"/>
          <w:szCs w:val="24"/>
        </w:rPr>
        <w:t xml:space="preserve"> iz prvega odstavka tega člena v sodni register preidejo na to družbo </w:t>
      </w:r>
      <w:r w:rsidR="001D2325">
        <w:rPr>
          <w:rFonts w:ascii="Times New Roman" w:hAnsi="Times New Roman"/>
          <w:sz w:val="24"/>
          <w:szCs w:val="24"/>
        </w:rPr>
        <w:t>za vzaj</w:t>
      </w:r>
      <w:r w:rsidR="00976986">
        <w:rPr>
          <w:rFonts w:ascii="Times New Roman" w:hAnsi="Times New Roman"/>
          <w:sz w:val="24"/>
          <w:szCs w:val="24"/>
        </w:rPr>
        <w:t>e</w:t>
      </w:r>
      <w:r w:rsidR="001D2325">
        <w:rPr>
          <w:rFonts w:ascii="Times New Roman" w:hAnsi="Times New Roman"/>
          <w:sz w:val="24"/>
          <w:szCs w:val="24"/>
        </w:rPr>
        <w:t xml:space="preserve">mno zavarovanje </w:t>
      </w:r>
      <w:r w:rsidRPr="002D247C">
        <w:rPr>
          <w:rFonts w:ascii="Times New Roman" w:hAnsi="Times New Roman"/>
          <w:sz w:val="24"/>
          <w:szCs w:val="24"/>
        </w:rPr>
        <w:t>vse premoženje ter pravice in obveznosti Sklada obrtnikov in upravljanje pokojninskih skladov, katerih upravljavec do vpisa pokojninske družbe iz prvega odstavka tega člena v sodni register je Sklad obrtnikov.</w:t>
      </w:r>
    </w:p>
    <w:p w:rsidR="0098442B" w:rsidRPr="002D247C" w:rsidRDefault="0098442B" w:rsidP="001C078B">
      <w:pPr>
        <w:pStyle w:val="Paragrafoelenco"/>
        <w:autoSpaceDE w:val="0"/>
        <w:autoSpaceDN w:val="0"/>
        <w:adjustRightInd w:val="0"/>
        <w:spacing w:line="240" w:lineRule="auto"/>
        <w:ind w:left="0" w:firstLine="284"/>
        <w:rPr>
          <w:rFonts w:ascii="Times New Roman" w:hAnsi="Times New Roman"/>
          <w:sz w:val="24"/>
          <w:szCs w:val="24"/>
        </w:rPr>
      </w:pPr>
      <w:r w:rsidRPr="002D247C">
        <w:rPr>
          <w:rFonts w:ascii="Times New Roman" w:hAnsi="Times New Roman"/>
          <w:sz w:val="24"/>
          <w:szCs w:val="24"/>
        </w:rPr>
        <w:t xml:space="preserve">(8) Z dnem vpisa </w:t>
      </w:r>
      <w:r w:rsidR="001D2325">
        <w:rPr>
          <w:rFonts w:ascii="Times New Roman" w:hAnsi="Times New Roman"/>
          <w:sz w:val="24"/>
          <w:szCs w:val="24"/>
        </w:rPr>
        <w:t>družbe za vzajemno zavarovanje</w:t>
      </w:r>
      <w:r w:rsidR="001D2325" w:rsidRPr="002D247C">
        <w:rPr>
          <w:rFonts w:ascii="Times New Roman" w:hAnsi="Times New Roman"/>
          <w:sz w:val="24"/>
          <w:szCs w:val="24"/>
        </w:rPr>
        <w:t xml:space="preserve"> </w:t>
      </w:r>
      <w:r w:rsidRPr="002D247C">
        <w:rPr>
          <w:rFonts w:ascii="Times New Roman" w:hAnsi="Times New Roman"/>
          <w:sz w:val="24"/>
          <w:szCs w:val="24"/>
        </w:rPr>
        <w:t>iz prvega odstavka tega člena v sodni register se iz sodnega registra izbriše Sklad obrtnikov, ustanovljen skladno z določbami 382. člena ZPIZ-1.</w:t>
      </w:r>
    </w:p>
    <w:p w:rsidR="0098442B" w:rsidRPr="002D247C" w:rsidRDefault="0098442B" w:rsidP="0098442B">
      <w:pPr>
        <w:pStyle w:val="Paragrafoelenco"/>
        <w:autoSpaceDE w:val="0"/>
        <w:autoSpaceDN w:val="0"/>
        <w:adjustRightInd w:val="0"/>
        <w:spacing w:line="240" w:lineRule="auto"/>
        <w:ind w:left="0" w:hanging="11"/>
        <w:rPr>
          <w:rFonts w:ascii="Times New Roman" w:hAnsi="Times New Roman"/>
          <w:sz w:val="24"/>
          <w:szCs w:val="24"/>
        </w:rPr>
      </w:pPr>
    </w:p>
    <w:p w:rsidR="00B03A4A" w:rsidRPr="002F26B0" w:rsidRDefault="0098442B" w:rsidP="00A329B1">
      <w:pPr>
        <w:pStyle w:val="esegmenth4"/>
        <w:numPr>
          <w:ilvl w:val="0"/>
          <w:numId w:val="1"/>
        </w:numPr>
        <w:spacing w:after="0"/>
        <w:rPr>
          <w:color w:val="auto"/>
          <w:sz w:val="24"/>
          <w:szCs w:val="24"/>
        </w:rPr>
      </w:pPr>
      <w:r w:rsidRPr="002D247C">
        <w:rPr>
          <w:b w:val="0"/>
          <w:sz w:val="24"/>
          <w:szCs w:val="24"/>
        </w:rPr>
        <w:t xml:space="preserve"> </w:t>
      </w:r>
      <w:r w:rsidRPr="002F26B0">
        <w:rPr>
          <w:color w:val="auto"/>
          <w:sz w:val="24"/>
          <w:szCs w:val="24"/>
        </w:rPr>
        <w:t>člen</w:t>
      </w:r>
    </w:p>
    <w:p w:rsidR="0098442B" w:rsidRPr="002D247C" w:rsidRDefault="0098442B" w:rsidP="0098442B">
      <w:pPr>
        <w:pStyle w:val="Paragrafoelenco"/>
        <w:autoSpaceDE w:val="0"/>
        <w:autoSpaceDN w:val="0"/>
        <w:adjustRightInd w:val="0"/>
        <w:spacing w:line="240" w:lineRule="auto"/>
        <w:ind w:left="0" w:firstLine="0"/>
        <w:jc w:val="center"/>
        <w:rPr>
          <w:rFonts w:ascii="Times New Roman" w:hAnsi="Times New Roman"/>
          <w:b/>
          <w:sz w:val="24"/>
          <w:szCs w:val="24"/>
        </w:rPr>
      </w:pPr>
      <w:r w:rsidRPr="002D247C">
        <w:rPr>
          <w:rFonts w:ascii="Times New Roman" w:hAnsi="Times New Roman"/>
          <w:b/>
          <w:sz w:val="24"/>
          <w:szCs w:val="24"/>
        </w:rPr>
        <w:t>(</w:t>
      </w:r>
      <w:r w:rsidR="00490A9E" w:rsidRPr="002D247C">
        <w:rPr>
          <w:rFonts w:ascii="Times New Roman" w:hAnsi="Times New Roman"/>
          <w:b/>
          <w:sz w:val="24"/>
          <w:szCs w:val="24"/>
        </w:rPr>
        <w:t>p</w:t>
      </w:r>
      <w:r w:rsidRPr="002D247C">
        <w:rPr>
          <w:rFonts w:ascii="Times New Roman" w:hAnsi="Times New Roman"/>
          <w:b/>
          <w:sz w:val="24"/>
          <w:szCs w:val="24"/>
        </w:rPr>
        <w:t>oslovanje Sklada obrtnikov do preoblikovanja)</w:t>
      </w:r>
    </w:p>
    <w:p w:rsidR="001D2325" w:rsidRDefault="0098442B" w:rsidP="001C078B">
      <w:pPr>
        <w:pStyle w:val="Paragrafoelenco"/>
        <w:autoSpaceDE w:val="0"/>
        <w:autoSpaceDN w:val="0"/>
        <w:adjustRightInd w:val="0"/>
        <w:spacing w:line="240" w:lineRule="auto"/>
        <w:ind w:left="0" w:firstLine="284"/>
        <w:rPr>
          <w:rFonts w:ascii="Times New Roman" w:hAnsi="Times New Roman"/>
          <w:sz w:val="24"/>
          <w:szCs w:val="24"/>
        </w:rPr>
      </w:pPr>
      <w:r w:rsidRPr="002D247C">
        <w:rPr>
          <w:rFonts w:ascii="Times New Roman" w:hAnsi="Times New Roman"/>
          <w:sz w:val="24"/>
          <w:szCs w:val="24"/>
        </w:rPr>
        <w:t xml:space="preserve">Do preoblikovanja Sklada obrtnikov v </w:t>
      </w:r>
      <w:r w:rsidR="001D2325">
        <w:rPr>
          <w:rFonts w:ascii="Times New Roman" w:hAnsi="Times New Roman"/>
          <w:sz w:val="24"/>
          <w:szCs w:val="24"/>
        </w:rPr>
        <w:t>družbe za vzajemno zavarovanje</w:t>
      </w:r>
      <w:r w:rsidR="001D2325" w:rsidRPr="002D247C">
        <w:rPr>
          <w:rFonts w:ascii="Times New Roman" w:hAnsi="Times New Roman"/>
          <w:sz w:val="24"/>
          <w:szCs w:val="24"/>
        </w:rPr>
        <w:t xml:space="preserve"> </w:t>
      </w:r>
      <w:r w:rsidRPr="002D247C">
        <w:rPr>
          <w:rFonts w:ascii="Times New Roman" w:hAnsi="Times New Roman"/>
          <w:sz w:val="24"/>
          <w:szCs w:val="24"/>
        </w:rPr>
        <w:t xml:space="preserve">iz prvega odstavka prejšnjega člena veljajo določbe </w:t>
      </w:r>
      <w:r w:rsidR="00FB67B7">
        <w:rPr>
          <w:rFonts w:ascii="Times New Roman" w:hAnsi="Times New Roman"/>
          <w:sz w:val="24"/>
          <w:szCs w:val="24"/>
        </w:rPr>
        <w:t xml:space="preserve">od </w:t>
      </w:r>
      <w:r w:rsidRPr="002D247C">
        <w:rPr>
          <w:rFonts w:ascii="Times New Roman" w:hAnsi="Times New Roman"/>
          <w:sz w:val="24"/>
          <w:szCs w:val="24"/>
        </w:rPr>
        <w:t xml:space="preserve">382. do </w:t>
      </w:r>
      <w:r w:rsidR="001D2325" w:rsidRPr="002D247C">
        <w:rPr>
          <w:rFonts w:ascii="Times New Roman" w:hAnsi="Times New Roman"/>
          <w:sz w:val="24"/>
          <w:szCs w:val="24"/>
        </w:rPr>
        <w:t>38</w:t>
      </w:r>
      <w:r w:rsidR="001D2325">
        <w:rPr>
          <w:rFonts w:ascii="Times New Roman" w:hAnsi="Times New Roman"/>
          <w:sz w:val="24"/>
          <w:szCs w:val="24"/>
        </w:rPr>
        <w:t>6</w:t>
      </w:r>
      <w:r w:rsidRPr="002D247C">
        <w:rPr>
          <w:rFonts w:ascii="Times New Roman" w:hAnsi="Times New Roman"/>
          <w:sz w:val="24"/>
          <w:szCs w:val="24"/>
        </w:rPr>
        <w:t>. člena ZPIZ-1</w:t>
      </w:r>
      <w:r w:rsidR="001D2325">
        <w:rPr>
          <w:rFonts w:ascii="Times New Roman" w:hAnsi="Times New Roman"/>
          <w:sz w:val="24"/>
          <w:szCs w:val="24"/>
        </w:rPr>
        <w:t>.</w:t>
      </w:r>
    </w:p>
    <w:p w:rsidR="0098442B" w:rsidRPr="002D247C" w:rsidRDefault="0098442B" w:rsidP="001D2325">
      <w:pPr>
        <w:pStyle w:val="Paragrafoelenco"/>
        <w:autoSpaceDE w:val="0"/>
        <w:autoSpaceDN w:val="0"/>
        <w:adjustRightInd w:val="0"/>
        <w:spacing w:line="240" w:lineRule="auto"/>
        <w:ind w:hanging="720"/>
        <w:rPr>
          <w:rFonts w:ascii="Times New Roman" w:hAnsi="Times New Roman"/>
          <w:sz w:val="24"/>
          <w:szCs w:val="24"/>
        </w:rPr>
      </w:pPr>
    </w:p>
    <w:p w:rsidR="00B03A4A" w:rsidRPr="002F26B0" w:rsidRDefault="0098442B" w:rsidP="00A329B1">
      <w:pPr>
        <w:pStyle w:val="esegmenth4"/>
        <w:numPr>
          <w:ilvl w:val="0"/>
          <w:numId w:val="1"/>
        </w:numPr>
        <w:spacing w:after="0"/>
        <w:rPr>
          <w:color w:val="auto"/>
          <w:sz w:val="24"/>
          <w:szCs w:val="24"/>
        </w:rPr>
      </w:pPr>
      <w:r w:rsidRPr="002F26B0">
        <w:rPr>
          <w:color w:val="auto"/>
          <w:sz w:val="24"/>
          <w:szCs w:val="24"/>
        </w:rPr>
        <w:lastRenderedPageBreak/>
        <w:t>člen</w:t>
      </w:r>
    </w:p>
    <w:p w:rsidR="0098442B" w:rsidRPr="002D247C" w:rsidRDefault="0098442B" w:rsidP="0098442B">
      <w:pPr>
        <w:pStyle w:val="Paragrafoelenco"/>
        <w:autoSpaceDE w:val="0"/>
        <w:autoSpaceDN w:val="0"/>
        <w:adjustRightInd w:val="0"/>
        <w:spacing w:line="240" w:lineRule="auto"/>
        <w:ind w:left="0" w:firstLine="0"/>
        <w:jc w:val="center"/>
        <w:rPr>
          <w:rFonts w:ascii="Times New Roman" w:hAnsi="Times New Roman"/>
          <w:b/>
          <w:sz w:val="24"/>
          <w:szCs w:val="24"/>
        </w:rPr>
      </w:pPr>
      <w:r w:rsidRPr="002D247C">
        <w:rPr>
          <w:rFonts w:ascii="Times New Roman" w:hAnsi="Times New Roman"/>
          <w:b/>
          <w:sz w:val="24"/>
          <w:szCs w:val="24"/>
        </w:rPr>
        <w:t>(</w:t>
      </w:r>
      <w:r w:rsidR="00490A9E" w:rsidRPr="002D247C">
        <w:rPr>
          <w:rFonts w:ascii="Times New Roman" w:hAnsi="Times New Roman"/>
          <w:b/>
          <w:sz w:val="24"/>
          <w:szCs w:val="24"/>
        </w:rPr>
        <w:t>n</w:t>
      </w:r>
      <w:r w:rsidRPr="002D247C">
        <w:rPr>
          <w:rFonts w:ascii="Times New Roman" w:hAnsi="Times New Roman"/>
          <w:b/>
          <w:sz w:val="24"/>
          <w:szCs w:val="24"/>
        </w:rPr>
        <w:t>epremičninski sklad)</w:t>
      </w:r>
    </w:p>
    <w:p w:rsidR="0098442B" w:rsidRPr="002D247C" w:rsidRDefault="0098442B" w:rsidP="001C078B">
      <w:pPr>
        <w:pStyle w:val="Paragrafoelenco"/>
        <w:autoSpaceDE w:val="0"/>
        <w:autoSpaceDN w:val="0"/>
        <w:adjustRightInd w:val="0"/>
        <w:spacing w:line="240" w:lineRule="auto"/>
        <w:ind w:left="0" w:firstLine="284"/>
        <w:rPr>
          <w:rFonts w:ascii="Times New Roman" w:hAnsi="Times New Roman"/>
          <w:sz w:val="24"/>
          <w:szCs w:val="24"/>
        </w:rPr>
      </w:pPr>
      <w:r w:rsidRPr="002D247C">
        <w:rPr>
          <w:rFonts w:ascii="Times New Roman" w:hAnsi="Times New Roman"/>
          <w:sz w:val="24"/>
          <w:szCs w:val="24"/>
        </w:rPr>
        <w:t xml:space="preserve">Z dnem uveljavitve tega zakona se še naprej uporabljajo določbe 240. člena ZPIZ-1 glede ustanovitve, </w:t>
      </w:r>
      <w:r w:rsidR="000351B4">
        <w:rPr>
          <w:rFonts w:ascii="Times New Roman" w:hAnsi="Times New Roman"/>
          <w:sz w:val="24"/>
          <w:szCs w:val="24"/>
        </w:rPr>
        <w:t xml:space="preserve">in </w:t>
      </w:r>
      <w:r w:rsidRPr="002D247C">
        <w:rPr>
          <w:rFonts w:ascii="Times New Roman" w:hAnsi="Times New Roman"/>
          <w:sz w:val="24"/>
          <w:szCs w:val="24"/>
        </w:rPr>
        <w:t>poslovanja Nepremičninskega sklada.</w:t>
      </w:r>
    </w:p>
    <w:p w:rsidR="00DF5621" w:rsidRPr="002D247C" w:rsidRDefault="00DF5621" w:rsidP="00DF5621">
      <w:pPr>
        <w:pStyle w:val="Paragrafoelenco"/>
        <w:autoSpaceDE w:val="0"/>
        <w:autoSpaceDN w:val="0"/>
        <w:adjustRightInd w:val="0"/>
        <w:spacing w:line="240" w:lineRule="auto"/>
        <w:ind w:hanging="720"/>
        <w:rPr>
          <w:rFonts w:ascii="Times New Roman" w:hAnsi="Times New Roman"/>
          <w:sz w:val="24"/>
          <w:szCs w:val="24"/>
        </w:rPr>
      </w:pPr>
    </w:p>
    <w:p w:rsidR="00E260A5" w:rsidRDefault="00E260A5" w:rsidP="00A329B1">
      <w:pPr>
        <w:pStyle w:val="esegmenth4"/>
        <w:numPr>
          <w:ilvl w:val="0"/>
          <w:numId w:val="1"/>
        </w:numPr>
        <w:spacing w:after="0"/>
        <w:rPr>
          <w:color w:val="auto"/>
          <w:sz w:val="24"/>
          <w:szCs w:val="24"/>
        </w:rPr>
      </w:pPr>
      <w:r>
        <w:rPr>
          <w:color w:val="auto"/>
          <w:sz w:val="24"/>
          <w:szCs w:val="24"/>
        </w:rPr>
        <w:t>člen</w:t>
      </w:r>
    </w:p>
    <w:p w:rsidR="00E260A5" w:rsidRPr="002D247C" w:rsidRDefault="00E260A5" w:rsidP="00E260A5">
      <w:pPr>
        <w:spacing w:after="0" w:line="240" w:lineRule="auto"/>
        <w:jc w:val="center"/>
        <w:rPr>
          <w:rFonts w:ascii="Times New Roman" w:eastAsia="Times New Roman" w:hAnsi="Times New Roman"/>
          <w:b/>
          <w:bCs/>
          <w:sz w:val="24"/>
          <w:szCs w:val="24"/>
          <w:lang w:eastAsia="sl-SI"/>
        </w:rPr>
      </w:pPr>
      <w:r w:rsidRPr="002D247C">
        <w:rPr>
          <w:rFonts w:ascii="Times New Roman" w:eastAsia="Times New Roman" w:hAnsi="Times New Roman"/>
          <w:b/>
          <w:bCs/>
          <w:sz w:val="24"/>
          <w:szCs w:val="24"/>
          <w:lang w:eastAsia="sl-SI"/>
        </w:rPr>
        <w:t>(uporaba prejšnjih podzakonskih aktov do izdaje novih)</w:t>
      </w:r>
    </w:p>
    <w:p w:rsidR="00E260A5" w:rsidRPr="00D72359" w:rsidRDefault="00E260A5" w:rsidP="00E260A5">
      <w:pPr>
        <w:spacing w:after="0" w:line="240" w:lineRule="auto"/>
        <w:ind w:firstLine="240"/>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Podzakonski akti, ki so se uporabljali do uveljavitve tega zakona, se uporabljajo še naprej, do sprejema novih, </w:t>
      </w:r>
      <w:r>
        <w:rPr>
          <w:rFonts w:ascii="Times New Roman" w:eastAsia="Times New Roman" w:hAnsi="Times New Roman"/>
          <w:sz w:val="24"/>
          <w:szCs w:val="24"/>
          <w:lang w:eastAsia="sl-SI"/>
        </w:rPr>
        <w:t>če</w:t>
      </w:r>
      <w:r w:rsidRPr="00D72359">
        <w:rPr>
          <w:rFonts w:ascii="Times New Roman" w:eastAsia="Times New Roman" w:hAnsi="Times New Roman"/>
          <w:sz w:val="24"/>
          <w:szCs w:val="24"/>
          <w:lang w:eastAsia="sl-SI"/>
        </w:rPr>
        <w:t xml:space="preserve"> niso v nasprotju s tem zakonom.</w:t>
      </w:r>
    </w:p>
    <w:p w:rsidR="00E260A5" w:rsidRPr="00E260A5" w:rsidRDefault="00E260A5" w:rsidP="00E260A5">
      <w:pPr>
        <w:pStyle w:val="esegmenth4"/>
        <w:spacing w:after="0"/>
        <w:jc w:val="left"/>
        <w:rPr>
          <w:color w:val="auto"/>
          <w:sz w:val="24"/>
          <w:szCs w:val="24"/>
        </w:rPr>
      </w:pPr>
    </w:p>
    <w:p w:rsidR="00B03A4A" w:rsidRPr="002F26B0" w:rsidRDefault="00DF5621" w:rsidP="00A329B1">
      <w:pPr>
        <w:pStyle w:val="esegmenth4"/>
        <w:numPr>
          <w:ilvl w:val="0"/>
          <w:numId w:val="1"/>
        </w:numPr>
        <w:spacing w:after="0"/>
        <w:rPr>
          <w:color w:val="auto"/>
          <w:sz w:val="24"/>
          <w:szCs w:val="24"/>
        </w:rPr>
      </w:pPr>
      <w:r w:rsidRPr="002F26B0">
        <w:rPr>
          <w:color w:val="auto"/>
          <w:sz w:val="24"/>
          <w:szCs w:val="24"/>
        </w:rPr>
        <w:t>člen</w:t>
      </w:r>
    </w:p>
    <w:p w:rsidR="00DF5621" w:rsidRPr="002D247C" w:rsidRDefault="00DF5621" w:rsidP="00DF5621">
      <w:pPr>
        <w:autoSpaceDE w:val="0"/>
        <w:autoSpaceDN w:val="0"/>
        <w:adjustRightInd w:val="0"/>
        <w:spacing w:after="0" w:line="240" w:lineRule="auto"/>
        <w:jc w:val="center"/>
        <w:rPr>
          <w:rFonts w:ascii="Times New Roman" w:hAnsi="Times New Roman"/>
          <w:b/>
          <w:sz w:val="24"/>
          <w:szCs w:val="24"/>
        </w:rPr>
      </w:pPr>
      <w:r w:rsidRPr="002D247C">
        <w:rPr>
          <w:rFonts w:ascii="Times New Roman" w:hAnsi="Times New Roman"/>
          <w:b/>
          <w:sz w:val="24"/>
          <w:szCs w:val="24"/>
        </w:rPr>
        <w:t>(</w:t>
      </w:r>
      <w:r w:rsidR="00490A9E" w:rsidRPr="002D247C">
        <w:rPr>
          <w:rFonts w:ascii="Times New Roman" w:hAnsi="Times New Roman"/>
          <w:b/>
          <w:sz w:val="24"/>
          <w:szCs w:val="24"/>
        </w:rPr>
        <w:t>p</w:t>
      </w:r>
      <w:r w:rsidRPr="002D247C">
        <w:rPr>
          <w:rFonts w:ascii="Times New Roman" w:hAnsi="Times New Roman"/>
          <w:b/>
          <w:sz w:val="24"/>
          <w:szCs w:val="24"/>
        </w:rPr>
        <w:t>renehanje veljavnosti)</w:t>
      </w:r>
    </w:p>
    <w:p w:rsidR="00AD3432" w:rsidRPr="00D72359" w:rsidRDefault="00AD3432" w:rsidP="00AD3432">
      <w:pPr>
        <w:autoSpaceDE w:val="0"/>
        <w:autoSpaceDN w:val="0"/>
        <w:adjustRightInd w:val="0"/>
        <w:spacing w:after="0" w:line="240" w:lineRule="auto"/>
        <w:rPr>
          <w:rFonts w:ascii="Times New Roman" w:hAnsi="Times New Roman"/>
          <w:sz w:val="24"/>
          <w:szCs w:val="24"/>
          <w:lang w:eastAsia="sl-SI"/>
        </w:rPr>
      </w:pPr>
      <w:r w:rsidRPr="00D72359">
        <w:rPr>
          <w:rFonts w:ascii="Times New Roman" w:eastAsia="Times New Roman" w:hAnsi="Times New Roman"/>
          <w:sz w:val="24"/>
          <w:szCs w:val="24"/>
          <w:lang w:eastAsia="sl-SI"/>
        </w:rPr>
        <w:t xml:space="preserve">(1) Z dnem uveljavitve tega zakona preneha veljati zakon o pokojninskem in invalidskem zavarovanju </w:t>
      </w:r>
      <w:r w:rsidRPr="00D72359">
        <w:rPr>
          <w:rFonts w:ascii="Times New Roman" w:hAnsi="Times New Roman"/>
          <w:sz w:val="24"/>
          <w:szCs w:val="24"/>
          <w:lang w:eastAsia="sl-SI"/>
        </w:rPr>
        <w:t xml:space="preserve">(Uradni list RS, št. 109/06 – uradno prečiščeno besedilo, </w:t>
      </w:r>
      <w:hyperlink r:id="rId19" w:history="1">
        <w:r w:rsidRPr="00D72359">
          <w:rPr>
            <w:rFonts w:ascii="Times New Roman" w:hAnsi="Times New Roman"/>
            <w:sz w:val="24"/>
            <w:szCs w:val="24"/>
            <w:lang w:eastAsia="sl-SI"/>
          </w:rPr>
          <w:t>114/06</w:t>
        </w:r>
      </w:hyperlink>
      <w:r w:rsidRPr="00D72359">
        <w:rPr>
          <w:rFonts w:ascii="Times New Roman" w:hAnsi="Times New Roman"/>
          <w:sz w:val="24"/>
          <w:szCs w:val="24"/>
          <w:lang w:eastAsia="sl-SI"/>
        </w:rPr>
        <w:t>-ZUTPG,10/08 ZVarDod in 98/09-ZIUZGK )</w:t>
      </w:r>
    </w:p>
    <w:p w:rsidR="00AD3432" w:rsidRDefault="00AD3432" w:rsidP="00AD3432">
      <w:pPr>
        <w:pStyle w:val="Navadensplet"/>
        <w:spacing w:after="0"/>
        <w:rPr>
          <w:color w:val="auto"/>
          <w:sz w:val="24"/>
          <w:szCs w:val="24"/>
        </w:rPr>
      </w:pPr>
      <w:r w:rsidRPr="00D72359">
        <w:rPr>
          <w:color w:val="auto"/>
          <w:sz w:val="24"/>
          <w:szCs w:val="24"/>
        </w:rPr>
        <w:t>(2) Z dnem uveljavitve tega zakona preneha veljati</w:t>
      </w:r>
      <w:r>
        <w:rPr>
          <w:color w:val="auto"/>
          <w:sz w:val="24"/>
          <w:szCs w:val="24"/>
        </w:rPr>
        <w:t>:</w:t>
      </w:r>
    </w:p>
    <w:p w:rsidR="00AD3432" w:rsidRDefault="00AD3432" w:rsidP="00AD3432">
      <w:pPr>
        <w:pStyle w:val="Navadensplet"/>
        <w:spacing w:after="0"/>
        <w:rPr>
          <w:color w:val="auto"/>
          <w:sz w:val="24"/>
          <w:szCs w:val="24"/>
        </w:rPr>
      </w:pPr>
      <w:r>
        <w:rPr>
          <w:color w:val="auto"/>
          <w:sz w:val="24"/>
          <w:szCs w:val="24"/>
        </w:rPr>
        <w:t xml:space="preserve">- </w:t>
      </w:r>
      <w:r w:rsidRPr="00D72359">
        <w:rPr>
          <w:color w:val="auto"/>
          <w:sz w:val="24"/>
          <w:szCs w:val="24"/>
        </w:rPr>
        <w:t xml:space="preserve">tretja točka drugega odstavka 3. člena in tretja alineja 5. člena Zakona o usklajevanju transferov posameznikom in gospodinjstvom v Republiki Sloveniji (Uradni list RS, št. </w:t>
      </w:r>
      <w:hyperlink r:id="rId20" w:tgtFrame="_blank" w:history="1">
        <w:r w:rsidRPr="00D72359">
          <w:rPr>
            <w:color w:val="auto"/>
            <w:sz w:val="24"/>
            <w:szCs w:val="24"/>
          </w:rPr>
          <w:t>114/2006</w:t>
        </w:r>
      </w:hyperlink>
      <w:r w:rsidRPr="00D72359">
        <w:rPr>
          <w:color w:val="auto"/>
          <w:sz w:val="24"/>
          <w:szCs w:val="24"/>
        </w:rPr>
        <w:t xml:space="preserve">, </w:t>
      </w:r>
      <w:hyperlink r:id="rId21" w:tgtFrame="_blank" w:history="1">
        <w:r w:rsidRPr="00D72359">
          <w:rPr>
            <w:color w:val="auto"/>
            <w:sz w:val="24"/>
            <w:szCs w:val="24"/>
          </w:rPr>
          <w:t>59/2007</w:t>
        </w:r>
      </w:hyperlink>
      <w:r w:rsidRPr="00D72359">
        <w:rPr>
          <w:color w:val="auto"/>
          <w:sz w:val="24"/>
          <w:szCs w:val="24"/>
        </w:rPr>
        <w:t>-ZŠtip (</w:t>
      </w:r>
      <w:hyperlink r:id="rId22" w:tgtFrame="_blank" w:history="1">
        <w:r w:rsidRPr="00D72359">
          <w:rPr>
            <w:color w:val="auto"/>
            <w:sz w:val="24"/>
            <w:szCs w:val="24"/>
          </w:rPr>
          <w:t>63/2007</w:t>
        </w:r>
      </w:hyperlink>
      <w:r w:rsidRPr="00D72359">
        <w:rPr>
          <w:color w:val="auto"/>
          <w:sz w:val="24"/>
          <w:szCs w:val="24"/>
        </w:rPr>
        <w:t xml:space="preserve"> popr.), </w:t>
      </w:r>
      <w:hyperlink r:id="rId23" w:tgtFrame="_blank" w:history="1">
        <w:r w:rsidRPr="00D72359">
          <w:rPr>
            <w:color w:val="auto"/>
            <w:sz w:val="24"/>
            <w:szCs w:val="24"/>
          </w:rPr>
          <w:t>10/2008</w:t>
        </w:r>
      </w:hyperlink>
      <w:r w:rsidRPr="00D72359">
        <w:rPr>
          <w:color w:val="auto"/>
          <w:sz w:val="24"/>
          <w:szCs w:val="24"/>
        </w:rPr>
        <w:t xml:space="preserve">-ZVarDod, </w:t>
      </w:r>
      <w:hyperlink r:id="rId24" w:tgtFrame="_blank" w:history="1">
        <w:r w:rsidRPr="00D72359">
          <w:rPr>
            <w:color w:val="auto"/>
            <w:sz w:val="24"/>
            <w:szCs w:val="24"/>
          </w:rPr>
          <w:t>71/2008</w:t>
        </w:r>
      </w:hyperlink>
      <w:r w:rsidRPr="00D72359">
        <w:rPr>
          <w:color w:val="auto"/>
          <w:sz w:val="24"/>
          <w:szCs w:val="24"/>
        </w:rPr>
        <w:t xml:space="preserve">, </w:t>
      </w:r>
      <w:hyperlink r:id="rId25" w:tgtFrame="_blank" w:history="1">
        <w:r w:rsidRPr="00D72359">
          <w:rPr>
            <w:color w:val="auto"/>
            <w:sz w:val="24"/>
            <w:szCs w:val="24"/>
          </w:rPr>
          <w:t>73/2008</w:t>
        </w:r>
      </w:hyperlink>
      <w:r w:rsidRPr="00D72359">
        <w:rPr>
          <w:color w:val="auto"/>
          <w:sz w:val="24"/>
          <w:szCs w:val="24"/>
        </w:rPr>
        <w:t xml:space="preserve">, </w:t>
      </w:r>
      <w:hyperlink r:id="rId26" w:tgtFrame="_blank" w:history="1">
        <w:r w:rsidRPr="00D72359">
          <w:rPr>
            <w:color w:val="auto"/>
            <w:sz w:val="24"/>
            <w:szCs w:val="24"/>
          </w:rPr>
          <w:t>98/2009</w:t>
        </w:r>
      </w:hyperlink>
      <w:r w:rsidRPr="00D72359">
        <w:rPr>
          <w:color w:val="auto"/>
          <w:sz w:val="24"/>
          <w:szCs w:val="24"/>
        </w:rPr>
        <w:t>-ZIUZGK)</w:t>
      </w:r>
      <w:r>
        <w:rPr>
          <w:color w:val="auto"/>
          <w:sz w:val="24"/>
          <w:szCs w:val="24"/>
        </w:rPr>
        <w:t>;</w:t>
      </w:r>
    </w:p>
    <w:p w:rsidR="00AD3432" w:rsidRDefault="00AD3432" w:rsidP="00AD3432">
      <w:pPr>
        <w:pStyle w:val="Navadensplet"/>
        <w:spacing w:after="0"/>
        <w:rPr>
          <w:color w:val="auto"/>
          <w:sz w:val="24"/>
          <w:szCs w:val="24"/>
        </w:rPr>
      </w:pPr>
      <w:r>
        <w:rPr>
          <w:color w:val="auto"/>
          <w:sz w:val="24"/>
          <w:szCs w:val="24"/>
        </w:rPr>
        <w:t xml:space="preserve">- drugi odstavek 87. člena Zakona o policiji (Uradni list RS, št. </w:t>
      </w:r>
      <w:r w:rsidRPr="005D401F">
        <w:rPr>
          <w:color w:val="auto"/>
          <w:sz w:val="24"/>
          <w:szCs w:val="24"/>
        </w:rPr>
        <w:t>66/2009-UPB7, 22/2010</w:t>
      </w:r>
      <w:r>
        <w:rPr>
          <w:color w:val="auto"/>
          <w:sz w:val="24"/>
          <w:szCs w:val="24"/>
        </w:rPr>
        <w:t>);</w:t>
      </w:r>
    </w:p>
    <w:p w:rsidR="00AD3432" w:rsidRPr="00D72359" w:rsidRDefault="00AD3432" w:rsidP="00AD3432">
      <w:pPr>
        <w:pStyle w:val="Navadensplet"/>
        <w:spacing w:after="0"/>
        <w:rPr>
          <w:color w:val="auto"/>
          <w:sz w:val="24"/>
          <w:szCs w:val="24"/>
        </w:rPr>
      </w:pPr>
      <w:r>
        <w:rPr>
          <w:color w:val="auto"/>
          <w:sz w:val="24"/>
          <w:szCs w:val="24"/>
        </w:rPr>
        <w:t xml:space="preserve">- drugi odstavek 260. člena Zakona o izvrševanju kazenskih sankcij (Uradni list RS, </w:t>
      </w:r>
      <w:r w:rsidRPr="005D401F">
        <w:rPr>
          <w:color w:val="auto"/>
          <w:sz w:val="24"/>
          <w:szCs w:val="24"/>
        </w:rPr>
        <w:t>110/2006-UPB1, 76/2008, 40/2009</w:t>
      </w:r>
      <w:r>
        <w:rPr>
          <w:color w:val="auto"/>
          <w:sz w:val="24"/>
          <w:szCs w:val="24"/>
        </w:rPr>
        <w:t>)</w:t>
      </w:r>
      <w:r w:rsidRPr="00D72359">
        <w:rPr>
          <w:color w:val="auto"/>
          <w:sz w:val="24"/>
          <w:szCs w:val="24"/>
        </w:rPr>
        <w:t>.</w:t>
      </w:r>
    </w:p>
    <w:p w:rsidR="00AD3432" w:rsidRPr="00D72359" w:rsidRDefault="00AD3432" w:rsidP="00AD3432">
      <w:pPr>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(3) Ne glede na določbo prvega odstavka tega člena se še naprej uporabljajo: </w:t>
      </w:r>
    </w:p>
    <w:p w:rsidR="00AD3432" w:rsidRPr="00D72359" w:rsidRDefault="00AD3432" w:rsidP="00AD3432">
      <w:pPr>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 šesti odstavek 219. člena zakona o pokojninskem in invalidskem zavarovanju – do ureditve v posebnem zakonu;  </w:t>
      </w:r>
    </w:p>
    <w:p w:rsidR="00AD3432" w:rsidRPr="00D72359" w:rsidRDefault="00AD3432" w:rsidP="00AD3432">
      <w:pPr>
        <w:spacing w:after="0" w:line="240" w:lineRule="auto"/>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 xml:space="preserve">– prvi in drugi odstavek 254. člena zakona o pokojninskem in invalidskem zavarovanju, ki se uporablja za državljane Republike Slovenije, ki so dopolnili pokojninsko dobo na območju drugih republik nekdanje SFRJ – do sklenitve mednarodnih </w:t>
      </w:r>
      <w:r>
        <w:rPr>
          <w:rFonts w:ascii="Times New Roman" w:eastAsia="Times New Roman" w:hAnsi="Times New Roman"/>
          <w:sz w:val="24"/>
          <w:szCs w:val="24"/>
          <w:lang w:eastAsia="sl-SI"/>
        </w:rPr>
        <w:t xml:space="preserve">pogodb </w:t>
      </w:r>
      <w:r w:rsidRPr="00D72359">
        <w:rPr>
          <w:rFonts w:ascii="Times New Roman" w:eastAsia="Times New Roman" w:hAnsi="Times New Roman"/>
          <w:sz w:val="24"/>
          <w:szCs w:val="24"/>
          <w:lang w:eastAsia="sl-SI"/>
        </w:rPr>
        <w:t>z državami, nastalimi na območju nekdanje SFRJ.</w:t>
      </w:r>
    </w:p>
    <w:p w:rsidR="00AD3432" w:rsidRDefault="00AD3432" w:rsidP="00AD3432">
      <w:pPr>
        <w:autoSpaceDE w:val="0"/>
        <w:autoSpaceDN w:val="0"/>
        <w:adjustRightInd w:val="0"/>
        <w:spacing w:after="0" w:line="240" w:lineRule="auto"/>
        <w:rPr>
          <w:rFonts w:ascii="Times New Roman" w:hAnsi="Times New Roman"/>
          <w:sz w:val="24"/>
          <w:szCs w:val="24"/>
          <w:lang w:eastAsia="sl-SI"/>
        </w:rPr>
      </w:pPr>
      <w:r w:rsidRPr="00D72359">
        <w:rPr>
          <w:rFonts w:ascii="Times New Roman" w:hAnsi="Times New Roman"/>
          <w:sz w:val="24"/>
          <w:szCs w:val="24"/>
          <w:lang w:eastAsia="sl-SI"/>
        </w:rPr>
        <w:t xml:space="preserve">(4) Ne glede na določbo prvega odstavka tega </w:t>
      </w:r>
      <w:r>
        <w:rPr>
          <w:rFonts w:ascii="Times New Roman" w:hAnsi="Times New Roman"/>
          <w:sz w:val="24"/>
          <w:szCs w:val="24"/>
          <w:lang w:eastAsia="sl-SI"/>
        </w:rPr>
        <w:t>člena</w:t>
      </w:r>
      <w:r w:rsidRPr="00D72359">
        <w:rPr>
          <w:rFonts w:ascii="Times New Roman" w:hAnsi="Times New Roman"/>
          <w:sz w:val="24"/>
          <w:szCs w:val="24"/>
          <w:lang w:eastAsia="sl-SI"/>
        </w:rPr>
        <w:t>, se določbe 101. do 104. člena in 387. člena Zakona o pokojninskem in invalidskem zavarovanju (Ur. list RS, št. 109/06 – uradno prečiščeno besedilo, 114/06-ZUTPG in 10/08 ZVarDod) v delu, ki se nanaša na globo, ki jo mora plačati delodajalec, če zavarovancu ne zagotovi pravice do premestitve, uporabljajo do uveljavitve teh določb</w:t>
      </w:r>
      <w:r>
        <w:rPr>
          <w:rFonts w:ascii="Times New Roman" w:hAnsi="Times New Roman"/>
          <w:sz w:val="24"/>
          <w:szCs w:val="24"/>
          <w:lang w:eastAsia="sl-SI"/>
        </w:rPr>
        <w:t xml:space="preserve"> v Zakonu o delovnih razmerjih.</w:t>
      </w:r>
    </w:p>
    <w:p w:rsidR="00AD3432" w:rsidRDefault="00AD3432" w:rsidP="00AD3432">
      <w:pPr>
        <w:autoSpaceDE w:val="0"/>
        <w:autoSpaceDN w:val="0"/>
        <w:adjustRightInd w:val="0"/>
        <w:spacing w:after="0" w:line="240" w:lineRule="auto"/>
        <w:rPr>
          <w:rFonts w:ascii="Times New Roman" w:hAnsi="Times New Roman"/>
          <w:sz w:val="24"/>
          <w:szCs w:val="24"/>
          <w:lang w:eastAsia="sl-SI"/>
        </w:rPr>
      </w:pPr>
      <w:r>
        <w:rPr>
          <w:rFonts w:ascii="Times New Roman" w:hAnsi="Times New Roman"/>
          <w:sz w:val="24"/>
          <w:szCs w:val="24"/>
          <w:lang w:eastAsia="sl-SI"/>
        </w:rPr>
        <w:t>(5) Ne glede na določbo prvega odstavka tega člena se:</w:t>
      </w:r>
    </w:p>
    <w:p w:rsidR="00AD3432" w:rsidRDefault="00AD3432" w:rsidP="00AD3432">
      <w:pPr>
        <w:autoSpaceDE w:val="0"/>
        <w:autoSpaceDN w:val="0"/>
        <w:adjustRightInd w:val="0"/>
        <w:spacing w:after="0" w:line="240" w:lineRule="auto"/>
        <w:rPr>
          <w:rFonts w:ascii="Times New Roman" w:hAnsi="Times New Roman"/>
          <w:sz w:val="24"/>
          <w:szCs w:val="24"/>
          <w:lang w:eastAsia="sl-SI"/>
        </w:rPr>
      </w:pPr>
      <w:r>
        <w:rPr>
          <w:rFonts w:ascii="Times New Roman" w:hAnsi="Times New Roman"/>
          <w:sz w:val="24"/>
          <w:szCs w:val="24"/>
          <w:lang w:eastAsia="sl-SI"/>
        </w:rPr>
        <w:t>- skladno z določbo tretjega odstavka 418. člena tega zakona, še naprej uporabljajo določbe od 278. člena do 288. člena ter določbe 290. člena ZPIZ-1;</w:t>
      </w:r>
    </w:p>
    <w:p w:rsidR="00AD3432" w:rsidRDefault="00AD3432" w:rsidP="00AD3432">
      <w:pPr>
        <w:autoSpaceDE w:val="0"/>
        <w:autoSpaceDN w:val="0"/>
        <w:adjustRightInd w:val="0"/>
        <w:spacing w:after="0" w:line="240" w:lineRule="auto"/>
        <w:rPr>
          <w:rFonts w:ascii="Times New Roman" w:hAnsi="Times New Roman"/>
          <w:sz w:val="24"/>
          <w:szCs w:val="24"/>
          <w:lang w:eastAsia="sl-SI"/>
        </w:rPr>
      </w:pPr>
      <w:r>
        <w:rPr>
          <w:rFonts w:ascii="Times New Roman" w:hAnsi="Times New Roman"/>
          <w:sz w:val="24"/>
          <w:szCs w:val="24"/>
          <w:lang w:eastAsia="sl-SI"/>
        </w:rPr>
        <w:t xml:space="preserve">- skladno z določbami </w:t>
      </w:r>
      <w:r>
        <w:rPr>
          <w:rFonts w:ascii="Times New Roman" w:hAnsi="Times New Roman"/>
          <w:sz w:val="24"/>
          <w:szCs w:val="24"/>
          <w:lang w:eastAsia="sl-SI"/>
        </w:rPr>
        <w:fldChar w:fldCharType="begin"/>
      </w:r>
      <w:r>
        <w:rPr>
          <w:rFonts w:ascii="Times New Roman" w:hAnsi="Times New Roman"/>
          <w:sz w:val="24"/>
          <w:szCs w:val="24"/>
          <w:lang w:eastAsia="sl-SI"/>
        </w:rPr>
        <w:instrText xml:space="preserve"> REF _Ref268508016 \r \h </w:instrText>
      </w:r>
      <w:r>
        <w:rPr>
          <w:rFonts w:ascii="Times New Roman" w:hAnsi="Times New Roman"/>
          <w:sz w:val="24"/>
          <w:szCs w:val="24"/>
          <w:lang w:eastAsia="sl-SI"/>
        </w:rPr>
      </w:r>
      <w:r>
        <w:rPr>
          <w:rFonts w:ascii="Times New Roman" w:hAnsi="Times New Roman"/>
          <w:sz w:val="24"/>
          <w:szCs w:val="24"/>
          <w:lang w:eastAsia="sl-SI"/>
        </w:rPr>
        <w:fldChar w:fldCharType="separate"/>
      </w:r>
      <w:r>
        <w:rPr>
          <w:rFonts w:ascii="Times New Roman" w:hAnsi="Times New Roman"/>
          <w:sz w:val="24"/>
          <w:szCs w:val="24"/>
          <w:lang w:eastAsia="sl-SI"/>
        </w:rPr>
        <w:t>420</w:t>
      </w:r>
      <w:r>
        <w:rPr>
          <w:rFonts w:ascii="Times New Roman" w:hAnsi="Times New Roman"/>
          <w:sz w:val="24"/>
          <w:szCs w:val="24"/>
          <w:lang w:eastAsia="sl-SI"/>
        </w:rPr>
        <w:fldChar w:fldCharType="end"/>
      </w:r>
      <w:r>
        <w:rPr>
          <w:rFonts w:ascii="Times New Roman" w:hAnsi="Times New Roman"/>
          <w:sz w:val="24"/>
          <w:szCs w:val="24"/>
          <w:lang w:eastAsia="sl-SI"/>
        </w:rPr>
        <w:t>. člena tega zakona, še naprej uporabljajo določbe 299. člena, 302. člena, 303. člena in 368. člena ZPIZ-1;</w:t>
      </w:r>
    </w:p>
    <w:p w:rsidR="00AD3432" w:rsidRDefault="00AD3432" w:rsidP="00AD3432">
      <w:pPr>
        <w:autoSpaceDE w:val="0"/>
        <w:autoSpaceDN w:val="0"/>
        <w:adjustRightInd w:val="0"/>
        <w:spacing w:after="0" w:line="240" w:lineRule="auto"/>
        <w:rPr>
          <w:rFonts w:ascii="Times New Roman" w:hAnsi="Times New Roman"/>
          <w:sz w:val="24"/>
          <w:szCs w:val="24"/>
          <w:lang w:eastAsia="sl-SI"/>
        </w:rPr>
      </w:pPr>
      <w:r>
        <w:rPr>
          <w:rFonts w:ascii="Times New Roman" w:hAnsi="Times New Roman"/>
          <w:sz w:val="24"/>
          <w:szCs w:val="24"/>
          <w:lang w:eastAsia="sl-SI"/>
        </w:rPr>
        <w:t>- skladno z določbo tretjega odstavka 421. člena tega zakona, še naprej uporabljajo določbe 364. člena in 365. člena ZPIZ-1</w:t>
      </w:r>
    </w:p>
    <w:p w:rsidR="00AD3432" w:rsidRPr="0022153B" w:rsidRDefault="00AD3432" w:rsidP="00AD3432">
      <w:pPr>
        <w:autoSpaceDE w:val="0"/>
        <w:autoSpaceDN w:val="0"/>
        <w:adjustRightInd w:val="0"/>
        <w:spacing w:after="0" w:line="240" w:lineRule="auto"/>
        <w:rPr>
          <w:rFonts w:ascii="Times New Roman" w:hAnsi="Times New Roman"/>
          <w:sz w:val="24"/>
          <w:szCs w:val="24"/>
          <w:lang w:eastAsia="sl-SI"/>
        </w:rPr>
      </w:pPr>
      <w:r>
        <w:rPr>
          <w:rFonts w:ascii="Times New Roman" w:hAnsi="Times New Roman"/>
          <w:sz w:val="24"/>
          <w:szCs w:val="24"/>
          <w:lang w:eastAsia="sl-SI"/>
        </w:rPr>
        <w:t>- skladno z določbami 422. člena tega zakona uporabljajo določbe od drugega do četrtega odstavka 358. člena ZPIZ-1.</w:t>
      </w:r>
    </w:p>
    <w:p w:rsidR="00275FA6" w:rsidRPr="002D247C" w:rsidRDefault="00275FA6" w:rsidP="00DF5621">
      <w:pPr>
        <w:spacing w:after="0" w:line="240" w:lineRule="auto"/>
        <w:rPr>
          <w:rFonts w:ascii="Times New Roman" w:hAnsi="Times New Roman"/>
          <w:sz w:val="24"/>
          <w:szCs w:val="24"/>
        </w:rPr>
      </w:pPr>
    </w:p>
    <w:p w:rsidR="00B03A4A" w:rsidRPr="002F26B0" w:rsidRDefault="00DF5621" w:rsidP="00A329B1">
      <w:pPr>
        <w:pStyle w:val="esegmenth4"/>
        <w:numPr>
          <w:ilvl w:val="0"/>
          <w:numId w:val="1"/>
        </w:numPr>
        <w:spacing w:after="0"/>
        <w:rPr>
          <w:color w:val="auto"/>
          <w:sz w:val="24"/>
          <w:szCs w:val="24"/>
        </w:rPr>
      </w:pPr>
      <w:r w:rsidRPr="002F26B0">
        <w:rPr>
          <w:color w:val="auto"/>
          <w:sz w:val="24"/>
          <w:szCs w:val="24"/>
        </w:rPr>
        <w:t>člen</w:t>
      </w:r>
    </w:p>
    <w:p w:rsidR="00DF5621" w:rsidRPr="002D247C" w:rsidRDefault="00DF5621" w:rsidP="00DF5621">
      <w:pPr>
        <w:spacing w:after="0" w:line="240" w:lineRule="auto"/>
        <w:jc w:val="center"/>
        <w:rPr>
          <w:rFonts w:ascii="Times New Roman" w:hAnsi="Times New Roman"/>
          <w:b/>
          <w:sz w:val="24"/>
          <w:szCs w:val="24"/>
        </w:rPr>
      </w:pPr>
      <w:r w:rsidRPr="002D247C">
        <w:rPr>
          <w:rFonts w:ascii="Times New Roman" w:hAnsi="Times New Roman"/>
          <w:b/>
          <w:sz w:val="24"/>
          <w:szCs w:val="24"/>
        </w:rPr>
        <w:t>(</w:t>
      </w:r>
      <w:r w:rsidR="00490A9E" w:rsidRPr="002D247C">
        <w:rPr>
          <w:rFonts w:ascii="Times New Roman" w:hAnsi="Times New Roman"/>
          <w:b/>
          <w:sz w:val="24"/>
          <w:szCs w:val="24"/>
        </w:rPr>
        <w:t>p</w:t>
      </w:r>
      <w:r w:rsidRPr="002D247C">
        <w:rPr>
          <w:rFonts w:ascii="Times New Roman" w:hAnsi="Times New Roman"/>
          <w:b/>
          <w:sz w:val="24"/>
          <w:szCs w:val="24"/>
        </w:rPr>
        <w:t>ričetek veljavnosti)</w:t>
      </w:r>
    </w:p>
    <w:p w:rsidR="008E431D" w:rsidRDefault="00590676" w:rsidP="00551AFF">
      <w:pPr>
        <w:spacing w:after="0" w:line="240" w:lineRule="auto"/>
        <w:rPr>
          <w:rFonts w:ascii="Times New Roman" w:hAnsi="Times New Roman"/>
          <w:sz w:val="24"/>
          <w:szCs w:val="24"/>
        </w:rPr>
      </w:pPr>
      <w:r w:rsidRPr="002D247C">
        <w:rPr>
          <w:rFonts w:ascii="Times New Roman" w:hAnsi="Times New Roman"/>
          <w:sz w:val="24"/>
          <w:szCs w:val="24"/>
        </w:rPr>
        <w:t>Ta zakon začne veljati 1. januarja 2011.</w:t>
      </w:r>
    </w:p>
    <w:p w:rsidR="00093BF3" w:rsidRDefault="008E431D" w:rsidP="00551AFF">
      <w:pPr>
        <w:spacing w:after="0" w:line="240" w:lineRule="auto"/>
        <w:rPr>
          <w:rFonts w:ascii="Times New Roman" w:hAnsi="Times New Roman"/>
          <w:sz w:val="24"/>
          <w:szCs w:val="24"/>
        </w:rPr>
      </w:pPr>
      <w:r>
        <w:rPr>
          <w:rFonts w:ascii="Times New Roman" w:hAnsi="Times New Roman"/>
          <w:sz w:val="24"/>
          <w:szCs w:val="24"/>
        </w:rPr>
        <w:br w:type="page"/>
      </w:r>
    </w:p>
    <w:p w:rsidR="008E431D" w:rsidRPr="002D247C" w:rsidRDefault="008E431D" w:rsidP="008E431D">
      <w:pPr>
        <w:spacing w:after="0" w:line="360" w:lineRule="atLeast"/>
        <w:jc w:val="center"/>
        <w:rPr>
          <w:rFonts w:ascii="Times New Roman" w:eastAsia="Times New Roman" w:hAnsi="Times New Roman"/>
          <w:b/>
          <w:bCs/>
          <w:color w:val="4F81BD"/>
          <w:lang w:eastAsia="sl-SI"/>
        </w:rPr>
      </w:pPr>
    </w:p>
    <w:p w:rsidR="008E431D" w:rsidRPr="00E260A5" w:rsidRDefault="008E431D" w:rsidP="008E431D">
      <w:pPr>
        <w:pStyle w:val="Naslov1"/>
      </w:pPr>
      <w:bookmarkStart w:id="287" w:name="_Toc268796618"/>
      <w:r w:rsidRPr="00E260A5">
        <w:t>OBRAZLOŽITVE K POSAMEZNIM ČLENOM:</w:t>
      </w:r>
      <w:bookmarkEnd w:id="287"/>
    </w:p>
    <w:p w:rsidR="008E431D" w:rsidRDefault="008E431D" w:rsidP="008E431D">
      <w:pPr>
        <w:spacing w:after="0"/>
        <w:rPr>
          <w:rFonts w:ascii="Times New Roman" w:hAnsi="Times New Roman"/>
          <w:b/>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 xml:space="preserve">K 1. členu </w:t>
      </w:r>
      <w:r w:rsidRPr="00E260A5">
        <w:rPr>
          <w:rFonts w:ascii="Times New Roman" w:eastAsia="Times New Roman" w:hAnsi="Times New Roman"/>
          <w:b/>
          <w:bCs/>
          <w:sz w:val="24"/>
          <w:szCs w:val="24"/>
          <w:lang w:eastAsia="sl-SI"/>
        </w:rPr>
        <w:t>(vsebina in področje zakona)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Prvi člen opredeljuje vsebino in področje pravnega urejanja. S tem zakonom se v RS</w:t>
      </w:r>
      <w:r w:rsidRPr="00E260A5">
        <w:rPr>
          <w:rFonts w:ascii="Times New Roman" w:hAnsi="Times New Roman"/>
          <w:b/>
          <w:bCs/>
          <w:color w:val="000000"/>
          <w:sz w:val="24"/>
          <w:szCs w:val="24"/>
        </w:rPr>
        <w:t xml:space="preserve"> </w:t>
      </w:r>
      <w:r w:rsidRPr="00E260A5">
        <w:rPr>
          <w:rFonts w:ascii="Times New Roman" w:hAnsi="Times New Roman"/>
          <w:color w:val="000000"/>
          <w:sz w:val="24"/>
          <w:szCs w:val="24"/>
        </w:rPr>
        <w:t>celovito</w:t>
      </w:r>
      <w:r w:rsidRPr="00E260A5">
        <w:rPr>
          <w:rFonts w:ascii="Times New Roman" w:hAnsi="Times New Roman"/>
          <w:b/>
          <w:bCs/>
          <w:color w:val="000000"/>
          <w:sz w:val="24"/>
          <w:szCs w:val="24"/>
        </w:rPr>
        <w:t xml:space="preserve"> </w:t>
      </w:r>
      <w:r w:rsidRPr="00E260A5">
        <w:rPr>
          <w:rFonts w:ascii="Times New Roman" w:hAnsi="Times New Roman"/>
          <w:color w:val="000000"/>
          <w:sz w:val="24"/>
          <w:szCs w:val="24"/>
        </w:rPr>
        <w:t xml:space="preserve">ureja sistem obveznega pokojninskega in invalidskega zavarovanja, sistem obveznega dodatnega pokojninskega zavarovanja </w:t>
      </w:r>
      <w:r>
        <w:rPr>
          <w:rFonts w:ascii="Times New Roman" w:hAnsi="Times New Roman"/>
          <w:color w:val="000000"/>
          <w:sz w:val="24"/>
          <w:szCs w:val="24"/>
        </w:rPr>
        <w:t xml:space="preserve">(v nadaljnjem besedilu: poklicnega zavarovanja) </w:t>
      </w:r>
      <w:r w:rsidRPr="00E260A5">
        <w:rPr>
          <w:rFonts w:ascii="Times New Roman" w:hAnsi="Times New Roman"/>
          <w:color w:val="000000"/>
          <w:sz w:val="24"/>
          <w:szCs w:val="24"/>
        </w:rPr>
        <w:t>in sistem prostovoljnega dodatnega pokojninskega zavarovanja</w:t>
      </w:r>
      <w:r>
        <w:rPr>
          <w:rFonts w:ascii="Times New Roman" w:hAnsi="Times New Roman"/>
          <w:color w:val="000000"/>
          <w:sz w:val="24"/>
          <w:szCs w:val="24"/>
        </w:rPr>
        <w:t xml:space="preserve"> (v nadaljnjem besedilu: dodatnega zavarovanja)</w:t>
      </w:r>
      <w:r w:rsidRPr="00E260A5">
        <w:rPr>
          <w:rFonts w:ascii="Times New Roman" w:hAnsi="Times New Roman"/>
          <w:color w:val="000000"/>
          <w:sz w:val="24"/>
          <w:szCs w:val="24"/>
        </w:rPr>
        <w:t>. Osnovni, prvi steber sistema pokojninskega zavarovanja</w:t>
      </w:r>
      <w:r>
        <w:rPr>
          <w:rFonts w:ascii="Times New Roman" w:hAnsi="Times New Roman"/>
          <w:color w:val="000000"/>
          <w:sz w:val="24"/>
          <w:szCs w:val="24"/>
        </w:rPr>
        <w:t>,</w:t>
      </w:r>
      <w:r w:rsidRPr="00E260A5">
        <w:rPr>
          <w:rFonts w:ascii="Times New Roman" w:hAnsi="Times New Roman"/>
          <w:color w:val="000000"/>
          <w:sz w:val="24"/>
          <w:szCs w:val="24"/>
        </w:rPr>
        <w:t xml:space="preserve"> predstavlja obvezno pokojninsko in invalidsko zavarovanje na podlagi medgeneracijske solidarnosti medtem, ko dva druga sistema predstavljata dopolnilne stebre. Sistem obveznega pokojninskega in invalidskega zavarovanj</w:t>
      </w:r>
      <w:r>
        <w:rPr>
          <w:rFonts w:ascii="Times New Roman" w:hAnsi="Times New Roman"/>
          <w:color w:val="000000"/>
          <w:sz w:val="24"/>
          <w:szCs w:val="24"/>
        </w:rPr>
        <w:t>a</w:t>
      </w:r>
      <w:r w:rsidRPr="00E260A5">
        <w:rPr>
          <w:rFonts w:ascii="Times New Roman" w:hAnsi="Times New Roman"/>
          <w:color w:val="000000"/>
          <w:sz w:val="24"/>
          <w:szCs w:val="24"/>
        </w:rPr>
        <w:t xml:space="preserve"> je dokladni sistem,</w:t>
      </w:r>
      <w:r>
        <w:rPr>
          <w:rFonts w:ascii="Times New Roman" w:hAnsi="Times New Roman"/>
          <w:color w:val="000000"/>
          <w:sz w:val="24"/>
          <w:szCs w:val="24"/>
        </w:rPr>
        <w:t xml:space="preserve"> </w:t>
      </w:r>
      <w:r w:rsidRPr="00E260A5">
        <w:rPr>
          <w:rFonts w:ascii="Times New Roman" w:hAnsi="Times New Roman"/>
          <w:color w:val="000000"/>
          <w:sz w:val="24"/>
          <w:szCs w:val="24"/>
        </w:rPr>
        <w:t>ki je odvisen od demografskih trendov in razmerja med številom zavarovancev in upokojencev</w:t>
      </w:r>
      <w:r>
        <w:rPr>
          <w:rFonts w:ascii="Times New Roman" w:hAnsi="Times New Roman"/>
          <w:color w:val="000000"/>
          <w:sz w:val="24"/>
          <w:szCs w:val="24"/>
        </w:rPr>
        <w:t>.</w:t>
      </w:r>
      <w:r w:rsidRPr="00E260A5">
        <w:rPr>
          <w:rFonts w:ascii="Times New Roman" w:hAnsi="Times New Roman"/>
          <w:color w:val="000000"/>
          <w:sz w:val="24"/>
          <w:szCs w:val="24"/>
        </w:rPr>
        <w:t xml:space="preserve"> Sistem </w:t>
      </w:r>
      <w:r>
        <w:rPr>
          <w:rFonts w:ascii="Times New Roman" w:hAnsi="Times New Roman"/>
          <w:color w:val="000000"/>
          <w:sz w:val="24"/>
          <w:szCs w:val="24"/>
        </w:rPr>
        <w:t>poklicnega</w:t>
      </w:r>
      <w:r w:rsidRPr="00E260A5">
        <w:rPr>
          <w:rFonts w:ascii="Times New Roman" w:hAnsi="Times New Roman"/>
          <w:color w:val="000000"/>
          <w:sz w:val="24"/>
          <w:szCs w:val="24"/>
        </w:rPr>
        <w:t xml:space="preserve"> zavarovanja je oblika zavarovanja, ki je namenjena izključno delavcem, ki opravljajo težka in zdravju škodljiva dela ter dela, ki jih po določeni starosti ni mogoče več opravljati. Omenjeno zavarovanje financirajo delodajalci, temelji pa na sistemu vnaprej določenih prispevkov. </w:t>
      </w:r>
      <w:r>
        <w:rPr>
          <w:rFonts w:ascii="Times New Roman" w:hAnsi="Times New Roman"/>
          <w:color w:val="000000"/>
          <w:sz w:val="24"/>
          <w:szCs w:val="24"/>
        </w:rPr>
        <w:t>D</w:t>
      </w:r>
      <w:r w:rsidRPr="00E260A5">
        <w:rPr>
          <w:rFonts w:ascii="Times New Roman" w:hAnsi="Times New Roman"/>
          <w:color w:val="000000"/>
          <w:sz w:val="24"/>
          <w:szCs w:val="24"/>
        </w:rPr>
        <w:t>odatno zavarovanje je zavarovanje</w:t>
      </w:r>
      <w:r>
        <w:rPr>
          <w:rFonts w:ascii="Times New Roman" w:hAnsi="Times New Roman"/>
          <w:color w:val="000000"/>
          <w:sz w:val="24"/>
          <w:szCs w:val="24"/>
        </w:rPr>
        <w:t>,</w:t>
      </w:r>
      <w:r w:rsidRPr="00E260A5">
        <w:rPr>
          <w:rFonts w:ascii="Times New Roman" w:hAnsi="Times New Roman"/>
          <w:color w:val="000000"/>
          <w:sz w:val="24"/>
          <w:szCs w:val="24"/>
        </w:rPr>
        <w:t xml:space="preserve"> s katerim si posamezni člani te oblike zavarovanja zagotovijo dodaten dohodek v času upokojitve. Temelji na sistemu vnaprej določenih premij, pri katerem člani prevzemajo naložbeno tveganje z minimalno zajamčeno donosnostjo, za katero jamči upravljavec pokojninskega sklada.</w:t>
      </w:r>
    </w:p>
    <w:p w:rsidR="008E431D" w:rsidRPr="00FC705A" w:rsidRDefault="008E431D" w:rsidP="008E431D">
      <w:pPr>
        <w:autoSpaceDE w:val="0"/>
        <w:autoSpaceDN w:val="0"/>
        <w:adjustRightInd w:val="0"/>
        <w:spacing w:after="0"/>
        <w:ind w:firstLine="0"/>
        <w:rPr>
          <w:rFonts w:ascii="Times New Roman" w:hAnsi="Times New Roman"/>
          <w:sz w:val="24"/>
          <w:szCs w:val="24"/>
        </w:rPr>
      </w:pPr>
      <w:r w:rsidRPr="00FC705A">
        <w:rPr>
          <w:rFonts w:ascii="Times New Roman" w:hAnsi="Times New Roman"/>
          <w:sz w:val="24"/>
          <w:szCs w:val="24"/>
        </w:rPr>
        <w:t xml:space="preserve">Člen  določa tudi direktivi, ki se z zakonom prenašata v naš pravni red. </w:t>
      </w:r>
    </w:p>
    <w:p w:rsidR="008E431D" w:rsidRPr="00E260A5" w:rsidRDefault="008E431D" w:rsidP="008E431D">
      <w:pPr>
        <w:tabs>
          <w:tab w:val="left" w:pos="993"/>
          <w:tab w:val="left" w:pos="1134"/>
        </w:tabs>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bCs/>
          <w:color w:val="000000"/>
          <w:sz w:val="24"/>
          <w:szCs w:val="24"/>
        </w:rPr>
        <w:t xml:space="preserve">K 2. členu </w:t>
      </w:r>
      <w:r w:rsidRPr="00E260A5">
        <w:rPr>
          <w:rFonts w:ascii="Times New Roman" w:eastAsia="Times New Roman" w:hAnsi="Times New Roman"/>
          <w:b/>
          <w:bCs/>
          <w:sz w:val="24"/>
          <w:szCs w:val="24"/>
          <w:lang w:eastAsia="sl-SI"/>
        </w:rPr>
        <w:t>(temeljna načela in obseg zavarovanja)</w:t>
      </w:r>
    </w:p>
    <w:p w:rsidR="008E431D" w:rsidRPr="00E260A5" w:rsidRDefault="008E431D" w:rsidP="008E431D">
      <w:pPr>
        <w:tabs>
          <w:tab w:val="left" w:pos="993"/>
          <w:tab w:val="left" w:pos="1134"/>
        </w:tabs>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V prvi steber pokojninskega zavarovanja se morajo obvezno vključiti vse osebe, ki so zaposlene ali opravljajo drugo dejavnost. Tiste osebe, ki ne izpolnjujejo pogojev za obvezno vključitev, se lahko v prvi steber pokojninskega zavarovanja vključijo prostovoljno. Prvi steber pokojninskega zavarovanja tako zajema obvezno in prostovoljno vključitev v sistem.</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Prvi steber pokojninskega zavarovanja (v nadaljnjem besedilu: obvezno zavarovanje) povzema dosedanjo ureditev javnega sistema</w:t>
      </w:r>
      <w:r>
        <w:rPr>
          <w:rFonts w:ascii="Times New Roman" w:hAnsi="Times New Roman"/>
          <w:color w:val="000000"/>
          <w:sz w:val="24"/>
          <w:szCs w:val="24"/>
        </w:rPr>
        <w:t xml:space="preserve"> in</w:t>
      </w:r>
      <w:r w:rsidRPr="00E260A5">
        <w:rPr>
          <w:rFonts w:ascii="Times New Roman" w:hAnsi="Times New Roman"/>
          <w:color w:val="000000"/>
          <w:sz w:val="24"/>
          <w:szCs w:val="24"/>
        </w:rPr>
        <w:t xml:space="preserve"> pomeni klasično obliko zavarovanja, ki upravičencem iz naslova minulega dela zagotavlja prejemke v primeru nastanka starosti, invalidnosti in smrti. Pravice iz sistema obveznega zavarovanja izhajajo iz zavarovančevega dela oz. iz zavarovančevega plačila za delo, od katerega se plačujejo prispevki. Na podlagi vplačanih prispevkov zavarovanec ob nastanku zavarovalnega primera pridobi pravice iz tega sistema. Pravice so torej v največji meri odvisne od trajanja zavarovalnega obdobja in od višine plač oziroma zavarovalnih osnov, od katerih so bili plačani prispevki.</w:t>
      </w:r>
    </w:p>
    <w:p w:rsidR="008E431D" w:rsidRPr="00E260A5" w:rsidRDefault="008E431D" w:rsidP="008E431D">
      <w:pPr>
        <w:tabs>
          <w:tab w:val="left" w:pos="993"/>
          <w:tab w:val="left" w:pos="1134"/>
        </w:tabs>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V sistemu obveznega zavarovanja se ohranjajo dosedanja načela vzajemnosti in solidarnosti ter osebne odgovornosti zavarovancev, odgovornosti delodajalcev in države. Bistvo zavarovanja ostaja načelo vzajemnosti, ki posameznikom na podlagi enakopravnosti med zavarovanci ob enakih pogojih priznava pravice v sorazmerju z vplačanimi prispevki. Načelo solidarnosti pa po drugi strani pomeni, da lahko posamezne skupine zavarovancev pridobijo večji obseg pravic, kot bi jim </w:t>
      </w:r>
      <w:r>
        <w:rPr>
          <w:rFonts w:ascii="Times New Roman" w:hAnsi="Times New Roman"/>
          <w:color w:val="000000"/>
          <w:sz w:val="24"/>
          <w:szCs w:val="24"/>
        </w:rPr>
        <w:t xml:space="preserve"> pripadal</w:t>
      </w:r>
      <w:r w:rsidRPr="00E260A5">
        <w:rPr>
          <w:rFonts w:ascii="Times New Roman" w:hAnsi="Times New Roman"/>
          <w:color w:val="000000"/>
          <w:sz w:val="24"/>
          <w:szCs w:val="24"/>
        </w:rPr>
        <w:t xml:space="preserve"> glede na vplačane prispevke, ker je namen socialnega zavarovanja v zagotavljanju minimalnega nivoja socialne varnosti, po drugi strani pa </w:t>
      </w:r>
      <w:r w:rsidRPr="00E260A5">
        <w:rPr>
          <w:rFonts w:ascii="Times New Roman" w:hAnsi="Times New Roman"/>
          <w:color w:val="000000"/>
          <w:sz w:val="24"/>
          <w:szCs w:val="24"/>
        </w:rPr>
        <w:lastRenderedPageBreak/>
        <w:t>zavarovanci z višjimi dohodki, ki so plačevali tudi višje prispevke, ne morejo uveljaviti pravic, ki bi v popolnosti odražale nivo vplačanih prispevkov, temveč pridobijo pravice v limitirani višini. Namen socialnega zavarovanja namreč ni v zagotavljanju nadpovprečno visokih prejemkov, temveč v zagotavljanju prejemkov, ki zagotavljajo socialno varnost upravičencev.</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Delovanje pokojninskega sistema temelji na skupni odgovornosti države, delodajalcev in zavarovancev. Torej za pokojninski sistem ni </w:t>
      </w:r>
      <w:r>
        <w:rPr>
          <w:rFonts w:ascii="Times New Roman" w:hAnsi="Times New Roman"/>
          <w:color w:val="000000"/>
          <w:sz w:val="24"/>
          <w:szCs w:val="24"/>
        </w:rPr>
        <w:t xml:space="preserve">odgovorna </w:t>
      </w:r>
      <w:r w:rsidRPr="00E260A5">
        <w:rPr>
          <w:rFonts w:ascii="Times New Roman" w:hAnsi="Times New Roman"/>
          <w:color w:val="000000"/>
          <w:sz w:val="24"/>
          <w:szCs w:val="24"/>
        </w:rPr>
        <w:t>izključno država, temveč so zanj odgovorni tudi delodajalci in zavarovanci sami.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Zakon deli dodatno pokojninsko zavarovanje na </w:t>
      </w:r>
      <w:r>
        <w:rPr>
          <w:rFonts w:ascii="Times New Roman" w:hAnsi="Times New Roman"/>
          <w:color w:val="000000"/>
          <w:sz w:val="24"/>
          <w:szCs w:val="24"/>
        </w:rPr>
        <w:t>poklicno</w:t>
      </w:r>
      <w:r w:rsidRPr="00E260A5">
        <w:rPr>
          <w:rFonts w:ascii="Times New Roman" w:hAnsi="Times New Roman"/>
          <w:color w:val="000000"/>
          <w:sz w:val="24"/>
          <w:szCs w:val="24"/>
        </w:rPr>
        <w:t xml:space="preserve"> pokojninsko zavarovanje in na dodatno zavarovanje. </w:t>
      </w:r>
      <w:r>
        <w:rPr>
          <w:rFonts w:ascii="Times New Roman" w:hAnsi="Times New Roman"/>
          <w:color w:val="000000"/>
          <w:sz w:val="24"/>
          <w:szCs w:val="24"/>
        </w:rPr>
        <w:t>Poklicno</w:t>
      </w:r>
      <w:r w:rsidRPr="00E260A5">
        <w:rPr>
          <w:rFonts w:ascii="Times New Roman" w:hAnsi="Times New Roman"/>
          <w:color w:val="000000"/>
          <w:sz w:val="24"/>
          <w:szCs w:val="24"/>
        </w:rPr>
        <w:t xml:space="preserve"> zavarovanje predstavlja zbiranje prispevkov delodajalcev na osebnih računih zavarovancev, za pridobitev pravice do poklicne pokojnine, vanj pa morajo biti vključeni zavarovanci, ki opravljajo dela na določenih delovnih mestih. Zavarovanje je namenjeno delavcem, ki opravljajo posebno težka in zdravju škodljiva dela in dela, ki jih po določeni starosti ni moč uspešno poklicno opravljati, da lahko prej končajo s pridobitno dejavnostjo, poklicna pokojnina pa predstavlja njihov dohodek v prehodnem obdobju do izpolnitve pogojev iz splošnega obveznega pokojninskega in invalidskega zavarovanja.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Pr>
          <w:rFonts w:ascii="Times New Roman" w:hAnsi="Times New Roman"/>
          <w:color w:val="000000"/>
          <w:sz w:val="24"/>
          <w:szCs w:val="24"/>
        </w:rPr>
        <w:t>D</w:t>
      </w:r>
      <w:r w:rsidRPr="00E260A5">
        <w:rPr>
          <w:rFonts w:ascii="Times New Roman" w:hAnsi="Times New Roman"/>
          <w:color w:val="000000"/>
          <w:sz w:val="24"/>
          <w:szCs w:val="24"/>
        </w:rPr>
        <w:t>odatno zavarovanje predstavlja obliko zavarovanja, na podlagi katere</w:t>
      </w:r>
      <w:r>
        <w:rPr>
          <w:rFonts w:ascii="Times New Roman" w:hAnsi="Times New Roman"/>
          <w:color w:val="000000"/>
          <w:sz w:val="24"/>
          <w:szCs w:val="24"/>
        </w:rPr>
        <w:t>ga</w:t>
      </w:r>
      <w:r w:rsidRPr="00E260A5">
        <w:rPr>
          <w:rFonts w:ascii="Times New Roman" w:hAnsi="Times New Roman"/>
          <w:color w:val="000000"/>
          <w:sz w:val="24"/>
          <w:szCs w:val="24"/>
        </w:rPr>
        <w:t xml:space="preserve"> člani pridobijo pravico do dodatne pokojnine oziroma predčasne dodatne pokojnine in na podlagi katerega člani, vključeni v zavarovanje, in delodajalci, ki financirajo pokojninski načrt, pridobijo davčne in druge olajšave.</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bCs/>
          <w:color w:val="000000"/>
          <w:sz w:val="24"/>
          <w:szCs w:val="24"/>
        </w:rPr>
        <w:t xml:space="preserve">K 3. členu </w:t>
      </w:r>
      <w:r w:rsidRPr="00E260A5">
        <w:rPr>
          <w:rFonts w:ascii="Times New Roman" w:eastAsia="Times New Roman" w:hAnsi="Times New Roman"/>
          <w:b/>
          <w:bCs/>
          <w:sz w:val="24"/>
          <w:szCs w:val="24"/>
          <w:lang w:eastAsia="sl-SI"/>
        </w:rPr>
        <w:t>(pravice)</w:t>
      </w:r>
    </w:p>
    <w:p w:rsidR="008E431D" w:rsidRPr="00FC705A" w:rsidRDefault="008E431D" w:rsidP="008E431D">
      <w:pPr>
        <w:autoSpaceDE w:val="0"/>
        <w:autoSpaceDN w:val="0"/>
        <w:adjustRightInd w:val="0"/>
        <w:spacing w:after="0"/>
        <w:ind w:firstLine="0"/>
        <w:rPr>
          <w:rFonts w:ascii="Times New Roman" w:hAnsi="Times New Roman"/>
          <w:sz w:val="24"/>
          <w:szCs w:val="24"/>
        </w:rPr>
      </w:pPr>
      <w:r w:rsidRPr="00FC705A">
        <w:rPr>
          <w:rFonts w:ascii="Times New Roman" w:hAnsi="Times New Roman"/>
          <w:sz w:val="24"/>
          <w:szCs w:val="24"/>
        </w:rPr>
        <w:t>V zakonu se na podlagi obveznega pokojninskega in invalidskega zavarovanja za primer starosti, invalidnosti in smrti zagotavljajo naslednje pravice:</w:t>
      </w:r>
    </w:p>
    <w:p w:rsidR="008E431D" w:rsidRPr="00FC705A" w:rsidRDefault="008E431D" w:rsidP="008E431D">
      <w:pPr>
        <w:autoSpaceDE w:val="0"/>
        <w:autoSpaceDN w:val="0"/>
        <w:adjustRightInd w:val="0"/>
        <w:spacing w:after="0"/>
        <w:ind w:firstLine="0"/>
        <w:rPr>
          <w:rFonts w:ascii="Times New Roman" w:hAnsi="Times New Roman"/>
          <w:sz w:val="24"/>
          <w:szCs w:val="24"/>
        </w:rPr>
      </w:pPr>
      <w:r w:rsidRPr="00FC705A">
        <w:rPr>
          <w:rFonts w:ascii="Times New Roman" w:hAnsi="Times New Roman"/>
          <w:sz w:val="24"/>
          <w:szCs w:val="24"/>
        </w:rPr>
        <w:t>- pravice do pokojnine,</w:t>
      </w:r>
    </w:p>
    <w:p w:rsidR="008E431D" w:rsidRPr="00FC705A" w:rsidRDefault="008E431D" w:rsidP="008E431D">
      <w:pPr>
        <w:autoSpaceDE w:val="0"/>
        <w:autoSpaceDN w:val="0"/>
        <w:adjustRightInd w:val="0"/>
        <w:spacing w:after="0"/>
        <w:ind w:firstLine="0"/>
        <w:rPr>
          <w:rFonts w:ascii="Times New Roman" w:hAnsi="Times New Roman"/>
          <w:sz w:val="24"/>
          <w:szCs w:val="24"/>
        </w:rPr>
      </w:pPr>
      <w:r w:rsidRPr="00FC705A">
        <w:rPr>
          <w:rFonts w:ascii="Times New Roman" w:hAnsi="Times New Roman"/>
          <w:sz w:val="24"/>
          <w:szCs w:val="24"/>
        </w:rPr>
        <w:t>- pravice na podlagi invalidnosti,</w:t>
      </w:r>
    </w:p>
    <w:p w:rsidR="008E431D" w:rsidRPr="00FC705A" w:rsidRDefault="008E431D" w:rsidP="008E431D">
      <w:pPr>
        <w:autoSpaceDE w:val="0"/>
        <w:autoSpaceDN w:val="0"/>
        <w:adjustRightInd w:val="0"/>
        <w:spacing w:after="0"/>
        <w:ind w:firstLine="0"/>
        <w:rPr>
          <w:rFonts w:ascii="Times New Roman" w:hAnsi="Times New Roman"/>
          <w:sz w:val="24"/>
          <w:szCs w:val="24"/>
        </w:rPr>
      </w:pPr>
      <w:r w:rsidRPr="00FC705A">
        <w:rPr>
          <w:rFonts w:ascii="Times New Roman" w:hAnsi="Times New Roman"/>
          <w:sz w:val="24"/>
          <w:szCs w:val="24"/>
        </w:rPr>
        <w:t>- pravica do letnega dodatka</w:t>
      </w:r>
      <w:r>
        <w:rPr>
          <w:rFonts w:ascii="Times New Roman" w:hAnsi="Times New Roman"/>
          <w:sz w:val="24"/>
          <w:szCs w:val="24"/>
        </w:rPr>
        <w:t xml:space="preserve"> in</w:t>
      </w:r>
      <w:r w:rsidRPr="00FC705A">
        <w:rPr>
          <w:rFonts w:ascii="Times New Roman" w:hAnsi="Times New Roman"/>
          <w:sz w:val="24"/>
          <w:szCs w:val="24"/>
        </w:rPr>
        <w:t xml:space="preserve"> </w:t>
      </w:r>
    </w:p>
    <w:p w:rsidR="008E431D" w:rsidRPr="00FC705A" w:rsidRDefault="008E431D" w:rsidP="008E431D">
      <w:pPr>
        <w:autoSpaceDE w:val="0"/>
        <w:autoSpaceDN w:val="0"/>
        <w:adjustRightInd w:val="0"/>
        <w:spacing w:after="0"/>
        <w:ind w:firstLine="0"/>
        <w:rPr>
          <w:rFonts w:ascii="Times New Roman" w:hAnsi="Times New Roman"/>
          <w:sz w:val="24"/>
          <w:szCs w:val="24"/>
        </w:rPr>
      </w:pPr>
      <w:r w:rsidRPr="00FC705A">
        <w:rPr>
          <w:rFonts w:ascii="Times New Roman" w:hAnsi="Times New Roman"/>
          <w:sz w:val="24"/>
          <w:szCs w:val="24"/>
        </w:rPr>
        <w:t>- pravica do dodatka za pomoč in postrežbo.</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bCs/>
          <w:color w:val="000000"/>
          <w:sz w:val="24"/>
          <w:szCs w:val="24"/>
        </w:rPr>
        <w:t>Pravica do pokojnine</w:t>
      </w:r>
      <w:r w:rsidRPr="00E260A5">
        <w:rPr>
          <w:rFonts w:ascii="Times New Roman" w:hAnsi="Times New Roman"/>
          <w:color w:val="000000"/>
          <w:sz w:val="24"/>
          <w:szCs w:val="24"/>
        </w:rPr>
        <w:t xml:space="preserve"> je pravica do rednih mesečnih prejemkov, ki uživalcem zagotavljajo materialno in socialno varnost za primer starosti, invalidnosti ali smrti zavarovanca.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bCs/>
          <w:color w:val="000000"/>
          <w:sz w:val="24"/>
          <w:szCs w:val="24"/>
        </w:rPr>
        <w:t>Pravice na podlagi invalidnosti</w:t>
      </w:r>
      <w:r w:rsidRPr="00E260A5">
        <w:rPr>
          <w:rFonts w:ascii="Times New Roman" w:hAnsi="Times New Roman"/>
          <w:color w:val="000000"/>
          <w:sz w:val="24"/>
          <w:szCs w:val="24"/>
        </w:rPr>
        <w:t xml:space="preserve"> pridobijo zavarovanci, pri katerih je bila ugotovljena invalidnost II. in III. kategorije, na podlagi preostale delovne zmožnosti. Temeljni namen pravic na podlagi invalidnosti je zagotavljanje nadaljnje ali nove zaposlitve zavarovancu, pri katerem je ugotovljena zmanjšana delovna sposobnost.</w:t>
      </w:r>
    </w:p>
    <w:p w:rsidR="008E431D" w:rsidRPr="00FC705A" w:rsidRDefault="008E431D" w:rsidP="008E431D">
      <w:pPr>
        <w:autoSpaceDE w:val="0"/>
        <w:autoSpaceDN w:val="0"/>
        <w:adjustRightInd w:val="0"/>
        <w:spacing w:after="0"/>
        <w:ind w:firstLine="0"/>
        <w:rPr>
          <w:rFonts w:ascii="Times New Roman" w:hAnsi="Times New Roman"/>
          <w:sz w:val="24"/>
          <w:szCs w:val="24"/>
        </w:rPr>
      </w:pPr>
      <w:r w:rsidRPr="00FC705A">
        <w:rPr>
          <w:rFonts w:ascii="Times New Roman" w:hAnsi="Times New Roman"/>
          <w:sz w:val="24"/>
          <w:szCs w:val="24"/>
        </w:rPr>
        <w:t xml:space="preserve">Zakon opredeljuje tudi letni dodatek in dodatek za pomoč in postrežbo.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Pr>
          <w:rFonts w:ascii="Times New Roman" w:hAnsi="Times New Roman"/>
          <w:color w:val="000000"/>
          <w:sz w:val="24"/>
          <w:szCs w:val="24"/>
        </w:rPr>
        <w:t>S</w:t>
      </w:r>
      <w:r w:rsidRPr="00E260A5">
        <w:rPr>
          <w:rFonts w:ascii="Times New Roman" w:hAnsi="Times New Roman"/>
          <w:color w:val="000000"/>
          <w:sz w:val="24"/>
          <w:szCs w:val="24"/>
        </w:rPr>
        <w:t xml:space="preserve"> </w:t>
      </w:r>
      <w:r>
        <w:rPr>
          <w:rFonts w:ascii="Times New Roman" w:hAnsi="Times New Roman"/>
          <w:color w:val="000000"/>
          <w:sz w:val="24"/>
          <w:szCs w:val="24"/>
        </w:rPr>
        <w:t>poklicnim</w:t>
      </w:r>
      <w:r w:rsidRPr="00E260A5">
        <w:rPr>
          <w:rFonts w:ascii="Times New Roman" w:hAnsi="Times New Roman"/>
          <w:color w:val="000000"/>
          <w:sz w:val="24"/>
          <w:szCs w:val="24"/>
        </w:rPr>
        <w:t xml:space="preserve"> zavarovanjem se zagotavljajo pravica do poklicne pokojnine.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Z dodatnim pokojninskim zavarovanjem se zagotavljajo pravica do dodatne pokojnine ter predčasne dodatne pokojnine.</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 xml:space="preserve">K 4. členu </w:t>
      </w:r>
      <w:r w:rsidRPr="00E260A5">
        <w:rPr>
          <w:rFonts w:ascii="Times New Roman" w:eastAsia="Times New Roman" w:hAnsi="Times New Roman"/>
          <w:b/>
          <w:bCs/>
          <w:sz w:val="24"/>
          <w:szCs w:val="24"/>
          <w:lang w:eastAsia="sl-SI"/>
        </w:rPr>
        <w:t>(značilnosti pravic)</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Določba tega člena vsebuje tri pomembna načela, značilna za sistem obveznega zavarovanja, ki zavarovancem dolgoročno zagotavljajo socialno varnost, in sicer načelo neodtujljivosti, načelo nezastarljivosti in načelo spoštovanja pridobljenih pravic.</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i/>
          <w:sz w:val="24"/>
          <w:szCs w:val="24"/>
        </w:rPr>
      </w:pPr>
      <w:r w:rsidRPr="00E260A5">
        <w:rPr>
          <w:rFonts w:ascii="Times New Roman" w:hAnsi="Times New Roman"/>
          <w:i/>
          <w:sz w:val="24"/>
          <w:szCs w:val="24"/>
        </w:rPr>
        <w:t>Načelo neodtujljivosti</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Ker so pravice iz obveznega zavarovanja neodtujljive pravice, niso v pravnem prometu in zavarovanec z njimi ne more prosto razpolagati. Ker so osebne, jih ne more pridobiti nihče, razen zavarovanca. Izjema so pravica do družinske ali vdovske pokojnine oziroma tiste pravice, ki pripadajo po smrti zavarovanca njegovim družinskim članom. Pravic iz obveznega zavarovanja ni mogoče podedovati. Pravica do družinske oziroma vdovske pokojnine po umrlem upokojencu namreč ne pomeni podedovane pravice, temveč gre za drugo pravico iz zavarovanja pokojnega zavarovanca, ki je bil iz naslova obveznega zavarovanja zavarovan tudi za primer smrti. </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Zakon izrecno določa, da se podedujejo zapadli denarni zneski, ki niso bili izplačani do smrti uživalca pokojnine. Ker se pokojnine in dodatki za pomoč in postrežbo odmerjajo v mesečnih zneskih in se izplačujejo za nazaj, obstaja možnost, da upravičencu pripadajoče dajatve pred smrtjo niso bile izplačane, zato zakon določa, da se zapadli denarni prejemki podedujejo in izplačajo dedičem na podlagi ustreznih dokazil. </w:t>
      </w:r>
    </w:p>
    <w:p w:rsidR="008E431D" w:rsidRPr="00E260A5" w:rsidRDefault="008E431D" w:rsidP="008E431D">
      <w:pPr>
        <w:spacing w:after="0"/>
        <w:ind w:firstLine="0"/>
        <w:rPr>
          <w:rFonts w:ascii="Times New Roman" w:hAnsi="Times New Roman"/>
          <w:b/>
          <w:sz w:val="24"/>
          <w:szCs w:val="24"/>
          <w:u w:val="single"/>
        </w:rPr>
      </w:pPr>
      <w:r w:rsidRPr="00E260A5">
        <w:rPr>
          <w:rFonts w:ascii="Times New Roman" w:hAnsi="Times New Roman"/>
          <w:sz w:val="24"/>
          <w:szCs w:val="24"/>
        </w:rPr>
        <w:t xml:space="preserve">V skladu s četrtim odstavkom tega člena so tudi pravice iz </w:t>
      </w:r>
      <w:r>
        <w:rPr>
          <w:rFonts w:ascii="Times New Roman" w:hAnsi="Times New Roman"/>
          <w:sz w:val="24"/>
          <w:szCs w:val="24"/>
        </w:rPr>
        <w:t>poklicnega</w:t>
      </w:r>
      <w:r w:rsidRPr="00E260A5">
        <w:rPr>
          <w:rFonts w:ascii="Times New Roman" w:hAnsi="Times New Roman"/>
          <w:sz w:val="24"/>
          <w:szCs w:val="24"/>
        </w:rPr>
        <w:t xml:space="preserve"> zavarovanja in dodatnega zavarovanja neodtujljive osebne pravice. Vendar pa zakon izrecno določa, da se podeduje pravica do izplačila odkupne vrednosti premoženja, v primeru, da pride do smrti zavarovanca pred uveljavitvijo pravic iz tega zavarovanja. V primeru smrti zavarovanca preide pravica zahtevati izplačilo odkupne vrednosti premoženja, vpisanega na osebnem računu, na upravičenca za primer smrti oziroma dediča v skladu s predpisi o dedovanju, če zavarovanec ni določil upravičenca za primer smrti. </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i/>
          <w:sz w:val="24"/>
          <w:szCs w:val="24"/>
        </w:rPr>
      </w:pPr>
      <w:r w:rsidRPr="00E260A5">
        <w:rPr>
          <w:rFonts w:ascii="Times New Roman" w:hAnsi="Times New Roman"/>
          <w:i/>
          <w:sz w:val="24"/>
          <w:szCs w:val="24"/>
        </w:rPr>
        <w:t>Načelo nezastarljivosti</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Drugi odstavek tega člena določa, da pravice iz obveznega zavarovanja, ki jih upravičenec ni uveljavil takoj, ko je zanje izpolnil pogoje, ne zastarajo. Zastarajo lahko le posamezna denarna izplačila, pravica pa ostane. </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i/>
          <w:sz w:val="24"/>
          <w:szCs w:val="24"/>
        </w:rPr>
      </w:pPr>
      <w:r w:rsidRPr="00E260A5">
        <w:rPr>
          <w:rFonts w:ascii="Times New Roman" w:hAnsi="Times New Roman"/>
          <w:i/>
          <w:sz w:val="24"/>
          <w:szCs w:val="24"/>
        </w:rPr>
        <w:t>Načelo spoštovanja pridobljenih pravic</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Tretji odstavek tega člena določa, da pravic iz obveznega zavarovanja ni mogoče odvzeti, zmanjšati ali omejiti, če tega zakon izrecno ne dopušča. Pridobljene pravice iz obveznega zavarovanja ostanejo zavarovancu oziroma uživalcu tudi, če zakonodajalec vmes sprejme nove, strožje prepise. Novi predpisi veljajo tako le za primere, ki nastanejo po uveljavitvi novega predpisa. Pravilo ne velja, če so z novo zakonodajo za </w:t>
      </w:r>
      <w:r>
        <w:rPr>
          <w:rFonts w:ascii="Times New Roman" w:hAnsi="Times New Roman"/>
          <w:sz w:val="24"/>
          <w:szCs w:val="24"/>
        </w:rPr>
        <w:t>zavarovanca</w:t>
      </w:r>
      <w:r w:rsidRPr="00E260A5">
        <w:rPr>
          <w:rFonts w:ascii="Times New Roman" w:hAnsi="Times New Roman"/>
          <w:sz w:val="24"/>
          <w:szCs w:val="24"/>
        </w:rPr>
        <w:t xml:space="preserve"> določene pravice, ki so mu v korist.</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 xml:space="preserve">K 5. členu </w:t>
      </w:r>
      <w:r w:rsidRPr="00E260A5">
        <w:rPr>
          <w:rFonts w:ascii="Times New Roman" w:eastAsia="Times New Roman" w:hAnsi="Times New Roman"/>
          <w:b/>
          <w:bCs/>
          <w:sz w:val="24"/>
          <w:szCs w:val="24"/>
          <w:lang w:eastAsia="sl-SI"/>
        </w:rPr>
        <w:t>(naloge Republike Slovenije)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Člen opredeljuje obveznosti države pri zagotavljanju in razvoju obveznega pokojninskega in invalidskega zavarovanja. Država po eni strani zagotavlja delovanje in razvoj obveznega zavarovanja v skladu z gospodarskimi možnostmi, po drugi strani pa iz državnega proračuna pokriva razliko med prihodki in izdatki Zavoda za pokojninsko in invalidsko zavarovanje </w:t>
      </w:r>
      <w:r w:rsidRPr="00E260A5">
        <w:rPr>
          <w:rFonts w:ascii="Times New Roman" w:hAnsi="Times New Roman"/>
          <w:sz w:val="24"/>
          <w:szCs w:val="24"/>
        </w:rPr>
        <w:lastRenderedPageBreak/>
        <w:t xml:space="preserve">Slovenije </w:t>
      </w:r>
      <w:r>
        <w:rPr>
          <w:rFonts w:ascii="Times New Roman" w:hAnsi="Times New Roman"/>
          <w:sz w:val="24"/>
          <w:szCs w:val="24"/>
        </w:rPr>
        <w:t xml:space="preserve">(v nadaljnjem besedilu: zavoda) </w:t>
      </w:r>
      <w:r w:rsidRPr="00E260A5">
        <w:rPr>
          <w:rFonts w:ascii="Times New Roman" w:hAnsi="Times New Roman"/>
          <w:sz w:val="24"/>
          <w:szCs w:val="24"/>
        </w:rPr>
        <w:t xml:space="preserve">in s tem zagotavlja izplačevanje pokojninskih prejemkov. </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Država mora določiti stopnje prispevkov in predpisati obveznost njihovega plačevanja. Poleg tega mora država določiti pravila, ki urejajo obveznost prijave v zavarovanje, način odmere, plačila in izterjave prispevkov ter pogoje za priznanje, odmero in uživanje pravic. Država mora urediti tudi sistem matične evidence ter nadzor nad zagotavljanjem individualnih pravic. </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Drugi odstavek tega člena zagotavlja upravičencem izplačevanje prejemkov iz obveznega zavarovanja tudi v primeru, če bi izdatki oziroma obveznosti </w:t>
      </w:r>
      <w:r>
        <w:rPr>
          <w:rFonts w:ascii="Times New Roman" w:hAnsi="Times New Roman"/>
          <w:sz w:val="24"/>
          <w:szCs w:val="24"/>
        </w:rPr>
        <w:t>z</w:t>
      </w:r>
      <w:r w:rsidRPr="00E260A5">
        <w:rPr>
          <w:rFonts w:ascii="Times New Roman" w:hAnsi="Times New Roman"/>
          <w:sz w:val="24"/>
          <w:szCs w:val="24"/>
        </w:rPr>
        <w:t xml:space="preserve">avoda presegli prihodke iz zbranih prispevkov. V tem primeru se pokojninska blagajna sofinancira iz državnega proračuna oziroma iz drugih virov. </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Tretji odstavek tega člena določa obveznost države, da zagotavlja delovanje </w:t>
      </w:r>
      <w:r>
        <w:rPr>
          <w:rFonts w:ascii="Times New Roman" w:hAnsi="Times New Roman"/>
          <w:sz w:val="24"/>
          <w:szCs w:val="24"/>
        </w:rPr>
        <w:t>poklicnega</w:t>
      </w:r>
      <w:r w:rsidRPr="00E260A5">
        <w:rPr>
          <w:rFonts w:ascii="Times New Roman" w:hAnsi="Times New Roman"/>
          <w:sz w:val="24"/>
          <w:szCs w:val="24"/>
        </w:rPr>
        <w:t xml:space="preserve"> zavarovanja ter dodatnega zavarovanja. Ker gre za izjemno pomembno in finančno občutljivo področje, mora država tudi tu določiti pravila za delovanje in nadzor nad poslovanjem vseh, ki se ukvarjajo s posli dodatnega zavarovanja.</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bCs/>
          <w:color w:val="000000"/>
          <w:sz w:val="24"/>
          <w:szCs w:val="24"/>
        </w:rPr>
        <w:t xml:space="preserve">K 6. členu </w:t>
      </w:r>
      <w:r w:rsidRPr="00E260A5">
        <w:rPr>
          <w:rFonts w:ascii="Times New Roman" w:eastAsia="Times New Roman" w:hAnsi="Times New Roman"/>
          <w:b/>
          <w:bCs/>
          <w:sz w:val="24"/>
          <w:szCs w:val="24"/>
          <w:lang w:eastAsia="sl-SI"/>
        </w:rPr>
        <w:t>(obveznost zavarovanja)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V okviru splošnih določb je v tem členu določena obveznost zavarovanja za </w:t>
      </w:r>
      <w:r>
        <w:rPr>
          <w:rFonts w:ascii="Times New Roman" w:hAnsi="Times New Roman"/>
          <w:color w:val="000000"/>
          <w:sz w:val="24"/>
          <w:szCs w:val="24"/>
        </w:rPr>
        <w:t>osebe</w:t>
      </w:r>
      <w:r w:rsidRPr="00E260A5">
        <w:rPr>
          <w:rFonts w:ascii="Times New Roman" w:hAnsi="Times New Roman"/>
          <w:color w:val="000000"/>
          <w:sz w:val="24"/>
          <w:szCs w:val="24"/>
        </w:rPr>
        <w:t>, pri čemer morajo biti izpolnjeni pogoji, ki jih določa ta zakon ali mednarodn</w:t>
      </w:r>
      <w:r>
        <w:rPr>
          <w:rFonts w:ascii="Times New Roman" w:hAnsi="Times New Roman"/>
          <w:color w:val="000000"/>
          <w:sz w:val="24"/>
          <w:szCs w:val="24"/>
        </w:rPr>
        <w:t>e</w:t>
      </w:r>
      <w:r w:rsidRPr="00E260A5">
        <w:rPr>
          <w:rFonts w:ascii="Times New Roman" w:hAnsi="Times New Roman"/>
          <w:color w:val="000000"/>
          <w:sz w:val="24"/>
          <w:szCs w:val="24"/>
        </w:rPr>
        <w:t xml:space="preserve"> </w:t>
      </w:r>
      <w:r>
        <w:rPr>
          <w:rFonts w:ascii="Times New Roman" w:hAnsi="Times New Roman"/>
          <w:color w:val="000000"/>
          <w:sz w:val="24"/>
          <w:szCs w:val="24"/>
        </w:rPr>
        <w:t>pogodbe</w:t>
      </w:r>
      <w:r w:rsidRPr="00E260A5">
        <w:rPr>
          <w:rFonts w:ascii="Times New Roman" w:hAnsi="Times New Roman"/>
          <w:color w:val="000000"/>
          <w:sz w:val="24"/>
          <w:szCs w:val="24"/>
        </w:rPr>
        <w:t>.</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Zavarovalno razmerje za vključitev v obvezno zavarovanje na podlagi zakona nastane z vzpostavitvijo pravnega razmerja. Zavarovalno razmerje torej ni odvisno od volje posameznika, ampak je odvisno od nastanka pravnega razmerja.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Nastanek </w:t>
      </w:r>
      <w:r>
        <w:rPr>
          <w:rFonts w:ascii="Times New Roman" w:hAnsi="Times New Roman"/>
          <w:color w:val="000000"/>
          <w:sz w:val="24"/>
          <w:szCs w:val="24"/>
        </w:rPr>
        <w:t xml:space="preserve">in prenehanje </w:t>
      </w:r>
      <w:r w:rsidRPr="00E260A5">
        <w:rPr>
          <w:rFonts w:ascii="Times New Roman" w:hAnsi="Times New Roman"/>
          <w:color w:val="000000"/>
          <w:sz w:val="24"/>
          <w:szCs w:val="24"/>
        </w:rPr>
        <w:t>pravnega razmerja mora delodajalec ali drugi zavezanec za prijavo sporočiti nosilcu obveznega zavarovanja.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Četrti odstavek predpisuje dolžnost sporočanja podatkov, ki so potrebni za odmero oziroma obračun in plačilo prispevkov ter za nadzor nad plačevanjem in izterjavo prispevkov</w:t>
      </w:r>
      <w:r>
        <w:rPr>
          <w:rFonts w:ascii="Times New Roman" w:hAnsi="Times New Roman"/>
          <w:color w:val="000000"/>
          <w:sz w:val="24"/>
          <w:szCs w:val="24"/>
        </w:rPr>
        <w:t>, davčnemu organu</w:t>
      </w:r>
      <w:r w:rsidRPr="00E260A5">
        <w:rPr>
          <w:rFonts w:ascii="Times New Roman" w:hAnsi="Times New Roman"/>
          <w:color w:val="000000"/>
          <w:sz w:val="24"/>
          <w:szCs w:val="24"/>
        </w:rPr>
        <w:t>. Evidence, vzpostavljene za nadzor nad plačevanjem javnih dajatev, tvorijo enoten sistem. Podatke so dolžni zagotavljati delodajalci in zavarovanci.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Če zakon ne določa drugače, so pravice iz obveznega zavarovanja sorazmerne zavarovančevi plači ali drugim dohodkom in vplačanim prispevkom.</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 xml:space="preserve">K 7. členu </w:t>
      </w:r>
      <w:r w:rsidRPr="00E260A5">
        <w:rPr>
          <w:rFonts w:ascii="Times New Roman" w:eastAsia="Times New Roman" w:hAnsi="Times New Roman"/>
          <w:b/>
          <w:bCs/>
          <w:sz w:val="24"/>
          <w:szCs w:val="24"/>
          <w:lang w:eastAsia="sl-SI"/>
        </w:rPr>
        <w:t>(pomen izrazov)</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V tem členu je določen pomen posameznih </w:t>
      </w:r>
      <w:r>
        <w:rPr>
          <w:rFonts w:ascii="Times New Roman" w:hAnsi="Times New Roman"/>
          <w:sz w:val="24"/>
          <w:szCs w:val="24"/>
        </w:rPr>
        <w:t>pojmov</w:t>
      </w:r>
      <w:r w:rsidRPr="00E260A5">
        <w:rPr>
          <w:rFonts w:ascii="Times New Roman" w:hAnsi="Times New Roman"/>
          <w:sz w:val="24"/>
          <w:szCs w:val="24"/>
        </w:rPr>
        <w:t xml:space="preserve">, ki se pojavljajo v predlogu zakona in ki jih je bilo potrebno zaradi njihove pomembnosti natančneje opredeliti, da bi se izognili morebitnim nesporazumom in različni interpretaciji zakonskih določb. </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 xml:space="preserve">K 8. členu  </w:t>
      </w:r>
      <w:r w:rsidRPr="00E260A5">
        <w:rPr>
          <w:rFonts w:ascii="Times New Roman" w:eastAsia="Times New Roman" w:hAnsi="Times New Roman"/>
          <w:b/>
          <w:bCs/>
          <w:sz w:val="24"/>
          <w:szCs w:val="24"/>
          <w:lang w:eastAsia="sl-SI"/>
        </w:rPr>
        <w:t>(financiranje)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Zagotavljanje sredstev za financiranje pravic iz obveznega pokojninskega in invalidskega zavarovanja temelji na medgeneracijski pogodbi, kar pomeni, da se sredstva za izplačevanje pokojnin zagotavljajo sproti iz prispevkov zavarovancev. Vir financiranja pokojninskega in invalidskega zavarovanja je tudi državni proračun, ki pokriva nastalo razliko med sredstvi iz pobranih prispevk</w:t>
      </w:r>
      <w:r>
        <w:rPr>
          <w:rFonts w:ascii="Times New Roman" w:hAnsi="Times New Roman"/>
          <w:sz w:val="24"/>
          <w:szCs w:val="24"/>
        </w:rPr>
        <w:t>ov</w:t>
      </w:r>
      <w:r w:rsidRPr="00E260A5">
        <w:rPr>
          <w:rFonts w:ascii="Times New Roman" w:hAnsi="Times New Roman"/>
          <w:sz w:val="24"/>
          <w:szCs w:val="24"/>
        </w:rPr>
        <w:t xml:space="preserve"> ter sredstvi za izplačevanje pravic iz pokojninskega sistema.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Dodatne vire financiranja sistema pokojninskega in invalidskega zavarovanja določajo posebni predpisi.</w:t>
      </w:r>
    </w:p>
    <w:p w:rsidR="008E431D" w:rsidRPr="00E260A5" w:rsidRDefault="008E431D" w:rsidP="008E431D">
      <w:pPr>
        <w:spacing w:after="0"/>
        <w:ind w:firstLine="0"/>
        <w:rPr>
          <w:rFonts w:ascii="Times New Roman" w:hAnsi="Times New Roman"/>
          <w:sz w:val="24"/>
          <w:szCs w:val="24"/>
        </w:rPr>
      </w:pPr>
      <w:r>
        <w:rPr>
          <w:rFonts w:ascii="Times New Roman" w:hAnsi="Times New Roman"/>
          <w:sz w:val="24"/>
          <w:szCs w:val="24"/>
        </w:rPr>
        <w:lastRenderedPageBreak/>
        <w:t>Poklicno</w:t>
      </w:r>
      <w:r w:rsidRPr="00E260A5">
        <w:rPr>
          <w:rFonts w:ascii="Times New Roman" w:hAnsi="Times New Roman"/>
          <w:sz w:val="24"/>
          <w:szCs w:val="24"/>
        </w:rPr>
        <w:t xml:space="preserve"> zavarovanje, ki zagotavlja zavarovancem pravico do poklicne pokojnine, financirajo izključno delodajalci. </w:t>
      </w:r>
      <w:r>
        <w:rPr>
          <w:rFonts w:ascii="Times New Roman" w:hAnsi="Times New Roman"/>
          <w:sz w:val="24"/>
          <w:szCs w:val="24"/>
        </w:rPr>
        <w:t>D</w:t>
      </w:r>
      <w:r w:rsidRPr="00E260A5">
        <w:rPr>
          <w:rFonts w:ascii="Times New Roman" w:hAnsi="Times New Roman"/>
          <w:sz w:val="24"/>
          <w:szCs w:val="24"/>
        </w:rPr>
        <w:t xml:space="preserve">odatno zavarovanje pa lahko financirajo tako delodajalci kot tudi člani, ki si sami plačujejo zavarovalno premijo. </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 xml:space="preserve">K 9. členu </w:t>
      </w:r>
      <w:r w:rsidRPr="00E260A5">
        <w:rPr>
          <w:rFonts w:ascii="Times New Roman" w:eastAsia="Times New Roman" w:hAnsi="Times New Roman"/>
          <w:b/>
          <w:bCs/>
          <w:sz w:val="24"/>
          <w:szCs w:val="24"/>
          <w:lang w:eastAsia="sl-SI"/>
        </w:rPr>
        <w:t>(nosilec in izvajalec obveznega zavarovanja)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Izvajalec in tudi nosilec obveznega zavarovanja </w:t>
      </w:r>
      <w:r>
        <w:rPr>
          <w:rFonts w:ascii="Times New Roman" w:hAnsi="Times New Roman"/>
          <w:sz w:val="24"/>
          <w:szCs w:val="24"/>
        </w:rPr>
        <w:t>je</w:t>
      </w:r>
      <w:r w:rsidRPr="00E260A5">
        <w:rPr>
          <w:rFonts w:ascii="Times New Roman" w:hAnsi="Times New Roman"/>
          <w:sz w:val="24"/>
          <w:szCs w:val="24"/>
        </w:rPr>
        <w:t xml:space="preserve"> Zavod za pokojninsko in invalidsko zavarovanje Slovenije, ki ima status javnega zavoda. </w:t>
      </w:r>
    </w:p>
    <w:p w:rsidR="008E431D"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 xml:space="preserve">K 10. členu </w:t>
      </w:r>
      <w:r w:rsidRPr="00E260A5">
        <w:rPr>
          <w:rFonts w:ascii="Times New Roman" w:eastAsia="Times New Roman" w:hAnsi="Times New Roman"/>
          <w:b/>
          <w:bCs/>
          <w:sz w:val="24"/>
          <w:szCs w:val="24"/>
          <w:lang w:eastAsia="sl-SI"/>
        </w:rPr>
        <w:t xml:space="preserve">(nosilci </w:t>
      </w:r>
      <w:r>
        <w:rPr>
          <w:rFonts w:ascii="Times New Roman" w:eastAsia="Times New Roman" w:hAnsi="Times New Roman"/>
          <w:b/>
          <w:bCs/>
          <w:sz w:val="24"/>
          <w:szCs w:val="24"/>
          <w:lang w:eastAsia="sl-SI"/>
        </w:rPr>
        <w:t xml:space="preserve">poklicnega in </w:t>
      </w:r>
      <w:r w:rsidRPr="00E260A5">
        <w:rPr>
          <w:rFonts w:ascii="Times New Roman" w:eastAsia="Times New Roman" w:hAnsi="Times New Roman"/>
          <w:b/>
          <w:bCs/>
          <w:sz w:val="24"/>
          <w:szCs w:val="24"/>
          <w:lang w:eastAsia="sl-SI"/>
        </w:rPr>
        <w:t>dodatnega zavarovanja)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Člen določa, da </w:t>
      </w:r>
      <w:r>
        <w:rPr>
          <w:rFonts w:ascii="Times New Roman" w:hAnsi="Times New Roman"/>
          <w:sz w:val="24"/>
          <w:szCs w:val="24"/>
        </w:rPr>
        <w:t>je nosilec</w:t>
      </w:r>
      <w:r w:rsidRPr="00E260A5">
        <w:rPr>
          <w:rFonts w:ascii="Times New Roman" w:hAnsi="Times New Roman"/>
          <w:sz w:val="24"/>
          <w:szCs w:val="24"/>
        </w:rPr>
        <w:t xml:space="preserve"> </w:t>
      </w:r>
      <w:r>
        <w:rPr>
          <w:rFonts w:ascii="Times New Roman" w:hAnsi="Times New Roman"/>
          <w:sz w:val="24"/>
          <w:szCs w:val="24"/>
        </w:rPr>
        <w:t>poklicnega</w:t>
      </w:r>
      <w:r w:rsidRPr="00E260A5">
        <w:rPr>
          <w:rFonts w:ascii="Times New Roman" w:hAnsi="Times New Roman"/>
          <w:sz w:val="24"/>
          <w:szCs w:val="24"/>
        </w:rPr>
        <w:t xml:space="preserve"> pokojninskega zavarovanja z zakonom ustanovljeni posebni sklad obveznega dodatnega zavarovanja, medtem ko so nosilci dodatnega zavarovanja pokojninski skladi, ki se ustanovijo skladno s tem zakonom. </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 xml:space="preserve">K 11. členu </w:t>
      </w:r>
      <w:r w:rsidRPr="00E260A5">
        <w:rPr>
          <w:rFonts w:ascii="Times New Roman" w:eastAsia="Times New Roman" w:hAnsi="Times New Roman"/>
          <w:b/>
          <w:bCs/>
          <w:sz w:val="24"/>
          <w:szCs w:val="24"/>
          <w:lang w:eastAsia="sl-SI"/>
        </w:rPr>
        <w:t>(postopek)</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Zavarovanci in drugi upravičenci uveljavljajo pravice iz obveznega pokojninskega in invalidskega zavarovanja pri </w:t>
      </w:r>
      <w:r>
        <w:rPr>
          <w:rFonts w:ascii="Times New Roman" w:hAnsi="Times New Roman"/>
          <w:sz w:val="24"/>
          <w:szCs w:val="24"/>
        </w:rPr>
        <w:t>z</w:t>
      </w:r>
      <w:r w:rsidRPr="00E260A5">
        <w:rPr>
          <w:rFonts w:ascii="Times New Roman" w:hAnsi="Times New Roman"/>
          <w:sz w:val="24"/>
          <w:szCs w:val="24"/>
        </w:rPr>
        <w:t>avodu. Ker gre pri uveljavljanju pravic iz naslova obveznega zavarovanja za razmerje med organom (javnim zavodom), ki izvaja zakon, in stranko, ki pravico uveljavlja, je zakon v tem členu za uveljavljanje pravic predpisal uporabo zakona</w:t>
      </w:r>
      <w:r>
        <w:rPr>
          <w:rFonts w:ascii="Times New Roman" w:hAnsi="Times New Roman"/>
          <w:sz w:val="24"/>
          <w:szCs w:val="24"/>
        </w:rPr>
        <w:t>, ki ureja</w:t>
      </w:r>
      <w:r w:rsidRPr="00E260A5">
        <w:rPr>
          <w:rFonts w:ascii="Times New Roman" w:hAnsi="Times New Roman"/>
          <w:sz w:val="24"/>
          <w:szCs w:val="24"/>
        </w:rPr>
        <w:t xml:space="preserve"> splošn</w:t>
      </w:r>
      <w:r>
        <w:rPr>
          <w:rFonts w:ascii="Times New Roman" w:hAnsi="Times New Roman"/>
          <w:sz w:val="24"/>
          <w:szCs w:val="24"/>
        </w:rPr>
        <w:t>i</w:t>
      </w:r>
      <w:r w:rsidRPr="00E260A5">
        <w:rPr>
          <w:rFonts w:ascii="Times New Roman" w:hAnsi="Times New Roman"/>
          <w:sz w:val="24"/>
          <w:szCs w:val="24"/>
        </w:rPr>
        <w:t xml:space="preserve"> upravn</w:t>
      </w:r>
      <w:r>
        <w:rPr>
          <w:rFonts w:ascii="Times New Roman" w:hAnsi="Times New Roman"/>
          <w:sz w:val="24"/>
          <w:szCs w:val="24"/>
        </w:rPr>
        <w:t>i</w:t>
      </w:r>
      <w:r w:rsidRPr="00E260A5">
        <w:rPr>
          <w:rFonts w:ascii="Times New Roman" w:hAnsi="Times New Roman"/>
          <w:sz w:val="24"/>
          <w:szCs w:val="24"/>
        </w:rPr>
        <w:t xml:space="preserve"> postop</w:t>
      </w:r>
      <w:r>
        <w:rPr>
          <w:rFonts w:ascii="Times New Roman" w:hAnsi="Times New Roman"/>
          <w:sz w:val="24"/>
          <w:szCs w:val="24"/>
        </w:rPr>
        <w:t>e</w:t>
      </w:r>
      <w:r w:rsidRPr="00E260A5">
        <w:rPr>
          <w:rFonts w:ascii="Times New Roman" w:hAnsi="Times New Roman"/>
          <w:sz w:val="24"/>
          <w:szCs w:val="24"/>
        </w:rPr>
        <w:t>k, predvidel pa je tudi možnost, da se nekatere posebnosti s samim zakonom uredijo drugače.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V skladu s 23. in 25</w:t>
      </w:r>
      <w:r>
        <w:rPr>
          <w:rFonts w:ascii="Times New Roman" w:hAnsi="Times New Roman"/>
          <w:sz w:val="24"/>
          <w:szCs w:val="24"/>
        </w:rPr>
        <w:t>.</w:t>
      </w:r>
      <w:r w:rsidRPr="00E260A5">
        <w:rPr>
          <w:rFonts w:ascii="Times New Roman" w:hAnsi="Times New Roman"/>
          <w:sz w:val="24"/>
          <w:szCs w:val="24"/>
        </w:rPr>
        <w:t xml:space="preserve"> členom Ustave </w:t>
      </w:r>
      <w:r>
        <w:rPr>
          <w:rFonts w:ascii="Times New Roman" w:hAnsi="Times New Roman"/>
          <w:sz w:val="24"/>
          <w:szCs w:val="24"/>
        </w:rPr>
        <w:t>Republike Slovenije</w:t>
      </w:r>
      <w:r w:rsidRPr="00E260A5">
        <w:rPr>
          <w:rFonts w:ascii="Times New Roman" w:hAnsi="Times New Roman"/>
          <w:sz w:val="24"/>
          <w:szCs w:val="24"/>
        </w:rPr>
        <w:t xml:space="preserve">, ki govorita o pravici do sodnega varstva in o pravici do pravnega sredstva, zakon v drugem odstavku tega člena zagotavlja sodno varstvo pravic iz zavarovanja. </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12. členu (zagotavljanje podatkov za izvajanje obveznega zavarovanja)</w:t>
      </w:r>
    </w:p>
    <w:p w:rsidR="008E431D" w:rsidRPr="00E260A5" w:rsidRDefault="008E431D" w:rsidP="008E431D">
      <w:pPr>
        <w:spacing w:after="0"/>
        <w:ind w:firstLine="0"/>
        <w:rPr>
          <w:rFonts w:ascii="Times New Roman" w:hAnsi="Times New Roman"/>
          <w:sz w:val="24"/>
          <w:szCs w:val="24"/>
        </w:rPr>
      </w:pPr>
      <w:r>
        <w:rPr>
          <w:rFonts w:ascii="Times New Roman" w:hAnsi="Times New Roman"/>
          <w:sz w:val="24"/>
          <w:szCs w:val="24"/>
        </w:rPr>
        <w:t>D</w:t>
      </w:r>
      <w:r w:rsidRPr="00E260A5">
        <w:rPr>
          <w:rFonts w:ascii="Times New Roman" w:hAnsi="Times New Roman"/>
          <w:sz w:val="24"/>
          <w:szCs w:val="24"/>
        </w:rPr>
        <w:t xml:space="preserve">oločba vzpostavlja pravno podlago za pridobivanje osebnih podatkov iz uradnih evidenc, ki so nujni za priznavanje pravic in izplačevanje dajatev po tem zakonu. Po </w:t>
      </w:r>
      <w:r>
        <w:rPr>
          <w:rFonts w:ascii="Times New Roman" w:hAnsi="Times New Roman"/>
          <w:sz w:val="24"/>
          <w:szCs w:val="24"/>
        </w:rPr>
        <w:t>zakonu, ki ureja splošni upravni postopek,</w:t>
      </w:r>
      <w:r w:rsidRPr="00E260A5">
        <w:rPr>
          <w:rFonts w:ascii="Times New Roman" w:hAnsi="Times New Roman"/>
          <w:sz w:val="24"/>
          <w:szCs w:val="24"/>
        </w:rPr>
        <w:t xml:space="preserve"> je </w:t>
      </w:r>
      <w:r>
        <w:rPr>
          <w:rFonts w:ascii="Times New Roman" w:hAnsi="Times New Roman"/>
          <w:sz w:val="24"/>
          <w:szCs w:val="24"/>
        </w:rPr>
        <w:t xml:space="preserve">sicer </w:t>
      </w:r>
      <w:r w:rsidRPr="00E260A5">
        <w:rPr>
          <w:rFonts w:ascii="Times New Roman" w:hAnsi="Times New Roman"/>
          <w:sz w:val="24"/>
          <w:szCs w:val="24"/>
        </w:rPr>
        <w:t>možno pridobiti podatke iz uradnih evidenc za osebo, ki uveljavlja določeno pravico, ne pa tudi za druge</w:t>
      </w:r>
      <w:r>
        <w:rPr>
          <w:rFonts w:ascii="Times New Roman" w:hAnsi="Times New Roman"/>
          <w:sz w:val="24"/>
          <w:szCs w:val="24"/>
        </w:rPr>
        <w:t>,</w:t>
      </w:r>
      <w:r w:rsidRPr="00E260A5">
        <w:rPr>
          <w:rFonts w:ascii="Times New Roman" w:hAnsi="Times New Roman"/>
          <w:sz w:val="24"/>
          <w:szCs w:val="24"/>
        </w:rPr>
        <w:t xml:space="preserve"> z njo povezane osebe (npr. družinske člane</w:t>
      </w:r>
      <w:r>
        <w:rPr>
          <w:rFonts w:ascii="Times New Roman" w:hAnsi="Times New Roman"/>
          <w:sz w:val="24"/>
          <w:szCs w:val="24"/>
        </w:rPr>
        <w:t xml:space="preserve"> zavarovancev</w:t>
      </w:r>
      <w:r w:rsidRPr="00E260A5">
        <w:rPr>
          <w:rFonts w:ascii="Times New Roman" w:hAnsi="Times New Roman"/>
          <w:sz w:val="24"/>
          <w:szCs w:val="24"/>
        </w:rPr>
        <w:t xml:space="preserve">), katerih podatki so za priznanje te pravice potrebni. Poleg tega je za podatke, ki so davčna tajnost, po </w:t>
      </w:r>
      <w:r>
        <w:rPr>
          <w:rFonts w:ascii="Times New Roman" w:hAnsi="Times New Roman"/>
          <w:sz w:val="24"/>
          <w:szCs w:val="24"/>
        </w:rPr>
        <w:t>zakonu, ki ureja splošni upravni postopek,</w:t>
      </w:r>
      <w:r w:rsidRPr="00E260A5">
        <w:rPr>
          <w:rFonts w:ascii="Times New Roman" w:hAnsi="Times New Roman"/>
          <w:sz w:val="24"/>
          <w:szCs w:val="24"/>
        </w:rPr>
        <w:t xml:space="preserve"> tudi za vložnika zahteve dovoljena pridobitev iz uradnih evidenc le ob pogoju pisne privolitve. Četrti odstavek 23. člena ZDavP-2 namreč omogoča avtomatsko pridobivanje podatkov, ki so davčna tajnost, če je tako določeno s področnim zakonom. </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 xml:space="preserve">K 13. členu </w:t>
      </w:r>
      <w:r w:rsidRPr="00E260A5">
        <w:rPr>
          <w:rFonts w:ascii="Times New Roman" w:eastAsia="Times New Roman" w:hAnsi="Times New Roman"/>
          <w:b/>
          <w:bCs/>
          <w:sz w:val="24"/>
          <w:szCs w:val="24"/>
          <w:lang w:eastAsia="sl-SI"/>
        </w:rPr>
        <w:t>(obvezno zavarovane osebe)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Vključitev v pokojninsko in invalidsko zavarovanje je za osebe, razen v izjemnih primerih, obvezno in ni odvisno od volje posameznika. Ob dejstvu, da pokojninski sistem izhaja iz načela generalizacije kroga zavarovancev, po katerem je v obvezno pokojninsko in invalidsko zavarovanje vključen najširši možen krog zavarovancev, se je razširila pokritost z obveznim zavarovanjem na vsakršno opravljanje dela v odvisnem razmerju, na opravljanje dejavnosti</w:t>
      </w:r>
      <w:r>
        <w:rPr>
          <w:rFonts w:ascii="Times New Roman" w:hAnsi="Times New Roman"/>
          <w:sz w:val="24"/>
          <w:szCs w:val="24"/>
        </w:rPr>
        <w:t xml:space="preserve"> ter</w:t>
      </w:r>
      <w:r w:rsidRPr="00E260A5">
        <w:rPr>
          <w:rFonts w:ascii="Times New Roman" w:hAnsi="Times New Roman"/>
          <w:sz w:val="24"/>
          <w:szCs w:val="24"/>
        </w:rPr>
        <w:t xml:space="preserve"> na vse zavarovance, ki prejemajo nadomestila po predpisih o zavarovanju za primer </w:t>
      </w:r>
      <w:r w:rsidRPr="00E260A5">
        <w:rPr>
          <w:rFonts w:ascii="Times New Roman" w:hAnsi="Times New Roman"/>
          <w:sz w:val="24"/>
          <w:szCs w:val="24"/>
        </w:rPr>
        <w:lastRenderedPageBreak/>
        <w:t>brezposelnosti in starševstva. Obvezno se torej zavarujejo vse osebe, ki na kakršni koli način ustvarjajo oziroma imajo določene dohodke.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Če oseba istočasno opravlja različna dela v odvisnem razmerju ali opravlja več različnih dejavnosti, od katerih bi lahko bila vsaka </w:t>
      </w:r>
      <w:r>
        <w:rPr>
          <w:rFonts w:ascii="Times New Roman" w:hAnsi="Times New Roman"/>
          <w:sz w:val="24"/>
          <w:szCs w:val="24"/>
        </w:rPr>
        <w:t xml:space="preserve">zavarovalna </w:t>
      </w:r>
      <w:r w:rsidRPr="00E260A5">
        <w:rPr>
          <w:rFonts w:ascii="Times New Roman" w:hAnsi="Times New Roman"/>
          <w:sz w:val="24"/>
          <w:szCs w:val="24"/>
        </w:rPr>
        <w:t xml:space="preserve">podlaga za vključitev v obvezno zavarovanje, se mora oseba zavarovati po tisti </w:t>
      </w:r>
      <w:r>
        <w:rPr>
          <w:rFonts w:ascii="Times New Roman" w:hAnsi="Times New Roman"/>
          <w:sz w:val="24"/>
          <w:szCs w:val="24"/>
        </w:rPr>
        <w:t xml:space="preserve">zavarovalni </w:t>
      </w:r>
      <w:r w:rsidRPr="00E260A5">
        <w:rPr>
          <w:rFonts w:ascii="Times New Roman" w:hAnsi="Times New Roman"/>
          <w:sz w:val="24"/>
          <w:szCs w:val="24"/>
        </w:rPr>
        <w:t xml:space="preserve">podlagi, ki je v zakonu </w:t>
      </w:r>
      <w:r>
        <w:rPr>
          <w:rFonts w:ascii="Times New Roman" w:hAnsi="Times New Roman"/>
          <w:sz w:val="24"/>
          <w:szCs w:val="24"/>
        </w:rPr>
        <w:t xml:space="preserve">navedena </w:t>
      </w:r>
      <w:r w:rsidRPr="00E260A5">
        <w:rPr>
          <w:rFonts w:ascii="Times New Roman" w:hAnsi="Times New Roman"/>
          <w:sz w:val="24"/>
          <w:szCs w:val="24"/>
        </w:rPr>
        <w:t xml:space="preserve">pred drugimi </w:t>
      </w:r>
      <w:r>
        <w:rPr>
          <w:rFonts w:ascii="Times New Roman" w:hAnsi="Times New Roman"/>
          <w:sz w:val="24"/>
          <w:szCs w:val="24"/>
        </w:rPr>
        <w:t xml:space="preserve">zavarovalnimi </w:t>
      </w:r>
      <w:r w:rsidRPr="00E260A5">
        <w:rPr>
          <w:rFonts w:ascii="Times New Roman" w:hAnsi="Times New Roman"/>
          <w:sz w:val="24"/>
          <w:szCs w:val="24"/>
        </w:rPr>
        <w:t>podlagami</w:t>
      </w:r>
      <w:r>
        <w:rPr>
          <w:rFonts w:ascii="Times New Roman" w:hAnsi="Times New Roman"/>
          <w:sz w:val="24"/>
          <w:szCs w:val="24"/>
        </w:rPr>
        <w:t>, razen, če po zavarovalni podlagi, ki je v tem zakonu navedena pred drugimi zavarovalnimi podlagami, ni zavarovana za polni delovni čas</w:t>
      </w:r>
      <w:r w:rsidRPr="00E260A5">
        <w:rPr>
          <w:rFonts w:ascii="Times New Roman" w:hAnsi="Times New Roman"/>
          <w:sz w:val="24"/>
          <w:szCs w:val="24"/>
        </w:rPr>
        <w:t>.</w:t>
      </w:r>
      <w:r>
        <w:rPr>
          <w:rFonts w:ascii="Times New Roman" w:hAnsi="Times New Roman"/>
          <w:sz w:val="24"/>
          <w:szCs w:val="24"/>
        </w:rPr>
        <w:t xml:space="preserve"> </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Osebe, ki ne izpolnjujejo enega izmed zgoraj naštetih pogojev in torej niso vključene v obvezno zavarovanje na podlagi zakona, se lahko prostovoljno vključijo v obvezno zavarovanje.</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 xml:space="preserve">K 14. členu </w:t>
      </w:r>
      <w:r w:rsidRPr="00E260A5">
        <w:rPr>
          <w:rFonts w:ascii="Times New Roman" w:eastAsia="Times New Roman" w:hAnsi="Times New Roman"/>
          <w:b/>
          <w:bCs/>
          <w:sz w:val="24"/>
          <w:szCs w:val="24"/>
          <w:lang w:eastAsia="sl-SI"/>
        </w:rPr>
        <w:t>(delavci v delovnem razmerju)</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V obveznem pokojninskem in invalidskem zavarovanju so zavarovani delavci v delovnem razmerju, ki imajo sklenjeno pogodbo o zaposlitvi na območju </w:t>
      </w:r>
      <w:r>
        <w:rPr>
          <w:rFonts w:ascii="Times New Roman" w:hAnsi="Times New Roman"/>
          <w:sz w:val="24"/>
          <w:szCs w:val="24"/>
        </w:rPr>
        <w:t>Republike Slovenije</w:t>
      </w:r>
      <w:r w:rsidRPr="00E260A5">
        <w:rPr>
          <w:rFonts w:ascii="Times New Roman" w:hAnsi="Times New Roman"/>
          <w:sz w:val="24"/>
          <w:szCs w:val="24"/>
        </w:rPr>
        <w:t>.</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V obvezno zavarovanje so vključeni tudi izvoljeni ali imenovani nosilci javne ali druge funkcije v organih zakonodajne, izvršilne ali sodne oblasti v Republiki Sloveniji ali v organih lokalne samouprave, če prejemajo za to funkcijo plačo. </w:t>
      </w:r>
    </w:p>
    <w:p w:rsidR="008E431D" w:rsidRPr="00E260A5" w:rsidRDefault="008E431D" w:rsidP="008E431D">
      <w:pPr>
        <w:spacing w:after="0"/>
        <w:ind w:firstLine="0"/>
        <w:rPr>
          <w:rFonts w:ascii="Times New Roman" w:hAnsi="Times New Roman"/>
          <w:sz w:val="24"/>
          <w:szCs w:val="24"/>
        </w:rPr>
      </w:pPr>
      <w:r>
        <w:rPr>
          <w:rFonts w:ascii="Times New Roman" w:hAnsi="Times New Roman"/>
          <w:sz w:val="24"/>
          <w:szCs w:val="24"/>
        </w:rPr>
        <w:t>Obvezno se zavarujejo tudi delavci v delovnem razmerju pri delodajalcu s sedežem v Republiki Sloveniji, ki so poslani na delo v tujino in ki niso obvezno zavarovani po predpisih države, v katero so poslani, če z mednarodno pogodbo ni drugače določeno kot tudi delavci</w:t>
      </w:r>
      <w:r w:rsidRPr="00E260A5">
        <w:rPr>
          <w:rFonts w:ascii="Times New Roman" w:hAnsi="Times New Roman"/>
          <w:sz w:val="24"/>
          <w:szCs w:val="24"/>
        </w:rPr>
        <w:t xml:space="preserve"> v mednarodnih organizacijah</w:t>
      </w:r>
      <w:r>
        <w:rPr>
          <w:rFonts w:ascii="Times New Roman" w:hAnsi="Times New Roman"/>
          <w:sz w:val="24"/>
          <w:szCs w:val="24"/>
        </w:rPr>
        <w:t xml:space="preserve"> in ustanovah ter</w:t>
      </w:r>
      <w:r w:rsidRPr="00E260A5">
        <w:rPr>
          <w:rFonts w:ascii="Times New Roman" w:hAnsi="Times New Roman"/>
          <w:sz w:val="24"/>
          <w:szCs w:val="24"/>
        </w:rPr>
        <w:t xml:space="preserve"> diplomatskih in konzularnih predstavništvih na območju R</w:t>
      </w:r>
      <w:r>
        <w:rPr>
          <w:rFonts w:ascii="Times New Roman" w:hAnsi="Times New Roman"/>
          <w:sz w:val="24"/>
          <w:szCs w:val="24"/>
        </w:rPr>
        <w:t xml:space="preserve">epublike </w:t>
      </w:r>
      <w:r w:rsidRPr="00E260A5">
        <w:rPr>
          <w:rFonts w:ascii="Times New Roman" w:hAnsi="Times New Roman"/>
          <w:sz w:val="24"/>
          <w:szCs w:val="24"/>
        </w:rPr>
        <w:t>S</w:t>
      </w:r>
      <w:r>
        <w:rPr>
          <w:rFonts w:ascii="Times New Roman" w:hAnsi="Times New Roman"/>
          <w:sz w:val="24"/>
          <w:szCs w:val="24"/>
        </w:rPr>
        <w:t>lovenije</w:t>
      </w:r>
      <w:r w:rsidRPr="00E260A5">
        <w:rPr>
          <w:rFonts w:ascii="Times New Roman" w:hAnsi="Times New Roman"/>
          <w:sz w:val="24"/>
          <w:szCs w:val="24"/>
        </w:rPr>
        <w:t xml:space="preserve">. </w:t>
      </w:r>
    </w:p>
    <w:p w:rsidR="008E431D" w:rsidRPr="00E260A5" w:rsidRDefault="008E431D" w:rsidP="008E431D">
      <w:pPr>
        <w:spacing w:after="0"/>
        <w:ind w:firstLine="0"/>
        <w:rPr>
          <w:rFonts w:ascii="Times New Roman" w:hAnsi="Times New Roman"/>
          <w:sz w:val="24"/>
          <w:szCs w:val="24"/>
          <w:lang w:eastAsia="sl-SI"/>
        </w:rPr>
      </w:pPr>
      <w:r>
        <w:rPr>
          <w:rFonts w:ascii="Times New Roman" w:hAnsi="Times New Roman"/>
          <w:sz w:val="24"/>
          <w:szCs w:val="24"/>
        </w:rPr>
        <w:t>O</w:t>
      </w:r>
      <w:r w:rsidRPr="00E260A5">
        <w:rPr>
          <w:rFonts w:ascii="Times New Roman" w:hAnsi="Times New Roman"/>
          <w:sz w:val="24"/>
          <w:szCs w:val="24"/>
        </w:rPr>
        <w:t>bvezno zavarovanje zagotavlja tudi tistim slovenskim državljanom, ki so zaposleni v tujini, pa tam niso zavarovani oz</w:t>
      </w:r>
      <w:r>
        <w:rPr>
          <w:rFonts w:ascii="Times New Roman" w:hAnsi="Times New Roman"/>
          <w:sz w:val="24"/>
          <w:szCs w:val="24"/>
        </w:rPr>
        <w:t>iroma</w:t>
      </w:r>
      <w:r w:rsidRPr="00E260A5">
        <w:rPr>
          <w:rFonts w:ascii="Times New Roman" w:hAnsi="Times New Roman"/>
          <w:sz w:val="24"/>
          <w:szCs w:val="24"/>
        </w:rPr>
        <w:t xml:space="preserve"> </w:t>
      </w:r>
      <w:r>
        <w:rPr>
          <w:rFonts w:ascii="Times New Roman" w:hAnsi="Times New Roman"/>
          <w:sz w:val="24"/>
          <w:szCs w:val="24"/>
        </w:rPr>
        <w:t xml:space="preserve">Republika </w:t>
      </w:r>
      <w:r w:rsidRPr="00E260A5">
        <w:rPr>
          <w:rFonts w:ascii="Times New Roman" w:hAnsi="Times New Roman"/>
          <w:sz w:val="24"/>
          <w:szCs w:val="24"/>
        </w:rPr>
        <w:t xml:space="preserve">Slovenija s to državo </w:t>
      </w:r>
      <w:r>
        <w:rPr>
          <w:rFonts w:ascii="Times New Roman" w:hAnsi="Times New Roman"/>
          <w:sz w:val="24"/>
          <w:szCs w:val="24"/>
        </w:rPr>
        <w:t>ali</w:t>
      </w:r>
      <w:r w:rsidRPr="00E260A5">
        <w:rPr>
          <w:rFonts w:ascii="Times New Roman" w:hAnsi="Times New Roman"/>
          <w:sz w:val="24"/>
          <w:szCs w:val="24"/>
        </w:rPr>
        <w:t xml:space="preserve"> mednarodno organizacijo nima sklenjenega mednarodnega sporazuma in oseba ne more uveljaviti svojih pravic</w:t>
      </w:r>
      <w:r>
        <w:rPr>
          <w:rFonts w:ascii="Times New Roman" w:hAnsi="Times New Roman"/>
          <w:sz w:val="24"/>
          <w:szCs w:val="24"/>
        </w:rPr>
        <w:t>.</w:t>
      </w:r>
      <w:r w:rsidRPr="00E260A5">
        <w:rPr>
          <w:rFonts w:ascii="Times New Roman" w:hAnsi="Times New Roman"/>
          <w:sz w:val="24"/>
          <w:szCs w:val="24"/>
        </w:rPr>
        <w:t xml:space="preserve"> </w:t>
      </w:r>
      <w:r>
        <w:rPr>
          <w:rFonts w:ascii="Times New Roman" w:hAnsi="Times New Roman"/>
          <w:sz w:val="24"/>
          <w:szCs w:val="24"/>
        </w:rPr>
        <w:t>Z</w:t>
      </w:r>
      <w:r w:rsidRPr="00E260A5">
        <w:rPr>
          <w:rFonts w:ascii="Times New Roman" w:hAnsi="Times New Roman"/>
          <w:sz w:val="24"/>
          <w:szCs w:val="24"/>
        </w:rPr>
        <w:t xml:space="preserve">ato se tem slovenskim državljanom omogoča, da se zavarujejo, v kolikor so bili </w:t>
      </w:r>
      <w:r w:rsidRPr="00E260A5">
        <w:rPr>
          <w:rFonts w:ascii="Times New Roman" w:hAnsi="Times New Roman"/>
          <w:sz w:val="24"/>
          <w:szCs w:val="24"/>
          <w:lang w:eastAsia="sl-SI"/>
        </w:rPr>
        <w:t xml:space="preserve">neposredno pred odhodom v tujino zavarovani na ozemlju Republike Slovenije </w:t>
      </w:r>
      <w:r>
        <w:rPr>
          <w:rFonts w:ascii="Times New Roman" w:hAnsi="Times New Roman"/>
          <w:sz w:val="24"/>
          <w:szCs w:val="24"/>
          <w:lang w:eastAsia="sl-SI"/>
        </w:rPr>
        <w:t>ali</w:t>
      </w:r>
      <w:r w:rsidRPr="00E260A5">
        <w:rPr>
          <w:rFonts w:ascii="Times New Roman" w:hAnsi="Times New Roman"/>
          <w:sz w:val="24"/>
          <w:szCs w:val="24"/>
          <w:lang w:eastAsia="sl-SI"/>
        </w:rPr>
        <w:t xml:space="preserve"> so imeli pred odhodom v tujino stalno prebivališče na ozemlju Republike Slovenije.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Obvezno se zavarujejo osebe, ki so zaposlene pri delodajalcu s sedežem v tujini in se zanje v skladu s predpisi Evropske unije </w:t>
      </w:r>
      <w:r>
        <w:rPr>
          <w:rFonts w:ascii="Times New Roman" w:hAnsi="Times New Roman"/>
          <w:sz w:val="24"/>
          <w:szCs w:val="24"/>
        </w:rPr>
        <w:t xml:space="preserve">(v nadaljnjem besedilu: EU) </w:t>
      </w:r>
      <w:r w:rsidRPr="00E260A5">
        <w:rPr>
          <w:rFonts w:ascii="Times New Roman" w:hAnsi="Times New Roman"/>
          <w:sz w:val="24"/>
          <w:szCs w:val="24"/>
        </w:rPr>
        <w:t>uporablja zakonodaja Republike Slovenije</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 xml:space="preserve">K 15. členu </w:t>
      </w:r>
      <w:r w:rsidRPr="00E260A5">
        <w:rPr>
          <w:rFonts w:ascii="Times New Roman" w:eastAsia="Times New Roman" w:hAnsi="Times New Roman"/>
          <w:b/>
          <w:bCs/>
          <w:sz w:val="24"/>
          <w:szCs w:val="24"/>
          <w:lang w:eastAsia="sl-SI"/>
        </w:rPr>
        <w:t>(samozaposlene osebe)</w:t>
      </w:r>
    </w:p>
    <w:p w:rsidR="008E431D" w:rsidRPr="00E260A5" w:rsidRDefault="008E431D" w:rsidP="008E431D">
      <w:pPr>
        <w:spacing w:after="0"/>
        <w:ind w:firstLine="0"/>
        <w:rPr>
          <w:rFonts w:ascii="Times New Roman" w:eastAsia="Times New Roman" w:hAnsi="Times New Roman"/>
          <w:sz w:val="24"/>
          <w:szCs w:val="24"/>
          <w:lang w:eastAsia="sl-SI"/>
        </w:rPr>
      </w:pPr>
      <w:r>
        <w:rPr>
          <w:rFonts w:ascii="Times New Roman" w:eastAsia="Times New Roman" w:hAnsi="Times New Roman"/>
          <w:sz w:val="24"/>
          <w:szCs w:val="24"/>
          <w:lang w:eastAsia="sl-SI"/>
        </w:rPr>
        <w:t>N</w:t>
      </w:r>
      <w:r w:rsidRPr="00E260A5">
        <w:rPr>
          <w:rFonts w:ascii="Times New Roman" w:eastAsia="Times New Roman" w:hAnsi="Times New Roman"/>
          <w:sz w:val="24"/>
          <w:szCs w:val="24"/>
          <w:lang w:eastAsia="sl-SI"/>
        </w:rPr>
        <w:t xml:space="preserve">aslednja kategorija zavarovancev so </w:t>
      </w:r>
      <w:r>
        <w:rPr>
          <w:rFonts w:ascii="Times New Roman" w:eastAsia="Times New Roman" w:hAnsi="Times New Roman"/>
          <w:sz w:val="24"/>
          <w:szCs w:val="24"/>
          <w:lang w:eastAsia="sl-SI"/>
        </w:rPr>
        <w:t>s</w:t>
      </w:r>
      <w:r w:rsidRPr="00E260A5">
        <w:rPr>
          <w:rFonts w:ascii="Times New Roman" w:eastAsia="Times New Roman" w:hAnsi="Times New Roman"/>
          <w:sz w:val="24"/>
          <w:szCs w:val="24"/>
          <w:lang w:eastAsia="sl-SI"/>
        </w:rPr>
        <w:t xml:space="preserve">amozaposlene osebe, ki v Republiki Sloveniji samostojno </w:t>
      </w:r>
      <w:r>
        <w:rPr>
          <w:rFonts w:ascii="Times New Roman" w:eastAsia="Times New Roman" w:hAnsi="Times New Roman"/>
          <w:sz w:val="24"/>
          <w:szCs w:val="24"/>
          <w:lang w:eastAsia="sl-SI"/>
        </w:rPr>
        <w:t xml:space="preserve">opravljajo </w:t>
      </w:r>
      <w:r w:rsidRPr="00E260A5">
        <w:rPr>
          <w:rFonts w:ascii="Times New Roman" w:eastAsia="Times New Roman" w:hAnsi="Times New Roman"/>
          <w:sz w:val="24"/>
          <w:szCs w:val="24"/>
          <w:lang w:eastAsia="sl-SI"/>
        </w:rPr>
        <w:t xml:space="preserve">pridobitno oziroma drugo dovoljeno dejavnost, kot je vsaka podjetniška, poklicna ter druga neodvisna samostojna dejavnost. Obvezno se mora na podlagi tega člena zavarovati samozaposlena oseba, ki ni prednostno zavarovana na podlagi 14. člena </w:t>
      </w:r>
      <w:r>
        <w:rPr>
          <w:rFonts w:ascii="Times New Roman" w:eastAsia="Times New Roman" w:hAnsi="Times New Roman"/>
          <w:sz w:val="24"/>
          <w:szCs w:val="24"/>
          <w:lang w:eastAsia="sl-SI"/>
        </w:rPr>
        <w:t xml:space="preserve">tega zakona </w:t>
      </w:r>
      <w:r w:rsidRPr="00E260A5">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ali </w:t>
      </w:r>
      <w:r w:rsidRPr="00E260A5">
        <w:rPr>
          <w:rFonts w:ascii="Times New Roman" w:eastAsia="Times New Roman" w:hAnsi="Times New Roman"/>
          <w:sz w:val="24"/>
          <w:szCs w:val="24"/>
          <w:lang w:eastAsia="sl-SI"/>
        </w:rPr>
        <w:t xml:space="preserve">je na podlagi 14. člena </w:t>
      </w:r>
      <w:r>
        <w:rPr>
          <w:rFonts w:ascii="Times New Roman" w:eastAsia="Times New Roman" w:hAnsi="Times New Roman"/>
          <w:sz w:val="24"/>
          <w:szCs w:val="24"/>
          <w:lang w:eastAsia="sl-SI"/>
        </w:rPr>
        <w:t xml:space="preserve">tega zakona </w:t>
      </w:r>
      <w:r w:rsidRPr="00E260A5">
        <w:rPr>
          <w:rFonts w:ascii="Times New Roman" w:eastAsia="Times New Roman" w:hAnsi="Times New Roman"/>
          <w:sz w:val="24"/>
          <w:szCs w:val="24"/>
          <w:lang w:eastAsia="sl-SI"/>
        </w:rPr>
        <w:t>zavarovana za krajši delovni čas od polnega, zato se je dolžna za razliko do polnega delovnega časa zavarovati na podlagi 15. člena tega zakona.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Obvezno se morajo zavarovati tudi samozaposlene osebe, ki status samozaposlene osebe pridobijo z vpisom v register na območju države, ki je članica EU, in za katere se skladno s predpisi E</w:t>
      </w:r>
      <w:r>
        <w:rPr>
          <w:rFonts w:ascii="Times New Roman" w:hAnsi="Times New Roman"/>
          <w:sz w:val="24"/>
          <w:szCs w:val="24"/>
        </w:rPr>
        <w:t>U</w:t>
      </w:r>
      <w:r w:rsidRPr="00E260A5">
        <w:rPr>
          <w:rFonts w:ascii="Times New Roman" w:hAnsi="Times New Roman"/>
          <w:sz w:val="24"/>
          <w:szCs w:val="24"/>
        </w:rPr>
        <w:t xml:space="preserve"> uporablja zakonodaja Republike Slovenije.</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hAnsi="Times New Roman"/>
          <w:b/>
          <w:sz w:val="24"/>
          <w:szCs w:val="24"/>
        </w:rPr>
        <w:t xml:space="preserve">K 16. členu </w:t>
      </w:r>
      <w:r w:rsidRPr="00E260A5">
        <w:rPr>
          <w:rFonts w:ascii="Times New Roman" w:eastAsia="Times New Roman" w:hAnsi="Times New Roman"/>
          <w:b/>
          <w:bCs/>
          <w:sz w:val="24"/>
          <w:szCs w:val="24"/>
          <w:lang w:eastAsia="sl-SI"/>
        </w:rPr>
        <w:t>(družbeniki)</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Obvezno se zavarujejo družbeniki osebnih in kapitalskih družb, zavodov ter zadrug v Republiki Sloveniji, ki so poslovodne osebe</w:t>
      </w:r>
      <w:r>
        <w:rPr>
          <w:rFonts w:ascii="Times New Roman" w:eastAsia="Times New Roman" w:hAnsi="Times New Roman"/>
          <w:sz w:val="24"/>
          <w:szCs w:val="24"/>
          <w:lang w:eastAsia="sl-SI"/>
        </w:rPr>
        <w:t>, in sicer ne glede na to, ali so v delovnem razmerju (s krajšim delovnim časom) ali so zavarovani na podlagi 15. člena tega zakona.</w:t>
      </w:r>
    </w:p>
    <w:p w:rsidR="008E431D" w:rsidRPr="00C423A2" w:rsidRDefault="008E431D" w:rsidP="008E431D">
      <w:pPr>
        <w:spacing w:after="0" w:line="240" w:lineRule="auto"/>
        <w:ind w:firstLine="0"/>
        <w:rPr>
          <w:rFonts w:ascii="Times New Roman" w:hAnsi="Times New Roman"/>
          <w:sz w:val="24"/>
          <w:szCs w:val="24"/>
        </w:rPr>
      </w:pPr>
      <w:r w:rsidRPr="00C423A2">
        <w:rPr>
          <w:rFonts w:ascii="Times New Roman" w:eastAsia="Times New Roman" w:hAnsi="Times New Roman"/>
          <w:sz w:val="24"/>
          <w:szCs w:val="24"/>
          <w:lang w:eastAsia="sl-SI"/>
        </w:rPr>
        <w:t>Kot družbenik, ki je poslovodna oseba, se šteje tudi poslovodna oseba delniške družbe, ki je edini delničar v tej delniški družbi.</w:t>
      </w:r>
    </w:p>
    <w:p w:rsidR="008E431D" w:rsidRDefault="008E431D" w:rsidP="008E431D">
      <w:pPr>
        <w:spacing w:after="0"/>
        <w:ind w:firstLine="0"/>
        <w:rPr>
          <w:rFonts w:ascii="Times New Roman" w:eastAsia="Times New Roman" w:hAnsi="Times New Roman"/>
          <w:sz w:val="24"/>
          <w:szCs w:val="24"/>
          <w:lang w:eastAsia="sl-SI"/>
        </w:rPr>
      </w:pPr>
      <w:r>
        <w:rPr>
          <w:rFonts w:ascii="Times New Roman" w:eastAsia="Times New Roman" w:hAnsi="Times New Roman"/>
          <w:sz w:val="24"/>
          <w:szCs w:val="24"/>
          <w:lang w:eastAsia="sl-SI"/>
        </w:rPr>
        <w:t>Prednostni vrstni</w:t>
      </w:r>
      <w:r w:rsidRPr="00E260A5">
        <w:rPr>
          <w:rFonts w:ascii="Times New Roman" w:eastAsia="Times New Roman" w:hAnsi="Times New Roman"/>
          <w:sz w:val="24"/>
          <w:szCs w:val="24"/>
          <w:lang w:eastAsia="sl-SI"/>
        </w:rPr>
        <w:t xml:space="preserve"> red</w:t>
      </w:r>
      <w:r>
        <w:rPr>
          <w:rFonts w:ascii="Times New Roman" w:eastAsia="Times New Roman" w:hAnsi="Times New Roman"/>
          <w:sz w:val="24"/>
          <w:szCs w:val="24"/>
          <w:lang w:eastAsia="sl-SI"/>
        </w:rPr>
        <w:t xml:space="preserve"> iz drugega odstavka 13. člena tega zakona</w:t>
      </w:r>
      <w:r w:rsidRPr="00E260A5">
        <w:rPr>
          <w:rFonts w:ascii="Times New Roman" w:eastAsia="Times New Roman" w:hAnsi="Times New Roman"/>
          <w:sz w:val="24"/>
          <w:szCs w:val="24"/>
          <w:lang w:eastAsia="sl-SI"/>
        </w:rPr>
        <w:t xml:space="preserve"> se ne upošteva </w:t>
      </w:r>
      <w:r>
        <w:rPr>
          <w:rFonts w:ascii="Times New Roman" w:eastAsia="Times New Roman" w:hAnsi="Times New Roman"/>
          <w:sz w:val="24"/>
          <w:szCs w:val="24"/>
          <w:lang w:eastAsia="sl-SI"/>
        </w:rPr>
        <w:t xml:space="preserve">za zavarovance po tem členu, ki imajo sklenjeno pogodbo o zaposlitvi z družbo, v kateri so lastniki. </w:t>
      </w:r>
      <w:r w:rsidRPr="00E260A5">
        <w:rPr>
          <w:rFonts w:ascii="Times New Roman" w:eastAsia="Times New Roman" w:hAnsi="Times New Roman"/>
          <w:sz w:val="24"/>
          <w:szCs w:val="24"/>
          <w:lang w:eastAsia="sl-SI"/>
        </w:rPr>
        <w:t xml:space="preserve"> </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sz w:val="24"/>
          <w:szCs w:val="24"/>
          <w:lang w:eastAsia="sl-SI"/>
        </w:rPr>
        <w:t xml:space="preserve">K 17. členu </w:t>
      </w:r>
      <w:r w:rsidRPr="00E260A5">
        <w:rPr>
          <w:rFonts w:ascii="Times New Roman" w:eastAsia="Times New Roman" w:hAnsi="Times New Roman"/>
          <w:b/>
          <w:bCs/>
          <w:sz w:val="24"/>
          <w:szCs w:val="24"/>
          <w:lang w:eastAsia="sl-SI"/>
        </w:rPr>
        <w:t>(kmetje)</w:t>
      </w:r>
    </w:p>
    <w:p w:rsidR="008E431D" w:rsidRDefault="008E431D" w:rsidP="008E431D">
      <w:pPr>
        <w:spacing w:after="0" w:line="240" w:lineRule="auto"/>
        <w:ind w:firstLine="0"/>
        <w:rPr>
          <w:rFonts w:ascii="Times New Roman" w:eastAsia="Times New Roman" w:hAnsi="Times New Roman"/>
          <w:sz w:val="24"/>
          <w:szCs w:val="24"/>
          <w:lang w:eastAsia="sl-SI"/>
        </w:rPr>
      </w:pPr>
      <w:r w:rsidRPr="007B7CA7">
        <w:rPr>
          <w:rFonts w:ascii="Times New Roman" w:eastAsia="Times New Roman" w:hAnsi="Times New Roman"/>
          <w:sz w:val="24"/>
          <w:szCs w:val="24"/>
          <w:lang w:eastAsia="sl-SI"/>
        </w:rPr>
        <w:t xml:space="preserve">Posebna oblika opravljanja dejavnosti, določena skladno s predpisi o kmetijstvu, je kmetijska </w:t>
      </w:r>
      <w:r>
        <w:rPr>
          <w:rFonts w:ascii="Times New Roman" w:eastAsia="Times New Roman" w:hAnsi="Times New Roman"/>
          <w:sz w:val="24"/>
          <w:szCs w:val="24"/>
          <w:lang w:eastAsia="sl-SI"/>
        </w:rPr>
        <w:t xml:space="preserve">in gozdarska </w:t>
      </w:r>
      <w:r w:rsidRPr="007B7CA7">
        <w:rPr>
          <w:rFonts w:ascii="Times New Roman" w:eastAsia="Times New Roman" w:hAnsi="Times New Roman"/>
          <w:sz w:val="24"/>
          <w:szCs w:val="24"/>
          <w:lang w:eastAsia="sl-SI"/>
        </w:rPr>
        <w:t xml:space="preserve">dejavnost, zato je treba v obvezno zavarovanje vključiti tudi </w:t>
      </w:r>
      <w:r>
        <w:rPr>
          <w:rFonts w:ascii="Times New Roman" w:eastAsia="Times New Roman" w:hAnsi="Times New Roman"/>
          <w:sz w:val="24"/>
          <w:szCs w:val="24"/>
          <w:lang w:eastAsia="sl-SI"/>
        </w:rPr>
        <w:t>nosilce in člane kmetije</w:t>
      </w:r>
      <w:r w:rsidRPr="007B7CA7">
        <w:rPr>
          <w:rFonts w:ascii="Times New Roman" w:eastAsia="Times New Roman" w:hAnsi="Times New Roman"/>
          <w:sz w:val="24"/>
          <w:szCs w:val="24"/>
          <w:lang w:eastAsia="sl-SI"/>
        </w:rPr>
        <w:t xml:space="preserve">. </w:t>
      </w:r>
    </w:p>
    <w:p w:rsidR="008E431D" w:rsidRDefault="008E431D" w:rsidP="008E431D">
      <w:pPr>
        <w:spacing w:after="0" w:line="240" w:lineRule="auto"/>
        <w:ind w:firstLine="0"/>
        <w:rPr>
          <w:rFonts w:ascii="Times New Roman" w:eastAsia="Times New Roman" w:hAnsi="Times New Roman"/>
          <w:sz w:val="24"/>
          <w:szCs w:val="24"/>
          <w:lang w:eastAsia="sl-SI"/>
        </w:rPr>
      </w:pPr>
      <w:r w:rsidRPr="007B7CA7">
        <w:rPr>
          <w:rFonts w:ascii="Times New Roman" w:eastAsia="Times New Roman" w:hAnsi="Times New Roman"/>
          <w:sz w:val="24"/>
          <w:szCs w:val="24"/>
          <w:lang w:eastAsia="sl-SI"/>
        </w:rPr>
        <w:t xml:space="preserve">Pogoj za vključitev </w:t>
      </w:r>
      <w:r>
        <w:rPr>
          <w:rFonts w:ascii="Times New Roman" w:eastAsia="Times New Roman" w:hAnsi="Times New Roman"/>
          <w:sz w:val="24"/>
          <w:szCs w:val="24"/>
          <w:lang w:eastAsia="sl-SI"/>
        </w:rPr>
        <w:t xml:space="preserve">v obvezno zavarovanje </w:t>
      </w:r>
      <w:r w:rsidRPr="007B7CA7">
        <w:rPr>
          <w:rFonts w:ascii="Times New Roman" w:eastAsia="Times New Roman" w:hAnsi="Times New Roman"/>
          <w:sz w:val="24"/>
          <w:szCs w:val="24"/>
          <w:lang w:eastAsia="sl-SI"/>
        </w:rPr>
        <w:t xml:space="preserve">je, da </w:t>
      </w:r>
      <w:r>
        <w:rPr>
          <w:rFonts w:ascii="Times New Roman" w:eastAsia="Times New Roman" w:hAnsi="Times New Roman"/>
          <w:sz w:val="24"/>
          <w:szCs w:val="24"/>
          <w:lang w:eastAsia="sl-SI"/>
        </w:rPr>
        <w:t xml:space="preserve">ima nosilec ali član kmetije </w:t>
      </w:r>
      <w:r w:rsidRPr="00FB2035">
        <w:rPr>
          <w:rFonts w:ascii="Times New Roman" w:eastAsia="Times New Roman" w:hAnsi="Times New Roman"/>
          <w:sz w:val="24"/>
          <w:szCs w:val="24"/>
          <w:lang w:eastAsia="sl-SI"/>
        </w:rPr>
        <w:t>zdravstveno sposob</w:t>
      </w:r>
      <w:r>
        <w:rPr>
          <w:rFonts w:ascii="Times New Roman" w:eastAsia="Times New Roman" w:hAnsi="Times New Roman"/>
          <w:sz w:val="24"/>
          <w:szCs w:val="24"/>
          <w:lang w:eastAsia="sl-SI"/>
        </w:rPr>
        <w:t>nost, s čimer</w:t>
      </w:r>
      <w:r w:rsidRPr="00FB2035">
        <w:rPr>
          <w:rFonts w:ascii="Times New Roman" w:eastAsia="Times New Roman" w:hAnsi="Times New Roman"/>
          <w:sz w:val="24"/>
          <w:szCs w:val="24"/>
          <w:lang w:eastAsia="sl-SI"/>
        </w:rPr>
        <w:t xml:space="preserve"> se prepreči, da bi se z obveznim zavarovanjem obremenilo osebe, ki sicer živijo v gospodinjstvu na kmetiji, vendar niso sposobne opravljati kmetijske</w:t>
      </w:r>
      <w:r>
        <w:rPr>
          <w:rFonts w:ascii="Times New Roman" w:eastAsia="Times New Roman" w:hAnsi="Times New Roman"/>
          <w:sz w:val="24"/>
          <w:szCs w:val="24"/>
          <w:lang w:eastAsia="sl-SI"/>
        </w:rPr>
        <w:t xml:space="preserve"> in gozdarske dejavnosti</w:t>
      </w:r>
      <w:r w:rsidRPr="00FB2035">
        <w:rPr>
          <w:rFonts w:ascii="Times New Roman" w:eastAsia="Times New Roman" w:hAnsi="Times New Roman"/>
          <w:sz w:val="24"/>
          <w:szCs w:val="24"/>
          <w:lang w:eastAsia="sl-SI"/>
        </w:rPr>
        <w:t xml:space="preserve"> in je dejansko ne opravljajo.</w:t>
      </w:r>
      <w:r w:rsidRPr="00B3176C">
        <w:rPr>
          <w:rFonts w:ascii="Arial" w:hAnsi="Arial" w:cs="Arial"/>
          <w:color w:val="000000"/>
        </w:rPr>
        <w:t xml:space="preserve"> </w:t>
      </w:r>
      <w:r w:rsidRPr="007B7CA7">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Prav tako se v obvezno zavarovanje ne vključijo tisti člani kmetije, ki se šolajo</w:t>
      </w:r>
      <w:r w:rsidRPr="007B7CA7">
        <w:rPr>
          <w:rFonts w:ascii="Times New Roman" w:eastAsia="Times New Roman" w:hAnsi="Times New Roman"/>
          <w:sz w:val="24"/>
          <w:szCs w:val="24"/>
          <w:lang w:eastAsia="sl-SI"/>
        </w:rPr>
        <w:t>, saj se v teh primerih zaradi specifike opravljanja kmetijske dejavnosti ocenjuje, da je status dijaka oz</w:t>
      </w:r>
      <w:r>
        <w:rPr>
          <w:rFonts w:ascii="Times New Roman" w:eastAsia="Times New Roman" w:hAnsi="Times New Roman"/>
          <w:sz w:val="24"/>
          <w:szCs w:val="24"/>
          <w:lang w:eastAsia="sl-SI"/>
        </w:rPr>
        <w:t>iroma</w:t>
      </w:r>
      <w:r w:rsidRPr="007B7CA7">
        <w:rPr>
          <w:rFonts w:ascii="Times New Roman" w:eastAsia="Times New Roman" w:hAnsi="Times New Roman"/>
          <w:sz w:val="24"/>
          <w:szCs w:val="24"/>
          <w:lang w:eastAsia="sl-SI"/>
        </w:rPr>
        <w:t xml:space="preserve"> študenta v teh primerih prednostni status. Prav tako je eden od pogojev za obvezno vključitev, da član </w:t>
      </w:r>
      <w:r>
        <w:rPr>
          <w:rFonts w:ascii="Times New Roman" w:eastAsia="Times New Roman" w:hAnsi="Times New Roman"/>
          <w:sz w:val="24"/>
          <w:szCs w:val="24"/>
          <w:lang w:eastAsia="sl-SI"/>
        </w:rPr>
        <w:t>kmetije</w:t>
      </w:r>
      <w:r w:rsidRPr="007B7CA7">
        <w:rPr>
          <w:rFonts w:ascii="Times New Roman" w:eastAsia="Times New Roman" w:hAnsi="Times New Roman"/>
          <w:sz w:val="24"/>
          <w:szCs w:val="24"/>
          <w:lang w:eastAsia="sl-SI"/>
        </w:rPr>
        <w:t xml:space="preserve"> ni uživalec </w:t>
      </w:r>
      <w:r>
        <w:rPr>
          <w:rFonts w:ascii="Times New Roman" w:eastAsia="Times New Roman" w:hAnsi="Times New Roman"/>
          <w:sz w:val="24"/>
          <w:szCs w:val="24"/>
          <w:lang w:eastAsia="sl-SI"/>
        </w:rPr>
        <w:t xml:space="preserve">starostne, predčasne ali invalidske </w:t>
      </w:r>
      <w:r w:rsidRPr="007B7CA7">
        <w:rPr>
          <w:rFonts w:ascii="Times New Roman" w:eastAsia="Times New Roman" w:hAnsi="Times New Roman"/>
          <w:sz w:val="24"/>
          <w:szCs w:val="24"/>
          <w:lang w:eastAsia="sl-SI"/>
        </w:rPr>
        <w:t xml:space="preserve">pokojnine. </w:t>
      </w:r>
    </w:p>
    <w:p w:rsidR="008E431D" w:rsidRPr="007B7CA7" w:rsidRDefault="008E431D" w:rsidP="008E431D">
      <w:pPr>
        <w:spacing w:after="0" w:line="240" w:lineRule="auto"/>
        <w:ind w:firstLine="0"/>
        <w:rPr>
          <w:rFonts w:ascii="Times New Roman" w:eastAsia="Times New Roman" w:hAnsi="Times New Roman"/>
          <w:sz w:val="24"/>
          <w:szCs w:val="24"/>
          <w:lang w:eastAsia="sl-SI"/>
        </w:rPr>
      </w:pPr>
      <w:r w:rsidRPr="007B7CA7">
        <w:rPr>
          <w:rFonts w:ascii="Times New Roman" w:eastAsia="Times New Roman" w:hAnsi="Times New Roman"/>
          <w:sz w:val="24"/>
          <w:szCs w:val="24"/>
          <w:lang w:eastAsia="sl-SI"/>
        </w:rPr>
        <w:t>Član kmetijskega gospodarstva mora, poleg izpolnjevanja navedenih pogojev, za obvezno vključitev v zavarovanje izpolniti tudi premoženjski cenzus. Cenzus za vstop v zavarovanje je izpolnjen, če dohodek kmetije iz kmetijske</w:t>
      </w:r>
      <w:r>
        <w:rPr>
          <w:rFonts w:ascii="Times New Roman" w:eastAsia="Times New Roman" w:hAnsi="Times New Roman"/>
          <w:sz w:val="24"/>
          <w:szCs w:val="24"/>
          <w:lang w:eastAsia="sl-SI"/>
        </w:rPr>
        <w:t xml:space="preserve"> </w:t>
      </w:r>
      <w:r w:rsidRPr="007B7CA7">
        <w:rPr>
          <w:rFonts w:ascii="Times New Roman" w:eastAsia="Times New Roman" w:hAnsi="Times New Roman"/>
          <w:sz w:val="24"/>
          <w:szCs w:val="24"/>
          <w:lang w:eastAsia="sl-SI"/>
        </w:rPr>
        <w:t xml:space="preserve">dejavnosti na zavarovanega člana presega znesek, </w:t>
      </w:r>
      <w:r>
        <w:rPr>
          <w:rFonts w:ascii="Times New Roman" w:eastAsia="Times New Roman" w:hAnsi="Times New Roman"/>
          <w:sz w:val="24"/>
          <w:szCs w:val="24"/>
          <w:lang w:eastAsia="sl-SI"/>
        </w:rPr>
        <w:t xml:space="preserve"> ki ga določi minister, pristojen za kmetijstvo</w:t>
      </w:r>
      <w:r w:rsidRPr="007B7CA7">
        <w:rPr>
          <w:rFonts w:ascii="Times New Roman" w:eastAsia="Times New Roman" w:hAnsi="Times New Roman"/>
          <w:sz w:val="24"/>
          <w:szCs w:val="24"/>
          <w:lang w:eastAsia="sl-SI"/>
        </w:rPr>
        <w:t>.</w:t>
      </w:r>
    </w:p>
    <w:p w:rsidR="008E431D" w:rsidRPr="007B7CA7" w:rsidRDefault="008E431D" w:rsidP="008E431D">
      <w:pPr>
        <w:spacing w:after="0" w:line="240" w:lineRule="auto"/>
        <w:ind w:firstLine="0"/>
        <w:rPr>
          <w:rFonts w:ascii="Times New Roman" w:eastAsia="Times New Roman" w:hAnsi="Times New Roman"/>
          <w:sz w:val="24"/>
          <w:szCs w:val="24"/>
          <w:lang w:eastAsia="sl-SI"/>
        </w:rPr>
      </w:pPr>
      <w:r w:rsidRPr="007B7CA7">
        <w:rPr>
          <w:rFonts w:ascii="Times New Roman" w:eastAsia="Times New Roman" w:hAnsi="Times New Roman"/>
          <w:sz w:val="24"/>
          <w:szCs w:val="24"/>
          <w:lang w:eastAsia="sl-SI"/>
        </w:rPr>
        <w:t xml:space="preserve">Glede na prednostni vrsti red zavarovanja, se </w:t>
      </w:r>
      <w:r>
        <w:rPr>
          <w:rFonts w:ascii="Times New Roman" w:eastAsia="Times New Roman" w:hAnsi="Times New Roman"/>
          <w:sz w:val="24"/>
          <w:szCs w:val="24"/>
          <w:lang w:eastAsia="sl-SI"/>
        </w:rPr>
        <w:t xml:space="preserve">nosilec oziroma </w:t>
      </w:r>
      <w:r w:rsidRPr="007B7CA7">
        <w:rPr>
          <w:rFonts w:ascii="Times New Roman" w:eastAsia="Times New Roman" w:hAnsi="Times New Roman"/>
          <w:sz w:val="24"/>
          <w:szCs w:val="24"/>
          <w:lang w:eastAsia="sl-SI"/>
        </w:rPr>
        <w:t xml:space="preserve">član </w:t>
      </w:r>
      <w:r>
        <w:rPr>
          <w:rFonts w:ascii="Times New Roman" w:eastAsia="Times New Roman" w:hAnsi="Times New Roman"/>
          <w:sz w:val="24"/>
          <w:szCs w:val="24"/>
          <w:lang w:eastAsia="sl-SI"/>
        </w:rPr>
        <w:t>kmetije</w:t>
      </w:r>
      <w:r w:rsidRPr="007B7CA7">
        <w:rPr>
          <w:rFonts w:ascii="Times New Roman" w:eastAsia="Times New Roman" w:hAnsi="Times New Roman"/>
          <w:sz w:val="24"/>
          <w:szCs w:val="24"/>
          <w:lang w:eastAsia="sl-SI"/>
        </w:rPr>
        <w:t xml:space="preserve"> zavaruje na podlagi naveden</w:t>
      </w:r>
      <w:r>
        <w:rPr>
          <w:rFonts w:ascii="Times New Roman" w:eastAsia="Times New Roman" w:hAnsi="Times New Roman"/>
          <w:sz w:val="24"/>
          <w:szCs w:val="24"/>
          <w:lang w:eastAsia="sl-SI"/>
        </w:rPr>
        <w:t>ega člena</w:t>
      </w:r>
      <w:r w:rsidRPr="007B7CA7">
        <w:rPr>
          <w:rFonts w:ascii="Times New Roman" w:eastAsia="Times New Roman" w:hAnsi="Times New Roman"/>
          <w:sz w:val="24"/>
          <w:szCs w:val="24"/>
          <w:lang w:eastAsia="sl-SI"/>
        </w:rPr>
        <w:t xml:space="preserve"> le</w:t>
      </w:r>
      <w:r>
        <w:rPr>
          <w:rFonts w:ascii="Times New Roman" w:eastAsia="Times New Roman" w:hAnsi="Times New Roman"/>
          <w:sz w:val="24"/>
          <w:szCs w:val="24"/>
          <w:lang w:eastAsia="sl-SI"/>
        </w:rPr>
        <w:t>,</w:t>
      </w:r>
      <w:r w:rsidRPr="007B7CA7">
        <w:rPr>
          <w:rFonts w:ascii="Times New Roman" w:eastAsia="Times New Roman" w:hAnsi="Times New Roman"/>
          <w:sz w:val="24"/>
          <w:szCs w:val="24"/>
          <w:lang w:eastAsia="sl-SI"/>
        </w:rPr>
        <w:t xml:space="preserve"> če ni zavarovan iz naslova delovnega razmerja za polni delovni čas, </w:t>
      </w:r>
      <w:r>
        <w:rPr>
          <w:rFonts w:ascii="Times New Roman" w:eastAsia="Times New Roman" w:hAnsi="Times New Roman"/>
          <w:sz w:val="24"/>
          <w:szCs w:val="24"/>
          <w:lang w:eastAsia="sl-SI"/>
        </w:rPr>
        <w:t>kot samozaposleni ali družbenik</w:t>
      </w:r>
      <w:r w:rsidRPr="007B7CA7">
        <w:rPr>
          <w:rFonts w:ascii="Times New Roman" w:eastAsia="Times New Roman" w:hAnsi="Times New Roman"/>
          <w:sz w:val="24"/>
          <w:szCs w:val="24"/>
          <w:lang w:eastAsia="sl-SI"/>
        </w:rPr>
        <w:t>.</w:t>
      </w:r>
    </w:p>
    <w:p w:rsidR="008E431D" w:rsidRPr="007B7CA7" w:rsidRDefault="008E431D" w:rsidP="008E431D">
      <w:pPr>
        <w:spacing w:after="0" w:line="240" w:lineRule="auto"/>
        <w:ind w:firstLine="0"/>
        <w:rPr>
          <w:rFonts w:ascii="Times New Roman" w:hAnsi="Times New Roman"/>
          <w:sz w:val="24"/>
          <w:szCs w:val="24"/>
        </w:rPr>
      </w:pPr>
      <w:r w:rsidRPr="007B7CA7">
        <w:rPr>
          <w:rFonts w:ascii="Times New Roman" w:hAnsi="Times New Roman"/>
          <w:sz w:val="24"/>
          <w:szCs w:val="24"/>
        </w:rPr>
        <w:t>Kot dohodek iz kmetijske dejavnosti se šteje dohodek, ugotovljen po predpisih</w:t>
      </w:r>
      <w:r>
        <w:rPr>
          <w:rFonts w:ascii="Times New Roman" w:hAnsi="Times New Roman"/>
          <w:sz w:val="24"/>
          <w:szCs w:val="24"/>
        </w:rPr>
        <w:t>, ki urejajo</w:t>
      </w:r>
      <w:r w:rsidRPr="007B7CA7">
        <w:rPr>
          <w:rFonts w:ascii="Times New Roman" w:hAnsi="Times New Roman"/>
          <w:sz w:val="24"/>
          <w:szCs w:val="24"/>
        </w:rPr>
        <w:t xml:space="preserve"> dohodnin</w:t>
      </w:r>
      <w:r>
        <w:rPr>
          <w:rFonts w:ascii="Times New Roman" w:hAnsi="Times New Roman"/>
          <w:sz w:val="24"/>
          <w:szCs w:val="24"/>
        </w:rPr>
        <w:t>,</w:t>
      </w:r>
      <w:r w:rsidRPr="007B7CA7">
        <w:rPr>
          <w:rFonts w:ascii="Times New Roman" w:hAnsi="Times New Roman"/>
          <w:sz w:val="24"/>
          <w:szCs w:val="24"/>
        </w:rPr>
        <w:t xml:space="preserve"> in sicer kot seštevek dohodka osnovne kmetijske in osnovne gozdarske dejavnosti, dohodka druge kmetijske dejavnosti in dohodka dopolnilne dejavnosti na kmetiji. </w:t>
      </w:r>
    </w:p>
    <w:p w:rsidR="008E431D" w:rsidRPr="007B7CA7" w:rsidRDefault="008E431D" w:rsidP="008E431D">
      <w:pPr>
        <w:spacing w:after="0" w:line="240" w:lineRule="auto"/>
        <w:ind w:firstLine="0"/>
        <w:rPr>
          <w:rFonts w:ascii="Times New Roman" w:hAnsi="Times New Roman"/>
          <w:sz w:val="24"/>
          <w:szCs w:val="24"/>
        </w:rPr>
      </w:pPr>
      <w:r w:rsidRPr="007B7CA7">
        <w:rPr>
          <w:rFonts w:ascii="Times New Roman" w:hAnsi="Times New Roman"/>
          <w:sz w:val="24"/>
          <w:szCs w:val="24"/>
        </w:rPr>
        <w:t>Po navedenem členu se obvezno vključi v zavarovanje tudi fizična oseba, ki je vpisana v evidenco ribičev – fizičnih oseb in opravlja dejavnost gospodarskega ribolova pod pogoji in na način, določen s predpisi o morskem ribištvu, dohodek, dosežen z gospodarskim ribolovom pa se šteje kot dohodek iz kmetijske dejavnosti.</w:t>
      </w:r>
    </w:p>
    <w:p w:rsidR="008E431D" w:rsidRDefault="008E431D" w:rsidP="008E431D">
      <w:pPr>
        <w:spacing w:after="0" w:line="240" w:lineRule="auto"/>
        <w:ind w:firstLine="0"/>
        <w:rPr>
          <w:rFonts w:ascii="Times New Roman" w:hAnsi="Times New Roman"/>
          <w:sz w:val="24"/>
          <w:szCs w:val="24"/>
        </w:rPr>
      </w:pPr>
      <w:r w:rsidRPr="00FB2035">
        <w:rPr>
          <w:rFonts w:ascii="Times New Roman" w:hAnsi="Times New Roman"/>
          <w:sz w:val="24"/>
          <w:szCs w:val="24"/>
        </w:rPr>
        <w:t>Obvezno so zavarovani tudi prenosniki kmetijskega gospodarstva, ki so upravičeni do rente iz ukrepa zgodnjega upokojevanja.</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sz w:val="24"/>
          <w:szCs w:val="24"/>
          <w:lang w:eastAsia="sl-SI"/>
        </w:rPr>
        <w:t xml:space="preserve">K 18. členu </w:t>
      </w:r>
      <w:r w:rsidRPr="00E260A5">
        <w:rPr>
          <w:rFonts w:ascii="Times New Roman" w:eastAsia="Times New Roman" w:hAnsi="Times New Roman"/>
          <w:b/>
          <w:bCs/>
          <w:sz w:val="24"/>
          <w:szCs w:val="24"/>
          <w:lang w:eastAsia="sl-SI"/>
        </w:rPr>
        <w:t>(drugo pravno razmerje)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Če se oseba ne zavaruje na podlagi delovnega razmerja za polni delovni čas, kot samozaposleni, družbenik ali kmet, se mora obvezno vključiti v zavarovanje, če v okviru kakšnega drugega pravnega razmerja opravlja delo, </w:t>
      </w:r>
      <w:r>
        <w:rPr>
          <w:rFonts w:ascii="Times New Roman" w:eastAsia="Times New Roman" w:hAnsi="Times New Roman"/>
          <w:sz w:val="24"/>
          <w:szCs w:val="24"/>
          <w:lang w:eastAsia="sl-SI"/>
        </w:rPr>
        <w:t>za katero prejema</w:t>
      </w:r>
      <w:r w:rsidRPr="00E260A5">
        <w:rPr>
          <w:rFonts w:ascii="Times New Roman" w:eastAsia="Times New Roman" w:hAnsi="Times New Roman"/>
          <w:sz w:val="24"/>
          <w:szCs w:val="24"/>
          <w:lang w:eastAsia="sl-SI"/>
        </w:rPr>
        <w:t xml:space="preserve"> plačil</w:t>
      </w:r>
      <w:r>
        <w:rPr>
          <w:rFonts w:ascii="Times New Roman" w:eastAsia="Times New Roman" w:hAnsi="Times New Roman"/>
          <w:sz w:val="24"/>
          <w:szCs w:val="24"/>
          <w:lang w:eastAsia="sl-SI"/>
        </w:rPr>
        <w:t>o</w:t>
      </w:r>
      <w:r w:rsidRPr="00E260A5">
        <w:rPr>
          <w:rFonts w:ascii="Times New Roman" w:eastAsia="Times New Roman" w:hAnsi="Times New Roman"/>
          <w:sz w:val="24"/>
          <w:szCs w:val="24"/>
          <w:lang w:eastAsia="sl-SI"/>
        </w:rPr>
        <w:t xml:space="preserve"> najmanj v mesečnem znesku </w:t>
      </w:r>
      <w:r>
        <w:rPr>
          <w:rFonts w:ascii="Times New Roman" w:eastAsia="Times New Roman" w:hAnsi="Times New Roman"/>
          <w:sz w:val="24"/>
          <w:szCs w:val="24"/>
          <w:lang w:eastAsia="sl-SI"/>
        </w:rPr>
        <w:t>60 % zneska povprečne</w:t>
      </w:r>
      <w:r w:rsidRPr="00E260A5">
        <w:rPr>
          <w:rFonts w:ascii="Times New Roman" w:eastAsia="Times New Roman" w:hAnsi="Times New Roman"/>
          <w:sz w:val="24"/>
          <w:szCs w:val="24"/>
          <w:lang w:eastAsia="sl-SI"/>
        </w:rPr>
        <w:t xml:space="preserve"> plače.</w:t>
      </w:r>
    </w:p>
    <w:p w:rsidR="008E431D" w:rsidRPr="00E260A5" w:rsidRDefault="008E431D" w:rsidP="008E431D">
      <w:pPr>
        <w:spacing w:after="0"/>
        <w:ind w:firstLine="0"/>
        <w:rPr>
          <w:rFonts w:ascii="Times New Roman" w:eastAsia="Times New Roman" w:hAnsi="Times New Roman"/>
          <w:sz w:val="24"/>
          <w:szCs w:val="24"/>
        </w:rPr>
      </w:pPr>
      <w:r w:rsidRPr="00E260A5">
        <w:rPr>
          <w:rFonts w:ascii="Times New Roman" w:eastAsia="Times New Roman" w:hAnsi="Times New Roman"/>
          <w:sz w:val="24"/>
          <w:szCs w:val="24"/>
          <w:lang w:eastAsia="sl-SI"/>
        </w:rPr>
        <w:t>Drugi odstavek naveden</w:t>
      </w:r>
      <w:r>
        <w:rPr>
          <w:rFonts w:ascii="Times New Roman" w:eastAsia="Times New Roman" w:hAnsi="Times New Roman"/>
          <w:sz w:val="24"/>
          <w:szCs w:val="24"/>
          <w:lang w:eastAsia="sl-SI"/>
        </w:rPr>
        <w:t>ega</w:t>
      </w:r>
      <w:r w:rsidRPr="00E260A5">
        <w:rPr>
          <w:rFonts w:ascii="Times New Roman" w:eastAsia="Times New Roman" w:hAnsi="Times New Roman"/>
          <w:sz w:val="24"/>
          <w:szCs w:val="24"/>
          <w:lang w:eastAsia="sl-SI"/>
        </w:rPr>
        <w:t xml:space="preserve"> člena primeroma našteva dela, ki se štejejo kot drugo pravno razmerje</w:t>
      </w:r>
      <w:r>
        <w:rPr>
          <w:rFonts w:ascii="Times New Roman" w:eastAsia="Times New Roman" w:hAnsi="Times New Roman"/>
          <w:sz w:val="24"/>
          <w:szCs w:val="24"/>
          <w:lang w:eastAsia="sl-SI"/>
        </w:rPr>
        <w:t>,</w:t>
      </w:r>
      <w:r w:rsidRPr="00E260A5">
        <w:rPr>
          <w:rFonts w:ascii="Times New Roman" w:eastAsia="Times New Roman" w:hAnsi="Times New Roman"/>
          <w:sz w:val="24"/>
          <w:szCs w:val="24"/>
          <w:lang w:eastAsia="sl-SI"/>
        </w:rPr>
        <w:t xml:space="preserve"> in sicer je to </w:t>
      </w:r>
      <w:r>
        <w:rPr>
          <w:rFonts w:ascii="Times New Roman" w:eastAsia="Times New Roman" w:hAnsi="Times New Roman"/>
          <w:sz w:val="24"/>
          <w:szCs w:val="24"/>
          <w:lang w:eastAsia="sl-SI"/>
        </w:rPr>
        <w:t xml:space="preserve">zlasti </w:t>
      </w:r>
      <w:r w:rsidRPr="00E260A5">
        <w:rPr>
          <w:rFonts w:ascii="Times New Roman" w:eastAsia="Times New Roman" w:hAnsi="Times New Roman"/>
          <w:sz w:val="24"/>
          <w:szCs w:val="24"/>
          <w:lang w:eastAsia="sl-SI"/>
        </w:rPr>
        <w:t xml:space="preserve">delo </w:t>
      </w:r>
      <w:r w:rsidRPr="00E260A5">
        <w:rPr>
          <w:rFonts w:ascii="Times New Roman" w:eastAsia="Times New Roman" w:hAnsi="Times New Roman"/>
          <w:sz w:val="24"/>
          <w:szCs w:val="24"/>
        </w:rPr>
        <w:t xml:space="preserve">po podjemni, avtorski ali drugi pogodbi civilnega prava; </w:t>
      </w:r>
      <w:r>
        <w:rPr>
          <w:rFonts w:ascii="Times New Roman" w:eastAsia="Times New Roman" w:hAnsi="Times New Roman"/>
          <w:sz w:val="24"/>
          <w:szCs w:val="24"/>
        </w:rPr>
        <w:lastRenderedPageBreak/>
        <w:t xml:space="preserve">malo delo; </w:t>
      </w:r>
      <w:r w:rsidRPr="00E260A5">
        <w:rPr>
          <w:rFonts w:ascii="Times New Roman" w:eastAsia="Times New Roman" w:hAnsi="Times New Roman"/>
          <w:sz w:val="24"/>
          <w:szCs w:val="24"/>
        </w:rPr>
        <w:t xml:space="preserve">prokura ali poslovodenje po predpisih o gospodarskih družbah; imenovanje v organe kapitalske ali osebne družbe, fundacije, </w:t>
      </w:r>
      <w:r>
        <w:rPr>
          <w:rFonts w:ascii="Times New Roman" w:eastAsia="Times New Roman" w:hAnsi="Times New Roman"/>
          <w:sz w:val="24"/>
          <w:szCs w:val="24"/>
        </w:rPr>
        <w:t xml:space="preserve">zavode, </w:t>
      </w:r>
      <w:r w:rsidRPr="00E260A5">
        <w:rPr>
          <w:rFonts w:ascii="Times New Roman" w:eastAsia="Times New Roman" w:hAnsi="Times New Roman"/>
          <w:sz w:val="24"/>
          <w:szCs w:val="24"/>
        </w:rPr>
        <w:t>zadruge, javnega organa, zbornice, zavarovalniškega sklada, vzajemne zavarovalnice, zasebne pokojninske družbe ali lokalne skupnosti; imenovanje za stečajnega upravitelja, likvidacijskega upravitelja ali upravitelja prisilne poravnave</w:t>
      </w:r>
      <w:r>
        <w:rPr>
          <w:rFonts w:ascii="Times New Roman" w:eastAsia="Times New Roman" w:hAnsi="Times New Roman"/>
          <w:sz w:val="24"/>
          <w:szCs w:val="24"/>
        </w:rPr>
        <w:t xml:space="preserve"> ter</w:t>
      </w:r>
      <w:r w:rsidRPr="00E260A5">
        <w:rPr>
          <w:rFonts w:ascii="Times New Roman" w:eastAsia="Times New Roman" w:hAnsi="Times New Roman"/>
          <w:sz w:val="24"/>
          <w:szCs w:val="24"/>
        </w:rPr>
        <w:t xml:space="preserve"> vpis v register sodnih izvedencev ali sodnih cenilcev</w:t>
      </w:r>
      <w:r>
        <w:rPr>
          <w:rFonts w:ascii="Times New Roman" w:eastAsia="Times New Roman" w:hAnsi="Times New Roman"/>
          <w:sz w:val="24"/>
          <w:szCs w:val="24"/>
        </w:rPr>
        <w:t>; kot tudi opravljanjo nepoklicne funkcije župana na podlagi predpisov o lokalni samoupravi.</w:t>
      </w:r>
      <w:r w:rsidRPr="00E260A5">
        <w:rPr>
          <w:rFonts w:ascii="Times New Roman" w:eastAsia="Times New Roman" w:hAnsi="Times New Roman"/>
          <w:sz w:val="24"/>
          <w:szCs w:val="24"/>
        </w:rPr>
        <w:t xml:space="preserve"> </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pStyle w:val="Noga"/>
        <w:tabs>
          <w:tab w:val="clear" w:pos="4536"/>
          <w:tab w:val="clear" w:pos="9072"/>
        </w:tabs>
        <w:spacing w:after="0"/>
        <w:ind w:firstLine="0"/>
        <w:rPr>
          <w:rFonts w:ascii="Times New Roman" w:hAnsi="Times New Roman"/>
          <w:b/>
          <w:sz w:val="24"/>
          <w:szCs w:val="24"/>
        </w:rPr>
      </w:pPr>
      <w:r w:rsidRPr="00E260A5">
        <w:rPr>
          <w:rFonts w:ascii="Times New Roman" w:hAnsi="Times New Roman"/>
          <w:b/>
          <w:sz w:val="24"/>
          <w:szCs w:val="24"/>
        </w:rPr>
        <w:t>K 19. členu (podlage v drugih predpisih)</w:t>
      </w:r>
    </w:p>
    <w:p w:rsidR="008E431D" w:rsidRPr="00E260A5" w:rsidRDefault="008E431D" w:rsidP="008E431D">
      <w:pPr>
        <w:pStyle w:val="Noga"/>
        <w:tabs>
          <w:tab w:val="clear" w:pos="4536"/>
          <w:tab w:val="clear" w:pos="9072"/>
        </w:tabs>
        <w:spacing w:after="0"/>
        <w:ind w:firstLine="0"/>
        <w:rPr>
          <w:rFonts w:ascii="Times New Roman" w:hAnsi="Times New Roman"/>
          <w:sz w:val="24"/>
          <w:szCs w:val="24"/>
        </w:rPr>
      </w:pPr>
      <w:r w:rsidRPr="00E260A5">
        <w:rPr>
          <w:rFonts w:ascii="Times New Roman" w:hAnsi="Times New Roman"/>
          <w:sz w:val="24"/>
          <w:szCs w:val="24"/>
        </w:rPr>
        <w:t>Obvezno vključitev v zavarovanje določa</w:t>
      </w:r>
      <w:r>
        <w:rPr>
          <w:rFonts w:ascii="Times New Roman" w:hAnsi="Times New Roman"/>
          <w:sz w:val="24"/>
          <w:szCs w:val="24"/>
        </w:rPr>
        <w:t>jo</w:t>
      </w:r>
      <w:r w:rsidRPr="00E260A5">
        <w:rPr>
          <w:rFonts w:ascii="Times New Roman" w:hAnsi="Times New Roman"/>
          <w:sz w:val="24"/>
          <w:szCs w:val="24"/>
        </w:rPr>
        <w:t xml:space="preserve"> tudi številni drugi pravni predpisi</w:t>
      </w:r>
      <w:r>
        <w:rPr>
          <w:rFonts w:ascii="Times New Roman" w:hAnsi="Times New Roman"/>
          <w:sz w:val="24"/>
          <w:szCs w:val="24"/>
        </w:rPr>
        <w:t>,</w:t>
      </w:r>
      <w:r w:rsidRPr="00E260A5">
        <w:rPr>
          <w:rFonts w:ascii="Times New Roman" w:hAnsi="Times New Roman"/>
          <w:sz w:val="24"/>
          <w:szCs w:val="24"/>
        </w:rPr>
        <w:t xml:space="preserve"> kot so predpisi, ki urejajo trg dela (npr. za brezposelne osebe, ki prejemajo denarno nadomestilo za primer brezposelnosti </w:t>
      </w:r>
      <w:r>
        <w:rPr>
          <w:rFonts w:ascii="Times New Roman" w:hAnsi="Times New Roman"/>
          <w:sz w:val="24"/>
          <w:szCs w:val="24"/>
        </w:rPr>
        <w:t>ali</w:t>
      </w:r>
      <w:r w:rsidRPr="00E260A5">
        <w:rPr>
          <w:rFonts w:ascii="Times New Roman" w:hAnsi="Times New Roman"/>
          <w:sz w:val="24"/>
          <w:szCs w:val="24"/>
        </w:rPr>
        <w:t xml:space="preserve"> imajo priznano pravico do plačila prispevkov za pokojninsko in invalidsko zavarovanje</w:t>
      </w:r>
      <w:r>
        <w:rPr>
          <w:rFonts w:ascii="Times New Roman" w:hAnsi="Times New Roman"/>
          <w:sz w:val="24"/>
          <w:szCs w:val="24"/>
        </w:rPr>
        <w:t xml:space="preserve"> do izpolnitve minimalnih pogojev za upokojitev</w:t>
      </w:r>
      <w:r w:rsidRPr="00E260A5">
        <w:rPr>
          <w:rFonts w:ascii="Times New Roman" w:hAnsi="Times New Roman"/>
          <w:sz w:val="24"/>
          <w:szCs w:val="24"/>
        </w:rPr>
        <w:t>)</w:t>
      </w:r>
      <w:r>
        <w:rPr>
          <w:rFonts w:ascii="Times New Roman" w:hAnsi="Times New Roman"/>
          <w:sz w:val="24"/>
          <w:szCs w:val="24"/>
        </w:rPr>
        <w:t>,</w:t>
      </w:r>
      <w:r w:rsidRPr="00E260A5">
        <w:rPr>
          <w:rFonts w:ascii="Times New Roman" w:hAnsi="Times New Roman"/>
          <w:sz w:val="24"/>
          <w:szCs w:val="24"/>
        </w:rPr>
        <w:t xml:space="preserve"> </w:t>
      </w:r>
      <w:r>
        <w:rPr>
          <w:rFonts w:ascii="Times New Roman" w:hAnsi="Times New Roman"/>
          <w:sz w:val="24"/>
          <w:szCs w:val="24"/>
        </w:rPr>
        <w:t xml:space="preserve">predpisi, ki urejajo </w:t>
      </w:r>
      <w:r w:rsidRPr="00E260A5">
        <w:rPr>
          <w:rFonts w:ascii="Times New Roman" w:hAnsi="Times New Roman"/>
          <w:sz w:val="24"/>
          <w:szCs w:val="24"/>
        </w:rPr>
        <w:t xml:space="preserve">starševstvo (npr. </w:t>
      </w:r>
      <w:r>
        <w:rPr>
          <w:rFonts w:ascii="Times New Roman" w:hAnsi="Times New Roman"/>
          <w:sz w:val="24"/>
          <w:szCs w:val="24"/>
        </w:rPr>
        <w:t xml:space="preserve">za </w:t>
      </w:r>
      <w:r w:rsidRPr="00E260A5">
        <w:rPr>
          <w:rFonts w:ascii="Times New Roman" w:hAnsi="Times New Roman"/>
          <w:sz w:val="24"/>
          <w:szCs w:val="24"/>
        </w:rPr>
        <w:t>e</w:t>
      </w:r>
      <w:r>
        <w:rPr>
          <w:rFonts w:ascii="Times New Roman" w:hAnsi="Times New Roman"/>
          <w:sz w:val="24"/>
          <w:szCs w:val="24"/>
        </w:rPr>
        <w:t>nega</w:t>
      </w:r>
      <w:r w:rsidRPr="00E260A5">
        <w:rPr>
          <w:rFonts w:ascii="Times New Roman" w:hAnsi="Times New Roman"/>
          <w:sz w:val="24"/>
          <w:szCs w:val="24"/>
        </w:rPr>
        <w:t xml:space="preserve"> od staršev, upravičencev do starševskega dodatka, če izpolnjuje pogoje v skladu s predpisi</w:t>
      </w:r>
      <w:r>
        <w:rPr>
          <w:rFonts w:ascii="Times New Roman" w:hAnsi="Times New Roman"/>
          <w:sz w:val="24"/>
          <w:szCs w:val="24"/>
        </w:rPr>
        <w:t>, ki urejajo</w:t>
      </w:r>
      <w:r w:rsidRPr="00E260A5">
        <w:rPr>
          <w:rFonts w:ascii="Times New Roman" w:hAnsi="Times New Roman"/>
          <w:sz w:val="24"/>
          <w:szCs w:val="24"/>
        </w:rPr>
        <w:t xml:space="preserve"> starševstv</w:t>
      </w:r>
      <w:r>
        <w:rPr>
          <w:rFonts w:ascii="Times New Roman" w:hAnsi="Times New Roman"/>
          <w:sz w:val="24"/>
          <w:szCs w:val="24"/>
        </w:rPr>
        <w:t>o</w:t>
      </w:r>
      <w:r w:rsidRPr="00E260A5">
        <w:rPr>
          <w:rFonts w:ascii="Times New Roman" w:hAnsi="Times New Roman"/>
          <w:sz w:val="24"/>
          <w:szCs w:val="24"/>
        </w:rPr>
        <w:t xml:space="preserve">), </w:t>
      </w:r>
      <w:r>
        <w:rPr>
          <w:rFonts w:ascii="Times New Roman" w:hAnsi="Times New Roman"/>
          <w:sz w:val="24"/>
          <w:szCs w:val="24"/>
        </w:rPr>
        <w:t xml:space="preserve">predpisi, ki urejajo </w:t>
      </w:r>
      <w:r w:rsidRPr="00E260A5">
        <w:rPr>
          <w:rFonts w:ascii="Times New Roman" w:hAnsi="Times New Roman"/>
          <w:sz w:val="24"/>
          <w:szCs w:val="24"/>
        </w:rPr>
        <w:t xml:space="preserve">socialno varstvo (npr. </w:t>
      </w:r>
      <w:r>
        <w:rPr>
          <w:rFonts w:ascii="Times New Roman" w:hAnsi="Times New Roman"/>
          <w:sz w:val="24"/>
          <w:szCs w:val="24"/>
        </w:rPr>
        <w:t xml:space="preserve">za </w:t>
      </w:r>
      <w:r w:rsidRPr="00E260A5">
        <w:rPr>
          <w:rFonts w:ascii="Times New Roman" w:hAnsi="Times New Roman"/>
          <w:sz w:val="24"/>
          <w:szCs w:val="24"/>
        </w:rPr>
        <w:t>družinsk</w:t>
      </w:r>
      <w:r>
        <w:rPr>
          <w:rFonts w:ascii="Times New Roman" w:hAnsi="Times New Roman"/>
          <w:sz w:val="24"/>
          <w:szCs w:val="24"/>
        </w:rPr>
        <w:t>e</w:t>
      </w:r>
      <w:r w:rsidRPr="00E260A5">
        <w:rPr>
          <w:rFonts w:ascii="Times New Roman" w:hAnsi="Times New Roman"/>
          <w:sz w:val="24"/>
          <w:szCs w:val="24"/>
        </w:rPr>
        <w:t xml:space="preserve"> pomočnik</w:t>
      </w:r>
      <w:r>
        <w:rPr>
          <w:rFonts w:ascii="Times New Roman" w:hAnsi="Times New Roman"/>
          <w:sz w:val="24"/>
          <w:szCs w:val="24"/>
        </w:rPr>
        <w:t>e</w:t>
      </w:r>
      <w:r w:rsidRPr="00E260A5">
        <w:rPr>
          <w:rFonts w:ascii="Times New Roman" w:hAnsi="Times New Roman"/>
          <w:sz w:val="24"/>
          <w:szCs w:val="24"/>
        </w:rPr>
        <w:t xml:space="preserve">), </w:t>
      </w:r>
      <w:r>
        <w:rPr>
          <w:rFonts w:ascii="Times New Roman" w:hAnsi="Times New Roman"/>
          <w:sz w:val="24"/>
          <w:szCs w:val="24"/>
        </w:rPr>
        <w:t>predpisi, ki urejajo izvajanje rejniške dejavnosti, opravljanje verske službe in drugi.</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 xml:space="preserve">K 20. členu </w:t>
      </w:r>
      <w:r w:rsidRPr="00E260A5">
        <w:rPr>
          <w:rFonts w:ascii="Times New Roman" w:eastAsia="Times New Roman" w:hAnsi="Times New Roman"/>
          <w:b/>
          <w:bCs/>
          <w:sz w:val="24"/>
          <w:szCs w:val="24"/>
          <w:lang w:eastAsia="sl-SI"/>
        </w:rPr>
        <w:t>(</w:t>
      </w:r>
      <w:r>
        <w:rPr>
          <w:rFonts w:ascii="Times New Roman" w:eastAsia="Times New Roman" w:hAnsi="Times New Roman"/>
          <w:b/>
          <w:bCs/>
          <w:sz w:val="24"/>
          <w:szCs w:val="24"/>
          <w:lang w:eastAsia="sl-SI"/>
        </w:rPr>
        <w:t>posebni primeri zavarovanja</w:t>
      </w:r>
      <w:r w:rsidRPr="00E260A5">
        <w:rPr>
          <w:rFonts w:ascii="Times New Roman" w:eastAsia="Times New Roman" w:hAnsi="Times New Roman"/>
          <w:b/>
          <w:bCs/>
          <w:sz w:val="24"/>
          <w:szCs w:val="24"/>
          <w:lang w:eastAsia="sl-SI"/>
        </w:rPr>
        <w:t>)</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Člen določa </w:t>
      </w:r>
      <w:r>
        <w:rPr>
          <w:rFonts w:ascii="Times New Roman" w:eastAsia="Times New Roman" w:hAnsi="Times New Roman"/>
          <w:sz w:val="24"/>
          <w:szCs w:val="24"/>
          <w:lang w:eastAsia="sl-SI"/>
        </w:rPr>
        <w:t xml:space="preserve">posebne primere zavarovanja za samozaposlene osebe, </w:t>
      </w:r>
      <w:r w:rsidRPr="00E260A5">
        <w:rPr>
          <w:rFonts w:ascii="Times New Roman" w:eastAsia="Times New Roman" w:hAnsi="Times New Roman"/>
          <w:sz w:val="24"/>
          <w:szCs w:val="24"/>
          <w:lang w:eastAsia="sl-SI"/>
        </w:rPr>
        <w:t>ki o</w:t>
      </w:r>
      <w:r>
        <w:rPr>
          <w:rFonts w:ascii="Times New Roman" w:eastAsia="Times New Roman" w:hAnsi="Times New Roman"/>
          <w:sz w:val="24"/>
          <w:szCs w:val="24"/>
          <w:lang w:eastAsia="sl-SI"/>
        </w:rPr>
        <w:t>pravljajo samostojno pridobitno oziroma</w:t>
      </w:r>
      <w:r w:rsidRPr="00E260A5">
        <w:rPr>
          <w:rFonts w:ascii="Times New Roman" w:eastAsia="Times New Roman" w:hAnsi="Times New Roman"/>
          <w:sz w:val="24"/>
          <w:szCs w:val="24"/>
          <w:lang w:eastAsia="sl-SI"/>
        </w:rPr>
        <w:t xml:space="preserve"> drugo dovoljeno dejavnost, pa iz tega naslova niso zavarovane</w:t>
      </w:r>
      <w:r>
        <w:rPr>
          <w:rFonts w:ascii="Times New Roman" w:eastAsia="Times New Roman" w:hAnsi="Times New Roman"/>
          <w:sz w:val="24"/>
          <w:szCs w:val="24"/>
          <w:lang w:eastAsia="sl-SI"/>
        </w:rPr>
        <w:t>. Š</w:t>
      </w:r>
      <w:r w:rsidRPr="00E260A5">
        <w:rPr>
          <w:rFonts w:ascii="Times New Roman" w:eastAsia="Times New Roman" w:hAnsi="Times New Roman"/>
          <w:sz w:val="24"/>
          <w:szCs w:val="24"/>
          <w:lang w:eastAsia="sl-SI"/>
        </w:rPr>
        <w:t>teje</w:t>
      </w:r>
      <w:r>
        <w:rPr>
          <w:rFonts w:ascii="Times New Roman" w:eastAsia="Times New Roman" w:hAnsi="Times New Roman"/>
          <w:sz w:val="24"/>
          <w:szCs w:val="24"/>
          <w:lang w:eastAsia="sl-SI"/>
        </w:rPr>
        <w:t xml:space="preserve"> se namreč</w:t>
      </w:r>
      <w:r w:rsidRPr="00E260A5">
        <w:rPr>
          <w:rFonts w:ascii="Times New Roman" w:eastAsia="Times New Roman" w:hAnsi="Times New Roman"/>
          <w:sz w:val="24"/>
          <w:szCs w:val="24"/>
          <w:lang w:eastAsia="sl-SI"/>
        </w:rPr>
        <w:t xml:space="preserve">, da pri opravljanju vsake dejavnosti lahko nastane invalidnost ali smrt, ki je posledica poškodbe pri delu ali poklicne bolezni pri opravljanju </w:t>
      </w:r>
      <w:r>
        <w:rPr>
          <w:rFonts w:ascii="Times New Roman" w:eastAsia="Times New Roman" w:hAnsi="Times New Roman"/>
          <w:sz w:val="24"/>
          <w:szCs w:val="24"/>
          <w:lang w:eastAsia="sl-SI"/>
        </w:rPr>
        <w:t>določene</w:t>
      </w:r>
      <w:r w:rsidRPr="00E260A5">
        <w:rPr>
          <w:rFonts w:ascii="Times New Roman" w:eastAsia="Times New Roman" w:hAnsi="Times New Roman"/>
          <w:sz w:val="24"/>
          <w:szCs w:val="24"/>
          <w:lang w:eastAsia="sl-SI"/>
        </w:rPr>
        <w:t xml:space="preserve"> dejavnosti.</w:t>
      </w:r>
      <w:r>
        <w:rPr>
          <w:rFonts w:ascii="Times New Roman" w:eastAsia="Times New Roman" w:hAnsi="Times New Roman"/>
          <w:sz w:val="24"/>
          <w:szCs w:val="24"/>
          <w:lang w:eastAsia="sl-SI"/>
        </w:rPr>
        <w:t xml:space="preserve"> Po tem členu se lahko zavarujejo tudi kmetje, ki opravljajo samostojno kmetijsko dejavnost, pa niso zavarovani iz tega naslova.</w:t>
      </w:r>
    </w:p>
    <w:p w:rsidR="008E431D"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Obvezno se za primer invalidnosti ali smrti, ki je posledica poškodbe pri delu ali poklicne bolezni pri opravljanju </w:t>
      </w:r>
      <w:r>
        <w:rPr>
          <w:rFonts w:ascii="Times New Roman" w:eastAsia="Times New Roman" w:hAnsi="Times New Roman"/>
          <w:sz w:val="24"/>
          <w:szCs w:val="24"/>
          <w:lang w:eastAsia="sl-SI"/>
        </w:rPr>
        <w:t xml:space="preserve">dela v okviru </w:t>
      </w:r>
      <w:r w:rsidRPr="00E260A5">
        <w:rPr>
          <w:rFonts w:ascii="Times New Roman" w:eastAsia="Times New Roman" w:hAnsi="Times New Roman"/>
          <w:sz w:val="24"/>
          <w:szCs w:val="24"/>
          <w:lang w:eastAsia="sl-SI"/>
        </w:rPr>
        <w:t xml:space="preserve">drugega pravnega razmerja, zavaruje tudi oseba, ki </w:t>
      </w:r>
      <w:r>
        <w:rPr>
          <w:rFonts w:ascii="Times New Roman" w:eastAsia="Times New Roman" w:hAnsi="Times New Roman"/>
          <w:sz w:val="24"/>
          <w:szCs w:val="24"/>
          <w:lang w:eastAsia="sl-SI"/>
        </w:rPr>
        <w:t xml:space="preserve">iz tega pravnega razmerja </w:t>
      </w:r>
      <w:r w:rsidRPr="00E260A5">
        <w:rPr>
          <w:rFonts w:ascii="Times New Roman" w:eastAsia="Times New Roman" w:hAnsi="Times New Roman"/>
          <w:sz w:val="24"/>
          <w:szCs w:val="24"/>
          <w:lang w:eastAsia="sl-SI"/>
        </w:rPr>
        <w:t xml:space="preserve">ni zavarovana na podlagi </w:t>
      </w:r>
      <w:r>
        <w:rPr>
          <w:rFonts w:ascii="Times New Roman" w:eastAsia="Times New Roman" w:hAnsi="Times New Roman"/>
          <w:sz w:val="24"/>
          <w:szCs w:val="24"/>
          <w:lang w:eastAsia="sl-SI"/>
        </w:rPr>
        <w:t xml:space="preserve">16. člena tega zakona kot družbenik ali na podlagi </w:t>
      </w:r>
      <w:r w:rsidRPr="00E260A5">
        <w:rPr>
          <w:rFonts w:ascii="Times New Roman" w:eastAsia="Times New Roman" w:hAnsi="Times New Roman"/>
          <w:sz w:val="24"/>
          <w:szCs w:val="24"/>
          <w:lang w:eastAsia="sl-SI"/>
        </w:rPr>
        <w:t>18. člena tega zakona.</w:t>
      </w:r>
    </w:p>
    <w:p w:rsidR="008E431D" w:rsidRPr="00544454" w:rsidRDefault="008E431D" w:rsidP="008E431D">
      <w:pPr>
        <w:spacing w:after="0" w:line="240" w:lineRule="auto"/>
        <w:ind w:firstLine="0"/>
        <w:rPr>
          <w:rFonts w:ascii="Times New Roman" w:eastAsia="Times New Roman" w:hAnsi="Times New Roman"/>
          <w:sz w:val="24"/>
          <w:szCs w:val="24"/>
          <w:lang w:eastAsia="sl-SI"/>
        </w:rPr>
      </w:pPr>
      <w:r w:rsidRPr="007B7CA7">
        <w:rPr>
          <w:rFonts w:ascii="Times New Roman" w:eastAsia="Times New Roman" w:hAnsi="Times New Roman"/>
          <w:sz w:val="24"/>
          <w:szCs w:val="24"/>
          <w:lang w:eastAsia="sl-SI"/>
        </w:rPr>
        <w:t>Za primer invalidnosti in smrti, ki je posledica poškodbe pri delu, so obvezno zavarovane tudi osebe, ki opravljajo določene aktivnosti, pri katerih bi lahko nastala poškodba. Gre za udeležence pri praktičnih poukih, pri izvajalcih ukrepov aktivne politike zaposlovanja, osebe, ki opravljajo določene naloge v splošno korist oz. korist lokalne skupnosti ter osebe, ki jim je odvzeta prostost, pri delu, poklicnem izobraževanju in pri opravljanju dovoljenih dejavnosti v skladu z zakonom. Slednji se obvezno zavarujejo tudi za primer invalidnosti, ki je posledica poškodbe izven d</w:t>
      </w:r>
      <w:r>
        <w:rPr>
          <w:rFonts w:ascii="Times New Roman" w:eastAsia="Times New Roman" w:hAnsi="Times New Roman"/>
          <w:sz w:val="24"/>
          <w:szCs w:val="24"/>
          <w:lang w:eastAsia="sl-SI"/>
        </w:rPr>
        <w:t>ela, nastale zaradi višje sile.</w:t>
      </w:r>
    </w:p>
    <w:p w:rsidR="008E431D" w:rsidRPr="007B7CA7" w:rsidRDefault="008E431D" w:rsidP="008E431D">
      <w:pPr>
        <w:spacing w:after="0" w:line="240" w:lineRule="auto"/>
        <w:ind w:firstLine="0"/>
        <w:rPr>
          <w:rFonts w:ascii="Times New Roman" w:eastAsia="Times New Roman" w:hAnsi="Times New Roman"/>
          <w:sz w:val="24"/>
          <w:szCs w:val="24"/>
          <w:lang w:eastAsia="sl-SI"/>
        </w:rPr>
      </w:pPr>
      <w:r w:rsidRPr="007B7CA7">
        <w:rPr>
          <w:rFonts w:ascii="Times New Roman" w:hAnsi="Times New Roman"/>
          <w:sz w:val="24"/>
          <w:szCs w:val="24"/>
        </w:rPr>
        <w:t xml:space="preserve">Obvezno se zavaruje tudi oseba, pri kateri nastane invalidnost ali smrt kot </w:t>
      </w:r>
      <w:r w:rsidRPr="007B7CA7">
        <w:rPr>
          <w:rFonts w:ascii="Times New Roman" w:eastAsia="Times New Roman" w:hAnsi="Times New Roman"/>
          <w:sz w:val="24"/>
          <w:szCs w:val="24"/>
          <w:lang w:eastAsia="sl-SI"/>
        </w:rPr>
        <w:t>posledica poškodbe pri opravljanju določene organizirane aktivnosti, oseba pa za ta tveganja ni zavarovana na drugi podlagi. Na podlagi tega člena so obvezno zavarovani udeleženci organiziranih aktivnosti, ki so posebnega pomena za državo kot je npr.</w:t>
      </w:r>
      <w:r w:rsidRPr="007B7CA7">
        <w:rPr>
          <w:rFonts w:ascii="Times New Roman" w:hAnsi="Times New Roman"/>
          <w:sz w:val="24"/>
          <w:szCs w:val="24"/>
        </w:rPr>
        <w:t xml:space="preserve"> vojaška služba v rezervni ali vojni sestavi, nadomestna civilna služba, obrambne naloge ter naloge zaščite, reševanja in pomoči, članstvo v gasilskih organizacijah, članstvo v gorskih reševalnih, jamarskih in drugih reševalnih službah, pomoč</w:t>
      </w:r>
      <w:r w:rsidRPr="007B7CA7">
        <w:rPr>
          <w:rFonts w:ascii="Times New Roman" w:eastAsia="Times New Roman" w:hAnsi="Times New Roman"/>
          <w:sz w:val="24"/>
          <w:szCs w:val="24"/>
          <w:lang w:eastAsia="sl-SI"/>
        </w:rPr>
        <w:t xml:space="preserve"> policiji in opravljanje druge družbene funkcije ali državljanske dolžnosti itd.</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K 2</w:t>
      </w:r>
      <w:r>
        <w:rPr>
          <w:rFonts w:ascii="Times New Roman" w:hAnsi="Times New Roman"/>
          <w:b/>
          <w:sz w:val="24"/>
          <w:szCs w:val="24"/>
        </w:rPr>
        <w:t>1</w:t>
      </w:r>
      <w:r w:rsidRPr="00E260A5">
        <w:rPr>
          <w:rFonts w:ascii="Times New Roman" w:hAnsi="Times New Roman"/>
          <w:b/>
          <w:sz w:val="24"/>
          <w:szCs w:val="24"/>
        </w:rPr>
        <w:t>. člen</w:t>
      </w:r>
      <w:r>
        <w:rPr>
          <w:rFonts w:ascii="Times New Roman" w:hAnsi="Times New Roman"/>
          <w:b/>
          <w:sz w:val="24"/>
          <w:szCs w:val="24"/>
        </w:rPr>
        <w:t>u</w:t>
      </w:r>
      <w:r w:rsidRPr="00E260A5">
        <w:rPr>
          <w:rFonts w:ascii="Times New Roman" w:hAnsi="Times New Roman"/>
          <w:b/>
          <w:sz w:val="24"/>
          <w:szCs w:val="24"/>
        </w:rPr>
        <w:t xml:space="preserve"> </w:t>
      </w:r>
      <w:r w:rsidRPr="00E260A5">
        <w:rPr>
          <w:rFonts w:ascii="Times New Roman" w:eastAsia="Times New Roman" w:hAnsi="Times New Roman"/>
          <w:b/>
          <w:bCs/>
          <w:sz w:val="24"/>
          <w:szCs w:val="24"/>
          <w:lang w:eastAsia="sl-SI"/>
        </w:rPr>
        <w:t>(pasivno zavarovanje)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lastRenderedPageBreak/>
        <w:t xml:space="preserve">Oseba, ki nima statusa zavarovanca, pa je bila v preteklosti obvezno zavarovana, se šteje, da je zavarovana za invalidnost, ki je posledica bolezni oziroma poškodbe izven dela, tudi po prenehanju obveznega zavarovanja, če ob nastanku invalidnosti izpolnjuje predpisano pokojninsko dobo za pridobitev teh pravic.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K 2</w:t>
      </w:r>
      <w:r>
        <w:rPr>
          <w:rFonts w:ascii="Times New Roman" w:hAnsi="Times New Roman"/>
          <w:b/>
          <w:sz w:val="24"/>
          <w:szCs w:val="24"/>
        </w:rPr>
        <w:t>2</w:t>
      </w:r>
      <w:r w:rsidRPr="00E260A5">
        <w:rPr>
          <w:rFonts w:ascii="Times New Roman" w:hAnsi="Times New Roman"/>
          <w:b/>
          <w:sz w:val="24"/>
          <w:szCs w:val="24"/>
        </w:rPr>
        <w:t xml:space="preserve">. členu </w:t>
      </w:r>
      <w:r w:rsidRPr="00E260A5">
        <w:rPr>
          <w:rFonts w:ascii="Times New Roman" w:eastAsia="Times New Roman" w:hAnsi="Times New Roman"/>
          <w:b/>
          <w:bCs/>
          <w:sz w:val="24"/>
          <w:szCs w:val="24"/>
          <w:lang w:eastAsia="sl-SI"/>
        </w:rPr>
        <w:t>(trajanje zavarovanja)</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Člen določa začetek in konec trajanja zavarovanja na splošno </w:t>
      </w:r>
      <w:r>
        <w:rPr>
          <w:rFonts w:ascii="Times New Roman" w:eastAsia="Times New Roman" w:hAnsi="Times New Roman"/>
          <w:sz w:val="24"/>
          <w:szCs w:val="24"/>
          <w:lang w:eastAsia="sl-SI"/>
        </w:rPr>
        <w:t>in</w:t>
      </w:r>
      <w:r w:rsidRPr="00E260A5">
        <w:rPr>
          <w:rFonts w:ascii="Times New Roman" w:eastAsia="Times New Roman" w:hAnsi="Times New Roman"/>
          <w:sz w:val="24"/>
          <w:szCs w:val="24"/>
          <w:lang w:eastAsia="sl-SI"/>
        </w:rPr>
        <w:t xml:space="preserve"> za posamezne kategorije zavarovancev. </w:t>
      </w:r>
      <w:r>
        <w:rPr>
          <w:rFonts w:ascii="Times New Roman" w:eastAsia="Times New Roman" w:hAnsi="Times New Roman"/>
          <w:sz w:val="24"/>
          <w:szCs w:val="24"/>
          <w:lang w:eastAsia="sl-SI"/>
        </w:rPr>
        <w:t>Na splošno</w:t>
      </w:r>
      <w:r w:rsidRPr="00E260A5">
        <w:rPr>
          <w:rFonts w:ascii="Times New Roman" w:eastAsia="Times New Roman" w:hAnsi="Times New Roman"/>
          <w:sz w:val="24"/>
          <w:szCs w:val="24"/>
          <w:lang w:eastAsia="sl-SI"/>
        </w:rPr>
        <w:t xml:space="preserve"> velja, da traja zavarovanje od začetka pravnega razmerja, ki je podlaga za obvezno zavarovanje, </w:t>
      </w:r>
      <w:r>
        <w:rPr>
          <w:rFonts w:ascii="Times New Roman" w:eastAsia="Times New Roman" w:hAnsi="Times New Roman"/>
          <w:sz w:val="24"/>
          <w:szCs w:val="24"/>
          <w:lang w:eastAsia="sl-SI"/>
        </w:rPr>
        <w:t xml:space="preserve">pa </w:t>
      </w:r>
      <w:r w:rsidRPr="00E260A5">
        <w:rPr>
          <w:rFonts w:ascii="Times New Roman" w:eastAsia="Times New Roman" w:hAnsi="Times New Roman"/>
          <w:sz w:val="24"/>
          <w:szCs w:val="24"/>
          <w:lang w:eastAsia="sl-SI"/>
        </w:rPr>
        <w:t>do prenehanja takšnega razmerja.</w:t>
      </w:r>
    </w:p>
    <w:p w:rsidR="008E431D"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Za samozaposlene osebe traja zavarovanje od dneva vpisa v p</w:t>
      </w:r>
      <w:r>
        <w:rPr>
          <w:rFonts w:ascii="Times New Roman" w:eastAsia="Times New Roman" w:hAnsi="Times New Roman"/>
          <w:sz w:val="24"/>
          <w:szCs w:val="24"/>
          <w:lang w:eastAsia="sl-SI"/>
        </w:rPr>
        <w:t>oslovni</w:t>
      </w:r>
      <w:r w:rsidRPr="00E260A5">
        <w:rPr>
          <w:rFonts w:ascii="Times New Roman" w:eastAsia="Times New Roman" w:hAnsi="Times New Roman"/>
          <w:sz w:val="24"/>
          <w:szCs w:val="24"/>
          <w:lang w:eastAsia="sl-SI"/>
        </w:rPr>
        <w:t xml:space="preserve"> register oz</w:t>
      </w:r>
      <w:r>
        <w:rPr>
          <w:rFonts w:ascii="Times New Roman" w:eastAsia="Times New Roman" w:hAnsi="Times New Roman"/>
          <w:sz w:val="24"/>
          <w:szCs w:val="24"/>
          <w:lang w:eastAsia="sl-SI"/>
        </w:rPr>
        <w:t>iroma</w:t>
      </w:r>
      <w:r w:rsidRPr="00E260A5">
        <w:rPr>
          <w:rFonts w:ascii="Times New Roman" w:eastAsia="Times New Roman" w:hAnsi="Times New Roman"/>
          <w:sz w:val="24"/>
          <w:szCs w:val="24"/>
          <w:lang w:eastAsia="sl-SI"/>
        </w:rPr>
        <w:t xml:space="preserve"> od dneva izdaje dovoljenja za opravljanje </w:t>
      </w:r>
      <w:r>
        <w:rPr>
          <w:rFonts w:ascii="Times New Roman" w:eastAsia="Times New Roman" w:hAnsi="Times New Roman"/>
          <w:sz w:val="24"/>
          <w:szCs w:val="24"/>
          <w:lang w:eastAsia="sl-SI"/>
        </w:rPr>
        <w:t xml:space="preserve">samostojne dejavnosti </w:t>
      </w:r>
      <w:r w:rsidRPr="00E260A5">
        <w:rPr>
          <w:rFonts w:ascii="Times New Roman" w:eastAsia="Times New Roman" w:hAnsi="Times New Roman"/>
          <w:sz w:val="24"/>
          <w:szCs w:val="24"/>
          <w:lang w:eastAsia="sl-SI"/>
        </w:rPr>
        <w:t>oz</w:t>
      </w:r>
      <w:r>
        <w:rPr>
          <w:rFonts w:ascii="Times New Roman" w:eastAsia="Times New Roman" w:hAnsi="Times New Roman"/>
          <w:sz w:val="24"/>
          <w:szCs w:val="24"/>
          <w:lang w:eastAsia="sl-SI"/>
        </w:rPr>
        <w:t>iroma</w:t>
      </w:r>
      <w:r w:rsidRPr="00E260A5">
        <w:rPr>
          <w:rFonts w:ascii="Times New Roman" w:eastAsia="Times New Roman" w:hAnsi="Times New Roman"/>
          <w:sz w:val="24"/>
          <w:szCs w:val="24"/>
          <w:lang w:eastAsia="sl-SI"/>
        </w:rPr>
        <w:t xml:space="preserve"> od dneva začetka opravljanja dejavnosti in traja vse do dneva izbrisa iz registra, začetka postopka osebnega stečaja, vrnitve ali odvzema dovoljenja, nastopa pravnomočne prepovedi opravljanja dejavnosti oz</w:t>
      </w:r>
      <w:r>
        <w:rPr>
          <w:rFonts w:ascii="Times New Roman" w:eastAsia="Times New Roman" w:hAnsi="Times New Roman"/>
          <w:sz w:val="24"/>
          <w:szCs w:val="24"/>
          <w:lang w:eastAsia="sl-SI"/>
        </w:rPr>
        <w:t>iroma</w:t>
      </w:r>
      <w:r w:rsidRPr="00E260A5">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do</w:t>
      </w:r>
      <w:r w:rsidRPr="00E260A5">
        <w:rPr>
          <w:rFonts w:ascii="Times New Roman" w:eastAsia="Times New Roman" w:hAnsi="Times New Roman"/>
          <w:sz w:val="24"/>
          <w:szCs w:val="24"/>
          <w:lang w:eastAsia="sl-SI"/>
        </w:rPr>
        <w:t xml:space="preserve"> prenehanj</w:t>
      </w:r>
      <w:r>
        <w:rPr>
          <w:rFonts w:ascii="Times New Roman" w:eastAsia="Times New Roman" w:hAnsi="Times New Roman"/>
          <w:sz w:val="24"/>
          <w:szCs w:val="24"/>
          <w:lang w:eastAsia="sl-SI"/>
        </w:rPr>
        <w:t>a</w:t>
      </w:r>
      <w:r w:rsidRPr="00E260A5">
        <w:rPr>
          <w:rFonts w:ascii="Times New Roman" w:eastAsia="Times New Roman" w:hAnsi="Times New Roman"/>
          <w:sz w:val="24"/>
          <w:szCs w:val="24"/>
          <w:lang w:eastAsia="sl-SI"/>
        </w:rPr>
        <w:t xml:space="preserve"> opravljanja dejavnosti.</w:t>
      </w:r>
    </w:p>
    <w:p w:rsidR="008E431D" w:rsidRDefault="008E431D" w:rsidP="008E431D">
      <w:pPr>
        <w:spacing w:after="0"/>
        <w:ind w:firstLine="0"/>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Za družbenike traja obveznost zavarovanje od dneva vpisa v register kot poslovodne osebe in traja vse do izbrisa iz registra. </w:t>
      </w:r>
    </w:p>
    <w:p w:rsidR="008E431D" w:rsidRDefault="008E431D" w:rsidP="008E431D">
      <w:pPr>
        <w:autoSpaceDE w:val="0"/>
        <w:autoSpaceDN w:val="0"/>
        <w:adjustRightInd w:val="0"/>
        <w:spacing w:after="0" w:line="240" w:lineRule="auto"/>
        <w:ind w:firstLine="0"/>
        <w:rPr>
          <w:rFonts w:ascii="Times New Roman" w:hAnsi="Times New Roman"/>
          <w:color w:val="000000"/>
          <w:sz w:val="24"/>
          <w:szCs w:val="24"/>
        </w:rPr>
      </w:pPr>
      <w:r>
        <w:rPr>
          <w:rFonts w:ascii="Times New Roman" w:hAnsi="Times New Roman"/>
          <w:color w:val="000000"/>
          <w:sz w:val="24"/>
          <w:szCs w:val="24"/>
        </w:rPr>
        <w:t>Obvezno zavarovanje nosilca in členov kmetije iz 17. člena tega zakona nastopi z dnem izpolnitve pogojev in preneha z dnem prenehanja pogojev po tem zakonu. Zavarovanje kmetov ni obvezno v primeru, da pridobijo pravico do invalidske pokojnine. V tem členu je hkrati tudi določeno, da za kmete zavarovanje ni obvezno v primeru, ko dopolnijo starost 63 let, v primeru, če njegov dohodek iz osnovne kmetijske in gozdarske dejavnosti brez drugih dohodkov kmetije ne dosega zneska, ki ga določi minister, pristojen za kmetijstvo.</w:t>
      </w:r>
    </w:p>
    <w:p w:rsidR="008E431D"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Trajanje zavarovanja v drugem pravnem razmerju nastopi in preneha z izpolnitvijo pogojev po tem zakonu. </w:t>
      </w:r>
    </w:p>
    <w:p w:rsidR="008E431D" w:rsidRPr="009152C1" w:rsidRDefault="008E431D" w:rsidP="008E431D">
      <w:pPr>
        <w:autoSpaceDE w:val="0"/>
        <w:autoSpaceDN w:val="0"/>
        <w:adjustRightInd w:val="0"/>
        <w:spacing w:after="0" w:line="240" w:lineRule="auto"/>
        <w:ind w:firstLine="0"/>
        <w:rPr>
          <w:rFonts w:ascii="Times New Roman" w:hAnsi="Times New Roman"/>
          <w:color w:val="000000"/>
          <w:sz w:val="24"/>
          <w:szCs w:val="24"/>
        </w:rPr>
      </w:pPr>
      <w:r w:rsidRPr="009152C1">
        <w:rPr>
          <w:rFonts w:ascii="Times New Roman" w:hAnsi="Times New Roman"/>
          <w:color w:val="000000"/>
          <w:sz w:val="24"/>
          <w:szCs w:val="24"/>
        </w:rPr>
        <w:t>Kmetje lahko ostanejo v zavarovanju, če med zavarovanjem prenehajo izpolnjevati pogoj dohodka iz prvega odstavka 17. člena tega zakona.</w:t>
      </w:r>
    </w:p>
    <w:p w:rsidR="008E431D" w:rsidRPr="009152C1" w:rsidRDefault="008E431D" w:rsidP="008E431D">
      <w:pPr>
        <w:autoSpaceDE w:val="0"/>
        <w:autoSpaceDN w:val="0"/>
        <w:adjustRightInd w:val="0"/>
        <w:spacing w:after="0" w:line="240" w:lineRule="auto"/>
        <w:ind w:firstLine="0"/>
        <w:rPr>
          <w:rFonts w:ascii="Times New Roman" w:hAnsi="Times New Roman"/>
          <w:color w:val="000000"/>
          <w:sz w:val="24"/>
          <w:szCs w:val="24"/>
        </w:rPr>
      </w:pPr>
      <w:r w:rsidRPr="009152C1">
        <w:rPr>
          <w:rFonts w:ascii="Times New Roman" w:hAnsi="Times New Roman"/>
          <w:color w:val="000000"/>
          <w:sz w:val="24"/>
          <w:szCs w:val="24"/>
        </w:rPr>
        <w:t>Zavarovanca iz 18. člena tega zakona se obvezno zavarovanje vzpostavi v tekočem letu na podlagi podatkov Davčne uprave RS, če v tem letu uveljavi pravico do pokojnine. Za izračun trajanja zavarovalne dobe se v tem primeru upoštevajo plačila iz drugega pravnega razmerja, prejeta do uveljavitve pravice do pokojnine.</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K 2</w:t>
      </w:r>
      <w:r>
        <w:rPr>
          <w:rFonts w:ascii="Times New Roman" w:hAnsi="Times New Roman"/>
          <w:b/>
          <w:sz w:val="24"/>
          <w:szCs w:val="24"/>
        </w:rPr>
        <w:t>3</w:t>
      </w:r>
      <w:r w:rsidRPr="00E260A5">
        <w:rPr>
          <w:rFonts w:ascii="Times New Roman" w:hAnsi="Times New Roman"/>
          <w:b/>
          <w:sz w:val="24"/>
          <w:szCs w:val="24"/>
        </w:rPr>
        <w:t xml:space="preserve">. členu </w:t>
      </w:r>
      <w:r w:rsidRPr="00E260A5">
        <w:rPr>
          <w:rFonts w:ascii="Times New Roman" w:eastAsia="Times New Roman" w:hAnsi="Times New Roman"/>
          <w:b/>
          <w:bCs/>
          <w:sz w:val="24"/>
          <w:szCs w:val="24"/>
          <w:lang w:eastAsia="sl-SI"/>
        </w:rPr>
        <w:t>(prekinitev obveznega zavarovanja)</w:t>
      </w:r>
    </w:p>
    <w:p w:rsidR="008E431D" w:rsidRPr="00E260A5" w:rsidRDefault="008E431D" w:rsidP="008E431D">
      <w:pPr>
        <w:spacing w:after="0"/>
        <w:ind w:firstLine="0"/>
        <w:rPr>
          <w:rFonts w:ascii="Times New Roman" w:hAnsi="Times New Roman"/>
          <w:sz w:val="24"/>
          <w:szCs w:val="24"/>
        </w:rPr>
      </w:pPr>
      <w:r w:rsidRPr="00E260A5">
        <w:rPr>
          <w:rFonts w:ascii="Times New Roman" w:eastAsia="Times New Roman" w:hAnsi="Times New Roman"/>
          <w:sz w:val="24"/>
          <w:szCs w:val="24"/>
          <w:lang w:eastAsia="sl-SI"/>
        </w:rPr>
        <w:t xml:space="preserve">V členu so določeni primeri, ko </w:t>
      </w:r>
      <w:r>
        <w:rPr>
          <w:rFonts w:ascii="Times New Roman" w:eastAsia="Times New Roman" w:hAnsi="Times New Roman"/>
          <w:sz w:val="24"/>
          <w:szCs w:val="24"/>
          <w:lang w:eastAsia="sl-SI"/>
        </w:rPr>
        <w:t>se obvezno zavarovanje prekine</w:t>
      </w:r>
      <w:r w:rsidRPr="00E260A5">
        <w:rPr>
          <w:rFonts w:ascii="Times New Roman" w:eastAsia="Times New Roman" w:hAnsi="Times New Roman"/>
          <w:sz w:val="24"/>
          <w:szCs w:val="24"/>
          <w:lang w:eastAsia="sl-SI"/>
        </w:rPr>
        <w:t xml:space="preserve">. Ti primeri so npr. </w:t>
      </w:r>
      <w:r>
        <w:rPr>
          <w:rFonts w:ascii="Times New Roman" w:eastAsia="Times New Roman" w:hAnsi="Times New Roman"/>
          <w:sz w:val="24"/>
          <w:szCs w:val="24"/>
          <w:lang w:eastAsia="sl-SI"/>
        </w:rPr>
        <w:t xml:space="preserve">neplačan dopust, ki je daljši od 30 dni, </w:t>
      </w:r>
      <w:r w:rsidRPr="00E260A5">
        <w:rPr>
          <w:rFonts w:ascii="Times New Roman" w:eastAsia="Times New Roman" w:hAnsi="Times New Roman"/>
          <w:sz w:val="24"/>
          <w:szCs w:val="24"/>
          <w:lang w:eastAsia="sl-SI"/>
        </w:rPr>
        <w:t xml:space="preserve">suspenz pogodbe o zaposlitvi, </w:t>
      </w:r>
      <w:r w:rsidRPr="00E260A5">
        <w:rPr>
          <w:rFonts w:ascii="Times New Roman" w:hAnsi="Times New Roman"/>
          <w:sz w:val="24"/>
          <w:szCs w:val="24"/>
        </w:rPr>
        <w:t>pripor, prestajanje zaporne kazni ali izrečenega vzgojnega, varnostnega ali varstvenega ukrepa, ki traja več kot 6 mesecev.</w:t>
      </w:r>
    </w:p>
    <w:p w:rsidR="008E431D"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K 2</w:t>
      </w:r>
      <w:r>
        <w:rPr>
          <w:rFonts w:ascii="Times New Roman" w:hAnsi="Times New Roman"/>
          <w:b/>
          <w:sz w:val="24"/>
          <w:szCs w:val="24"/>
        </w:rPr>
        <w:t>4</w:t>
      </w:r>
      <w:r w:rsidRPr="00E260A5">
        <w:rPr>
          <w:rFonts w:ascii="Times New Roman" w:hAnsi="Times New Roman"/>
          <w:b/>
          <w:sz w:val="24"/>
          <w:szCs w:val="24"/>
        </w:rPr>
        <w:t xml:space="preserve">. členu </w:t>
      </w:r>
      <w:r w:rsidRPr="00E260A5">
        <w:rPr>
          <w:rFonts w:ascii="Times New Roman" w:eastAsia="Times New Roman" w:hAnsi="Times New Roman"/>
          <w:b/>
          <w:bCs/>
          <w:sz w:val="24"/>
          <w:szCs w:val="24"/>
          <w:lang w:eastAsia="sl-SI"/>
        </w:rPr>
        <w:t>(obdobja zunaj dela, ko se obvezno zavarovanje ne prekine)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Obvezno zavarovanje se ne prekine v času, ko oseba ne dela in je iz opravičljivih razlogov začasno zadržana z dela (npr. zaradi bolezni, starševstva, nege otroka</w:t>
      </w:r>
      <w:r>
        <w:rPr>
          <w:rFonts w:ascii="Times New Roman" w:eastAsia="Times New Roman" w:hAnsi="Times New Roman"/>
          <w:sz w:val="24"/>
          <w:szCs w:val="24"/>
          <w:lang w:eastAsia="sl-SI"/>
        </w:rPr>
        <w:t>,</w:t>
      </w:r>
      <w:r w:rsidRPr="00E260A5">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zaradi udeležbe </w:t>
      </w:r>
      <w:r w:rsidRPr="00E260A5">
        <w:rPr>
          <w:rFonts w:ascii="Times New Roman" w:eastAsia="Times New Roman" w:hAnsi="Times New Roman"/>
          <w:sz w:val="24"/>
          <w:szCs w:val="24"/>
          <w:lang w:eastAsia="sl-SI"/>
        </w:rPr>
        <w:t xml:space="preserve"> na vojaških vajah ali na obrambnem usposabljanju </w:t>
      </w:r>
      <w:r>
        <w:rPr>
          <w:rFonts w:ascii="Times New Roman" w:eastAsia="Times New Roman" w:hAnsi="Times New Roman"/>
          <w:sz w:val="24"/>
          <w:szCs w:val="24"/>
          <w:lang w:eastAsia="sl-SI"/>
        </w:rPr>
        <w:t>ali</w:t>
      </w:r>
      <w:r w:rsidRPr="00E260A5">
        <w:rPr>
          <w:rFonts w:ascii="Times New Roman" w:eastAsia="Times New Roman" w:hAnsi="Times New Roman"/>
          <w:sz w:val="24"/>
          <w:szCs w:val="24"/>
          <w:lang w:eastAsia="sl-SI"/>
        </w:rPr>
        <w:t xml:space="preserve"> na usposabljanju za delo v rezervni sestavi vojske ali policije, ki traja omejen čas).</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K 2</w:t>
      </w:r>
      <w:r>
        <w:rPr>
          <w:rFonts w:ascii="Times New Roman" w:hAnsi="Times New Roman"/>
          <w:b/>
          <w:sz w:val="24"/>
          <w:szCs w:val="24"/>
        </w:rPr>
        <w:t>5</w:t>
      </w:r>
      <w:r w:rsidRPr="00E260A5">
        <w:rPr>
          <w:rFonts w:ascii="Times New Roman" w:hAnsi="Times New Roman"/>
          <w:b/>
          <w:sz w:val="24"/>
          <w:szCs w:val="24"/>
        </w:rPr>
        <w:t xml:space="preserve">. členu </w:t>
      </w:r>
      <w:r w:rsidRPr="00E260A5">
        <w:rPr>
          <w:rFonts w:ascii="Times New Roman" w:eastAsia="Times New Roman" w:hAnsi="Times New Roman"/>
          <w:b/>
          <w:bCs/>
          <w:sz w:val="24"/>
          <w:szCs w:val="24"/>
          <w:lang w:eastAsia="sl-SI"/>
        </w:rPr>
        <w:t>(prostovoljna vključitev v obvezno zavarovanje)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lastRenderedPageBreak/>
        <w:t>Oseba, ki ne izpolnjuje pogojev za vključitev v obvezno zavarovanje, lahko prostovoljno vstopi v obvezno zavarovanje, če ima stalno bivališče v R</w:t>
      </w:r>
      <w:r>
        <w:rPr>
          <w:rFonts w:ascii="Times New Roman" w:hAnsi="Times New Roman"/>
          <w:sz w:val="24"/>
          <w:szCs w:val="24"/>
        </w:rPr>
        <w:t xml:space="preserve">epubliki </w:t>
      </w:r>
      <w:r w:rsidRPr="00E260A5">
        <w:rPr>
          <w:rFonts w:ascii="Times New Roman" w:hAnsi="Times New Roman"/>
          <w:sz w:val="24"/>
          <w:szCs w:val="24"/>
        </w:rPr>
        <w:t>S</w:t>
      </w:r>
      <w:r>
        <w:rPr>
          <w:rFonts w:ascii="Times New Roman" w:hAnsi="Times New Roman"/>
          <w:sz w:val="24"/>
          <w:szCs w:val="24"/>
        </w:rPr>
        <w:t>loveniji</w:t>
      </w:r>
      <w:r w:rsidRPr="00E260A5">
        <w:rPr>
          <w:rFonts w:ascii="Times New Roman" w:hAnsi="Times New Roman"/>
          <w:sz w:val="24"/>
          <w:szCs w:val="24"/>
        </w:rPr>
        <w:t xml:space="preserve"> in je stara najmanj 15 let.</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Za razliko do polnega delovnega časa se lahko prostovoljno vključi v obvezno zavarovanje tudi oseba, ki je v delovnem razmerju s krajšim delovnim časom.</w:t>
      </w:r>
    </w:p>
    <w:p w:rsidR="008E431D" w:rsidRPr="00E260A5" w:rsidRDefault="008E431D" w:rsidP="008E431D">
      <w:pPr>
        <w:spacing w:after="0"/>
        <w:ind w:firstLine="0"/>
        <w:rPr>
          <w:rFonts w:ascii="Times New Roman" w:hAnsi="Times New Roman"/>
          <w:sz w:val="24"/>
          <w:szCs w:val="24"/>
        </w:rPr>
      </w:pPr>
      <w:r>
        <w:rPr>
          <w:rFonts w:ascii="Times New Roman" w:hAnsi="Times New Roman"/>
          <w:sz w:val="24"/>
          <w:szCs w:val="24"/>
        </w:rPr>
        <w:t>I</w:t>
      </w:r>
      <w:r w:rsidRPr="00E260A5">
        <w:rPr>
          <w:rFonts w:ascii="Times New Roman" w:hAnsi="Times New Roman"/>
          <w:sz w:val="24"/>
          <w:szCs w:val="24"/>
        </w:rPr>
        <w:t>zjem</w:t>
      </w:r>
      <w:r>
        <w:rPr>
          <w:rFonts w:ascii="Times New Roman" w:hAnsi="Times New Roman"/>
          <w:sz w:val="24"/>
          <w:szCs w:val="24"/>
        </w:rPr>
        <w:t>o</w:t>
      </w:r>
      <w:r w:rsidRPr="00E260A5">
        <w:rPr>
          <w:rFonts w:ascii="Times New Roman" w:hAnsi="Times New Roman"/>
          <w:sz w:val="24"/>
          <w:szCs w:val="24"/>
        </w:rPr>
        <w:t xml:space="preserve"> od pravila, da oseba ne more imeti hkrati statusa zavarovanca in</w:t>
      </w:r>
      <w:r>
        <w:rPr>
          <w:rFonts w:ascii="Times New Roman" w:hAnsi="Times New Roman"/>
          <w:sz w:val="24"/>
          <w:szCs w:val="24"/>
        </w:rPr>
        <w:t xml:space="preserve"> statusa uživalca pokojnine oz. </w:t>
      </w:r>
      <w:r w:rsidRPr="00E260A5">
        <w:rPr>
          <w:rFonts w:ascii="Times New Roman" w:hAnsi="Times New Roman"/>
          <w:sz w:val="24"/>
          <w:szCs w:val="24"/>
        </w:rPr>
        <w:t xml:space="preserve">da je pogoj za pridobitev pokojnine odjava iz obveznega zavarovanja, </w:t>
      </w:r>
      <w:r>
        <w:rPr>
          <w:rFonts w:ascii="Times New Roman" w:hAnsi="Times New Roman"/>
          <w:sz w:val="24"/>
          <w:szCs w:val="24"/>
        </w:rPr>
        <w:t>predstavlja</w:t>
      </w:r>
      <w:r w:rsidRPr="00E260A5">
        <w:rPr>
          <w:rFonts w:ascii="Times New Roman" w:hAnsi="Times New Roman"/>
          <w:sz w:val="24"/>
          <w:szCs w:val="24"/>
        </w:rPr>
        <w:t xml:space="preserve"> zakonska določba, ki dopušča prejemnikom družinske </w:t>
      </w:r>
      <w:r>
        <w:rPr>
          <w:rFonts w:ascii="Times New Roman" w:hAnsi="Times New Roman"/>
          <w:sz w:val="24"/>
          <w:szCs w:val="24"/>
        </w:rPr>
        <w:t>ali</w:t>
      </w:r>
      <w:r w:rsidRPr="00E260A5">
        <w:rPr>
          <w:rFonts w:ascii="Times New Roman" w:hAnsi="Times New Roman"/>
          <w:sz w:val="24"/>
          <w:szCs w:val="24"/>
        </w:rPr>
        <w:t xml:space="preserve"> vdovske pokojnine, da se prostovoljno vključijo v obvezno zavarovanje. </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Možnost prostovoljne vključit</w:t>
      </w:r>
      <w:r>
        <w:rPr>
          <w:rFonts w:ascii="Times New Roman" w:hAnsi="Times New Roman"/>
          <w:sz w:val="24"/>
          <w:szCs w:val="24"/>
        </w:rPr>
        <w:t>ve</w:t>
      </w:r>
      <w:r w:rsidRPr="00E260A5">
        <w:rPr>
          <w:rFonts w:ascii="Times New Roman" w:hAnsi="Times New Roman"/>
          <w:sz w:val="24"/>
          <w:szCs w:val="24"/>
        </w:rPr>
        <w:t xml:space="preserve"> v obvezno zavarovanje  imajo tudi prejemniki poklicne pokojnine, ki niso uživalci pravice iz obveznega pokojninskega in invalidskega zavarovanja in sicer vse do upokojitve po splošnih predpisih.</w:t>
      </w:r>
    </w:p>
    <w:p w:rsidR="008E431D" w:rsidRPr="00E260A5" w:rsidRDefault="008E431D" w:rsidP="008E431D">
      <w:pPr>
        <w:spacing w:after="0"/>
        <w:ind w:firstLine="0"/>
        <w:rPr>
          <w:rFonts w:ascii="Times New Roman" w:hAnsi="Times New Roman"/>
          <w:sz w:val="24"/>
          <w:szCs w:val="24"/>
        </w:rPr>
      </w:pPr>
      <w:r>
        <w:rPr>
          <w:rFonts w:ascii="Times New Roman" w:hAnsi="Times New Roman"/>
          <w:sz w:val="24"/>
          <w:szCs w:val="24"/>
        </w:rPr>
        <w:t>Z namenom preprečitve prostovoljnega vstopanja</w:t>
      </w:r>
      <w:r w:rsidRPr="00E260A5">
        <w:rPr>
          <w:rFonts w:ascii="Times New Roman" w:hAnsi="Times New Roman"/>
          <w:sz w:val="24"/>
          <w:szCs w:val="24"/>
        </w:rPr>
        <w:t xml:space="preserve"> v obvezno zavarovanje zato, da bi na račun že pridobljene bolezni </w:t>
      </w:r>
      <w:r>
        <w:rPr>
          <w:rFonts w:ascii="Times New Roman" w:hAnsi="Times New Roman"/>
          <w:sz w:val="24"/>
          <w:szCs w:val="24"/>
        </w:rPr>
        <w:t>ali</w:t>
      </w:r>
      <w:r w:rsidRPr="00E260A5">
        <w:rPr>
          <w:rFonts w:ascii="Times New Roman" w:hAnsi="Times New Roman"/>
          <w:sz w:val="24"/>
          <w:szCs w:val="24"/>
        </w:rPr>
        <w:t xml:space="preserve"> poškodbe pridobili pravice iz invalidskega zavarovanja, lahko </w:t>
      </w:r>
      <w:r>
        <w:rPr>
          <w:rFonts w:ascii="Times New Roman" w:hAnsi="Times New Roman"/>
          <w:sz w:val="24"/>
          <w:szCs w:val="24"/>
        </w:rPr>
        <w:t>z</w:t>
      </w:r>
      <w:r w:rsidRPr="00E260A5">
        <w:rPr>
          <w:rFonts w:ascii="Times New Roman" w:hAnsi="Times New Roman"/>
          <w:sz w:val="24"/>
          <w:szCs w:val="24"/>
        </w:rPr>
        <w:t xml:space="preserve">avod osebo pred vključitvijo v zavarovanje pošlje na predhodni zdravstveni pregled, na katerem se ugotovi, ali je zmožna za delo. Stroški pregleda bremenijo zavod.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K. 2</w:t>
      </w:r>
      <w:r>
        <w:rPr>
          <w:rFonts w:ascii="Times New Roman" w:hAnsi="Times New Roman"/>
          <w:b/>
          <w:sz w:val="24"/>
          <w:szCs w:val="24"/>
        </w:rPr>
        <w:t>6</w:t>
      </w:r>
      <w:r w:rsidRPr="00E260A5">
        <w:rPr>
          <w:rFonts w:ascii="Times New Roman" w:hAnsi="Times New Roman"/>
          <w:b/>
          <w:sz w:val="24"/>
          <w:szCs w:val="24"/>
        </w:rPr>
        <w:t xml:space="preserve">. členu </w:t>
      </w:r>
      <w:r w:rsidRPr="00E260A5">
        <w:rPr>
          <w:rFonts w:ascii="Times New Roman" w:eastAsia="Times New Roman" w:hAnsi="Times New Roman"/>
          <w:b/>
          <w:bCs/>
          <w:sz w:val="24"/>
          <w:szCs w:val="24"/>
          <w:lang w:eastAsia="sl-SI"/>
        </w:rPr>
        <w:t>(pravice iz obveznega zavarovanja)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lang w:eastAsia="sl-SI"/>
        </w:rPr>
      </w:pPr>
      <w:r w:rsidRPr="00E260A5">
        <w:rPr>
          <w:rFonts w:ascii="Times New Roman" w:hAnsi="Times New Roman"/>
          <w:color w:val="000000"/>
          <w:sz w:val="24"/>
          <w:szCs w:val="24"/>
          <w:lang w:eastAsia="sl-SI"/>
        </w:rPr>
        <w:t xml:space="preserve">Člen določa pravice, ki se zagotavljajo z obveznim zavarovanjem. Te pravice so: pravica do pokojnine (starostne, predčasne, invalidske, (dela) vdovske, družinske, delne), pravice na podlagi preostale delovne zmožnosti (pravica do poklicne rehabilitacije, pravica do premestitve, pravica do dela s krajšim delovnim časom od polnega, pravica do nadomestila za čas poklicne rehabilitacije, pravica do začasnega nadomestila, pravica do nadomestila za invalidnost, pravica do delnega nadomestila) ter </w:t>
      </w:r>
      <w:r>
        <w:rPr>
          <w:rFonts w:ascii="Times New Roman" w:hAnsi="Times New Roman"/>
          <w:color w:val="000000"/>
          <w:sz w:val="24"/>
          <w:szCs w:val="24"/>
          <w:lang w:eastAsia="sl-SI"/>
        </w:rPr>
        <w:t xml:space="preserve">pravica do </w:t>
      </w:r>
      <w:r w:rsidRPr="00E260A5">
        <w:rPr>
          <w:rFonts w:ascii="Times New Roman" w:hAnsi="Times New Roman"/>
          <w:color w:val="000000"/>
          <w:sz w:val="24"/>
          <w:szCs w:val="24"/>
          <w:lang w:eastAsia="sl-SI"/>
        </w:rPr>
        <w:t>dodatka za pomoč in postrežbo in pravica do letnega dodatka.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lang w:eastAsia="sl-SI"/>
        </w:rPr>
      </w:pPr>
    </w:p>
    <w:p w:rsidR="008E431D" w:rsidRPr="00E260A5" w:rsidRDefault="008E431D" w:rsidP="008E431D">
      <w:pPr>
        <w:autoSpaceDE w:val="0"/>
        <w:autoSpaceDN w:val="0"/>
        <w:adjustRightInd w:val="0"/>
        <w:spacing w:after="0"/>
        <w:ind w:firstLine="0"/>
        <w:rPr>
          <w:rFonts w:ascii="Times New Roman" w:hAnsi="Times New Roman"/>
          <w:b/>
          <w:color w:val="000000"/>
          <w:sz w:val="24"/>
          <w:szCs w:val="24"/>
          <w:lang w:eastAsia="sl-SI"/>
        </w:rPr>
      </w:pPr>
      <w:r w:rsidRPr="00E260A5">
        <w:rPr>
          <w:rFonts w:ascii="Times New Roman" w:hAnsi="Times New Roman"/>
          <w:b/>
          <w:color w:val="000000"/>
          <w:sz w:val="24"/>
          <w:szCs w:val="24"/>
          <w:lang w:eastAsia="sl-SI"/>
        </w:rPr>
        <w:t>K 2</w:t>
      </w:r>
      <w:r>
        <w:rPr>
          <w:rFonts w:ascii="Times New Roman" w:hAnsi="Times New Roman"/>
          <w:b/>
          <w:color w:val="000000"/>
          <w:sz w:val="24"/>
          <w:szCs w:val="24"/>
          <w:lang w:eastAsia="sl-SI"/>
        </w:rPr>
        <w:t>7</w:t>
      </w:r>
      <w:r w:rsidRPr="00E260A5">
        <w:rPr>
          <w:rFonts w:ascii="Times New Roman" w:hAnsi="Times New Roman"/>
          <w:b/>
          <w:color w:val="000000"/>
          <w:sz w:val="24"/>
          <w:szCs w:val="24"/>
          <w:lang w:eastAsia="sl-SI"/>
        </w:rPr>
        <w:t xml:space="preserve">. členu </w:t>
      </w:r>
      <w:r w:rsidRPr="00E260A5">
        <w:rPr>
          <w:rFonts w:ascii="Times New Roman" w:eastAsia="Times New Roman" w:hAnsi="Times New Roman"/>
          <w:b/>
          <w:bCs/>
          <w:sz w:val="24"/>
          <w:szCs w:val="24"/>
          <w:lang w:eastAsia="sl-SI"/>
        </w:rPr>
        <w:t>(pogoji za pridobitev pravice do starostne pokojnine)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Pravica do starostne pokojnine je odvisna od dopolnjene starosti zavarovanca oziroma zavarovanke in pokojninske dobe, ki sta dva parametra, ki morata biti kumulativno izpolnjena, da se oseba lahko starostno upokoji. Oseba se lahko starostno upokoji, ko dopolni 65 let, </w:t>
      </w:r>
      <w:r>
        <w:rPr>
          <w:rFonts w:ascii="Times New Roman" w:hAnsi="Times New Roman"/>
          <w:sz w:val="24"/>
          <w:szCs w:val="24"/>
        </w:rPr>
        <w:t>kar</w:t>
      </w:r>
      <w:r w:rsidRPr="00E260A5">
        <w:rPr>
          <w:rFonts w:ascii="Times New Roman" w:hAnsi="Times New Roman"/>
          <w:sz w:val="24"/>
          <w:szCs w:val="24"/>
        </w:rPr>
        <w:t xml:space="preserve"> je definiran</w:t>
      </w:r>
      <w:r>
        <w:rPr>
          <w:rFonts w:ascii="Times New Roman" w:hAnsi="Times New Roman"/>
          <w:sz w:val="24"/>
          <w:szCs w:val="24"/>
        </w:rPr>
        <w:t>o</w:t>
      </w:r>
      <w:r w:rsidRPr="00E260A5">
        <w:rPr>
          <w:rFonts w:ascii="Times New Roman" w:hAnsi="Times New Roman"/>
          <w:sz w:val="24"/>
          <w:szCs w:val="24"/>
        </w:rPr>
        <w:t xml:space="preserve"> kot starost, ko se oseba lahko umakne iz trga dela in se upokoji. Ob dopolnitvi te starosti mora zavarovanec (moški in ženska) dopolniti najmanj 15 let zavarovalne dobe.</w:t>
      </w:r>
    </w:p>
    <w:p w:rsidR="008E431D" w:rsidRPr="00E260A5" w:rsidRDefault="008E431D" w:rsidP="008E431D">
      <w:pPr>
        <w:spacing w:after="0"/>
        <w:ind w:firstLine="0"/>
        <w:rPr>
          <w:rFonts w:ascii="Times New Roman" w:hAnsi="Times New Roman"/>
          <w:sz w:val="24"/>
          <w:szCs w:val="24"/>
        </w:rPr>
      </w:pPr>
      <w:r>
        <w:rPr>
          <w:rFonts w:ascii="Times New Roman" w:hAnsi="Times New Roman"/>
          <w:sz w:val="24"/>
          <w:szCs w:val="24"/>
        </w:rPr>
        <w:t>V</w:t>
      </w:r>
      <w:r w:rsidRPr="00E260A5">
        <w:rPr>
          <w:rFonts w:ascii="Times New Roman" w:hAnsi="Times New Roman"/>
          <w:sz w:val="24"/>
          <w:szCs w:val="24"/>
        </w:rPr>
        <w:t xml:space="preserve"> prehodnem obdobju </w:t>
      </w:r>
      <w:r>
        <w:rPr>
          <w:rFonts w:ascii="Times New Roman" w:hAnsi="Times New Roman"/>
          <w:sz w:val="24"/>
          <w:szCs w:val="24"/>
        </w:rPr>
        <w:t>bo</w:t>
      </w:r>
      <w:r w:rsidRPr="00E260A5">
        <w:rPr>
          <w:rFonts w:ascii="Times New Roman" w:hAnsi="Times New Roman"/>
          <w:sz w:val="24"/>
          <w:szCs w:val="24"/>
        </w:rPr>
        <w:t xml:space="preserve"> dosedanjo </w:t>
      </w:r>
      <w:r>
        <w:rPr>
          <w:rFonts w:ascii="Times New Roman" w:hAnsi="Times New Roman"/>
          <w:sz w:val="24"/>
          <w:szCs w:val="24"/>
        </w:rPr>
        <w:t xml:space="preserve">upokojitvena </w:t>
      </w:r>
      <w:r w:rsidRPr="00E260A5">
        <w:rPr>
          <w:rFonts w:ascii="Times New Roman" w:hAnsi="Times New Roman"/>
          <w:sz w:val="24"/>
          <w:szCs w:val="24"/>
        </w:rPr>
        <w:t>starost za ženske</w:t>
      </w:r>
      <w:r>
        <w:rPr>
          <w:rFonts w:ascii="Times New Roman" w:hAnsi="Times New Roman"/>
          <w:sz w:val="24"/>
          <w:szCs w:val="24"/>
        </w:rPr>
        <w:t xml:space="preserve"> dvignjena </w:t>
      </w:r>
      <w:r w:rsidRPr="00E260A5">
        <w:rPr>
          <w:rFonts w:ascii="Times New Roman" w:hAnsi="Times New Roman"/>
          <w:sz w:val="24"/>
          <w:szCs w:val="24"/>
        </w:rPr>
        <w:t xml:space="preserve"> na 65 let z najmanj 15 leti zavarovalne dobe, kar določa drugi odstavek 2</w:t>
      </w:r>
      <w:r>
        <w:rPr>
          <w:rFonts w:ascii="Times New Roman" w:hAnsi="Times New Roman"/>
          <w:sz w:val="24"/>
          <w:szCs w:val="24"/>
        </w:rPr>
        <w:t>7</w:t>
      </w:r>
      <w:r w:rsidRPr="00E260A5">
        <w:rPr>
          <w:rFonts w:ascii="Times New Roman" w:hAnsi="Times New Roman"/>
          <w:sz w:val="24"/>
          <w:szCs w:val="24"/>
        </w:rPr>
        <w:t xml:space="preserve">. </w:t>
      </w:r>
      <w:r>
        <w:rPr>
          <w:rFonts w:ascii="Times New Roman" w:hAnsi="Times New Roman"/>
          <w:sz w:val="24"/>
          <w:szCs w:val="24"/>
        </w:rPr>
        <w:t>č</w:t>
      </w:r>
      <w:r w:rsidRPr="00E260A5">
        <w:rPr>
          <w:rFonts w:ascii="Times New Roman" w:hAnsi="Times New Roman"/>
          <w:sz w:val="24"/>
          <w:szCs w:val="24"/>
        </w:rPr>
        <w:t>lena</w:t>
      </w:r>
      <w:r>
        <w:rPr>
          <w:rFonts w:ascii="Times New Roman" w:hAnsi="Times New Roman"/>
          <w:sz w:val="24"/>
          <w:szCs w:val="24"/>
        </w:rPr>
        <w:t xml:space="preserve"> tega zakona</w:t>
      </w:r>
      <w:r w:rsidRPr="00E260A5">
        <w:rPr>
          <w:rFonts w:ascii="Times New Roman" w:hAnsi="Times New Roman"/>
          <w:sz w:val="24"/>
          <w:szCs w:val="24"/>
        </w:rPr>
        <w:t>.</w:t>
      </w:r>
    </w:p>
    <w:p w:rsidR="008E431D" w:rsidRDefault="008E431D" w:rsidP="008E431D">
      <w:pPr>
        <w:spacing w:after="0"/>
        <w:ind w:firstLine="0"/>
        <w:rPr>
          <w:rFonts w:ascii="Times New Roman" w:hAnsi="Times New Roman"/>
          <w:sz w:val="24"/>
          <w:szCs w:val="24"/>
        </w:rPr>
      </w:pPr>
      <w:r w:rsidRPr="00E260A5">
        <w:rPr>
          <w:rFonts w:ascii="Times New Roman" w:hAnsi="Times New Roman"/>
          <w:sz w:val="24"/>
          <w:szCs w:val="24"/>
        </w:rPr>
        <w:t>V tretjem odstavku je določeno prehodno obdobje za dvig starosti na 65 let za oba spola za tiste osebe, ki so se lahko po dosedanjih predpisih upokojil</w:t>
      </w:r>
      <w:r>
        <w:rPr>
          <w:rFonts w:ascii="Times New Roman" w:hAnsi="Times New Roman"/>
          <w:sz w:val="24"/>
          <w:szCs w:val="24"/>
        </w:rPr>
        <w:t>e</w:t>
      </w:r>
      <w:r w:rsidRPr="00E260A5">
        <w:rPr>
          <w:rFonts w:ascii="Times New Roman" w:hAnsi="Times New Roman"/>
          <w:sz w:val="24"/>
          <w:szCs w:val="24"/>
        </w:rPr>
        <w:t xml:space="preserve"> pri 61 letih (ženske) oz</w:t>
      </w:r>
      <w:r>
        <w:rPr>
          <w:rFonts w:ascii="Times New Roman" w:hAnsi="Times New Roman"/>
          <w:sz w:val="24"/>
          <w:szCs w:val="24"/>
        </w:rPr>
        <w:t>iroma</w:t>
      </w:r>
      <w:r w:rsidRPr="00E260A5">
        <w:rPr>
          <w:rFonts w:ascii="Times New Roman" w:hAnsi="Times New Roman"/>
          <w:sz w:val="24"/>
          <w:szCs w:val="24"/>
        </w:rPr>
        <w:t xml:space="preserve"> 63 letih (moški) in so dopolnili 20 let pokojninske dobe. Te osebe bodo imele po tem zakonu možnost, da v prehodnem obdobju, določenem v tretjem odstavku, in sicer </w:t>
      </w:r>
      <w:r>
        <w:rPr>
          <w:rFonts w:ascii="Times New Roman" w:hAnsi="Times New Roman"/>
          <w:sz w:val="24"/>
          <w:szCs w:val="24"/>
        </w:rPr>
        <w:t xml:space="preserve">za </w:t>
      </w:r>
      <w:r w:rsidRPr="00E260A5">
        <w:rPr>
          <w:rFonts w:ascii="Times New Roman" w:hAnsi="Times New Roman"/>
          <w:sz w:val="24"/>
          <w:szCs w:val="24"/>
        </w:rPr>
        <w:t>zavarovanc</w:t>
      </w:r>
      <w:r>
        <w:rPr>
          <w:rFonts w:ascii="Times New Roman" w:hAnsi="Times New Roman"/>
          <w:sz w:val="24"/>
          <w:szCs w:val="24"/>
        </w:rPr>
        <w:t>e</w:t>
      </w:r>
      <w:r w:rsidRPr="00E260A5">
        <w:rPr>
          <w:rFonts w:ascii="Times New Roman" w:hAnsi="Times New Roman"/>
          <w:sz w:val="24"/>
          <w:szCs w:val="24"/>
        </w:rPr>
        <w:t xml:space="preserve"> v obdobju od leta 2011 do 2013, </w:t>
      </w:r>
      <w:r>
        <w:rPr>
          <w:rFonts w:ascii="Times New Roman" w:hAnsi="Times New Roman"/>
          <w:sz w:val="24"/>
          <w:szCs w:val="24"/>
        </w:rPr>
        <w:t xml:space="preserve">za </w:t>
      </w:r>
      <w:r w:rsidRPr="00E260A5">
        <w:rPr>
          <w:rFonts w:ascii="Times New Roman" w:hAnsi="Times New Roman"/>
          <w:sz w:val="24"/>
          <w:szCs w:val="24"/>
        </w:rPr>
        <w:t xml:space="preserve">zavarovanke pa od leta 2011 do 2017, </w:t>
      </w:r>
      <w:r>
        <w:rPr>
          <w:rFonts w:ascii="Times New Roman" w:hAnsi="Times New Roman"/>
          <w:sz w:val="24"/>
          <w:szCs w:val="24"/>
        </w:rPr>
        <w:t xml:space="preserve">lahko </w:t>
      </w:r>
      <w:r w:rsidRPr="00E260A5">
        <w:rPr>
          <w:rFonts w:ascii="Times New Roman" w:hAnsi="Times New Roman"/>
          <w:sz w:val="24"/>
          <w:szCs w:val="24"/>
        </w:rPr>
        <w:t>pridobijo pravico do starostne pokojnine pri nižji starosti od 65 let. Starosti pri obeh spolih</w:t>
      </w:r>
      <w:r>
        <w:rPr>
          <w:rFonts w:ascii="Times New Roman" w:hAnsi="Times New Roman"/>
          <w:sz w:val="24"/>
          <w:szCs w:val="24"/>
        </w:rPr>
        <w:t xml:space="preserve"> </w:t>
      </w:r>
      <w:r w:rsidRPr="00E260A5">
        <w:rPr>
          <w:rFonts w:ascii="Times New Roman" w:hAnsi="Times New Roman"/>
          <w:sz w:val="24"/>
          <w:szCs w:val="24"/>
        </w:rPr>
        <w:t xml:space="preserve">naraščajo po 6 mesecev na leto, </w:t>
      </w:r>
      <w:r>
        <w:rPr>
          <w:rFonts w:ascii="Times New Roman" w:hAnsi="Times New Roman"/>
          <w:sz w:val="24"/>
          <w:szCs w:val="24"/>
        </w:rPr>
        <w:t xml:space="preserve">in sicer </w:t>
      </w:r>
      <w:r w:rsidRPr="00E260A5">
        <w:rPr>
          <w:rFonts w:ascii="Times New Roman" w:hAnsi="Times New Roman"/>
          <w:sz w:val="24"/>
          <w:szCs w:val="24"/>
        </w:rPr>
        <w:t>pri zavarovancih od 63 na 65 let in pri zavarovankah od 61 na 65 let</w:t>
      </w:r>
      <w:r>
        <w:rPr>
          <w:rFonts w:ascii="Times New Roman" w:hAnsi="Times New Roman"/>
          <w:sz w:val="24"/>
          <w:szCs w:val="24"/>
        </w:rPr>
        <w:t>.</w:t>
      </w:r>
    </w:p>
    <w:p w:rsidR="008E431D" w:rsidRPr="00E260A5" w:rsidRDefault="008E431D" w:rsidP="008E431D">
      <w:pPr>
        <w:spacing w:after="0"/>
        <w:ind w:firstLine="0"/>
        <w:rPr>
          <w:rFonts w:ascii="Times New Roman" w:eastAsia="Times New Roman" w:hAnsi="Times New Roman"/>
          <w:sz w:val="24"/>
          <w:szCs w:val="24"/>
          <w:lang w:eastAsia="sl-SI"/>
        </w:rPr>
      </w:pPr>
      <w:r>
        <w:rPr>
          <w:rFonts w:ascii="Times New Roman" w:hAnsi="Times New Roman"/>
          <w:sz w:val="24"/>
          <w:szCs w:val="24"/>
        </w:rPr>
        <w:lastRenderedPageBreak/>
        <w:t>Z</w:t>
      </w:r>
      <w:r w:rsidRPr="00E260A5">
        <w:rPr>
          <w:rFonts w:ascii="Times New Roman" w:hAnsi="Times New Roman"/>
          <w:sz w:val="24"/>
          <w:szCs w:val="24"/>
        </w:rPr>
        <w:t>avarovanci, ki  dopolnijo najmanj 40 let pokojninske dobe (moški) oz</w:t>
      </w:r>
      <w:r>
        <w:rPr>
          <w:rFonts w:ascii="Times New Roman" w:hAnsi="Times New Roman"/>
          <w:sz w:val="24"/>
          <w:szCs w:val="24"/>
        </w:rPr>
        <w:t>iroma</w:t>
      </w:r>
      <w:r w:rsidRPr="00E260A5">
        <w:rPr>
          <w:rFonts w:ascii="Times New Roman" w:hAnsi="Times New Roman"/>
          <w:sz w:val="24"/>
          <w:szCs w:val="24"/>
        </w:rPr>
        <w:t xml:space="preserve"> 38 let pokojninske dobe (ženske)</w:t>
      </w:r>
      <w:r>
        <w:rPr>
          <w:rFonts w:ascii="Times New Roman" w:hAnsi="Times New Roman"/>
          <w:sz w:val="24"/>
          <w:szCs w:val="24"/>
        </w:rPr>
        <w:t>, lahko</w:t>
      </w:r>
      <w:r w:rsidRPr="00E260A5">
        <w:rPr>
          <w:rFonts w:ascii="Times New Roman" w:hAnsi="Times New Roman"/>
          <w:sz w:val="24"/>
          <w:szCs w:val="24"/>
        </w:rPr>
        <w:t xml:space="preserve"> pridobijo </w:t>
      </w:r>
      <w:r w:rsidRPr="00E260A5">
        <w:rPr>
          <w:rFonts w:ascii="Times New Roman" w:eastAsia="Times New Roman" w:hAnsi="Times New Roman"/>
          <w:sz w:val="24"/>
          <w:szCs w:val="24"/>
          <w:lang w:eastAsia="sl-SI"/>
        </w:rPr>
        <w:t xml:space="preserve">pravico do starostne pokojnine (za razliko od predčasne pokojnine, je starostna pokojnina brez odbitkov) </w:t>
      </w:r>
      <w:r w:rsidRPr="00E260A5">
        <w:rPr>
          <w:rFonts w:ascii="Times New Roman" w:hAnsi="Times New Roman"/>
          <w:sz w:val="24"/>
          <w:szCs w:val="24"/>
        </w:rPr>
        <w:t>pri nižji starosti kot je 65 let. Četrti odstavek 2</w:t>
      </w:r>
      <w:r>
        <w:rPr>
          <w:rFonts w:ascii="Times New Roman" w:hAnsi="Times New Roman"/>
          <w:sz w:val="24"/>
          <w:szCs w:val="24"/>
        </w:rPr>
        <w:t>7</w:t>
      </w:r>
      <w:r w:rsidRPr="00E260A5">
        <w:rPr>
          <w:rFonts w:ascii="Times New Roman" w:hAnsi="Times New Roman"/>
          <w:sz w:val="24"/>
          <w:szCs w:val="24"/>
        </w:rPr>
        <w:t xml:space="preserve">. člena </w:t>
      </w:r>
      <w:r>
        <w:rPr>
          <w:rFonts w:ascii="Times New Roman" w:hAnsi="Times New Roman"/>
          <w:sz w:val="24"/>
          <w:szCs w:val="24"/>
        </w:rPr>
        <w:t xml:space="preserve">tega zakona </w:t>
      </w:r>
      <w:r w:rsidRPr="00E260A5">
        <w:rPr>
          <w:rFonts w:ascii="Times New Roman" w:hAnsi="Times New Roman"/>
          <w:sz w:val="24"/>
          <w:szCs w:val="24"/>
        </w:rPr>
        <w:t>določa prehodno obdobje za dvig upokojitvene starosti za osebe, ki so se upokojile s »polno« pokojninsko dobo po do sedaj veljavnih predpisih. Starost se tako zavarovancem,</w:t>
      </w:r>
      <w:r w:rsidRPr="00E260A5">
        <w:rPr>
          <w:rFonts w:ascii="Times New Roman" w:eastAsia="Times New Roman" w:hAnsi="Times New Roman"/>
          <w:sz w:val="24"/>
          <w:szCs w:val="24"/>
          <w:lang w:eastAsia="sl-SI"/>
        </w:rPr>
        <w:t xml:space="preserve"> ki so dopolnili najmanj 40 let pokojninske dobe, dviguje iz 60 let na 65 let v obdobju od 2011 do 2020, zavarovankam, ki so dopolnile najmanj 38 let pokojninske dobe, pa </w:t>
      </w:r>
      <w:r>
        <w:rPr>
          <w:rFonts w:ascii="Times New Roman" w:eastAsia="Times New Roman" w:hAnsi="Times New Roman"/>
          <w:sz w:val="24"/>
          <w:szCs w:val="24"/>
          <w:lang w:eastAsia="sl-SI"/>
        </w:rPr>
        <w:t xml:space="preserve">se </w:t>
      </w:r>
      <w:r w:rsidRPr="00E260A5">
        <w:rPr>
          <w:rFonts w:ascii="Times New Roman" w:eastAsia="Times New Roman" w:hAnsi="Times New Roman"/>
          <w:sz w:val="24"/>
          <w:szCs w:val="24"/>
          <w:lang w:eastAsia="sl-SI"/>
        </w:rPr>
        <w:t xml:space="preserve">starost </w:t>
      </w:r>
      <w:r>
        <w:rPr>
          <w:rFonts w:ascii="Times New Roman" w:eastAsia="Times New Roman" w:hAnsi="Times New Roman"/>
          <w:sz w:val="24"/>
          <w:szCs w:val="24"/>
          <w:lang w:eastAsia="sl-SI"/>
        </w:rPr>
        <w:t xml:space="preserve">dviguje </w:t>
      </w:r>
      <w:r w:rsidRPr="00E260A5">
        <w:rPr>
          <w:rFonts w:ascii="Times New Roman" w:eastAsia="Times New Roman" w:hAnsi="Times New Roman"/>
          <w:sz w:val="24"/>
          <w:szCs w:val="24"/>
          <w:lang w:eastAsia="sl-SI"/>
        </w:rPr>
        <w:t xml:space="preserve">iz 58 let na 65 let, v obdobju od 2011 do 2024. Starost se pri obeh spolih dviguje za 6 mesecev na leto. </w:t>
      </w:r>
    </w:p>
    <w:p w:rsidR="008E431D"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Glede na spremenjeno naravo dela in prehod iz industrijske v storitvene panoge narašča število izobražencev ob sočasnem zmanjševanju industrijskih oz</w:t>
      </w:r>
      <w:r>
        <w:rPr>
          <w:rFonts w:ascii="Times New Roman" w:eastAsia="Times New Roman" w:hAnsi="Times New Roman"/>
          <w:sz w:val="24"/>
          <w:szCs w:val="24"/>
          <w:lang w:eastAsia="sl-SI"/>
        </w:rPr>
        <w:t>iroma</w:t>
      </w:r>
      <w:r w:rsidRPr="00E260A5">
        <w:rPr>
          <w:rFonts w:ascii="Times New Roman" w:eastAsia="Times New Roman" w:hAnsi="Times New Roman"/>
          <w:sz w:val="24"/>
          <w:szCs w:val="24"/>
          <w:lang w:eastAsia="sl-SI"/>
        </w:rPr>
        <w:t xml:space="preserve"> manualnih delavcev. Ker posamezna dela glede na svojo zahtevnost in naravo niso medsebojno primerljiva, ni primerljiva </w:t>
      </w:r>
      <w:r>
        <w:rPr>
          <w:rFonts w:ascii="Times New Roman" w:eastAsia="Times New Roman" w:hAnsi="Times New Roman"/>
          <w:sz w:val="24"/>
          <w:szCs w:val="24"/>
          <w:lang w:eastAsia="sl-SI"/>
        </w:rPr>
        <w:t>niti</w:t>
      </w:r>
      <w:r w:rsidRPr="00E260A5">
        <w:rPr>
          <w:rFonts w:ascii="Times New Roman" w:eastAsia="Times New Roman" w:hAnsi="Times New Roman"/>
          <w:sz w:val="24"/>
          <w:szCs w:val="24"/>
          <w:lang w:eastAsia="sl-SI"/>
        </w:rPr>
        <w:t xml:space="preserve"> starost, ko oseba postane nezmožna za delo in ko se, </w:t>
      </w:r>
      <w:r>
        <w:rPr>
          <w:rFonts w:ascii="Times New Roman" w:eastAsia="Times New Roman" w:hAnsi="Times New Roman"/>
          <w:sz w:val="24"/>
          <w:szCs w:val="24"/>
          <w:lang w:eastAsia="sl-SI"/>
        </w:rPr>
        <w:t>ne</w:t>
      </w:r>
      <w:r w:rsidRPr="00E260A5">
        <w:rPr>
          <w:rFonts w:ascii="Times New Roman" w:eastAsia="Times New Roman" w:hAnsi="Times New Roman"/>
          <w:sz w:val="24"/>
          <w:szCs w:val="24"/>
          <w:lang w:eastAsia="sl-SI"/>
        </w:rPr>
        <w:t xml:space="preserve"> da bi bila njena pokojnina zmanjšana, umakne iz trga dela. Dejstvo je, da osebe, ki so začele delati zgodaj in so se zaposlile pri npr. 15</w:t>
      </w:r>
      <w:r>
        <w:rPr>
          <w:rFonts w:ascii="Times New Roman" w:eastAsia="Times New Roman" w:hAnsi="Times New Roman"/>
          <w:sz w:val="24"/>
          <w:szCs w:val="24"/>
          <w:lang w:eastAsia="sl-SI"/>
        </w:rPr>
        <w:t>.</w:t>
      </w:r>
      <w:r w:rsidRPr="00E260A5">
        <w:rPr>
          <w:rFonts w:ascii="Times New Roman" w:eastAsia="Times New Roman" w:hAnsi="Times New Roman"/>
          <w:sz w:val="24"/>
          <w:szCs w:val="24"/>
          <w:lang w:eastAsia="sl-SI"/>
        </w:rPr>
        <w:t xml:space="preserve"> letih, do 60 leta starosti, kot se zahteva za predčasno upokojitev, dopolnijo že 45 let pokojninske dobe. Le-tem se zato z določbo petega in šestega odstavka </w:t>
      </w:r>
      <w:r>
        <w:rPr>
          <w:rFonts w:ascii="Times New Roman" w:eastAsia="Times New Roman" w:hAnsi="Times New Roman"/>
          <w:sz w:val="24"/>
          <w:szCs w:val="24"/>
          <w:lang w:eastAsia="sl-SI"/>
        </w:rPr>
        <w:t xml:space="preserve">tega člena </w:t>
      </w:r>
      <w:r w:rsidRPr="00E260A5">
        <w:rPr>
          <w:rFonts w:ascii="Times New Roman" w:eastAsia="Times New Roman" w:hAnsi="Times New Roman"/>
          <w:sz w:val="24"/>
          <w:szCs w:val="24"/>
          <w:lang w:eastAsia="sl-SI"/>
        </w:rPr>
        <w:t>dopušča možnost, da pridobijo pravico do starostne pokojnine pri nižji starosti na račun daljše pokojninske dobe. Zavarovanke se tako lahko upokojijo pri 58. letih, če dopolnijo 41 let pokojninske dobe, zavarovanci pa pri 60.</w:t>
      </w:r>
      <w:r>
        <w:rPr>
          <w:rFonts w:ascii="Times New Roman" w:eastAsia="Times New Roman" w:hAnsi="Times New Roman"/>
          <w:sz w:val="24"/>
          <w:szCs w:val="24"/>
          <w:lang w:eastAsia="sl-SI"/>
        </w:rPr>
        <w:t xml:space="preserve"> letih</w:t>
      </w:r>
      <w:r w:rsidRPr="00E260A5">
        <w:rPr>
          <w:rFonts w:ascii="Times New Roman" w:eastAsia="Times New Roman" w:hAnsi="Times New Roman"/>
          <w:sz w:val="24"/>
          <w:szCs w:val="24"/>
          <w:lang w:eastAsia="sl-SI"/>
        </w:rPr>
        <w:t>, če dopolnijo 43 let pokojninske dobe. Ob tem je treba poudariti, da starosti 60 let, ki osebam omogoča predčasno upokojitev z dopolnjenimi 40. (moški) oz. 38. (ženske) leti pokojninske dobe, ne gre enačiti s starostjo 60 let, ki zavarovancem, ki dopolnijo 43 let pokojninske dobe, dopušča starostno upokojitev, saj slednji pridobijo starostno in ne predčasne pokojnine</w:t>
      </w:r>
      <w:r>
        <w:rPr>
          <w:rFonts w:ascii="Times New Roman" w:eastAsia="Times New Roman" w:hAnsi="Times New Roman"/>
          <w:sz w:val="24"/>
          <w:szCs w:val="24"/>
          <w:lang w:eastAsia="sl-SI"/>
        </w:rPr>
        <w:t>,</w:t>
      </w:r>
      <w:r w:rsidRPr="00E260A5">
        <w:rPr>
          <w:rFonts w:ascii="Times New Roman" w:eastAsia="Times New Roman" w:hAnsi="Times New Roman"/>
          <w:sz w:val="24"/>
          <w:szCs w:val="24"/>
          <w:lang w:eastAsia="sl-SI"/>
        </w:rPr>
        <w:t xml:space="preserve"> medtem ko prvi dobijo pravico do predčasne pokojnine, ki je zmanjšana za manjkajoče mesece do dopolnitve starosti, ki se zahteva za pridobitev pravice do starostne pokojnine.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Šesti odstavek tega člena določa prehodno obdobje do dopolnitve končnih pogojev, ki omogoča starostno upokojitev osebam, ki dopolnijo 43 let pokojninske dobe (moški) oz</w:t>
      </w:r>
      <w:r>
        <w:rPr>
          <w:rFonts w:ascii="Times New Roman" w:eastAsia="Times New Roman" w:hAnsi="Times New Roman"/>
          <w:sz w:val="24"/>
          <w:szCs w:val="24"/>
          <w:lang w:eastAsia="sl-SI"/>
        </w:rPr>
        <w:t>iroma</w:t>
      </w:r>
      <w:r w:rsidRPr="00E260A5">
        <w:rPr>
          <w:rFonts w:ascii="Times New Roman" w:eastAsia="Times New Roman" w:hAnsi="Times New Roman"/>
          <w:sz w:val="24"/>
          <w:szCs w:val="24"/>
          <w:lang w:eastAsia="sl-SI"/>
        </w:rPr>
        <w:t xml:space="preserve"> 41 let pokojninske dobe  (ženske).</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hAnsi="Times New Roman"/>
          <w:b/>
          <w:sz w:val="24"/>
          <w:szCs w:val="24"/>
        </w:rPr>
      </w:pPr>
      <w:r w:rsidRPr="00E260A5">
        <w:rPr>
          <w:rFonts w:ascii="Times New Roman" w:eastAsia="Times New Roman" w:hAnsi="Times New Roman"/>
          <w:b/>
          <w:sz w:val="24"/>
          <w:szCs w:val="24"/>
          <w:lang w:eastAsia="sl-SI"/>
        </w:rPr>
        <w:t xml:space="preserve">K </w:t>
      </w:r>
      <w:r>
        <w:rPr>
          <w:rFonts w:ascii="Times New Roman" w:eastAsia="Times New Roman" w:hAnsi="Times New Roman"/>
          <w:b/>
          <w:sz w:val="24"/>
          <w:szCs w:val="24"/>
          <w:lang w:eastAsia="sl-SI"/>
        </w:rPr>
        <w:t>28</w:t>
      </w:r>
      <w:r w:rsidRPr="00E260A5">
        <w:rPr>
          <w:rFonts w:ascii="Times New Roman" w:eastAsia="Times New Roman" w:hAnsi="Times New Roman"/>
          <w:b/>
          <w:sz w:val="24"/>
          <w:szCs w:val="24"/>
          <w:lang w:eastAsia="sl-SI"/>
        </w:rPr>
        <w:t xml:space="preserve">. členu </w:t>
      </w:r>
      <w:r w:rsidRPr="00E260A5">
        <w:rPr>
          <w:rFonts w:ascii="Times New Roman" w:hAnsi="Times New Roman"/>
          <w:b/>
          <w:sz w:val="24"/>
          <w:szCs w:val="24"/>
        </w:rPr>
        <w:t>(znižanje starostne meje zaradi otrok)</w:t>
      </w:r>
    </w:p>
    <w:p w:rsidR="008E431D" w:rsidRDefault="008E431D" w:rsidP="008E431D">
      <w:pPr>
        <w:spacing w:after="0"/>
        <w:ind w:firstLine="0"/>
        <w:rPr>
          <w:rFonts w:ascii="Times New Roman" w:hAnsi="Times New Roman"/>
          <w:sz w:val="24"/>
          <w:szCs w:val="24"/>
        </w:rPr>
      </w:pPr>
      <w:r w:rsidRPr="00E260A5">
        <w:rPr>
          <w:rFonts w:ascii="Times New Roman" w:eastAsia="Times New Roman" w:hAnsi="Times New Roman"/>
          <w:sz w:val="24"/>
          <w:szCs w:val="24"/>
          <w:lang w:eastAsia="sl-SI"/>
        </w:rPr>
        <w:t xml:space="preserve">Starostna meja </w:t>
      </w:r>
      <w:r w:rsidRPr="00E260A5">
        <w:rPr>
          <w:rFonts w:ascii="Times New Roman" w:hAnsi="Times New Roman"/>
          <w:sz w:val="24"/>
          <w:szCs w:val="24"/>
        </w:rPr>
        <w:t xml:space="preserve">za pridobitev pravice do starostne pokojnine </w:t>
      </w:r>
      <w:r w:rsidRPr="00E260A5">
        <w:rPr>
          <w:rFonts w:ascii="Times New Roman" w:eastAsia="Times New Roman" w:hAnsi="Times New Roman"/>
          <w:sz w:val="24"/>
          <w:szCs w:val="24"/>
          <w:lang w:eastAsia="sl-SI"/>
        </w:rPr>
        <w:t xml:space="preserve">se zavarovancu oziroma zavarovanki </w:t>
      </w:r>
      <w:r w:rsidRPr="00E260A5">
        <w:rPr>
          <w:rFonts w:ascii="Times New Roman" w:hAnsi="Times New Roman"/>
          <w:sz w:val="24"/>
          <w:szCs w:val="24"/>
        </w:rPr>
        <w:t>lahko zniža za vsakega rojenega ali posvojenega otroka, ki ima državljanstvo Republike Slovenije, za katerega je zavarovanec skrbel v prvem letu otrokove starosti, če mednarodn</w:t>
      </w:r>
      <w:r>
        <w:rPr>
          <w:rFonts w:ascii="Times New Roman" w:hAnsi="Times New Roman"/>
          <w:sz w:val="24"/>
          <w:szCs w:val="24"/>
        </w:rPr>
        <w:t>a</w:t>
      </w:r>
      <w:r w:rsidRPr="00E260A5">
        <w:rPr>
          <w:rFonts w:ascii="Times New Roman" w:hAnsi="Times New Roman"/>
          <w:sz w:val="24"/>
          <w:szCs w:val="24"/>
        </w:rPr>
        <w:t xml:space="preserve"> </w:t>
      </w:r>
      <w:r>
        <w:rPr>
          <w:rFonts w:ascii="Times New Roman" w:hAnsi="Times New Roman"/>
          <w:sz w:val="24"/>
          <w:szCs w:val="24"/>
        </w:rPr>
        <w:t>pogodba</w:t>
      </w:r>
      <w:r w:rsidRPr="00E260A5">
        <w:rPr>
          <w:rFonts w:ascii="Times New Roman" w:hAnsi="Times New Roman"/>
          <w:sz w:val="24"/>
          <w:szCs w:val="24"/>
        </w:rPr>
        <w:t xml:space="preserve"> ne določa drugače.</w:t>
      </w:r>
      <w:r>
        <w:rPr>
          <w:rFonts w:ascii="Times New Roman" w:hAnsi="Times New Roman"/>
          <w:sz w:val="24"/>
          <w:szCs w:val="24"/>
        </w:rPr>
        <w:t xml:space="preserve"> </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Starostna meja se lahko zniža največ za 24 mesecev</w:t>
      </w:r>
      <w:r>
        <w:rPr>
          <w:rFonts w:ascii="Times New Roman" w:hAnsi="Times New Roman"/>
          <w:sz w:val="24"/>
          <w:szCs w:val="24"/>
        </w:rPr>
        <w:t>,</w:t>
      </w:r>
      <w:r w:rsidRPr="00E260A5">
        <w:rPr>
          <w:rFonts w:ascii="Times New Roman" w:hAnsi="Times New Roman"/>
          <w:sz w:val="24"/>
          <w:szCs w:val="24"/>
        </w:rPr>
        <w:t xml:space="preserve"> in sicer za 8 mesecev na otroka od 2013 leta dalje. Starostna meja za posameznega otroka v maksimalnem trajanju </w:t>
      </w:r>
      <w:r>
        <w:rPr>
          <w:rFonts w:ascii="Times New Roman" w:hAnsi="Times New Roman"/>
          <w:sz w:val="24"/>
          <w:szCs w:val="24"/>
        </w:rPr>
        <w:t xml:space="preserve">začne </w:t>
      </w:r>
      <w:r w:rsidRPr="00E260A5">
        <w:rPr>
          <w:rFonts w:ascii="Times New Roman" w:hAnsi="Times New Roman"/>
          <w:sz w:val="24"/>
          <w:szCs w:val="24"/>
        </w:rPr>
        <w:t>postopoma narašča</w:t>
      </w:r>
      <w:r>
        <w:rPr>
          <w:rFonts w:ascii="Times New Roman" w:hAnsi="Times New Roman"/>
          <w:sz w:val="24"/>
          <w:szCs w:val="24"/>
        </w:rPr>
        <w:t>ti</w:t>
      </w:r>
      <w:r w:rsidRPr="00E260A5">
        <w:rPr>
          <w:rFonts w:ascii="Times New Roman" w:hAnsi="Times New Roman"/>
          <w:sz w:val="24"/>
          <w:szCs w:val="24"/>
        </w:rPr>
        <w:t xml:space="preserve"> v letu 2011 (6 mesecev na otroka in največ za 18 mesecev) in </w:t>
      </w:r>
      <w:r>
        <w:rPr>
          <w:rFonts w:ascii="Times New Roman" w:hAnsi="Times New Roman"/>
          <w:sz w:val="24"/>
          <w:szCs w:val="24"/>
        </w:rPr>
        <w:t xml:space="preserve">se nadaljuje </w:t>
      </w:r>
      <w:r w:rsidRPr="00E260A5">
        <w:rPr>
          <w:rFonts w:ascii="Times New Roman" w:hAnsi="Times New Roman"/>
          <w:sz w:val="24"/>
          <w:szCs w:val="24"/>
        </w:rPr>
        <w:t xml:space="preserve">2012 (7 mesecev na otroka in največ za 21 mesecev). </w:t>
      </w:r>
    </w:p>
    <w:p w:rsidR="008E431D" w:rsidRPr="00E260A5" w:rsidRDefault="008E431D" w:rsidP="008E431D">
      <w:pPr>
        <w:spacing w:after="0"/>
        <w:ind w:firstLine="0"/>
        <w:rPr>
          <w:rFonts w:ascii="Times New Roman" w:hAnsi="Times New Roman"/>
          <w:sz w:val="24"/>
          <w:szCs w:val="24"/>
        </w:rPr>
      </w:pPr>
      <w:r>
        <w:rPr>
          <w:rFonts w:ascii="Times New Roman" w:hAnsi="Times New Roman"/>
          <w:sz w:val="24"/>
          <w:szCs w:val="24"/>
        </w:rPr>
        <w:t xml:space="preserve">Do znižanja starostne meje je opravičena praviloma ženska, razen v primeru, če je denarno nadomestilo iz naslova starševstva užival moški. </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Zavarovancem (moškim in ženskam) se starostna meja na račun starševstva lahko zniža največ do 63. leta starosti, pri čemer se ženskam v obdobju </w:t>
      </w:r>
      <w:r>
        <w:rPr>
          <w:rFonts w:ascii="Times New Roman" w:hAnsi="Times New Roman"/>
          <w:sz w:val="24"/>
          <w:szCs w:val="24"/>
        </w:rPr>
        <w:t xml:space="preserve">od </w:t>
      </w:r>
      <w:r w:rsidRPr="00E260A5">
        <w:rPr>
          <w:rFonts w:ascii="Times New Roman" w:hAnsi="Times New Roman"/>
          <w:sz w:val="24"/>
          <w:szCs w:val="24"/>
        </w:rPr>
        <w:t xml:space="preserve">2011 do 2020 starostna meja </w:t>
      </w:r>
      <w:r w:rsidRPr="00E260A5">
        <w:rPr>
          <w:rFonts w:ascii="Times New Roman" w:hAnsi="Times New Roman"/>
          <w:sz w:val="24"/>
          <w:szCs w:val="24"/>
        </w:rPr>
        <w:lastRenderedPageBreak/>
        <w:t>ne more znižati pod starost, ki je določena v četrtem odstavku prejšnjega člena in ki v letu 2011 znaša 58 let, leta 2020 pa 62 let in 6 mesecev.</w:t>
      </w:r>
    </w:p>
    <w:p w:rsidR="008E431D" w:rsidRPr="00E260A5" w:rsidRDefault="008E431D" w:rsidP="008E431D">
      <w:pPr>
        <w:spacing w:after="0"/>
        <w:ind w:firstLine="0"/>
        <w:rPr>
          <w:rFonts w:ascii="Times New Roman" w:eastAsia="Times New Roman" w:hAnsi="Times New Roman"/>
          <w:b/>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sz w:val="24"/>
          <w:szCs w:val="24"/>
          <w:lang w:eastAsia="sl-SI"/>
        </w:rPr>
        <w:t xml:space="preserve">K </w:t>
      </w:r>
      <w:r>
        <w:rPr>
          <w:rFonts w:ascii="Times New Roman" w:eastAsia="Times New Roman" w:hAnsi="Times New Roman"/>
          <w:b/>
          <w:sz w:val="24"/>
          <w:szCs w:val="24"/>
          <w:lang w:eastAsia="sl-SI"/>
        </w:rPr>
        <w:t>29</w:t>
      </w:r>
      <w:r w:rsidRPr="00E260A5">
        <w:rPr>
          <w:rFonts w:ascii="Times New Roman" w:eastAsia="Times New Roman" w:hAnsi="Times New Roman"/>
          <w:b/>
          <w:sz w:val="24"/>
          <w:szCs w:val="24"/>
          <w:lang w:eastAsia="sl-SI"/>
        </w:rPr>
        <w:t xml:space="preserve">. členu </w:t>
      </w:r>
      <w:r w:rsidRPr="00E260A5">
        <w:rPr>
          <w:rFonts w:ascii="Times New Roman" w:eastAsia="Times New Roman" w:hAnsi="Times New Roman"/>
          <w:b/>
          <w:bCs/>
          <w:sz w:val="24"/>
          <w:szCs w:val="24"/>
          <w:lang w:eastAsia="sl-SI"/>
        </w:rPr>
        <w:t>(pogoji za pridobitev pravice do predčasne pokojnine)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V tem členu so določeni pogoji za priznanje pravice do predčasne pokojnine, ki glede na dosedanje pogoje pomenijo dvig upokojitvene starosti za dve leti iz 58 let za oba spola na 60 let za oba spola. Pokojninska doba ostaja za oba spola enaka, torej najmanj 40 let pokojninske dobe (moški) oziroma 38 let pokojninske dobe (ženska).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Ker se upokojitvena starost ne more dvigniti naenkrat, je v drugem odstavku </w:t>
      </w:r>
      <w:r>
        <w:rPr>
          <w:rFonts w:ascii="Times New Roman" w:hAnsi="Times New Roman"/>
          <w:sz w:val="24"/>
          <w:szCs w:val="24"/>
        </w:rPr>
        <w:t>29</w:t>
      </w:r>
      <w:r w:rsidRPr="00E260A5">
        <w:rPr>
          <w:rFonts w:ascii="Times New Roman" w:hAnsi="Times New Roman"/>
          <w:sz w:val="24"/>
          <w:szCs w:val="24"/>
        </w:rPr>
        <w:t xml:space="preserve">. člena </w:t>
      </w:r>
      <w:r>
        <w:rPr>
          <w:rFonts w:ascii="Times New Roman" w:hAnsi="Times New Roman"/>
          <w:sz w:val="24"/>
          <w:szCs w:val="24"/>
        </w:rPr>
        <w:t xml:space="preserve">predloga zakona </w:t>
      </w:r>
      <w:r w:rsidRPr="00E260A5">
        <w:rPr>
          <w:rFonts w:ascii="Times New Roman" w:hAnsi="Times New Roman"/>
          <w:sz w:val="24"/>
          <w:szCs w:val="24"/>
        </w:rPr>
        <w:t xml:space="preserve">določen postopen dvig dosedanje minimalne upokojitvene starosti in sicer pri moških v obdobju od 2011 do 2013, pri ženskah </w:t>
      </w:r>
      <w:r>
        <w:rPr>
          <w:rFonts w:ascii="Times New Roman" w:hAnsi="Times New Roman"/>
          <w:sz w:val="24"/>
          <w:szCs w:val="24"/>
        </w:rPr>
        <w:t xml:space="preserve">pa </w:t>
      </w:r>
      <w:r w:rsidRPr="00E260A5">
        <w:rPr>
          <w:rFonts w:ascii="Times New Roman" w:hAnsi="Times New Roman"/>
          <w:sz w:val="24"/>
          <w:szCs w:val="24"/>
        </w:rPr>
        <w:t>v obdobju od 2011 do 2016. Slednjim se v obdobju od 2011 do 2012 postopoma dviguje tudi pokojninska doba, saj se pri zavarovankah po dosedanjih predpisih ni zahtevalo polnih 38 let pokojninske dobe in je v letih 2010, 2011, 2012 po prejšnjih predpisih še vedno teklo prehodno obdobje.</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sz w:val="24"/>
          <w:szCs w:val="24"/>
          <w:lang w:eastAsia="sl-SI"/>
        </w:rPr>
        <w:t>K 3</w:t>
      </w:r>
      <w:r>
        <w:rPr>
          <w:rFonts w:ascii="Times New Roman" w:eastAsia="Times New Roman" w:hAnsi="Times New Roman"/>
          <w:b/>
          <w:sz w:val="24"/>
          <w:szCs w:val="24"/>
          <w:lang w:eastAsia="sl-SI"/>
        </w:rPr>
        <w:t>0</w:t>
      </w:r>
      <w:r w:rsidRPr="00E260A5">
        <w:rPr>
          <w:rFonts w:ascii="Times New Roman" w:eastAsia="Times New Roman" w:hAnsi="Times New Roman"/>
          <w:b/>
          <w:sz w:val="24"/>
          <w:szCs w:val="24"/>
          <w:lang w:eastAsia="sl-SI"/>
        </w:rPr>
        <w:t xml:space="preserve">. členu </w:t>
      </w:r>
      <w:r w:rsidRPr="00E260A5">
        <w:rPr>
          <w:rFonts w:ascii="Times New Roman" w:eastAsia="Times New Roman" w:hAnsi="Times New Roman"/>
          <w:b/>
          <w:bCs/>
          <w:sz w:val="24"/>
          <w:szCs w:val="24"/>
          <w:lang w:eastAsia="sl-SI"/>
        </w:rPr>
        <w:t>(pokojninska osnova)</w:t>
      </w:r>
    </w:p>
    <w:p w:rsidR="008E431D" w:rsidRPr="00427AFC" w:rsidRDefault="008E431D" w:rsidP="008E431D">
      <w:pPr>
        <w:autoSpaceDE w:val="0"/>
        <w:autoSpaceDN w:val="0"/>
        <w:adjustRightInd w:val="0"/>
        <w:spacing w:after="0" w:line="240" w:lineRule="auto"/>
        <w:ind w:firstLine="0"/>
        <w:rPr>
          <w:rFonts w:ascii="Times New Roman" w:hAnsi="Times New Roman"/>
          <w:b/>
          <w:bCs/>
          <w:color w:val="000000"/>
          <w:sz w:val="24"/>
          <w:szCs w:val="24"/>
          <w:lang w:eastAsia="sl-SI"/>
        </w:rPr>
      </w:pPr>
      <w:r w:rsidRPr="00427AFC">
        <w:rPr>
          <w:rFonts w:ascii="Times New Roman" w:hAnsi="Times New Roman"/>
          <w:sz w:val="24"/>
          <w:szCs w:val="24"/>
        </w:rPr>
        <w:t xml:space="preserve">Starostno pokojnino se odmeri </w:t>
      </w:r>
      <w:r>
        <w:rPr>
          <w:rFonts w:ascii="Times New Roman" w:hAnsi="Times New Roman"/>
          <w:sz w:val="24"/>
          <w:szCs w:val="24"/>
        </w:rPr>
        <w:t xml:space="preserve">od </w:t>
      </w:r>
      <w:r w:rsidRPr="00427AFC">
        <w:rPr>
          <w:rFonts w:ascii="Times New Roman" w:hAnsi="Times New Roman"/>
          <w:sz w:val="24"/>
          <w:szCs w:val="24"/>
        </w:rPr>
        <w:t>osnove, ki jo tvori mesečno povprečje osnov za posamezno leto zavarovanja, od katerih so bili plačani p</w:t>
      </w:r>
      <w:r>
        <w:rPr>
          <w:rFonts w:ascii="Times New Roman" w:hAnsi="Times New Roman"/>
          <w:sz w:val="24"/>
          <w:szCs w:val="24"/>
        </w:rPr>
        <w:t xml:space="preserve">rispevki za obvezno zavarovanje. To pomeni, da se v osnovo šteje vse, od česar se plačujejo prispevki. </w:t>
      </w:r>
    </w:p>
    <w:p w:rsidR="008E431D" w:rsidRPr="00E260A5" w:rsidRDefault="008E431D" w:rsidP="008E431D">
      <w:pPr>
        <w:autoSpaceDE w:val="0"/>
        <w:autoSpaceDN w:val="0"/>
        <w:adjustRightInd w:val="0"/>
        <w:spacing w:after="0" w:line="240" w:lineRule="auto"/>
        <w:ind w:firstLine="0"/>
        <w:rPr>
          <w:rFonts w:ascii="Times New Roman" w:hAnsi="Times New Roman"/>
          <w:sz w:val="24"/>
          <w:szCs w:val="24"/>
        </w:rPr>
      </w:pPr>
      <w:r w:rsidRPr="00E260A5">
        <w:rPr>
          <w:rFonts w:ascii="Times New Roman" w:hAnsi="Times New Roman"/>
          <w:sz w:val="24"/>
          <w:szCs w:val="24"/>
        </w:rPr>
        <w:t>Za izračun pokojninske osnove, ki vpliva na višino posameznikove pokojnine</w:t>
      </w:r>
      <w:r>
        <w:rPr>
          <w:rFonts w:ascii="Times New Roman" w:hAnsi="Times New Roman"/>
          <w:sz w:val="24"/>
          <w:szCs w:val="24"/>
        </w:rPr>
        <w:t>,</w:t>
      </w:r>
      <w:r w:rsidRPr="00E260A5">
        <w:rPr>
          <w:rFonts w:ascii="Times New Roman" w:hAnsi="Times New Roman"/>
          <w:sz w:val="24"/>
          <w:szCs w:val="24"/>
        </w:rPr>
        <w:t xml:space="preserve"> se upoštevajo </w:t>
      </w:r>
      <w:r>
        <w:rPr>
          <w:rFonts w:ascii="Times New Roman" w:hAnsi="Times New Roman"/>
          <w:sz w:val="24"/>
          <w:szCs w:val="24"/>
        </w:rPr>
        <w:t>o</w:t>
      </w:r>
      <w:r w:rsidRPr="0094002F">
        <w:rPr>
          <w:rFonts w:ascii="Times New Roman" w:hAnsi="Times New Roman"/>
          <w:bCs/>
          <w:color w:val="000000"/>
          <w:sz w:val="24"/>
          <w:szCs w:val="24"/>
          <w:lang w:eastAsia="sl-SI"/>
        </w:rPr>
        <w:t>snove iz prejšnjega odstavka</w:t>
      </w:r>
      <w:r w:rsidRPr="0094002F">
        <w:rPr>
          <w:rFonts w:ascii="Times New Roman" w:hAnsi="Times New Roman"/>
          <w:sz w:val="24"/>
          <w:szCs w:val="24"/>
        </w:rPr>
        <w:t>, zmanjšane</w:t>
      </w:r>
      <w:r w:rsidRPr="00E260A5">
        <w:rPr>
          <w:rFonts w:ascii="Times New Roman" w:hAnsi="Times New Roman"/>
          <w:sz w:val="24"/>
          <w:szCs w:val="24"/>
        </w:rPr>
        <w:t xml:space="preserve"> za davke in prispevke, iz katerihkoli zaporednih 34 let zavarovanja od 1. </w:t>
      </w:r>
      <w:r>
        <w:rPr>
          <w:rFonts w:ascii="Times New Roman" w:hAnsi="Times New Roman"/>
          <w:sz w:val="24"/>
          <w:szCs w:val="24"/>
        </w:rPr>
        <w:t>januarja</w:t>
      </w:r>
      <w:r w:rsidRPr="00E260A5">
        <w:rPr>
          <w:rFonts w:ascii="Times New Roman" w:hAnsi="Times New Roman"/>
          <w:sz w:val="24"/>
          <w:szCs w:val="24"/>
        </w:rPr>
        <w:t xml:space="preserve"> 1970 dalje, ki so za zavarovanca najugodnejša. Za izračun pokojninske osnove se</w:t>
      </w:r>
      <w:r w:rsidRPr="00E260A5">
        <w:rPr>
          <w:rFonts w:ascii="Times New Roman" w:eastAsia="Times New Roman" w:hAnsi="Times New Roman"/>
          <w:sz w:val="24"/>
          <w:szCs w:val="24"/>
          <w:lang w:eastAsia="sl-SI"/>
        </w:rPr>
        <w:t xml:space="preserve"> ne upoštevajo osnove, od katerih so bili plačani prispevki za dokup pokojninske dobe.</w:t>
      </w:r>
      <w:r w:rsidRPr="00E260A5">
        <w:rPr>
          <w:rFonts w:ascii="Times New Roman" w:hAnsi="Times New Roman"/>
          <w:sz w:val="24"/>
          <w:szCs w:val="24"/>
        </w:rPr>
        <w:t xml:space="preserve"> </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Podaljšanje iz dosedanjih zaporednih 18-tih najugodnejših let na najugodnejših zaporednih 34 let bo potekalo postopoma na način, da se bo vsako leto podaljševalo obračunsko obdobje za eno leto, z začetkom leta 2011 in vse do leta 20</w:t>
      </w:r>
      <w:r>
        <w:rPr>
          <w:rFonts w:ascii="Times New Roman" w:hAnsi="Times New Roman"/>
          <w:sz w:val="24"/>
          <w:szCs w:val="24"/>
        </w:rPr>
        <w:t>2</w:t>
      </w:r>
      <w:r w:rsidRPr="00E260A5">
        <w:rPr>
          <w:rFonts w:ascii="Times New Roman" w:hAnsi="Times New Roman"/>
          <w:sz w:val="24"/>
          <w:szCs w:val="24"/>
        </w:rPr>
        <w:t>6, ko bo osnova znašala najugodnejših zaporednih 34 let.</w:t>
      </w:r>
    </w:p>
    <w:p w:rsidR="008E431D" w:rsidRPr="00E260A5" w:rsidRDefault="008E431D" w:rsidP="008E431D">
      <w:pPr>
        <w:tabs>
          <w:tab w:val="num" w:pos="1440"/>
        </w:tabs>
        <w:spacing w:after="0"/>
        <w:ind w:firstLine="0"/>
        <w:rPr>
          <w:rFonts w:ascii="Times New Roman" w:hAnsi="Times New Roman"/>
          <w:sz w:val="24"/>
          <w:szCs w:val="24"/>
        </w:rPr>
      </w:pPr>
      <w:r w:rsidRPr="00E260A5">
        <w:rPr>
          <w:rFonts w:ascii="Times New Roman" w:hAnsi="Times New Roman"/>
          <w:sz w:val="24"/>
          <w:szCs w:val="24"/>
        </w:rPr>
        <w:t>Četrti odstavek 3</w:t>
      </w:r>
      <w:r>
        <w:rPr>
          <w:rFonts w:ascii="Times New Roman" w:hAnsi="Times New Roman"/>
          <w:sz w:val="24"/>
          <w:szCs w:val="24"/>
        </w:rPr>
        <w:t>0</w:t>
      </w:r>
      <w:r w:rsidRPr="00E260A5">
        <w:rPr>
          <w:rFonts w:ascii="Times New Roman" w:hAnsi="Times New Roman"/>
          <w:sz w:val="24"/>
          <w:szCs w:val="24"/>
        </w:rPr>
        <w:t xml:space="preserve">. člena </w:t>
      </w:r>
      <w:r>
        <w:rPr>
          <w:rFonts w:ascii="Times New Roman" w:hAnsi="Times New Roman"/>
          <w:sz w:val="24"/>
          <w:szCs w:val="24"/>
        </w:rPr>
        <w:t xml:space="preserve">tega zakona </w:t>
      </w:r>
      <w:r w:rsidRPr="00E260A5">
        <w:rPr>
          <w:rFonts w:ascii="Times New Roman" w:hAnsi="Times New Roman"/>
          <w:sz w:val="24"/>
          <w:szCs w:val="24"/>
        </w:rPr>
        <w:t>določa, da se za</w:t>
      </w:r>
      <w:r w:rsidRPr="00E260A5">
        <w:rPr>
          <w:rFonts w:ascii="Times New Roman" w:hAnsi="Times New Roman"/>
          <w:color w:val="00B050"/>
          <w:sz w:val="24"/>
          <w:szCs w:val="24"/>
        </w:rPr>
        <w:t xml:space="preserve"> </w:t>
      </w:r>
      <w:r w:rsidRPr="00E260A5">
        <w:rPr>
          <w:rFonts w:ascii="Times New Roman" w:hAnsi="Times New Roman"/>
          <w:sz w:val="24"/>
          <w:szCs w:val="24"/>
        </w:rPr>
        <w:t>leto zavarovanja pri izračunu osnove upošteva leto, v katerem je zavarovanec prejel plačo za najmanj šest mesecev oz</w:t>
      </w:r>
      <w:r>
        <w:rPr>
          <w:rFonts w:ascii="Times New Roman" w:hAnsi="Times New Roman"/>
          <w:sz w:val="24"/>
          <w:szCs w:val="24"/>
        </w:rPr>
        <w:t>iroma</w:t>
      </w:r>
      <w:r w:rsidRPr="00E260A5">
        <w:rPr>
          <w:rFonts w:ascii="Times New Roman" w:hAnsi="Times New Roman"/>
          <w:sz w:val="24"/>
          <w:szCs w:val="24"/>
        </w:rPr>
        <w:t xml:space="preserve"> je za to obdobje plačal prispevke od zavarovalne osnove, zavarovanec pa je dopolnil najmanj šest mesecev zavarovalne dobe. Če je šlo za krajše obdobje ali obvezno zavarovanje sploh ni obstajalo </w:t>
      </w:r>
      <w:r>
        <w:rPr>
          <w:rFonts w:ascii="Times New Roman" w:hAnsi="Times New Roman"/>
          <w:sz w:val="24"/>
          <w:szCs w:val="24"/>
        </w:rPr>
        <w:t>ali</w:t>
      </w:r>
      <w:r w:rsidRPr="00E260A5">
        <w:rPr>
          <w:rFonts w:ascii="Times New Roman" w:hAnsi="Times New Roman"/>
          <w:sz w:val="24"/>
          <w:szCs w:val="24"/>
        </w:rPr>
        <w:t xml:space="preserve"> podatkov o </w:t>
      </w:r>
      <w:r>
        <w:rPr>
          <w:rFonts w:ascii="Times New Roman" w:hAnsi="Times New Roman"/>
          <w:sz w:val="24"/>
          <w:szCs w:val="24"/>
        </w:rPr>
        <w:t>osnovah</w:t>
      </w:r>
      <w:r w:rsidRPr="00E260A5">
        <w:rPr>
          <w:rFonts w:ascii="Times New Roman" w:hAnsi="Times New Roman"/>
          <w:sz w:val="24"/>
          <w:szCs w:val="24"/>
        </w:rPr>
        <w:t xml:space="preserve"> ni mogoče pridobiti, se tako leto pri izračunu pokojninske osnove preskoči in se upošteva prvo naslednje koledarsko leto, za kater</w:t>
      </w:r>
      <w:r>
        <w:rPr>
          <w:rFonts w:ascii="Times New Roman" w:hAnsi="Times New Roman"/>
          <w:sz w:val="24"/>
          <w:szCs w:val="24"/>
        </w:rPr>
        <w:t>ega</w:t>
      </w:r>
      <w:r w:rsidRPr="00E260A5">
        <w:rPr>
          <w:rFonts w:ascii="Times New Roman" w:hAnsi="Times New Roman"/>
          <w:sz w:val="24"/>
          <w:szCs w:val="24"/>
        </w:rPr>
        <w:t xml:space="preserve"> o</w:t>
      </w:r>
      <w:r>
        <w:rPr>
          <w:rFonts w:ascii="Times New Roman" w:hAnsi="Times New Roman"/>
          <w:sz w:val="24"/>
          <w:szCs w:val="24"/>
        </w:rPr>
        <w:t>bstajajo podatki</w:t>
      </w:r>
      <w:r w:rsidRPr="00E260A5">
        <w:rPr>
          <w:rFonts w:ascii="Times New Roman" w:hAnsi="Times New Roman"/>
          <w:sz w:val="24"/>
          <w:szCs w:val="24"/>
        </w:rPr>
        <w:t>.</w:t>
      </w:r>
    </w:p>
    <w:p w:rsidR="008E431D" w:rsidRDefault="008E431D" w:rsidP="008E431D">
      <w:pPr>
        <w:tabs>
          <w:tab w:val="num" w:pos="1440"/>
        </w:tabs>
        <w:spacing w:after="0"/>
        <w:ind w:firstLine="0"/>
        <w:rPr>
          <w:rFonts w:ascii="Times New Roman" w:eastAsia="Times New Roman" w:hAnsi="Times New Roman"/>
          <w:sz w:val="24"/>
          <w:szCs w:val="24"/>
          <w:lang w:eastAsia="sl-SI"/>
        </w:rPr>
      </w:pPr>
      <w:r>
        <w:rPr>
          <w:rFonts w:ascii="Times New Roman" w:hAnsi="Times New Roman"/>
          <w:sz w:val="24"/>
          <w:szCs w:val="24"/>
        </w:rPr>
        <w:t>Z</w:t>
      </w:r>
      <w:r w:rsidRPr="00E260A5">
        <w:rPr>
          <w:rFonts w:ascii="Times New Roman" w:hAnsi="Times New Roman"/>
          <w:sz w:val="24"/>
          <w:szCs w:val="24"/>
        </w:rPr>
        <w:t xml:space="preserve">a izračun pokojninske osnove ne upoštevajo osnove iz koledarskega leta, v katerem zavarovanec uveljavlja pravico do starostne pokojnine kot tudi ne </w:t>
      </w:r>
      <w:r w:rsidRPr="00E260A5">
        <w:rPr>
          <w:rFonts w:ascii="Times New Roman" w:eastAsia="Times New Roman" w:hAnsi="Times New Roman"/>
          <w:sz w:val="24"/>
          <w:szCs w:val="24"/>
          <w:lang w:eastAsia="sl-SI"/>
        </w:rPr>
        <w:t>osnove, od katerih so bili plačani prispevki za dokup pokojninske dobe.</w:t>
      </w:r>
    </w:p>
    <w:p w:rsidR="008E431D" w:rsidRPr="00427AFC" w:rsidRDefault="008E431D" w:rsidP="008E431D">
      <w:pPr>
        <w:autoSpaceDE w:val="0"/>
        <w:autoSpaceDN w:val="0"/>
        <w:adjustRightInd w:val="0"/>
        <w:spacing w:after="0" w:line="240" w:lineRule="auto"/>
        <w:ind w:firstLine="0"/>
        <w:rPr>
          <w:rFonts w:ascii="Times New Roman" w:hAnsi="Times New Roman"/>
          <w:sz w:val="24"/>
          <w:szCs w:val="24"/>
        </w:rPr>
      </w:pPr>
      <w:r>
        <w:rPr>
          <w:rFonts w:ascii="Times New Roman" w:hAnsi="Times New Roman"/>
          <w:sz w:val="24"/>
          <w:szCs w:val="24"/>
        </w:rPr>
        <w:t>Z</w:t>
      </w:r>
      <w:r w:rsidRPr="00427AFC">
        <w:rPr>
          <w:rFonts w:ascii="Times New Roman" w:hAnsi="Times New Roman"/>
          <w:sz w:val="24"/>
          <w:szCs w:val="24"/>
        </w:rPr>
        <w:t xml:space="preserve">a izračun pokojninske osnove </w:t>
      </w:r>
      <w:r>
        <w:rPr>
          <w:rFonts w:ascii="Times New Roman" w:hAnsi="Times New Roman"/>
          <w:sz w:val="24"/>
          <w:szCs w:val="24"/>
        </w:rPr>
        <w:t xml:space="preserve">se </w:t>
      </w:r>
      <w:r w:rsidRPr="00427AFC">
        <w:rPr>
          <w:rFonts w:ascii="Times New Roman" w:hAnsi="Times New Roman"/>
          <w:sz w:val="24"/>
          <w:szCs w:val="24"/>
        </w:rPr>
        <w:t xml:space="preserve">ne upoštevajo osnove iz 148. in 151. člena tega zakona. </w:t>
      </w:r>
    </w:p>
    <w:p w:rsidR="008E431D" w:rsidRPr="00E260A5" w:rsidRDefault="008E431D" w:rsidP="008E431D">
      <w:pPr>
        <w:tabs>
          <w:tab w:val="num" w:pos="1440"/>
        </w:tabs>
        <w:spacing w:after="0"/>
        <w:ind w:firstLine="0"/>
        <w:rPr>
          <w:rFonts w:ascii="Times New Roman" w:hAnsi="Times New Roman"/>
          <w:sz w:val="24"/>
          <w:szCs w:val="24"/>
        </w:rPr>
      </w:pPr>
    </w:p>
    <w:p w:rsidR="008E431D" w:rsidRDefault="008E431D" w:rsidP="008E431D">
      <w:pPr>
        <w:spacing w:after="0"/>
        <w:ind w:firstLine="0"/>
        <w:rPr>
          <w:rFonts w:ascii="Times New Roman" w:eastAsia="Times New Roman" w:hAnsi="Times New Roman"/>
          <w:b/>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sz w:val="24"/>
          <w:szCs w:val="24"/>
          <w:lang w:eastAsia="sl-SI"/>
        </w:rPr>
        <w:t>K 3</w:t>
      </w:r>
      <w:r>
        <w:rPr>
          <w:rFonts w:ascii="Times New Roman" w:eastAsia="Times New Roman" w:hAnsi="Times New Roman"/>
          <w:b/>
          <w:sz w:val="24"/>
          <w:szCs w:val="24"/>
          <w:lang w:eastAsia="sl-SI"/>
        </w:rPr>
        <w:t>1</w:t>
      </w:r>
      <w:r w:rsidRPr="00E260A5">
        <w:rPr>
          <w:rFonts w:ascii="Times New Roman" w:eastAsia="Times New Roman" w:hAnsi="Times New Roman"/>
          <w:b/>
          <w:sz w:val="24"/>
          <w:szCs w:val="24"/>
          <w:lang w:eastAsia="sl-SI"/>
        </w:rPr>
        <w:t xml:space="preserve">. členu </w:t>
      </w:r>
      <w:r w:rsidRPr="00E260A5">
        <w:rPr>
          <w:rFonts w:ascii="Times New Roman" w:eastAsia="Times New Roman" w:hAnsi="Times New Roman"/>
          <w:b/>
          <w:bCs/>
          <w:sz w:val="24"/>
          <w:szCs w:val="24"/>
          <w:lang w:eastAsia="sl-SI"/>
        </w:rPr>
        <w:t>(določitev pokojninske osnove zavarovancem, ki nimajo vsaj enega leta zavarovanja)</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lastRenderedPageBreak/>
        <w:t xml:space="preserve">Zavarovancem, ki po 1. </w:t>
      </w:r>
      <w:r>
        <w:rPr>
          <w:rFonts w:ascii="Times New Roman" w:eastAsia="Times New Roman" w:hAnsi="Times New Roman"/>
          <w:sz w:val="24"/>
          <w:szCs w:val="24"/>
          <w:lang w:eastAsia="sl-SI"/>
        </w:rPr>
        <w:t>januarju</w:t>
      </w:r>
      <w:r w:rsidRPr="00E260A5">
        <w:rPr>
          <w:rFonts w:ascii="Times New Roman" w:eastAsia="Times New Roman" w:hAnsi="Times New Roman"/>
          <w:sz w:val="24"/>
          <w:szCs w:val="24"/>
          <w:lang w:eastAsia="sl-SI"/>
        </w:rPr>
        <w:t xml:space="preserve"> 1970 niso  imeli najmanj enega leta zavarovanja in zavarovancem, za katere ni mogoče ugotoviti </w:t>
      </w:r>
      <w:r>
        <w:rPr>
          <w:rFonts w:ascii="Times New Roman" w:eastAsia="Times New Roman" w:hAnsi="Times New Roman"/>
          <w:sz w:val="24"/>
          <w:szCs w:val="24"/>
          <w:lang w:eastAsia="sl-SI"/>
        </w:rPr>
        <w:t>osnove</w:t>
      </w:r>
      <w:r w:rsidRPr="00E260A5">
        <w:rPr>
          <w:rFonts w:ascii="Times New Roman" w:eastAsia="Times New Roman" w:hAnsi="Times New Roman"/>
          <w:sz w:val="24"/>
          <w:szCs w:val="24"/>
          <w:lang w:eastAsia="sl-SI"/>
        </w:rPr>
        <w:t xml:space="preserve">, se pokojnina odmeri od najnižje pokojninske osnove. </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sz w:val="24"/>
          <w:szCs w:val="24"/>
          <w:lang w:eastAsia="sl-SI"/>
        </w:rPr>
        <w:t>K 3</w:t>
      </w:r>
      <w:r>
        <w:rPr>
          <w:rFonts w:ascii="Times New Roman" w:eastAsia="Times New Roman" w:hAnsi="Times New Roman"/>
          <w:b/>
          <w:sz w:val="24"/>
          <w:szCs w:val="24"/>
          <w:lang w:eastAsia="sl-SI"/>
        </w:rPr>
        <w:t>2</w:t>
      </w:r>
      <w:r w:rsidRPr="00E260A5">
        <w:rPr>
          <w:rFonts w:ascii="Times New Roman" w:eastAsia="Times New Roman" w:hAnsi="Times New Roman"/>
          <w:b/>
          <w:sz w:val="24"/>
          <w:szCs w:val="24"/>
          <w:lang w:eastAsia="sl-SI"/>
        </w:rPr>
        <w:t xml:space="preserve">. členu </w:t>
      </w:r>
      <w:r w:rsidRPr="00E260A5">
        <w:rPr>
          <w:rFonts w:ascii="Times New Roman" w:eastAsia="Times New Roman" w:hAnsi="Times New Roman"/>
          <w:b/>
          <w:bCs/>
          <w:sz w:val="24"/>
          <w:szCs w:val="24"/>
          <w:lang w:eastAsia="sl-SI"/>
        </w:rPr>
        <w:t xml:space="preserve">(upoštevanje nadomestil)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Za izračun </w:t>
      </w:r>
      <w:r>
        <w:rPr>
          <w:rFonts w:ascii="Times New Roman" w:eastAsia="Times New Roman" w:hAnsi="Times New Roman"/>
          <w:sz w:val="24"/>
          <w:szCs w:val="24"/>
          <w:lang w:eastAsia="sl-SI"/>
        </w:rPr>
        <w:t xml:space="preserve">pokojninske </w:t>
      </w:r>
      <w:r w:rsidRPr="00E260A5">
        <w:rPr>
          <w:rFonts w:ascii="Times New Roman" w:eastAsia="Times New Roman" w:hAnsi="Times New Roman"/>
          <w:sz w:val="24"/>
          <w:szCs w:val="24"/>
          <w:lang w:eastAsia="sl-SI"/>
        </w:rPr>
        <w:t>osnove, se poleg plač in zavarovalnih osnov, od katerih so bili plačani prispevki, upoštevajo tudi nadomestila plače po drugih pravnih predpisih (npr. po predpisih</w:t>
      </w:r>
      <w:r>
        <w:rPr>
          <w:rFonts w:ascii="Times New Roman" w:eastAsia="Times New Roman" w:hAnsi="Times New Roman"/>
          <w:sz w:val="24"/>
          <w:szCs w:val="24"/>
          <w:lang w:eastAsia="sl-SI"/>
        </w:rPr>
        <w:t>, ki urejajo</w:t>
      </w:r>
      <w:r w:rsidRPr="00E260A5">
        <w:rPr>
          <w:rFonts w:ascii="Times New Roman" w:eastAsia="Times New Roman" w:hAnsi="Times New Roman"/>
          <w:sz w:val="24"/>
          <w:szCs w:val="24"/>
          <w:lang w:eastAsia="sl-SI"/>
        </w:rPr>
        <w:t xml:space="preserve"> delovn</w:t>
      </w:r>
      <w:r>
        <w:rPr>
          <w:rFonts w:ascii="Times New Roman" w:eastAsia="Times New Roman" w:hAnsi="Times New Roman"/>
          <w:sz w:val="24"/>
          <w:szCs w:val="24"/>
          <w:lang w:eastAsia="sl-SI"/>
        </w:rPr>
        <w:t>a</w:t>
      </w:r>
      <w:r w:rsidRPr="00E260A5">
        <w:rPr>
          <w:rFonts w:ascii="Times New Roman" w:eastAsia="Times New Roman" w:hAnsi="Times New Roman"/>
          <w:sz w:val="24"/>
          <w:szCs w:val="24"/>
          <w:lang w:eastAsia="sl-SI"/>
        </w:rPr>
        <w:t xml:space="preserve"> razmerj</w:t>
      </w:r>
      <w:r>
        <w:rPr>
          <w:rFonts w:ascii="Times New Roman" w:eastAsia="Times New Roman" w:hAnsi="Times New Roman"/>
          <w:sz w:val="24"/>
          <w:szCs w:val="24"/>
          <w:lang w:eastAsia="sl-SI"/>
        </w:rPr>
        <w:t>a</w:t>
      </w:r>
      <w:r w:rsidRPr="00E260A5">
        <w:rPr>
          <w:rFonts w:ascii="Times New Roman" w:eastAsia="Times New Roman" w:hAnsi="Times New Roman"/>
          <w:sz w:val="24"/>
          <w:szCs w:val="24"/>
          <w:lang w:eastAsia="sl-SI"/>
        </w:rPr>
        <w:t>, trg dela, starševstv</w:t>
      </w:r>
      <w:r>
        <w:rPr>
          <w:rFonts w:ascii="Times New Roman" w:eastAsia="Times New Roman" w:hAnsi="Times New Roman"/>
          <w:sz w:val="24"/>
          <w:szCs w:val="24"/>
          <w:lang w:eastAsia="sl-SI"/>
        </w:rPr>
        <w:t>o</w:t>
      </w:r>
      <w:r w:rsidRPr="00E260A5">
        <w:rPr>
          <w:rFonts w:ascii="Times New Roman" w:eastAsia="Times New Roman" w:hAnsi="Times New Roman"/>
          <w:sz w:val="24"/>
          <w:szCs w:val="24"/>
          <w:lang w:eastAsia="sl-SI"/>
        </w:rPr>
        <w:t xml:space="preserve"> ter zdravstven</w:t>
      </w:r>
      <w:r>
        <w:rPr>
          <w:rFonts w:ascii="Times New Roman" w:eastAsia="Times New Roman" w:hAnsi="Times New Roman"/>
          <w:sz w:val="24"/>
          <w:szCs w:val="24"/>
          <w:lang w:eastAsia="sl-SI"/>
        </w:rPr>
        <w:t>o</w:t>
      </w:r>
      <w:r w:rsidRPr="00E260A5">
        <w:rPr>
          <w:rFonts w:ascii="Times New Roman" w:eastAsia="Times New Roman" w:hAnsi="Times New Roman"/>
          <w:sz w:val="24"/>
          <w:szCs w:val="24"/>
          <w:lang w:eastAsia="sl-SI"/>
        </w:rPr>
        <w:t xml:space="preserve"> zavarovanj</w:t>
      </w:r>
      <w:r>
        <w:rPr>
          <w:rFonts w:ascii="Times New Roman" w:eastAsia="Times New Roman" w:hAnsi="Times New Roman"/>
          <w:sz w:val="24"/>
          <w:szCs w:val="24"/>
          <w:lang w:eastAsia="sl-SI"/>
        </w:rPr>
        <w:t>e</w:t>
      </w:r>
      <w:r w:rsidRPr="00E260A5">
        <w:rPr>
          <w:rFonts w:ascii="Times New Roman" w:eastAsia="Times New Roman" w:hAnsi="Times New Roman"/>
          <w:sz w:val="24"/>
          <w:szCs w:val="24"/>
          <w:lang w:eastAsia="sl-SI"/>
        </w:rPr>
        <w:t>) ter nadomestila plače, izplačana iz invalidskega zavarovanja, če je bil zavarovanec v času uživanja teh nadomestil obvezno zavarovan.</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sz w:val="24"/>
          <w:szCs w:val="24"/>
          <w:lang w:eastAsia="sl-SI"/>
        </w:rPr>
        <w:t>K 3</w:t>
      </w:r>
      <w:r>
        <w:rPr>
          <w:rFonts w:ascii="Times New Roman" w:eastAsia="Times New Roman" w:hAnsi="Times New Roman"/>
          <w:b/>
          <w:sz w:val="24"/>
          <w:szCs w:val="24"/>
          <w:lang w:eastAsia="sl-SI"/>
        </w:rPr>
        <w:t>3</w:t>
      </w:r>
      <w:r w:rsidRPr="00E260A5">
        <w:rPr>
          <w:rFonts w:ascii="Times New Roman" w:eastAsia="Times New Roman" w:hAnsi="Times New Roman"/>
          <w:b/>
          <w:sz w:val="24"/>
          <w:szCs w:val="24"/>
          <w:lang w:eastAsia="sl-SI"/>
        </w:rPr>
        <w:t xml:space="preserve">. členu </w:t>
      </w:r>
      <w:r w:rsidRPr="00E260A5">
        <w:rPr>
          <w:rFonts w:ascii="Times New Roman" w:eastAsia="Times New Roman" w:hAnsi="Times New Roman"/>
          <w:b/>
          <w:bCs/>
          <w:sz w:val="24"/>
          <w:szCs w:val="24"/>
          <w:lang w:eastAsia="sl-SI"/>
        </w:rPr>
        <w:t>(preračun plače na polni delovni čas)</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Delavec, ki je zaposlen s krajšim delovnim časom od polnega in za ta čas prejema plačo, se mu plača za izračun pokojninske osnove izračuna na način, da se prejeti znesek preračuna na povprečni znesek, ki ustreza plači za polni delovni čas. Prejeta plača se v upoštevanem letu deli s številom ur, ki jih je delavec prebil na delu, nato se znesek pomnoži z letnim številom ur polnega delovnega časa, dobljeni znesek pa se jemlje kot plača za leto zavarovanja, ki se upošteva za izračun pokojninske osnove.</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sz w:val="24"/>
          <w:szCs w:val="24"/>
          <w:lang w:eastAsia="sl-SI"/>
        </w:rPr>
        <w:t>K 3</w:t>
      </w:r>
      <w:r>
        <w:rPr>
          <w:rFonts w:ascii="Times New Roman" w:eastAsia="Times New Roman" w:hAnsi="Times New Roman"/>
          <w:b/>
          <w:sz w:val="24"/>
          <w:szCs w:val="24"/>
          <w:lang w:eastAsia="sl-SI"/>
        </w:rPr>
        <w:t>4</w:t>
      </w:r>
      <w:r w:rsidRPr="00E260A5">
        <w:rPr>
          <w:rFonts w:ascii="Times New Roman" w:eastAsia="Times New Roman" w:hAnsi="Times New Roman"/>
          <w:b/>
          <w:sz w:val="24"/>
          <w:szCs w:val="24"/>
          <w:lang w:eastAsia="sl-SI"/>
        </w:rPr>
        <w:t xml:space="preserve">. členu </w:t>
      </w:r>
      <w:r w:rsidRPr="00E260A5">
        <w:rPr>
          <w:rFonts w:ascii="Times New Roman" w:eastAsia="Times New Roman" w:hAnsi="Times New Roman"/>
          <w:b/>
          <w:bCs/>
          <w:sz w:val="24"/>
          <w:szCs w:val="24"/>
          <w:lang w:eastAsia="sl-SI"/>
        </w:rPr>
        <w:t xml:space="preserve">(vštevanje plače za </w:t>
      </w:r>
      <w:r>
        <w:rPr>
          <w:rFonts w:ascii="Times New Roman" w:eastAsia="Times New Roman" w:hAnsi="Times New Roman"/>
          <w:b/>
          <w:bCs/>
          <w:sz w:val="24"/>
          <w:szCs w:val="24"/>
          <w:lang w:eastAsia="sl-SI"/>
        </w:rPr>
        <w:t xml:space="preserve">dopolnilno </w:t>
      </w:r>
      <w:r w:rsidRPr="00E260A5">
        <w:rPr>
          <w:rFonts w:ascii="Times New Roman" w:eastAsia="Times New Roman" w:hAnsi="Times New Roman"/>
          <w:b/>
          <w:bCs/>
          <w:sz w:val="24"/>
          <w:szCs w:val="24"/>
          <w:lang w:eastAsia="sl-SI"/>
        </w:rPr>
        <w:t>delo)</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Plača, prejeta za dopolnilno delo pri drugem delodajalcu skladno s predpisi</w:t>
      </w:r>
      <w:r>
        <w:rPr>
          <w:rFonts w:ascii="Times New Roman" w:eastAsia="Times New Roman" w:hAnsi="Times New Roman"/>
          <w:sz w:val="24"/>
          <w:szCs w:val="24"/>
          <w:lang w:eastAsia="sl-SI"/>
        </w:rPr>
        <w:t>, ki urejajo</w:t>
      </w:r>
      <w:r w:rsidRPr="00E260A5">
        <w:rPr>
          <w:rFonts w:ascii="Times New Roman" w:eastAsia="Times New Roman" w:hAnsi="Times New Roman"/>
          <w:sz w:val="24"/>
          <w:szCs w:val="24"/>
          <w:lang w:eastAsia="sl-SI"/>
        </w:rPr>
        <w:t xml:space="preserve"> delovn</w:t>
      </w:r>
      <w:r>
        <w:rPr>
          <w:rFonts w:ascii="Times New Roman" w:eastAsia="Times New Roman" w:hAnsi="Times New Roman"/>
          <w:sz w:val="24"/>
          <w:szCs w:val="24"/>
          <w:lang w:eastAsia="sl-SI"/>
        </w:rPr>
        <w:t>a</w:t>
      </w:r>
      <w:r w:rsidRPr="00E260A5">
        <w:rPr>
          <w:rFonts w:ascii="Times New Roman" w:eastAsia="Times New Roman" w:hAnsi="Times New Roman"/>
          <w:sz w:val="24"/>
          <w:szCs w:val="24"/>
          <w:lang w:eastAsia="sl-SI"/>
        </w:rPr>
        <w:t xml:space="preserve"> razmerj</w:t>
      </w:r>
      <w:r>
        <w:rPr>
          <w:rFonts w:ascii="Times New Roman" w:eastAsia="Times New Roman" w:hAnsi="Times New Roman"/>
          <w:sz w:val="24"/>
          <w:szCs w:val="24"/>
          <w:lang w:eastAsia="sl-SI"/>
        </w:rPr>
        <w:t>a</w:t>
      </w:r>
      <w:r w:rsidRPr="00E260A5">
        <w:rPr>
          <w:rFonts w:ascii="Times New Roman" w:eastAsia="Times New Roman" w:hAnsi="Times New Roman"/>
          <w:sz w:val="24"/>
          <w:szCs w:val="24"/>
          <w:lang w:eastAsia="sl-SI"/>
        </w:rPr>
        <w:t>, se za izračun pokojninske osnove upošteva v celoti, pod pogojem, da so bili od nje plačani prispevki.</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hAnsi="Times New Roman"/>
          <w:b/>
          <w:sz w:val="24"/>
          <w:szCs w:val="24"/>
        </w:rPr>
      </w:pPr>
      <w:r w:rsidRPr="00E260A5">
        <w:rPr>
          <w:rFonts w:ascii="Times New Roman" w:eastAsia="Times New Roman" w:hAnsi="Times New Roman"/>
          <w:b/>
          <w:sz w:val="24"/>
          <w:szCs w:val="24"/>
          <w:lang w:eastAsia="sl-SI"/>
        </w:rPr>
        <w:t>K 3</w:t>
      </w:r>
      <w:r>
        <w:rPr>
          <w:rFonts w:ascii="Times New Roman" w:eastAsia="Times New Roman" w:hAnsi="Times New Roman"/>
          <w:b/>
          <w:sz w:val="24"/>
          <w:szCs w:val="24"/>
          <w:lang w:eastAsia="sl-SI"/>
        </w:rPr>
        <w:t>5</w:t>
      </w:r>
      <w:r w:rsidRPr="00E260A5">
        <w:rPr>
          <w:rFonts w:ascii="Times New Roman" w:eastAsia="Times New Roman" w:hAnsi="Times New Roman"/>
          <w:b/>
          <w:sz w:val="24"/>
          <w:szCs w:val="24"/>
          <w:lang w:eastAsia="sl-SI"/>
        </w:rPr>
        <w:t xml:space="preserve">. členu </w:t>
      </w:r>
      <w:r w:rsidRPr="00E260A5">
        <w:rPr>
          <w:rFonts w:ascii="Times New Roman" w:hAnsi="Times New Roman"/>
          <w:b/>
          <w:sz w:val="24"/>
          <w:szCs w:val="24"/>
        </w:rPr>
        <w:t>(valorizacija plač oziroma zavarovalnih osnov iz prejšnjih let)</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Glede na to, da se pri izračunu pokojninske osnove upoštevajo vse plače oz</w:t>
      </w:r>
      <w:r>
        <w:rPr>
          <w:rFonts w:ascii="Times New Roman" w:hAnsi="Times New Roman"/>
          <w:sz w:val="24"/>
          <w:szCs w:val="24"/>
        </w:rPr>
        <w:t>iroma</w:t>
      </w:r>
      <w:r w:rsidRPr="00E260A5">
        <w:rPr>
          <w:rFonts w:ascii="Times New Roman" w:hAnsi="Times New Roman"/>
          <w:sz w:val="24"/>
          <w:szCs w:val="24"/>
        </w:rPr>
        <w:t xml:space="preserve"> zavarovalne osnove od leta 1970 dalje, se te plače oz</w:t>
      </w:r>
      <w:r>
        <w:rPr>
          <w:rFonts w:ascii="Times New Roman" w:hAnsi="Times New Roman"/>
          <w:sz w:val="24"/>
          <w:szCs w:val="24"/>
        </w:rPr>
        <w:t>iroma</w:t>
      </w:r>
      <w:r w:rsidRPr="00E260A5">
        <w:rPr>
          <w:rFonts w:ascii="Times New Roman" w:hAnsi="Times New Roman"/>
          <w:sz w:val="24"/>
          <w:szCs w:val="24"/>
        </w:rPr>
        <w:t xml:space="preserve"> zavarovalne osnove ne morejo šteti v nominalnih zneskih, temveč se z valorizacijskimi količniki, ki upoštevajo gibanje makroekonomskih kazalnikov, preračunajo na raven povprečnih plač in pokojnin v letu pred letom, v katerem se pravica do pokojnine uveljavi. Valorizacijske količnike vsako leto objavi minister</w:t>
      </w:r>
      <w:r>
        <w:rPr>
          <w:rFonts w:ascii="Times New Roman" w:hAnsi="Times New Roman"/>
          <w:sz w:val="24"/>
          <w:szCs w:val="24"/>
        </w:rPr>
        <w:t>, pristojen</w:t>
      </w:r>
      <w:r w:rsidRPr="00E260A5">
        <w:rPr>
          <w:rFonts w:ascii="Times New Roman" w:hAnsi="Times New Roman"/>
          <w:sz w:val="24"/>
          <w:szCs w:val="24"/>
        </w:rPr>
        <w:t xml:space="preserve"> za delo, v soglasju z ministrom</w:t>
      </w:r>
      <w:r>
        <w:rPr>
          <w:rFonts w:ascii="Times New Roman" w:hAnsi="Times New Roman"/>
          <w:sz w:val="24"/>
          <w:szCs w:val="24"/>
        </w:rPr>
        <w:t>, pristojnim</w:t>
      </w:r>
      <w:r w:rsidRPr="00E260A5">
        <w:rPr>
          <w:rFonts w:ascii="Times New Roman" w:hAnsi="Times New Roman"/>
          <w:sz w:val="24"/>
          <w:szCs w:val="24"/>
        </w:rPr>
        <w:t xml:space="preserve"> za finance.</w:t>
      </w:r>
    </w:p>
    <w:p w:rsidR="008E431D" w:rsidRPr="00E260A5" w:rsidRDefault="008E431D" w:rsidP="008E431D">
      <w:pPr>
        <w:spacing w:after="0"/>
        <w:ind w:firstLine="0"/>
        <w:rPr>
          <w:rFonts w:ascii="Times New Roman" w:hAnsi="Times New Roman"/>
          <w:color w:val="000000"/>
          <w:sz w:val="24"/>
          <w:szCs w:val="24"/>
        </w:rPr>
      </w:pPr>
      <w:r w:rsidRPr="00E260A5">
        <w:rPr>
          <w:rFonts w:ascii="Times New Roman" w:hAnsi="Times New Roman"/>
          <w:color w:val="000000"/>
          <w:sz w:val="24"/>
          <w:szCs w:val="24"/>
        </w:rPr>
        <w:t>Valorizacijski količniki se vsako leto določijo na novo in izračunajo tako, da se znesek povprečne plače na zaposleno osebo, izplačane za koledarsko leto pred letom, za katerega so določeni količniki, pomnoži s količnikom 0,755</w:t>
      </w:r>
      <w:r>
        <w:rPr>
          <w:rFonts w:ascii="Times New Roman" w:hAnsi="Times New Roman"/>
          <w:color w:val="000000"/>
          <w:sz w:val="24"/>
          <w:szCs w:val="24"/>
        </w:rPr>
        <w:t>13</w:t>
      </w:r>
      <w:r w:rsidRPr="00E260A5">
        <w:rPr>
          <w:rFonts w:ascii="Times New Roman" w:hAnsi="Times New Roman"/>
          <w:color w:val="000000"/>
          <w:sz w:val="24"/>
          <w:szCs w:val="24"/>
        </w:rPr>
        <w:t xml:space="preserve">, dobljeni znesek pa se deli z zneskom povprečne plače na zaposleno osebo, izplačane za posamezno koledarsko leto. </w:t>
      </w:r>
    </w:p>
    <w:p w:rsidR="008E431D" w:rsidRPr="00E260A5" w:rsidRDefault="008E431D" w:rsidP="008E431D">
      <w:pPr>
        <w:pStyle w:val="Odstavekseznama"/>
        <w:spacing w:after="0"/>
        <w:ind w:left="0" w:firstLine="0"/>
        <w:rPr>
          <w:rFonts w:ascii="Times New Roman" w:hAnsi="Times New Roman"/>
          <w:sz w:val="24"/>
          <w:szCs w:val="24"/>
        </w:rPr>
      </w:pPr>
      <w:r w:rsidRPr="00E260A5">
        <w:rPr>
          <w:rFonts w:ascii="Times New Roman" w:hAnsi="Times New Roman"/>
          <w:sz w:val="24"/>
          <w:szCs w:val="24"/>
        </w:rPr>
        <w:t>Povprečno plačo na zaposleno osebo, izplačano za posamezno koledarsko leto od leta 1991</w:t>
      </w:r>
      <w:r>
        <w:rPr>
          <w:rFonts w:ascii="Times New Roman" w:hAnsi="Times New Roman"/>
          <w:sz w:val="24"/>
          <w:szCs w:val="24"/>
        </w:rPr>
        <w:t xml:space="preserve"> </w:t>
      </w:r>
      <w:r w:rsidRPr="00E260A5">
        <w:rPr>
          <w:rFonts w:ascii="Times New Roman" w:hAnsi="Times New Roman"/>
          <w:sz w:val="24"/>
          <w:szCs w:val="24"/>
        </w:rPr>
        <w:t>dalje, se izračuna tako, da se povprečno bruto plačo na zaposleno osebo preračuna s povprečno stopnjo davkov in prispevkov, ki jo za vsako leto določi in objavi minister, pristojen za finance.</w:t>
      </w:r>
    </w:p>
    <w:p w:rsidR="008E431D" w:rsidRPr="00E260A5" w:rsidRDefault="008E431D" w:rsidP="008E431D">
      <w:pPr>
        <w:spacing w:after="0"/>
        <w:ind w:firstLine="0"/>
        <w:rPr>
          <w:rFonts w:ascii="Times New Roman" w:eastAsia="Times New Roman" w:hAnsi="Times New Roman"/>
          <w:b/>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sz w:val="24"/>
          <w:szCs w:val="24"/>
          <w:lang w:eastAsia="sl-SI"/>
        </w:rPr>
        <w:t>K 3</w:t>
      </w:r>
      <w:r>
        <w:rPr>
          <w:rFonts w:ascii="Times New Roman" w:eastAsia="Times New Roman" w:hAnsi="Times New Roman"/>
          <w:b/>
          <w:sz w:val="24"/>
          <w:szCs w:val="24"/>
          <w:lang w:eastAsia="sl-SI"/>
        </w:rPr>
        <w:t>6</w:t>
      </w:r>
      <w:r w:rsidRPr="00E260A5">
        <w:rPr>
          <w:rFonts w:ascii="Times New Roman" w:eastAsia="Times New Roman" w:hAnsi="Times New Roman"/>
          <w:b/>
          <w:sz w:val="24"/>
          <w:szCs w:val="24"/>
          <w:lang w:eastAsia="sl-SI"/>
        </w:rPr>
        <w:t xml:space="preserve">. členu </w:t>
      </w:r>
      <w:r w:rsidRPr="00E260A5">
        <w:rPr>
          <w:rFonts w:ascii="Times New Roman" w:eastAsia="Times New Roman" w:hAnsi="Times New Roman"/>
          <w:b/>
          <w:bCs/>
          <w:sz w:val="24"/>
          <w:szCs w:val="24"/>
          <w:lang w:eastAsia="sl-SI"/>
        </w:rPr>
        <w:t>(najnižja in najvišja pokojninska osnova)</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Sistem pokojninskega in invalidskega zavarovanja je sistem socialnega zavarovanja. Socialni korektiv znotraj pokojninskega sistema predstavlja najnižja pokojninska osnova, ki se določi </w:t>
      </w:r>
      <w:r w:rsidRPr="00E260A5">
        <w:rPr>
          <w:rFonts w:ascii="Times New Roman" w:eastAsia="Times New Roman" w:hAnsi="Times New Roman"/>
          <w:sz w:val="24"/>
          <w:szCs w:val="24"/>
          <w:lang w:eastAsia="sl-SI"/>
        </w:rPr>
        <w:lastRenderedPageBreak/>
        <w:t>v višini najnižje pokojninske osnove, veljavne za zadnji mesec pred uveljavitvijo tega zakona</w:t>
      </w:r>
      <w:r>
        <w:rPr>
          <w:rFonts w:ascii="Times New Roman" w:eastAsia="Times New Roman" w:hAnsi="Times New Roman"/>
          <w:sz w:val="24"/>
          <w:szCs w:val="24"/>
          <w:lang w:eastAsia="sl-SI"/>
        </w:rPr>
        <w:t>,</w:t>
      </w:r>
      <w:r w:rsidRPr="00E260A5">
        <w:rPr>
          <w:rFonts w:ascii="Times New Roman" w:eastAsia="Times New Roman" w:hAnsi="Times New Roman"/>
          <w:sz w:val="24"/>
          <w:szCs w:val="24"/>
          <w:lang w:eastAsia="sl-SI"/>
        </w:rPr>
        <w:t xml:space="preserve"> in ki predstavlja najmanjši znesek, od katerega se posamezniku odmeri starostna pokojnina v primeru, če zavarovančeva starostna pokojnina, odmerjena glede na dopolnjeno pokojninsko dobo od zavarovančeve pokojninske osnove, skupaj s pripadajočimi uskladitvami, ne dosega zneska starostne pokojnine za enako pokojninsko dobo, odmerjene od najnižje pokojninske osnove.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Najvišja pokojninska osnova se določi v višini štirikratnika najnižje pokojninske osnove, zavarovancu pa se starostna pokojnina odmeri od najvišje pokojninske osnove, če starostna pokojnina s pripadajočimi uskladitvami, odmerjena od njegove pokojninske osnove presega znesek najvišje pokojninske osnove.</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sz w:val="24"/>
          <w:szCs w:val="24"/>
          <w:lang w:eastAsia="sl-SI"/>
        </w:rPr>
        <w:t>K 3</w:t>
      </w:r>
      <w:r>
        <w:rPr>
          <w:rFonts w:ascii="Times New Roman" w:eastAsia="Times New Roman" w:hAnsi="Times New Roman"/>
          <w:b/>
          <w:sz w:val="24"/>
          <w:szCs w:val="24"/>
          <w:lang w:eastAsia="sl-SI"/>
        </w:rPr>
        <w:t>7</w:t>
      </w:r>
      <w:r w:rsidRPr="00E260A5">
        <w:rPr>
          <w:rFonts w:ascii="Times New Roman" w:eastAsia="Times New Roman" w:hAnsi="Times New Roman"/>
          <w:b/>
          <w:sz w:val="24"/>
          <w:szCs w:val="24"/>
          <w:lang w:eastAsia="sl-SI"/>
        </w:rPr>
        <w:t xml:space="preserve">. členu </w:t>
      </w:r>
      <w:r w:rsidRPr="00E260A5">
        <w:rPr>
          <w:rFonts w:ascii="Times New Roman" w:eastAsia="Times New Roman" w:hAnsi="Times New Roman"/>
          <w:b/>
          <w:bCs/>
          <w:sz w:val="24"/>
          <w:szCs w:val="24"/>
          <w:lang w:eastAsia="sl-SI"/>
        </w:rPr>
        <w:t>(določitev odstotka za odmero starostne pokojnine)</w:t>
      </w:r>
    </w:p>
    <w:p w:rsidR="008E431D" w:rsidRPr="00E260A5" w:rsidRDefault="008E431D" w:rsidP="008E431D">
      <w:pPr>
        <w:pStyle w:val="Odstavekseznama"/>
        <w:spacing w:after="0"/>
        <w:ind w:left="0" w:firstLine="0"/>
        <w:rPr>
          <w:rFonts w:ascii="Times New Roman" w:hAnsi="Times New Roman"/>
          <w:sz w:val="24"/>
          <w:szCs w:val="24"/>
        </w:rPr>
      </w:pPr>
      <w:r w:rsidRPr="00E260A5">
        <w:rPr>
          <w:rFonts w:ascii="Times New Roman" w:hAnsi="Times New Roman"/>
          <w:sz w:val="24"/>
          <w:szCs w:val="24"/>
        </w:rPr>
        <w:t>Na odmero starostne pokojnine vpliva starost, dopolnjena pokojninska doba in spol zavarovanca. Starostna pokojnina se odmeri od pokojninske osnove v odstotku, odvisnem od dolžine pokojninske dobe. Za 15 let zavarovalne dobe, kolikor znaša minimalno zavarovalno obdobje za pridobitev samostojne pokojnine, se starostna pokojnina moškemu odmeri v višini 35</w:t>
      </w:r>
      <w:r>
        <w:rPr>
          <w:rFonts w:ascii="Times New Roman" w:hAnsi="Times New Roman"/>
          <w:sz w:val="24"/>
          <w:szCs w:val="24"/>
        </w:rPr>
        <w:t xml:space="preserve"> </w:t>
      </w:r>
      <w:r w:rsidRPr="00E260A5">
        <w:rPr>
          <w:rFonts w:ascii="Times New Roman" w:hAnsi="Times New Roman"/>
          <w:sz w:val="24"/>
          <w:szCs w:val="24"/>
        </w:rPr>
        <w:t>%</w:t>
      </w:r>
      <w:r>
        <w:rPr>
          <w:rFonts w:ascii="Times New Roman" w:hAnsi="Times New Roman"/>
          <w:sz w:val="24"/>
          <w:szCs w:val="24"/>
        </w:rPr>
        <w:t>,</w:t>
      </w:r>
      <w:r w:rsidRPr="00E260A5">
        <w:rPr>
          <w:rFonts w:ascii="Times New Roman" w:hAnsi="Times New Roman"/>
          <w:sz w:val="24"/>
          <w:szCs w:val="24"/>
        </w:rPr>
        <w:t xml:space="preserve"> ženski </w:t>
      </w:r>
      <w:r>
        <w:rPr>
          <w:rFonts w:ascii="Times New Roman" w:hAnsi="Times New Roman"/>
          <w:sz w:val="24"/>
          <w:szCs w:val="24"/>
        </w:rPr>
        <w:t xml:space="preserve">pa </w:t>
      </w:r>
      <w:r w:rsidRPr="00E260A5">
        <w:rPr>
          <w:rFonts w:ascii="Times New Roman" w:hAnsi="Times New Roman"/>
          <w:sz w:val="24"/>
          <w:szCs w:val="24"/>
        </w:rPr>
        <w:t>v višini 39</w:t>
      </w:r>
      <w:r>
        <w:rPr>
          <w:rFonts w:ascii="Times New Roman" w:hAnsi="Times New Roman"/>
          <w:sz w:val="24"/>
          <w:szCs w:val="24"/>
        </w:rPr>
        <w:t xml:space="preserve"> </w:t>
      </w:r>
      <w:r w:rsidRPr="00E260A5">
        <w:rPr>
          <w:rFonts w:ascii="Times New Roman" w:hAnsi="Times New Roman"/>
          <w:sz w:val="24"/>
          <w:szCs w:val="24"/>
        </w:rPr>
        <w:t>%. Za vsako nadaljnje leto do dopolnjenih 25 let pokojninske dobe se minimalnemu odstotku prišteje 1,5</w:t>
      </w:r>
      <w:r>
        <w:rPr>
          <w:rFonts w:ascii="Times New Roman" w:hAnsi="Times New Roman"/>
          <w:sz w:val="24"/>
          <w:szCs w:val="24"/>
        </w:rPr>
        <w:t xml:space="preserve"> </w:t>
      </w:r>
      <w:r w:rsidRPr="00E260A5">
        <w:rPr>
          <w:rFonts w:ascii="Times New Roman" w:hAnsi="Times New Roman"/>
          <w:sz w:val="24"/>
          <w:szCs w:val="24"/>
        </w:rPr>
        <w:t>%, po dopolnitvi te dobe pa 2</w:t>
      </w:r>
      <w:r>
        <w:rPr>
          <w:rFonts w:ascii="Times New Roman" w:hAnsi="Times New Roman"/>
          <w:sz w:val="24"/>
          <w:szCs w:val="24"/>
        </w:rPr>
        <w:t xml:space="preserve"> </w:t>
      </w:r>
      <w:r w:rsidRPr="00E260A5">
        <w:rPr>
          <w:rFonts w:ascii="Times New Roman" w:hAnsi="Times New Roman"/>
          <w:sz w:val="24"/>
          <w:szCs w:val="24"/>
        </w:rPr>
        <w:t>%, pri čemer se dopolnjena pokojninska doba, ki znaša vsaj šest mesecev, do dopolnjenih 25 let pokojninske dobe vrednoti v višini 0,75</w:t>
      </w:r>
      <w:r>
        <w:rPr>
          <w:rFonts w:ascii="Times New Roman" w:hAnsi="Times New Roman"/>
          <w:sz w:val="24"/>
          <w:szCs w:val="24"/>
        </w:rPr>
        <w:t xml:space="preserve"> </w:t>
      </w:r>
      <w:r w:rsidRPr="00E260A5">
        <w:rPr>
          <w:rFonts w:ascii="Times New Roman" w:hAnsi="Times New Roman"/>
          <w:sz w:val="24"/>
          <w:szCs w:val="24"/>
        </w:rPr>
        <w:t>%, po dopolnitvi te dobe pa v višini 1</w:t>
      </w:r>
      <w:r>
        <w:rPr>
          <w:rFonts w:ascii="Times New Roman" w:hAnsi="Times New Roman"/>
          <w:sz w:val="24"/>
          <w:szCs w:val="24"/>
        </w:rPr>
        <w:t xml:space="preserve"> </w:t>
      </w:r>
      <w:r w:rsidRPr="00E260A5">
        <w:rPr>
          <w:rFonts w:ascii="Times New Roman" w:hAnsi="Times New Roman"/>
          <w:sz w:val="24"/>
          <w:szCs w:val="24"/>
        </w:rPr>
        <w:t>%.</w:t>
      </w:r>
    </w:p>
    <w:p w:rsidR="008E431D" w:rsidRPr="00E260A5" w:rsidRDefault="008E431D" w:rsidP="008E431D">
      <w:pPr>
        <w:spacing w:after="0"/>
        <w:ind w:firstLine="0"/>
        <w:rPr>
          <w:rFonts w:ascii="Times New Roman" w:eastAsia="Times New Roman" w:hAnsi="Times New Roman"/>
          <w:b/>
          <w:sz w:val="24"/>
          <w:szCs w:val="24"/>
          <w:lang w:eastAsia="sl-SI"/>
        </w:rPr>
      </w:pPr>
    </w:p>
    <w:p w:rsidR="008E431D" w:rsidRPr="00AF550D" w:rsidRDefault="008E431D" w:rsidP="008E431D">
      <w:pPr>
        <w:spacing w:after="0"/>
        <w:ind w:firstLine="0"/>
        <w:rPr>
          <w:rFonts w:ascii="Times New Roman" w:hAnsi="Times New Roman"/>
          <w:b/>
          <w:sz w:val="24"/>
          <w:szCs w:val="24"/>
        </w:rPr>
      </w:pPr>
      <w:r w:rsidRPr="00AF550D">
        <w:rPr>
          <w:rFonts w:ascii="Times New Roman" w:eastAsia="Times New Roman" w:hAnsi="Times New Roman"/>
          <w:b/>
          <w:sz w:val="24"/>
          <w:szCs w:val="24"/>
          <w:lang w:eastAsia="sl-SI"/>
        </w:rPr>
        <w:t xml:space="preserve">K 38. členu </w:t>
      </w:r>
      <w:r w:rsidRPr="00AF550D">
        <w:rPr>
          <w:rFonts w:ascii="Times New Roman" w:hAnsi="Times New Roman"/>
          <w:b/>
          <w:sz w:val="24"/>
          <w:szCs w:val="24"/>
        </w:rPr>
        <w:t>(odmera predčasne pokojnine in izplačilo dela predčasne oziroma starostne pokojnine)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Predčasna pokojnina je pokojninski prejemek, ki se odmeri glede na dopolnjeno pokojninsko dobo od pokojninske osnove enako kot starostna pokojnina, vendar je znesek predčasne pokojnine zmanjšan za vsak mesec manjkajoče starosti do dopolnitve 65 let starosti za 0,3</w:t>
      </w:r>
      <w:r>
        <w:rPr>
          <w:rFonts w:ascii="Times New Roman" w:hAnsi="Times New Roman"/>
          <w:sz w:val="24"/>
          <w:szCs w:val="24"/>
        </w:rPr>
        <w:t xml:space="preserve"> </w:t>
      </w:r>
      <w:r w:rsidRPr="00E260A5">
        <w:rPr>
          <w:rFonts w:ascii="Times New Roman" w:hAnsi="Times New Roman"/>
          <w:sz w:val="24"/>
          <w:szCs w:val="24"/>
        </w:rPr>
        <w:t xml:space="preserve">%, saj predčasna pokojnina pomeni predčasni odhod iz trga dela, </w:t>
      </w:r>
      <w:r>
        <w:rPr>
          <w:rFonts w:ascii="Times New Roman" w:hAnsi="Times New Roman"/>
          <w:sz w:val="24"/>
          <w:szCs w:val="24"/>
        </w:rPr>
        <w:t>in se odmeri</w:t>
      </w:r>
      <w:r w:rsidRPr="00E260A5">
        <w:rPr>
          <w:rFonts w:ascii="Times New Roman" w:hAnsi="Times New Roman"/>
          <w:sz w:val="24"/>
          <w:szCs w:val="24"/>
        </w:rPr>
        <w:t xml:space="preserve"> s trajnimi odbitki.</w:t>
      </w:r>
    </w:p>
    <w:p w:rsidR="008E431D" w:rsidRDefault="008E431D" w:rsidP="008E431D">
      <w:pPr>
        <w:spacing w:after="0"/>
        <w:ind w:firstLine="0"/>
        <w:rPr>
          <w:rFonts w:ascii="Times New Roman" w:hAnsi="Times New Roman"/>
          <w:sz w:val="24"/>
          <w:szCs w:val="24"/>
        </w:rPr>
      </w:pPr>
      <w:r w:rsidRPr="00E260A5">
        <w:rPr>
          <w:rFonts w:ascii="Times New Roman" w:hAnsi="Times New Roman"/>
          <w:sz w:val="24"/>
          <w:szCs w:val="24"/>
        </w:rPr>
        <w:t>V prehodnem obdobju od 2011 do 2013 za zavarovance ter v obdobju 2011 do 2024 za zavarovanke, se višina zmanjšanja pokojnine izračunava namesto od koledarske starosti 65 let za zavarovance od starosti, določene v tretjem odstavku 2</w:t>
      </w:r>
      <w:r>
        <w:rPr>
          <w:rFonts w:ascii="Times New Roman" w:hAnsi="Times New Roman"/>
          <w:sz w:val="24"/>
          <w:szCs w:val="24"/>
        </w:rPr>
        <w:t>7</w:t>
      </w:r>
      <w:r w:rsidRPr="00E260A5">
        <w:rPr>
          <w:rFonts w:ascii="Times New Roman" w:hAnsi="Times New Roman"/>
          <w:sz w:val="24"/>
          <w:szCs w:val="24"/>
        </w:rPr>
        <w:t>. člena tega zakona (saj je za zavarovance po prejšnjih predpisih že veljala polna starost 63 let kot starost, ki omogoča pridobitev »polne« pokojnine), za zavarovanke pa starost, določena v četrtem odstavku 2</w:t>
      </w:r>
      <w:r>
        <w:rPr>
          <w:rFonts w:ascii="Times New Roman" w:hAnsi="Times New Roman"/>
          <w:sz w:val="24"/>
          <w:szCs w:val="24"/>
        </w:rPr>
        <w:t>7</w:t>
      </w:r>
      <w:r w:rsidRPr="00E260A5">
        <w:rPr>
          <w:rFonts w:ascii="Times New Roman" w:hAnsi="Times New Roman"/>
          <w:sz w:val="24"/>
          <w:szCs w:val="24"/>
        </w:rPr>
        <w:t>. člen</w:t>
      </w:r>
      <w:r>
        <w:rPr>
          <w:rFonts w:ascii="Times New Roman" w:hAnsi="Times New Roman"/>
          <w:sz w:val="24"/>
          <w:szCs w:val="24"/>
        </w:rPr>
        <w:t>a</w:t>
      </w:r>
      <w:r w:rsidRPr="00E260A5">
        <w:rPr>
          <w:rFonts w:ascii="Times New Roman" w:hAnsi="Times New Roman"/>
          <w:sz w:val="24"/>
          <w:szCs w:val="24"/>
        </w:rPr>
        <w:t xml:space="preserve"> tega zakona</w:t>
      </w:r>
      <w:r>
        <w:rPr>
          <w:rFonts w:ascii="Times New Roman" w:hAnsi="Times New Roman"/>
          <w:sz w:val="24"/>
          <w:szCs w:val="24"/>
        </w:rPr>
        <w:t>.</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Zavarovanec </w:t>
      </w:r>
      <w:r>
        <w:rPr>
          <w:rFonts w:ascii="Times New Roman" w:hAnsi="Times New Roman"/>
          <w:sz w:val="24"/>
          <w:szCs w:val="24"/>
        </w:rPr>
        <w:t>ali</w:t>
      </w:r>
      <w:r w:rsidRPr="00E260A5">
        <w:rPr>
          <w:rFonts w:ascii="Times New Roman" w:hAnsi="Times New Roman"/>
          <w:sz w:val="24"/>
          <w:szCs w:val="24"/>
        </w:rPr>
        <w:t xml:space="preserve"> zavarovanka, ki se kljub izpolnitvi pogojev za pridobitev pravice do predčasne</w:t>
      </w:r>
      <w:r>
        <w:rPr>
          <w:rFonts w:ascii="Times New Roman" w:hAnsi="Times New Roman"/>
          <w:sz w:val="24"/>
          <w:szCs w:val="24"/>
        </w:rPr>
        <w:t xml:space="preserve"> ali</w:t>
      </w:r>
      <w:r w:rsidRPr="00E260A5">
        <w:rPr>
          <w:rFonts w:ascii="Times New Roman" w:hAnsi="Times New Roman"/>
          <w:sz w:val="24"/>
          <w:szCs w:val="24"/>
        </w:rPr>
        <w:t xml:space="preserve"> starostne pokojnine odloči ostati v zavarovanju, lahko uveljavi izplačilo 20 % predčasne </w:t>
      </w:r>
      <w:r>
        <w:rPr>
          <w:rFonts w:ascii="Times New Roman" w:hAnsi="Times New Roman"/>
          <w:sz w:val="24"/>
          <w:szCs w:val="24"/>
        </w:rPr>
        <w:t>ali</w:t>
      </w:r>
      <w:r w:rsidRPr="00E260A5">
        <w:rPr>
          <w:rFonts w:ascii="Times New Roman" w:hAnsi="Times New Roman"/>
          <w:sz w:val="24"/>
          <w:szCs w:val="24"/>
        </w:rPr>
        <w:t xml:space="preserve"> starostne pokojnine, ki jo lahko prejema do upokojitve oz</w:t>
      </w:r>
      <w:r>
        <w:rPr>
          <w:rFonts w:ascii="Times New Roman" w:hAnsi="Times New Roman"/>
          <w:sz w:val="24"/>
          <w:szCs w:val="24"/>
        </w:rPr>
        <w:t>iroma</w:t>
      </w:r>
      <w:r w:rsidRPr="00E260A5">
        <w:rPr>
          <w:rFonts w:ascii="Times New Roman" w:hAnsi="Times New Roman"/>
          <w:sz w:val="24"/>
          <w:szCs w:val="24"/>
        </w:rPr>
        <w:t xml:space="preserve"> najkasneje do dopolnitve 65. leta starosti (oba spola).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Pozneje, ko se oseba odloči uveljaviti predčasno pokojnino, ker še ne izpolnjuje pogoje</w:t>
      </w:r>
      <w:r>
        <w:rPr>
          <w:rFonts w:ascii="Times New Roman" w:hAnsi="Times New Roman"/>
          <w:sz w:val="24"/>
          <w:szCs w:val="24"/>
        </w:rPr>
        <w:t>v</w:t>
      </w:r>
      <w:r w:rsidRPr="00E260A5">
        <w:rPr>
          <w:rFonts w:ascii="Times New Roman" w:hAnsi="Times New Roman"/>
          <w:sz w:val="24"/>
          <w:szCs w:val="24"/>
        </w:rPr>
        <w:t xml:space="preserve"> za starostno pokojnino, ima odmerjeno predčasno pokojnino z zmanjšanimi odbitki. Izpolnitev pogojev za pridobitev pravice do starostne pokojnine v času izplačila 20</w:t>
      </w:r>
      <w:r>
        <w:rPr>
          <w:rFonts w:ascii="Times New Roman" w:hAnsi="Times New Roman"/>
          <w:sz w:val="24"/>
          <w:szCs w:val="24"/>
        </w:rPr>
        <w:t xml:space="preserve"> </w:t>
      </w:r>
      <w:r w:rsidRPr="00E260A5">
        <w:rPr>
          <w:rFonts w:ascii="Times New Roman" w:hAnsi="Times New Roman"/>
          <w:sz w:val="24"/>
          <w:szCs w:val="24"/>
        </w:rPr>
        <w:t>% predčasne pokojnine ne vpliva na višino tega izplačila.</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sz w:val="24"/>
          <w:szCs w:val="24"/>
          <w:lang w:eastAsia="sl-SI"/>
        </w:rPr>
      </w:pPr>
      <w:r w:rsidRPr="00E260A5">
        <w:rPr>
          <w:rFonts w:ascii="Times New Roman" w:eastAsia="Times New Roman" w:hAnsi="Times New Roman"/>
          <w:b/>
          <w:sz w:val="24"/>
          <w:szCs w:val="24"/>
          <w:lang w:eastAsia="sl-SI"/>
        </w:rPr>
        <w:t xml:space="preserve">K </w:t>
      </w:r>
      <w:r>
        <w:rPr>
          <w:rFonts w:ascii="Times New Roman" w:eastAsia="Times New Roman" w:hAnsi="Times New Roman"/>
          <w:b/>
          <w:sz w:val="24"/>
          <w:szCs w:val="24"/>
          <w:lang w:eastAsia="sl-SI"/>
        </w:rPr>
        <w:t>39</w:t>
      </w:r>
      <w:r w:rsidRPr="00E260A5">
        <w:rPr>
          <w:rFonts w:ascii="Times New Roman" w:eastAsia="Times New Roman" w:hAnsi="Times New Roman"/>
          <w:b/>
          <w:sz w:val="24"/>
          <w:szCs w:val="24"/>
          <w:lang w:eastAsia="sl-SI"/>
        </w:rPr>
        <w:t xml:space="preserve">. členu </w:t>
      </w:r>
      <w:r w:rsidRPr="00E260A5">
        <w:rPr>
          <w:rFonts w:ascii="Times New Roman" w:eastAsia="Times New Roman" w:hAnsi="Times New Roman"/>
          <w:b/>
          <w:bCs/>
          <w:sz w:val="24"/>
          <w:szCs w:val="24"/>
          <w:lang w:eastAsia="sl-SI"/>
        </w:rPr>
        <w:t>(najnižja pokojnina)</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lastRenderedPageBreak/>
        <w:t>Zavarovancu, ki pridobi pravico do starostne pokojnine, je zagotovljena najnižja pokojnina v višini 35</w:t>
      </w:r>
      <w:r>
        <w:rPr>
          <w:rFonts w:ascii="Times New Roman" w:eastAsia="Times New Roman" w:hAnsi="Times New Roman"/>
          <w:sz w:val="24"/>
          <w:szCs w:val="24"/>
          <w:lang w:eastAsia="sl-SI"/>
        </w:rPr>
        <w:t xml:space="preserve"> </w:t>
      </w:r>
      <w:r w:rsidRPr="00E260A5">
        <w:rPr>
          <w:rFonts w:ascii="Times New Roman" w:eastAsia="Times New Roman" w:hAnsi="Times New Roman"/>
          <w:sz w:val="24"/>
          <w:szCs w:val="24"/>
          <w:lang w:eastAsia="sl-SI"/>
        </w:rPr>
        <w:t>% najnižje pokojninske osnove oz</w:t>
      </w:r>
      <w:r>
        <w:rPr>
          <w:rFonts w:ascii="Times New Roman" w:eastAsia="Times New Roman" w:hAnsi="Times New Roman"/>
          <w:sz w:val="24"/>
          <w:szCs w:val="24"/>
          <w:lang w:eastAsia="sl-SI"/>
        </w:rPr>
        <w:t>iroma</w:t>
      </w:r>
      <w:r w:rsidRPr="00E260A5">
        <w:rPr>
          <w:rFonts w:ascii="Times New Roman" w:eastAsia="Times New Roman" w:hAnsi="Times New Roman"/>
          <w:sz w:val="24"/>
          <w:szCs w:val="24"/>
          <w:lang w:eastAsia="sl-SI"/>
        </w:rPr>
        <w:t xml:space="preserve"> najmanj sorazmerni del te pokojnine, če zavarovanec pridobi pravico do starostne pokojnine v sorazmernem delu po mednarodnih </w:t>
      </w:r>
      <w:r>
        <w:rPr>
          <w:rFonts w:ascii="Times New Roman" w:eastAsia="Times New Roman" w:hAnsi="Times New Roman"/>
          <w:sz w:val="24"/>
          <w:szCs w:val="24"/>
          <w:lang w:eastAsia="sl-SI"/>
        </w:rPr>
        <w:t>pogodbah</w:t>
      </w:r>
      <w:r w:rsidRPr="00E260A5">
        <w:rPr>
          <w:rFonts w:ascii="Times New Roman" w:eastAsia="Times New Roman" w:hAnsi="Times New Roman"/>
          <w:sz w:val="24"/>
          <w:szCs w:val="24"/>
          <w:lang w:eastAsia="sl-SI"/>
        </w:rPr>
        <w:t>.</w:t>
      </w:r>
    </w:p>
    <w:p w:rsidR="008E431D" w:rsidRPr="00E260A5" w:rsidRDefault="008E431D" w:rsidP="008E431D">
      <w:pPr>
        <w:spacing w:after="0"/>
        <w:ind w:firstLine="0"/>
        <w:rPr>
          <w:rFonts w:ascii="Times New Roman" w:eastAsia="Times New Roman" w:hAnsi="Times New Roman"/>
          <w:b/>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sz w:val="24"/>
          <w:szCs w:val="24"/>
          <w:lang w:eastAsia="sl-SI"/>
        </w:rPr>
        <w:t>K 4</w:t>
      </w:r>
      <w:r>
        <w:rPr>
          <w:rFonts w:ascii="Times New Roman" w:eastAsia="Times New Roman" w:hAnsi="Times New Roman"/>
          <w:b/>
          <w:sz w:val="24"/>
          <w:szCs w:val="24"/>
          <w:lang w:eastAsia="sl-SI"/>
        </w:rPr>
        <w:t>0</w:t>
      </w:r>
      <w:r w:rsidRPr="00E260A5">
        <w:rPr>
          <w:rFonts w:ascii="Times New Roman" w:eastAsia="Times New Roman" w:hAnsi="Times New Roman"/>
          <w:b/>
          <w:sz w:val="24"/>
          <w:szCs w:val="24"/>
          <w:lang w:eastAsia="sl-SI"/>
        </w:rPr>
        <w:t xml:space="preserve">. členu </w:t>
      </w:r>
      <w:r w:rsidRPr="00E260A5">
        <w:rPr>
          <w:rFonts w:ascii="Times New Roman" w:hAnsi="Times New Roman"/>
          <w:b/>
          <w:sz w:val="24"/>
          <w:szCs w:val="24"/>
        </w:rPr>
        <w:t>(delna pokojnina)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Oseba v delovnem razmerju, samozaposleni, družbenik, ki je hkrati poslovodna oseba ter kmet, ki izpolni pogoje za pridobitev predčasne ali starostne pokojnine, pridobi pravico do delne pokojnine, če ostane v obveznem zavarovanju v obsegu, ki ustreza sorazmernemu delu polnega delovnega časa, vendar najmanj 4 ure dnevno.</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Delna pokojnina se odmeri od predčasne oziroma starostne pokojnine v odstotku, ki ustreza skrajšanju polnega delovnega časa,</w:t>
      </w:r>
      <w:r w:rsidRPr="00E260A5">
        <w:rPr>
          <w:rFonts w:ascii="Times New Roman" w:hAnsi="Times New Roman"/>
          <w:sz w:val="24"/>
          <w:szCs w:val="24"/>
        </w:rPr>
        <w:t xml:space="preserve"> ki se do dopolnitve starosti 65 let poveča za 5</w:t>
      </w:r>
      <w:r>
        <w:rPr>
          <w:rFonts w:ascii="Times New Roman" w:hAnsi="Times New Roman"/>
          <w:sz w:val="24"/>
          <w:szCs w:val="24"/>
        </w:rPr>
        <w:t xml:space="preserve"> </w:t>
      </w:r>
      <w:r w:rsidRPr="00E260A5">
        <w:rPr>
          <w:rFonts w:ascii="Times New Roman" w:hAnsi="Times New Roman"/>
          <w:sz w:val="24"/>
          <w:szCs w:val="24"/>
        </w:rPr>
        <w:t>%</w:t>
      </w:r>
      <w:r w:rsidRPr="00E260A5">
        <w:rPr>
          <w:rFonts w:ascii="Times New Roman" w:hAnsi="Times New Roman"/>
          <w:color w:val="000000"/>
          <w:sz w:val="24"/>
          <w:szCs w:val="24"/>
        </w:rPr>
        <w:t xml:space="preserve">.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Zaradi spremembe obsega zavarovanja se zavarovancu v času prejemanja delne pokojnine spreminja višina delne pokojnine.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Po prenehanju uživanja delne pokojnine lahko zavarovanec zahteva: bodisi izplačilo usklajenega zneska predčasne oz</w:t>
      </w:r>
      <w:r>
        <w:rPr>
          <w:rFonts w:ascii="Times New Roman" w:hAnsi="Times New Roman"/>
          <w:color w:val="000000"/>
          <w:sz w:val="24"/>
          <w:szCs w:val="24"/>
        </w:rPr>
        <w:t>iroma</w:t>
      </w:r>
      <w:r w:rsidRPr="00E260A5">
        <w:rPr>
          <w:rFonts w:ascii="Times New Roman" w:hAnsi="Times New Roman"/>
          <w:color w:val="000000"/>
          <w:sz w:val="24"/>
          <w:szCs w:val="24"/>
        </w:rPr>
        <w:t xml:space="preserve"> starostne pokojnine, ugotovljene ob odmeri delne pokojnine bodisi odstotno povečanje predčasne oz</w:t>
      </w:r>
      <w:r>
        <w:rPr>
          <w:rFonts w:ascii="Times New Roman" w:hAnsi="Times New Roman"/>
          <w:color w:val="000000"/>
          <w:sz w:val="24"/>
          <w:szCs w:val="24"/>
        </w:rPr>
        <w:t>iroma</w:t>
      </w:r>
      <w:r w:rsidRPr="00E260A5">
        <w:rPr>
          <w:rFonts w:ascii="Times New Roman" w:hAnsi="Times New Roman"/>
          <w:color w:val="000000"/>
          <w:sz w:val="24"/>
          <w:szCs w:val="24"/>
        </w:rPr>
        <w:t xml:space="preserve"> starostne pokojnine, ugotovljene ob odmeri delne pokojnine, glede na dejansko dopolnjeno pokojninsko dobo v času prejemanja delne pokojnine in starost na dan uveljavitve odstotnega povečanja bodisi ponovno odmero predčasne oziroma starostne pokojnine ali odmero starostne pokojnine, ob upoštevanju plač, prejetih v času prejemanja delne pokojnine oz. osnov, od katerih so plačani prispevki, glede na dopolnjeno pokojninsko dobo in starost ob prenehanju uživanja delne pokojnine.</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4</w:t>
      </w:r>
      <w:r>
        <w:rPr>
          <w:rFonts w:ascii="Times New Roman" w:hAnsi="Times New Roman"/>
          <w:b/>
          <w:sz w:val="24"/>
          <w:szCs w:val="24"/>
        </w:rPr>
        <w:t>1</w:t>
      </w:r>
      <w:r w:rsidRPr="00E260A5">
        <w:rPr>
          <w:rFonts w:ascii="Times New Roman" w:hAnsi="Times New Roman"/>
          <w:b/>
          <w:sz w:val="24"/>
          <w:szCs w:val="24"/>
        </w:rPr>
        <w:t>. členu (pogoji za pridobitev pravice do invalidske pokojnine)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Pravica do invalidske pokojnine je sedaj urejena ločeno od ostalih pravic iz invalidskega zavarovanja in je tako uvrščena med pravice do pokojnin iz obveznega zavarovanja, ki jih zagotavlja zakon, skladno s prvim odstavkom 4. </w:t>
      </w:r>
      <w:r>
        <w:rPr>
          <w:rFonts w:ascii="Times New Roman" w:hAnsi="Times New Roman"/>
          <w:sz w:val="24"/>
          <w:szCs w:val="24"/>
        </w:rPr>
        <w:t>č</w:t>
      </w:r>
      <w:r w:rsidRPr="00E260A5">
        <w:rPr>
          <w:rFonts w:ascii="Times New Roman" w:hAnsi="Times New Roman"/>
          <w:sz w:val="24"/>
          <w:szCs w:val="24"/>
        </w:rPr>
        <w:t>lena</w:t>
      </w:r>
      <w:r>
        <w:rPr>
          <w:rFonts w:ascii="Times New Roman" w:hAnsi="Times New Roman"/>
          <w:sz w:val="24"/>
          <w:szCs w:val="24"/>
        </w:rPr>
        <w:t xml:space="preserve"> tega zakona</w:t>
      </w:r>
      <w:r w:rsidRPr="00E260A5">
        <w:rPr>
          <w:rFonts w:ascii="Times New Roman" w:hAnsi="Times New Roman"/>
          <w:sz w:val="24"/>
          <w:szCs w:val="24"/>
        </w:rPr>
        <w:t>.</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Pravico do invalidske pokojnine pridobi zavarovanec, ki ni več zmožen opravljati nobenega organiziranega pridobitnega dela, torej delovni invalid I. kategorije.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Prav tako pridobi  pravico do invalidske pokojnine zavarovanec z ugotovljeno II. kategorijo invalidnosti, ki bi sicer še lahko opravljal drugo ustrezno delo za polni delovni čas, vendar mu poklicna rehabilitacija ne more biti zagotovljena, ker je starejši od 55 let oziroma </w:t>
      </w:r>
      <w:r>
        <w:rPr>
          <w:rFonts w:ascii="Times New Roman" w:hAnsi="Times New Roman"/>
          <w:sz w:val="24"/>
          <w:szCs w:val="24"/>
        </w:rPr>
        <w:t>50</w:t>
      </w:r>
      <w:r w:rsidRPr="00E260A5">
        <w:rPr>
          <w:rFonts w:ascii="Times New Roman" w:hAnsi="Times New Roman"/>
          <w:sz w:val="24"/>
          <w:szCs w:val="24"/>
        </w:rPr>
        <w:t xml:space="preserve"> let v primeru, da bi lahko opravljal drugo ustrezno delo za krajši delovni čas od polnega. </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V določbi o pogojih za pridobitev pravice do invalidske pokojnine, se je starost za invalida II. kategorije invalidnosti dvignila iz 50 na 55 let</w:t>
      </w:r>
      <w:r>
        <w:rPr>
          <w:rFonts w:ascii="Times New Roman" w:hAnsi="Times New Roman"/>
          <w:sz w:val="24"/>
          <w:szCs w:val="24"/>
        </w:rPr>
        <w:t>.</w:t>
      </w:r>
      <w:r w:rsidRPr="00E260A5">
        <w:rPr>
          <w:rFonts w:ascii="Times New Roman" w:hAnsi="Times New Roman"/>
          <w:sz w:val="24"/>
          <w:szCs w:val="24"/>
        </w:rPr>
        <w:t xml:space="preserve"> </w:t>
      </w:r>
      <w:r>
        <w:rPr>
          <w:rFonts w:ascii="Times New Roman" w:hAnsi="Times New Roman"/>
          <w:sz w:val="24"/>
          <w:szCs w:val="24"/>
        </w:rPr>
        <w:t>N</w:t>
      </w:r>
      <w:r w:rsidRPr="00E260A5">
        <w:rPr>
          <w:rFonts w:ascii="Times New Roman" w:hAnsi="Times New Roman"/>
          <w:sz w:val="24"/>
          <w:szCs w:val="24"/>
        </w:rPr>
        <w:t>a</w:t>
      </w:r>
      <w:r>
        <w:rPr>
          <w:rFonts w:ascii="Times New Roman" w:hAnsi="Times New Roman"/>
          <w:sz w:val="24"/>
          <w:szCs w:val="24"/>
        </w:rPr>
        <w:t xml:space="preserve"> to starost</w:t>
      </w:r>
      <w:r w:rsidRPr="00E260A5">
        <w:rPr>
          <w:rFonts w:ascii="Times New Roman" w:hAnsi="Times New Roman"/>
          <w:sz w:val="24"/>
          <w:szCs w:val="24"/>
        </w:rPr>
        <w:t xml:space="preserve"> je vezana pravica do poklicne rehabilitacije. Dvig starosti je v skladu z določitvijo starostnega pogoja za uveljavitev pravice do starostne pokojnine ter v skladu z omogočanjem pravice do poklicne rehabilitacije tudi za starejše ob poudarku na uvedbi krajših oblik poklicne rehabilitacije.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Pravica do invalidske pokojnine je zagotovljena tudi zavarovancu, pri katerem je nastala invalidnost II. in III. kategorije invalidnosti, ki je že dopolnil starost 65 let. To možnost novi zakon ohranja predvsem za delovne invalide s krajšo pokojninsko dobo.</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4</w:t>
      </w:r>
      <w:r>
        <w:rPr>
          <w:rFonts w:ascii="Times New Roman" w:hAnsi="Times New Roman"/>
          <w:b/>
          <w:sz w:val="24"/>
          <w:szCs w:val="24"/>
        </w:rPr>
        <w:t>2</w:t>
      </w:r>
      <w:r w:rsidRPr="00E260A5">
        <w:rPr>
          <w:rFonts w:ascii="Times New Roman" w:hAnsi="Times New Roman"/>
          <w:b/>
          <w:sz w:val="24"/>
          <w:szCs w:val="24"/>
        </w:rPr>
        <w:t>. členu (minimalna pokojninska doba)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lastRenderedPageBreak/>
        <w:t>Za pridobitev pravice do invalidske pokojnine, če je invalidnost posledica poškodbe pri delu in poklicne bolezni, zavarovancu ni potrebno izpolniti pogoja minimalne pokojninske dobe.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V kolikor pa je invalidnost zavarovanca posledica bolezni ali poškodbe izven dela, mora zavarovan</w:t>
      </w:r>
      <w:r>
        <w:rPr>
          <w:rFonts w:ascii="Times New Roman" w:hAnsi="Times New Roman"/>
          <w:sz w:val="24"/>
          <w:szCs w:val="24"/>
        </w:rPr>
        <w:t>ec</w:t>
      </w:r>
      <w:r w:rsidRPr="00E260A5">
        <w:rPr>
          <w:rFonts w:ascii="Times New Roman" w:hAnsi="Times New Roman"/>
          <w:sz w:val="24"/>
          <w:szCs w:val="24"/>
        </w:rPr>
        <w:t xml:space="preserve"> za pridobitev pravice do invalidske pokojnine izpolnjevati pogoj gostote zavarovanja do nastanka invalidnosti.</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4</w:t>
      </w:r>
      <w:r>
        <w:rPr>
          <w:rFonts w:ascii="Times New Roman" w:hAnsi="Times New Roman"/>
          <w:b/>
          <w:sz w:val="24"/>
          <w:szCs w:val="24"/>
        </w:rPr>
        <w:t>3</w:t>
      </w:r>
      <w:r w:rsidRPr="00E260A5">
        <w:rPr>
          <w:rFonts w:ascii="Times New Roman" w:hAnsi="Times New Roman"/>
          <w:b/>
          <w:sz w:val="24"/>
          <w:szCs w:val="24"/>
        </w:rPr>
        <w:t>. členu (mlajši invalid)</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Če je nastala invalidnost I. kategorije pred dopolnjenim 21. letom starosti, pridobi zavarovanec pravico do invalidske pokojnine zgolj na podlagi zavarovanja v času nastanka invalidnosti tako, da ni predpisanih pogojev pokojninske oziroma zavarovalne dobe. Če zavarovanec v času nastanka invalidnosti ni vključen v obvezno zavarovanje, mora izpolnjevati pogoj treh mesecev zavarovalne dobe.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V kolikor gre za zavarovance</w:t>
      </w:r>
      <w:r>
        <w:rPr>
          <w:rFonts w:ascii="Times New Roman" w:hAnsi="Times New Roman"/>
          <w:sz w:val="24"/>
          <w:szCs w:val="24"/>
        </w:rPr>
        <w:t>,</w:t>
      </w:r>
      <w:r w:rsidRPr="00E260A5">
        <w:rPr>
          <w:rFonts w:ascii="Times New Roman" w:hAnsi="Times New Roman"/>
          <w:sz w:val="24"/>
          <w:szCs w:val="24"/>
        </w:rPr>
        <w:t xml:space="preserve"> pri katerih je nastala invalidnost med 21. in 30. letom starosti</w:t>
      </w:r>
      <w:r>
        <w:rPr>
          <w:rFonts w:ascii="Times New Roman" w:hAnsi="Times New Roman"/>
          <w:sz w:val="24"/>
          <w:szCs w:val="24"/>
        </w:rPr>
        <w:t>,</w:t>
      </w:r>
      <w:r w:rsidRPr="00E260A5">
        <w:rPr>
          <w:rFonts w:ascii="Times New Roman" w:hAnsi="Times New Roman"/>
          <w:sz w:val="24"/>
          <w:szCs w:val="24"/>
        </w:rPr>
        <w:t xml:space="preserve"> pa morajo </w:t>
      </w:r>
      <w:r>
        <w:rPr>
          <w:rFonts w:ascii="Times New Roman" w:hAnsi="Times New Roman"/>
          <w:sz w:val="24"/>
          <w:szCs w:val="24"/>
        </w:rPr>
        <w:t xml:space="preserve">le-ti </w:t>
      </w:r>
      <w:r w:rsidRPr="00E260A5">
        <w:rPr>
          <w:rFonts w:ascii="Times New Roman" w:hAnsi="Times New Roman"/>
          <w:sz w:val="24"/>
          <w:szCs w:val="24"/>
        </w:rPr>
        <w:t>za pridobitev pravice do invalidske pokojnine dopolniti pokojninsko dobo, ki pokriva najmanj eno četrtino delovnih let.</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4</w:t>
      </w:r>
      <w:r>
        <w:rPr>
          <w:rFonts w:ascii="Times New Roman" w:hAnsi="Times New Roman"/>
          <w:b/>
          <w:sz w:val="24"/>
          <w:szCs w:val="24"/>
        </w:rPr>
        <w:t>4</w:t>
      </w:r>
      <w:r w:rsidRPr="00E260A5">
        <w:rPr>
          <w:rFonts w:ascii="Times New Roman" w:hAnsi="Times New Roman"/>
          <w:b/>
          <w:sz w:val="24"/>
          <w:szCs w:val="24"/>
        </w:rPr>
        <w:t>. členu (štetje delovnih let od višje starostne meje)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Skladno s črtanjem določb o dodani dobi, </w:t>
      </w:r>
      <w:r>
        <w:rPr>
          <w:rFonts w:ascii="Times New Roman" w:hAnsi="Times New Roman"/>
          <w:sz w:val="24"/>
          <w:szCs w:val="24"/>
        </w:rPr>
        <w:t>je kot</w:t>
      </w:r>
      <w:r w:rsidRPr="00E260A5">
        <w:rPr>
          <w:rFonts w:ascii="Times New Roman" w:hAnsi="Times New Roman"/>
          <w:sz w:val="24"/>
          <w:szCs w:val="24"/>
        </w:rPr>
        <w:t xml:space="preserve"> oblika kompenzacije za izpolnitev minimalnih pogojev za pridobitev pravice do splošne invalidske pokojnine starost</w:t>
      </w:r>
      <w:r>
        <w:rPr>
          <w:rFonts w:ascii="Times New Roman" w:hAnsi="Times New Roman"/>
          <w:sz w:val="24"/>
          <w:szCs w:val="24"/>
        </w:rPr>
        <w:t>,</w:t>
      </w:r>
      <w:r w:rsidRPr="00E260A5">
        <w:rPr>
          <w:rFonts w:ascii="Times New Roman" w:hAnsi="Times New Roman"/>
          <w:sz w:val="24"/>
          <w:szCs w:val="24"/>
        </w:rPr>
        <w:t xml:space="preserve"> določena v tem členu za primer višje strokovne izobrazbe in za primer visoke strokovne ali univerzitetne izobrazbe, </w:t>
      </w:r>
      <w:r>
        <w:rPr>
          <w:rFonts w:ascii="Times New Roman" w:hAnsi="Times New Roman"/>
          <w:sz w:val="24"/>
          <w:szCs w:val="24"/>
        </w:rPr>
        <w:t>določena starost v višini 26 in 29 let</w:t>
      </w:r>
      <w:r w:rsidRPr="00E260A5">
        <w:rPr>
          <w:rFonts w:ascii="Times New Roman" w:hAnsi="Times New Roman"/>
          <w:sz w:val="24"/>
          <w:szCs w:val="24"/>
        </w:rPr>
        <w:t xml:space="preserve">.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4</w:t>
      </w:r>
      <w:r>
        <w:rPr>
          <w:rFonts w:ascii="Times New Roman" w:hAnsi="Times New Roman"/>
          <w:b/>
          <w:sz w:val="24"/>
          <w:szCs w:val="24"/>
        </w:rPr>
        <w:t>5</w:t>
      </w:r>
      <w:r w:rsidRPr="00E260A5">
        <w:rPr>
          <w:rFonts w:ascii="Times New Roman" w:hAnsi="Times New Roman"/>
          <w:b/>
          <w:sz w:val="24"/>
          <w:szCs w:val="24"/>
        </w:rPr>
        <w:t>. členu (pokojninska osnova za odmero invalidske pokojnine)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Invalidska pokojnina se odmeri od pokojninske osnove, ki se izračuna na enak način, kot je to določeno v 3</w:t>
      </w:r>
      <w:r>
        <w:rPr>
          <w:rFonts w:ascii="Times New Roman" w:hAnsi="Times New Roman"/>
          <w:sz w:val="24"/>
          <w:szCs w:val="24"/>
        </w:rPr>
        <w:t>0</w:t>
      </w:r>
      <w:r w:rsidRPr="00E260A5">
        <w:rPr>
          <w:rFonts w:ascii="Times New Roman" w:hAnsi="Times New Roman"/>
          <w:sz w:val="24"/>
          <w:szCs w:val="24"/>
        </w:rPr>
        <w:t xml:space="preserve">. </w:t>
      </w:r>
      <w:r>
        <w:rPr>
          <w:rFonts w:ascii="Times New Roman" w:hAnsi="Times New Roman"/>
          <w:sz w:val="24"/>
          <w:szCs w:val="24"/>
        </w:rPr>
        <w:t>č</w:t>
      </w:r>
      <w:r w:rsidRPr="00E260A5">
        <w:rPr>
          <w:rFonts w:ascii="Times New Roman" w:hAnsi="Times New Roman"/>
          <w:sz w:val="24"/>
          <w:szCs w:val="24"/>
        </w:rPr>
        <w:t>lenu</w:t>
      </w:r>
      <w:r>
        <w:rPr>
          <w:rFonts w:ascii="Times New Roman" w:hAnsi="Times New Roman"/>
          <w:sz w:val="24"/>
          <w:szCs w:val="24"/>
        </w:rPr>
        <w:t xml:space="preserve"> tega zakona</w:t>
      </w:r>
      <w:r w:rsidRPr="00E260A5">
        <w:rPr>
          <w:rFonts w:ascii="Times New Roman" w:hAnsi="Times New Roman"/>
          <w:sz w:val="24"/>
          <w:szCs w:val="24"/>
        </w:rPr>
        <w:t>, ki opredeljuje izračun pokojninske osnove za starostno pokojnino, ob uporabi vseh določb o oblikovanju pokojninske osnove, vključno z institutom najnižje in najvišje pokojninske osnove.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V kolikor oseba dopolni krajšo zavarovalno dobo, kot je to določeno v </w:t>
      </w:r>
      <w:r>
        <w:rPr>
          <w:rFonts w:ascii="Times New Roman" w:hAnsi="Times New Roman"/>
          <w:sz w:val="24"/>
          <w:szCs w:val="24"/>
        </w:rPr>
        <w:t>30</w:t>
      </w:r>
      <w:r w:rsidRPr="00E260A5">
        <w:rPr>
          <w:rFonts w:ascii="Times New Roman" w:hAnsi="Times New Roman"/>
          <w:sz w:val="24"/>
          <w:szCs w:val="24"/>
        </w:rPr>
        <w:t xml:space="preserve">. </w:t>
      </w:r>
      <w:r>
        <w:rPr>
          <w:rFonts w:ascii="Times New Roman" w:hAnsi="Times New Roman"/>
          <w:sz w:val="24"/>
          <w:szCs w:val="24"/>
        </w:rPr>
        <w:t>č</w:t>
      </w:r>
      <w:r w:rsidRPr="00E260A5">
        <w:rPr>
          <w:rFonts w:ascii="Times New Roman" w:hAnsi="Times New Roman"/>
          <w:sz w:val="24"/>
          <w:szCs w:val="24"/>
        </w:rPr>
        <w:t>lenu</w:t>
      </w:r>
      <w:r>
        <w:rPr>
          <w:rFonts w:ascii="Times New Roman" w:hAnsi="Times New Roman"/>
          <w:sz w:val="24"/>
          <w:szCs w:val="24"/>
        </w:rPr>
        <w:t xml:space="preserve"> tega zakona</w:t>
      </w:r>
      <w:r w:rsidRPr="00E260A5">
        <w:rPr>
          <w:rFonts w:ascii="Times New Roman" w:hAnsi="Times New Roman"/>
          <w:sz w:val="24"/>
          <w:szCs w:val="24"/>
        </w:rPr>
        <w:t xml:space="preserve">, se invalidska pokojnina odmeri osnove, </w:t>
      </w:r>
      <w:r>
        <w:rPr>
          <w:rFonts w:ascii="Times New Roman" w:hAnsi="Times New Roman"/>
          <w:sz w:val="24"/>
          <w:szCs w:val="24"/>
        </w:rPr>
        <w:t>od katerih so bili plačani prispevki, v času trajanja zavarovanja</w:t>
      </w:r>
      <w:r w:rsidRPr="00E260A5">
        <w:rPr>
          <w:rFonts w:ascii="Times New Roman" w:hAnsi="Times New Roman"/>
          <w:sz w:val="24"/>
          <w:szCs w:val="24"/>
        </w:rPr>
        <w:t>.</w:t>
      </w:r>
    </w:p>
    <w:p w:rsidR="008E431D" w:rsidRDefault="008E431D" w:rsidP="008E431D">
      <w:pPr>
        <w:spacing w:after="0"/>
        <w:ind w:firstLine="0"/>
        <w:rPr>
          <w:rFonts w:ascii="Times New Roman" w:eastAsia="Times New Roman" w:hAnsi="Times New Roman"/>
          <w:sz w:val="24"/>
          <w:szCs w:val="24"/>
          <w:lang w:eastAsia="sl-SI"/>
        </w:rPr>
      </w:pPr>
      <w:r w:rsidRPr="00D72359">
        <w:rPr>
          <w:rFonts w:ascii="Times New Roman" w:eastAsia="Times New Roman" w:hAnsi="Times New Roman"/>
          <w:sz w:val="24"/>
          <w:szCs w:val="24"/>
          <w:lang w:eastAsia="sl-SI"/>
        </w:rPr>
        <w:t>Zavarovancu, ki</w:t>
      </w:r>
      <w:r>
        <w:rPr>
          <w:rFonts w:ascii="Times New Roman" w:eastAsia="Times New Roman" w:hAnsi="Times New Roman"/>
          <w:sz w:val="24"/>
          <w:szCs w:val="24"/>
          <w:lang w:eastAsia="sl-SI"/>
        </w:rPr>
        <w:t>,</w:t>
      </w:r>
      <w:r w:rsidRPr="00D72359">
        <w:rPr>
          <w:rFonts w:ascii="Times New Roman" w:eastAsia="Times New Roman" w:hAnsi="Times New Roman"/>
          <w:sz w:val="24"/>
          <w:szCs w:val="24"/>
          <w:lang w:eastAsia="sl-SI"/>
        </w:rPr>
        <w:t xml:space="preserve"> razen v letu, v katerem uveljavlja pravico do invalidske pokojnine, ni bil zavarovan, se invalidska pokojnina odmeri od </w:t>
      </w:r>
      <w:r>
        <w:rPr>
          <w:rFonts w:ascii="Times New Roman" w:eastAsia="Times New Roman" w:hAnsi="Times New Roman"/>
          <w:sz w:val="24"/>
          <w:szCs w:val="24"/>
          <w:lang w:eastAsia="sl-SI"/>
        </w:rPr>
        <w:t xml:space="preserve">najnižje </w:t>
      </w:r>
      <w:r w:rsidRPr="00D72359">
        <w:rPr>
          <w:rFonts w:ascii="Times New Roman" w:eastAsia="Times New Roman" w:hAnsi="Times New Roman"/>
          <w:sz w:val="24"/>
          <w:szCs w:val="24"/>
          <w:lang w:eastAsia="sl-SI"/>
        </w:rPr>
        <w:t>pokojninske osnove</w:t>
      </w:r>
      <w:r>
        <w:rPr>
          <w:rFonts w:ascii="Times New Roman" w:eastAsia="Times New Roman" w:hAnsi="Times New Roman"/>
          <w:sz w:val="24"/>
          <w:szCs w:val="24"/>
          <w:lang w:eastAsia="sl-SI"/>
        </w:rPr>
        <w:t>.</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4</w:t>
      </w:r>
      <w:r>
        <w:rPr>
          <w:rFonts w:ascii="Times New Roman" w:hAnsi="Times New Roman"/>
          <w:b/>
          <w:sz w:val="24"/>
          <w:szCs w:val="24"/>
        </w:rPr>
        <w:t>6</w:t>
      </w:r>
      <w:r w:rsidRPr="00E260A5">
        <w:rPr>
          <w:rFonts w:ascii="Times New Roman" w:hAnsi="Times New Roman"/>
          <w:b/>
          <w:sz w:val="24"/>
          <w:szCs w:val="24"/>
        </w:rPr>
        <w:t>. členu (pokojninska osnova za odmero invalidske pokojnine v posebnih primerih)</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S tem členom se določa, da se zavarovancem, ki so v svoji osnovni dejavnosti zavarovani od zelo nizkih plač ali zavarovalnih osnov in postanejo delovni invalidi zaradi poškodbe pri delu pri opravljanju samostojne dejavnosti ali kmetijske dejavnosti, po kateri so zavarovani samo za posebne primere zavarovanja, invalidska pokojnina odmeri od najnižje pokojninske osnove.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4</w:t>
      </w:r>
      <w:r>
        <w:rPr>
          <w:rFonts w:ascii="Times New Roman" w:hAnsi="Times New Roman"/>
          <w:b/>
          <w:sz w:val="24"/>
          <w:szCs w:val="24"/>
        </w:rPr>
        <w:t>7</w:t>
      </w:r>
      <w:r w:rsidRPr="00E260A5">
        <w:rPr>
          <w:rFonts w:ascii="Times New Roman" w:hAnsi="Times New Roman"/>
          <w:b/>
          <w:sz w:val="24"/>
          <w:szCs w:val="24"/>
        </w:rPr>
        <w:t>. členu (odmera invalidske pokojnine v primeru poškodbe pri delu ali poklicne bolezni)</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lastRenderedPageBreak/>
        <w:t>V primeru invalidnosti, ki je posledica poškodbe pri delu ali poklicne bolezni</w:t>
      </w:r>
      <w:r>
        <w:rPr>
          <w:rFonts w:ascii="Times New Roman" w:hAnsi="Times New Roman"/>
          <w:sz w:val="24"/>
          <w:szCs w:val="24"/>
        </w:rPr>
        <w:t>,</w:t>
      </w:r>
      <w:r w:rsidRPr="00E260A5">
        <w:rPr>
          <w:rFonts w:ascii="Times New Roman" w:hAnsi="Times New Roman"/>
          <w:sz w:val="24"/>
          <w:szCs w:val="24"/>
        </w:rPr>
        <w:t xml:space="preserve"> se invalidska pokojnina, enak</w:t>
      </w:r>
      <w:r>
        <w:rPr>
          <w:rFonts w:ascii="Times New Roman" w:hAnsi="Times New Roman"/>
          <w:sz w:val="24"/>
          <w:szCs w:val="24"/>
        </w:rPr>
        <w:t>o</w:t>
      </w:r>
      <w:r w:rsidRPr="00E260A5">
        <w:rPr>
          <w:rFonts w:ascii="Times New Roman" w:hAnsi="Times New Roman"/>
          <w:sz w:val="24"/>
          <w:szCs w:val="24"/>
        </w:rPr>
        <w:t xml:space="preserve"> kot je določal ZPIZ-1, odmeri v enaki višini kot starostna pokojnina za pokojninsko dobo najmanj 40 oziroma 38 let brez zmanjšanja zaradi starosti ob upokojitvi.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 xml:space="preserve">K </w:t>
      </w:r>
      <w:r>
        <w:rPr>
          <w:rFonts w:ascii="Times New Roman" w:hAnsi="Times New Roman"/>
          <w:b/>
          <w:sz w:val="24"/>
          <w:szCs w:val="24"/>
        </w:rPr>
        <w:t>48</w:t>
      </w:r>
      <w:r w:rsidRPr="00E260A5">
        <w:rPr>
          <w:rFonts w:ascii="Times New Roman" w:hAnsi="Times New Roman"/>
          <w:b/>
          <w:sz w:val="24"/>
          <w:szCs w:val="24"/>
        </w:rPr>
        <w:t>. členu (odmera invalidske pokojnine v primeru poškodbe izven dela ali bolezni)</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Višina invalidske pokojnine v primeru invalidnosti, ki je poškodba izven dela ali bolezni, je odvisna od pokojninske dobe, dopolnjene do dneva nastanka, od prištete dobe in od starosti ob nastanku invalidnosti.</w:t>
      </w:r>
    </w:p>
    <w:p w:rsidR="008E431D" w:rsidRPr="00D72359" w:rsidRDefault="008E431D" w:rsidP="008E431D">
      <w:pPr>
        <w:spacing w:after="0" w:line="240" w:lineRule="auto"/>
        <w:ind w:firstLine="0"/>
        <w:rPr>
          <w:rFonts w:ascii="Times New Roman" w:eastAsia="Times New Roman" w:hAnsi="Times New Roman"/>
          <w:sz w:val="24"/>
          <w:szCs w:val="24"/>
          <w:lang w:eastAsia="sl-SI"/>
        </w:rPr>
      </w:pPr>
      <w:r>
        <w:rPr>
          <w:rFonts w:ascii="Times New Roman" w:eastAsia="Times New Roman" w:hAnsi="Times New Roman"/>
          <w:sz w:val="24"/>
          <w:szCs w:val="24"/>
          <w:lang w:eastAsia="sl-SI"/>
        </w:rPr>
        <w:t>V drugem odstavku je določeno, da se i</w:t>
      </w:r>
      <w:r w:rsidRPr="00D72359">
        <w:rPr>
          <w:rFonts w:ascii="Times New Roman" w:eastAsia="Times New Roman" w:hAnsi="Times New Roman"/>
          <w:sz w:val="24"/>
          <w:szCs w:val="24"/>
          <w:lang w:eastAsia="sl-SI"/>
        </w:rPr>
        <w:t>nvalidska pokojnina zavarovancu, ki je postal invalid pred dopolnitvijo starosti 65 let, odmeri najmanj v višini 4</w:t>
      </w:r>
      <w:r>
        <w:rPr>
          <w:rFonts w:ascii="Times New Roman" w:eastAsia="Times New Roman" w:hAnsi="Times New Roman"/>
          <w:sz w:val="24"/>
          <w:szCs w:val="24"/>
          <w:lang w:eastAsia="sl-SI"/>
        </w:rPr>
        <w:t xml:space="preserve">7 </w:t>
      </w:r>
      <w:r w:rsidRPr="00D72359">
        <w:rPr>
          <w:rFonts w:ascii="Times New Roman" w:eastAsia="Times New Roman" w:hAnsi="Times New Roman"/>
          <w:sz w:val="24"/>
          <w:szCs w:val="24"/>
          <w:lang w:eastAsia="sl-SI"/>
        </w:rPr>
        <w:t xml:space="preserve">% (moški) oziroma </w:t>
      </w:r>
      <w:r>
        <w:rPr>
          <w:rFonts w:ascii="Times New Roman" w:eastAsia="Times New Roman" w:hAnsi="Times New Roman"/>
          <w:sz w:val="24"/>
          <w:szCs w:val="24"/>
          <w:lang w:eastAsia="sl-SI"/>
        </w:rPr>
        <w:t xml:space="preserve">51 </w:t>
      </w:r>
      <w:r w:rsidRPr="00D72359">
        <w:rPr>
          <w:rFonts w:ascii="Times New Roman" w:eastAsia="Times New Roman" w:hAnsi="Times New Roman"/>
          <w:sz w:val="24"/>
          <w:szCs w:val="24"/>
          <w:lang w:eastAsia="sl-SI"/>
        </w:rPr>
        <w:t xml:space="preserve">% (ženske) pokojninske osnove. </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Dvig starosti v drugem odstavku tega člena je posledica uskladitve z na novo določenimi starostnimi pogoji za pridobitev pravice do starostne pokojnine.</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 xml:space="preserve">K </w:t>
      </w:r>
      <w:r>
        <w:rPr>
          <w:rFonts w:ascii="Times New Roman" w:hAnsi="Times New Roman"/>
          <w:b/>
          <w:sz w:val="24"/>
          <w:szCs w:val="24"/>
        </w:rPr>
        <w:t>49</w:t>
      </w:r>
      <w:r w:rsidRPr="00E260A5">
        <w:rPr>
          <w:rFonts w:ascii="Times New Roman" w:hAnsi="Times New Roman"/>
          <w:b/>
          <w:sz w:val="24"/>
          <w:szCs w:val="24"/>
        </w:rPr>
        <w:t xml:space="preserve">. členu (upoštevanje prištete </w:t>
      </w:r>
      <w:r>
        <w:rPr>
          <w:rFonts w:ascii="Times New Roman" w:hAnsi="Times New Roman"/>
          <w:b/>
          <w:sz w:val="24"/>
          <w:szCs w:val="24"/>
        </w:rPr>
        <w:t xml:space="preserve">pokojninske </w:t>
      </w:r>
      <w:r w:rsidRPr="00E260A5">
        <w:rPr>
          <w:rFonts w:ascii="Times New Roman" w:hAnsi="Times New Roman"/>
          <w:b/>
          <w:sz w:val="24"/>
          <w:szCs w:val="24"/>
        </w:rPr>
        <w:t>dobe)</w:t>
      </w:r>
    </w:p>
    <w:p w:rsidR="008E431D" w:rsidRPr="0065435A" w:rsidRDefault="008E431D" w:rsidP="008E431D">
      <w:pPr>
        <w:spacing w:after="0"/>
        <w:ind w:firstLine="0"/>
        <w:rPr>
          <w:rFonts w:ascii="Times New Roman" w:hAnsi="Times New Roman"/>
          <w:sz w:val="24"/>
          <w:szCs w:val="24"/>
        </w:rPr>
      </w:pPr>
      <w:r w:rsidRPr="00E260A5">
        <w:rPr>
          <w:rFonts w:ascii="Times New Roman" w:hAnsi="Times New Roman"/>
          <w:sz w:val="24"/>
          <w:szCs w:val="24"/>
        </w:rPr>
        <w:t>Invalidska pokojnina za invalidnost, ki je posledica bolezni ali poškodbe izven dela, se odmeri od pokojninske osnove v odstotku, določenem glede na dopolnjeno pokojninsko dobo</w:t>
      </w:r>
      <w:r>
        <w:rPr>
          <w:rFonts w:ascii="Times New Roman" w:hAnsi="Times New Roman"/>
          <w:sz w:val="24"/>
          <w:szCs w:val="24"/>
        </w:rPr>
        <w:t>,</w:t>
      </w:r>
      <w:r w:rsidRPr="00E260A5">
        <w:rPr>
          <w:rFonts w:ascii="Times New Roman" w:hAnsi="Times New Roman"/>
          <w:sz w:val="24"/>
          <w:szCs w:val="24"/>
        </w:rPr>
        <w:t xml:space="preserve"> z upoštevanjem prištete dobe iz </w:t>
      </w:r>
      <w:r w:rsidRPr="0065435A">
        <w:rPr>
          <w:rFonts w:ascii="Times New Roman" w:hAnsi="Times New Roman"/>
          <w:sz w:val="24"/>
          <w:szCs w:val="24"/>
        </w:rPr>
        <w:t>137. in 138. člena tega zakona.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Tako odmerjena pokojnina ne more presegati pokojnine, ki je posledica poškodbe pri delu ali poklicne bolezni, razen v primeru, če zavarovančeva pokojninska doba presega 40 oziroma 38 let.</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5</w:t>
      </w:r>
      <w:r>
        <w:rPr>
          <w:rFonts w:ascii="Times New Roman" w:hAnsi="Times New Roman"/>
          <w:b/>
          <w:bCs/>
          <w:color w:val="000000"/>
          <w:sz w:val="24"/>
          <w:szCs w:val="24"/>
        </w:rPr>
        <w:t>0</w:t>
      </w:r>
      <w:r w:rsidRPr="00E260A5">
        <w:rPr>
          <w:rFonts w:ascii="Times New Roman" w:hAnsi="Times New Roman"/>
          <w:b/>
          <w:bCs/>
          <w:color w:val="000000"/>
          <w:sz w:val="24"/>
          <w:szCs w:val="24"/>
        </w:rPr>
        <w:t>. členu (kombinirani vzroki invalidnosti)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Ta člen opredeljuje, da je v primeru več</w:t>
      </w:r>
      <w:r>
        <w:rPr>
          <w:rFonts w:ascii="Times New Roman" w:hAnsi="Times New Roman"/>
          <w:color w:val="000000"/>
          <w:sz w:val="24"/>
          <w:szCs w:val="24"/>
        </w:rPr>
        <w:t>ih</w:t>
      </w:r>
      <w:r w:rsidRPr="00E260A5">
        <w:rPr>
          <w:rFonts w:ascii="Times New Roman" w:hAnsi="Times New Roman"/>
          <w:color w:val="000000"/>
          <w:sz w:val="24"/>
          <w:szCs w:val="24"/>
        </w:rPr>
        <w:t xml:space="preserve"> vzrokov za nastanek invalidnosti treba ugotoviti invalidnost za vsak posamezen vzrok za nastanek invalidnosti, kategorijo invalidnosti na podlagi vseh vzrokov ter vpliv posameznih vzrokov na nastanek invalidnosti </w:t>
      </w:r>
      <w:r>
        <w:rPr>
          <w:rFonts w:ascii="Times New Roman" w:hAnsi="Times New Roman"/>
          <w:color w:val="000000"/>
          <w:sz w:val="24"/>
          <w:szCs w:val="24"/>
        </w:rPr>
        <w:t xml:space="preserve">in </w:t>
      </w:r>
      <w:r w:rsidRPr="00E260A5">
        <w:rPr>
          <w:rFonts w:ascii="Times New Roman" w:hAnsi="Times New Roman"/>
          <w:color w:val="000000"/>
          <w:sz w:val="24"/>
          <w:szCs w:val="24"/>
        </w:rPr>
        <w:t>na skupno invalidnost.</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Vsak od sorazmernih delov za odmero pokojnine se mora izračunati tako, da ustreza odstotku posameznega vzroka pri nastanku skupne invalidnosti. </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5</w:t>
      </w:r>
      <w:r>
        <w:rPr>
          <w:rFonts w:ascii="Times New Roman" w:hAnsi="Times New Roman"/>
          <w:b/>
          <w:bCs/>
          <w:color w:val="000000"/>
          <w:sz w:val="24"/>
          <w:szCs w:val="24"/>
        </w:rPr>
        <w:t>1</w:t>
      </w:r>
      <w:r w:rsidRPr="00E260A5">
        <w:rPr>
          <w:rFonts w:ascii="Times New Roman" w:hAnsi="Times New Roman"/>
          <w:b/>
          <w:bCs/>
          <w:color w:val="000000"/>
          <w:sz w:val="24"/>
          <w:szCs w:val="24"/>
        </w:rPr>
        <w:t>. členu (odmera pokojnine pri kombiniranih vzrokih invalidnosti)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Invalidska pokojnina se v primeru iz 5</w:t>
      </w:r>
      <w:r>
        <w:rPr>
          <w:rFonts w:ascii="Times New Roman" w:hAnsi="Times New Roman"/>
          <w:color w:val="000000"/>
          <w:sz w:val="24"/>
          <w:szCs w:val="24"/>
        </w:rPr>
        <w:t>0</w:t>
      </w:r>
      <w:r w:rsidRPr="00E260A5">
        <w:rPr>
          <w:rFonts w:ascii="Times New Roman" w:hAnsi="Times New Roman"/>
          <w:color w:val="000000"/>
          <w:sz w:val="24"/>
          <w:szCs w:val="24"/>
        </w:rPr>
        <w:t xml:space="preserve">. člena </w:t>
      </w:r>
      <w:r>
        <w:rPr>
          <w:rFonts w:ascii="Times New Roman" w:hAnsi="Times New Roman"/>
          <w:color w:val="000000"/>
          <w:sz w:val="24"/>
          <w:szCs w:val="24"/>
        </w:rPr>
        <w:t xml:space="preserve">tega zakona </w:t>
      </w:r>
      <w:r w:rsidRPr="00E260A5">
        <w:rPr>
          <w:rFonts w:ascii="Times New Roman" w:hAnsi="Times New Roman"/>
          <w:color w:val="000000"/>
          <w:sz w:val="24"/>
          <w:szCs w:val="24"/>
        </w:rPr>
        <w:t>odmeri ločeno za vsako kategorijo vzrokov za nastanek invalidnosti, to je posebej kot invalidska pokojnina za poškodbo pri delu in poklicno bolezen in posebej kot invalidska pokojnina za poškodbo izven dela in bolezen.</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Pr>
          <w:rFonts w:ascii="Times New Roman" w:hAnsi="Times New Roman"/>
          <w:color w:val="000000"/>
          <w:sz w:val="24"/>
          <w:szCs w:val="24"/>
        </w:rPr>
        <w:t>V</w:t>
      </w:r>
      <w:r w:rsidRPr="00E260A5">
        <w:rPr>
          <w:rFonts w:ascii="Times New Roman" w:hAnsi="Times New Roman"/>
          <w:color w:val="000000"/>
          <w:sz w:val="24"/>
          <w:szCs w:val="24"/>
        </w:rPr>
        <w:t>išino posamezne invalidske pokojnine se izračuna tako, da se odmeri z ustreznim odstotkom od osnove, ki jo predstavlja invalidska pokojnina, za posamezen vzrok za nastanek invalidnosti, pri čemer je odmerni odstotek odvisen od ugotovljenega vzroka invalidnosti.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Seštevek tako ugotovljenih zneskov invalidske pokojnine ne sme presegati zneska pokojnine</w:t>
      </w:r>
      <w:r>
        <w:rPr>
          <w:rFonts w:ascii="Times New Roman" w:hAnsi="Times New Roman"/>
          <w:color w:val="000000"/>
          <w:sz w:val="24"/>
          <w:szCs w:val="24"/>
        </w:rPr>
        <w:t>,</w:t>
      </w:r>
      <w:r w:rsidRPr="00E260A5">
        <w:rPr>
          <w:rFonts w:ascii="Times New Roman" w:hAnsi="Times New Roman"/>
          <w:color w:val="000000"/>
          <w:sz w:val="24"/>
          <w:szCs w:val="24"/>
        </w:rPr>
        <w:t xml:space="preserve"> odmerjene za 40 oziroma 38 let pokojninske dobe.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5</w:t>
      </w:r>
      <w:r>
        <w:rPr>
          <w:rFonts w:ascii="Times New Roman" w:hAnsi="Times New Roman"/>
          <w:b/>
          <w:bCs/>
          <w:color w:val="000000"/>
          <w:sz w:val="24"/>
          <w:szCs w:val="24"/>
        </w:rPr>
        <w:t>2</w:t>
      </w:r>
      <w:r w:rsidRPr="00E260A5">
        <w:rPr>
          <w:rFonts w:ascii="Times New Roman" w:hAnsi="Times New Roman"/>
          <w:b/>
          <w:bCs/>
          <w:color w:val="000000"/>
          <w:sz w:val="24"/>
          <w:szCs w:val="24"/>
        </w:rPr>
        <w:t>. členu (pogoji na strani umrlega zavarovanca oziroma uživalca pravic)</w:t>
      </w:r>
    </w:p>
    <w:p w:rsidR="008E431D" w:rsidRDefault="008E431D" w:rsidP="008E431D">
      <w:pPr>
        <w:tabs>
          <w:tab w:val="left" w:pos="993"/>
        </w:tabs>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lastRenderedPageBreak/>
        <w:t xml:space="preserve">Pravica do vdovske in družinske pokojnine je pravica, ki je izvedena iz zavarovanja umrlega zavarovanca ali upokojenca in se zagotavlja iz sistema obveznega pokojninskega in invalidskega zavarovanja z namenom zagotovitve socialne varnosti nepreskrbljenih družinskih članov umrlega, torej tistih, ki si sami ne morejo zagotoviti dohodkov oziroma nimajo lastnih sredstev za preživljanje po smrti hranitelja družine.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V primeru smrti zavarovanca ali uživalca pravice iz pokojninskega in invalidskega zavarovanja imajo družinski člani pravico do pokojnine (vdovske ali družinske), ob pogoju, da je umrli zavarovanec izpolnil pogoje za pridobitev pravice do predčasne, starostne </w:t>
      </w:r>
      <w:r>
        <w:rPr>
          <w:rFonts w:ascii="Times New Roman" w:hAnsi="Times New Roman"/>
          <w:color w:val="000000"/>
          <w:sz w:val="24"/>
          <w:szCs w:val="24"/>
        </w:rPr>
        <w:t>ali</w:t>
      </w:r>
      <w:r w:rsidRPr="00E260A5">
        <w:rPr>
          <w:rFonts w:ascii="Times New Roman" w:hAnsi="Times New Roman"/>
          <w:color w:val="000000"/>
          <w:sz w:val="24"/>
          <w:szCs w:val="24"/>
        </w:rPr>
        <w:t xml:space="preserve"> invalidske pokojnine oziroma je bil uživalec predčasne, starostne ali invalidske pokojnine ali uživalec pravic na podlagi invalidnosti.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Pravico do vdovske ali družinske pravice lahko upravičenci pridobijo ne glede na pokojninsko dobo zavarovanca ali uživalca pravic, ki je umrl zaradi poškodbe pri delu ali poklicne bolezni.</w:t>
      </w:r>
    </w:p>
    <w:p w:rsidR="008E431D" w:rsidRPr="00E260A5" w:rsidRDefault="008E431D" w:rsidP="008E431D">
      <w:pPr>
        <w:tabs>
          <w:tab w:val="left" w:pos="993"/>
        </w:tabs>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V postopku uveljavljanja pravic do vdovske in družinske pokojnine se kot dokazilo, da je zavarovanec ali uživalec pravic iz pokojninskega in invalidskega zavarovanja umrl, upošteva podatek iz Centralnega registra prebivalcev  oziroma pravnomočni sklep sodišča o razglasitvi pogrešanca za mrtvega.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5</w:t>
      </w:r>
      <w:r>
        <w:rPr>
          <w:rFonts w:ascii="Times New Roman" w:hAnsi="Times New Roman"/>
          <w:b/>
          <w:bCs/>
          <w:color w:val="000000"/>
          <w:sz w:val="24"/>
          <w:szCs w:val="24"/>
        </w:rPr>
        <w:t>3</w:t>
      </w:r>
      <w:r w:rsidRPr="00E260A5">
        <w:rPr>
          <w:rFonts w:ascii="Times New Roman" w:hAnsi="Times New Roman"/>
          <w:b/>
          <w:bCs/>
          <w:color w:val="000000"/>
          <w:sz w:val="24"/>
          <w:szCs w:val="24"/>
        </w:rPr>
        <w:t>. členu</w:t>
      </w:r>
      <w:r w:rsidRPr="00E260A5">
        <w:rPr>
          <w:rFonts w:ascii="Times New Roman" w:hAnsi="Times New Roman"/>
          <w:color w:val="000000"/>
          <w:sz w:val="24"/>
          <w:szCs w:val="24"/>
        </w:rPr>
        <w:t xml:space="preserve"> </w:t>
      </w:r>
      <w:r w:rsidRPr="00E260A5">
        <w:rPr>
          <w:rFonts w:ascii="Times New Roman" w:hAnsi="Times New Roman"/>
          <w:b/>
          <w:bCs/>
          <w:color w:val="000000"/>
          <w:sz w:val="24"/>
          <w:szCs w:val="24"/>
        </w:rPr>
        <w:t>(pogoji za pridobitev pravice do vdovske pokojnine)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Pravico do vdovske pokojnine lahko uveljavi vdova </w:t>
      </w:r>
      <w:r>
        <w:rPr>
          <w:rFonts w:ascii="Times New Roman" w:hAnsi="Times New Roman"/>
          <w:color w:val="000000"/>
          <w:sz w:val="24"/>
          <w:szCs w:val="24"/>
        </w:rPr>
        <w:t>ali</w:t>
      </w:r>
      <w:r w:rsidRPr="00E260A5">
        <w:rPr>
          <w:rFonts w:ascii="Times New Roman" w:hAnsi="Times New Roman"/>
          <w:color w:val="000000"/>
          <w:sz w:val="24"/>
          <w:szCs w:val="24"/>
        </w:rPr>
        <w:t xml:space="preserve"> vdovec umrlega zavarovanca oziroma uživalca pravic, če izpolnjuje enega izmed na</w:t>
      </w:r>
      <w:r>
        <w:rPr>
          <w:rFonts w:ascii="Times New Roman" w:hAnsi="Times New Roman"/>
          <w:color w:val="000000"/>
          <w:sz w:val="24"/>
          <w:szCs w:val="24"/>
        </w:rPr>
        <w:t>štetih</w:t>
      </w:r>
      <w:r w:rsidRPr="00E260A5">
        <w:rPr>
          <w:rFonts w:ascii="Times New Roman" w:hAnsi="Times New Roman"/>
          <w:color w:val="000000"/>
          <w:sz w:val="24"/>
          <w:szCs w:val="24"/>
        </w:rPr>
        <w:t xml:space="preserve"> pogojev. Prvi pogoj je starost 58 let, ki jo mora ob smrti zavarovanca dopolniti vdova ali vdovec, da bi pridobil pravico do vdovske pokojnine. Pogoj starosti ni potreben, če je bila vdova ali vdovec do zavarovančeve smrti popolnoma nezmožna za delo oziroma je to postal</w:t>
      </w:r>
      <w:r>
        <w:rPr>
          <w:rFonts w:ascii="Times New Roman" w:hAnsi="Times New Roman"/>
          <w:color w:val="000000"/>
          <w:sz w:val="24"/>
          <w:szCs w:val="24"/>
        </w:rPr>
        <w:t>(a)</w:t>
      </w:r>
      <w:r w:rsidRPr="00E260A5">
        <w:rPr>
          <w:rFonts w:ascii="Times New Roman" w:hAnsi="Times New Roman"/>
          <w:color w:val="000000"/>
          <w:sz w:val="24"/>
          <w:szCs w:val="24"/>
        </w:rPr>
        <w:t xml:space="preserve"> v enem letu po njegovi smrti. Prav tako pogoj starosti ni potreben, če mu </w:t>
      </w:r>
      <w:r>
        <w:rPr>
          <w:rFonts w:ascii="Times New Roman" w:hAnsi="Times New Roman"/>
          <w:color w:val="000000"/>
          <w:sz w:val="24"/>
          <w:szCs w:val="24"/>
        </w:rPr>
        <w:t>(</w:t>
      </w:r>
      <w:r w:rsidRPr="00E260A5">
        <w:rPr>
          <w:rFonts w:ascii="Times New Roman" w:hAnsi="Times New Roman"/>
          <w:color w:val="000000"/>
          <w:sz w:val="24"/>
          <w:szCs w:val="24"/>
        </w:rPr>
        <w:t>ji</w:t>
      </w:r>
      <w:r>
        <w:rPr>
          <w:rFonts w:ascii="Times New Roman" w:hAnsi="Times New Roman"/>
          <w:color w:val="000000"/>
          <w:sz w:val="24"/>
          <w:szCs w:val="24"/>
        </w:rPr>
        <w:t>)</w:t>
      </w:r>
      <w:r w:rsidRPr="00E260A5">
        <w:rPr>
          <w:rFonts w:ascii="Times New Roman" w:hAnsi="Times New Roman"/>
          <w:color w:val="000000"/>
          <w:sz w:val="24"/>
          <w:szCs w:val="24"/>
        </w:rPr>
        <w:t xml:space="preserve"> je po njegovi smrti ostal otrok ali več otrok, ki imajo pravico do družinske pokojnine po umrlem, vdova </w:t>
      </w:r>
      <w:r>
        <w:rPr>
          <w:rFonts w:ascii="Times New Roman" w:hAnsi="Times New Roman"/>
          <w:color w:val="000000"/>
          <w:sz w:val="24"/>
          <w:szCs w:val="24"/>
        </w:rPr>
        <w:t>ali</w:t>
      </w:r>
      <w:r w:rsidRPr="00E260A5">
        <w:rPr>
          <w:rFonts w:ascii="Times New Roman" w:hAnsi="Times New Roman"/>
          <w:color w:val="000000"/>
          <w:sz w:val="24"/>
          <w:szCs w:val="24"/>
        </w:rPr>
        <w:t xml:space="preserve"> vdovec pa ima do njih dolžnost preživljanja.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V drugem odstavku tega člena je določeno, da vdova ali vdovec obdrži pravico do vdovske pokojnine, če postane med trajanjem pravice do vdovske pokojnine popolnoma nezmožen(a) za delo, in sicer za čas, dokler takšna nezmožnost traja.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Vdova </w:t>
      </w:r>
      <w:r>
        <w:rPr>
          <w:rFonts w:ascii="Times New Roman" w:hAnsi="Times New Roman"/>
          <w:color w:val="000000"/>
          <w:sz w:val="24"/>
          <w:szCs w:val="24"/>
        </w:rPr>
        <w:t>ali</w:t>
      </w:r>
      <w:r w:rsidRPr="00E260A5">
        <w:rPr>
          <w:rFonts w:ascii="Times New Roman" w:hAnsi="Times New Roman"/>
          <w:color w:val="000000"/>
          <w:sz w:val="24"/>
          <w:szCs w:val="24"/>
        </w:rPr>
        <w:t xml:space="preserve"> vdovec, ki do zavarovančeve smrti, ni dopolnil(a) 58 let starosti, dopolnil(a) pa je 53 let starosti, pridobi t. imen. čakalno pravico do vdovske pokojnine, ki se realizira, ko vdova </w:t>
      </w:r>
      <w:r>
        <w:rPr>
          <w:rFonts w:ascii="Times New Roman" w:hAnsi="Times New Roman"/>
          <w:color w:val="000000"/>
          <w:sz w:val="24"/>
          <w:szCs w:val="24"/>
        </w:rPr>
        <w:t>ali</w:t>
      </w:r>
      <w:r w:rsidRPr="00E260A5">
        <w:rPr>
          <w:rFonts w:ascii="Times New Roman" w:hAnsi="Times New Roman"/>
          <w:color w:val="000000"/>
          <w:sz w:val="24"/>
          <w:szCs w:val="24"/>
        </w:rPr>
        <w:t xml:space="preserve"> vdovec dopolni 58 let starosti.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V kolikor vdova </w:t>
      </w:r>
      <w:r>
        <w:rPr>
          <w:rFonts w:ascii="Times New Roman" w:hAnsi="Times New Roman"/>
          <w:color w:val="000000"/>
          <w:sz w:val="24"/>
          <w:szCs w:val="24"/>
        </w:rPr>
        <w:t>ali</w:t>
      </w:r>
      <w:r w:rsidRPr="00E260A5">
        <w:rPr>
          <w:rFonts w:ascii="Times New Roman" w:hAnsi="Times New Roman"/>
          <w:color w:val="000000"/>
          <w:sz w:val="24"/>
          <w:szCs w:val="24"/>
        </w:rPr>
        <w:t xml:space="preserve"> vdovec, ki sta pridobila pravico do vdovske pravice na podlagi popolne nezmožnosti za delo oziroma zaradi dolžnosti preživljanja otrok, med uživanjem pravice do vdovske pokojnine dopolni 58 let starosti, pridobi trajno pravico do vdovske pokojnine. Če ta pravica preneha pred dopolnjenim 58. letom starosti, toda po dopolnjenem 53. letu, pa jo lahko ponovno uveljavi, ko dopolni 58 let starosti.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Peti odstavek tega člena daje podlago, da lahko tudi vdova </w:t>
      </w:r>
      <w:r>
        <w:rPr>
          <w:rFonts w:ascii="Times New Roman" w:hAnsi="Times New Roman"/>
          <w:color w:val="000000"/>
          <w:sz w:val="24"/>
          <w:szCs w:val="24"/>
        </w:rPr>
        <w:t>ali</w:t>
      </w:r>
      <w:r w:rsidRPr="00E260A5">
        <w:rPr>
          <w:rFonts w:ascii="Times New Roman" w:hAnsi="Times New Roman"/>
          <w:color w:val="000000"/>
          <w:sz w:val="24"/>
          <w:szCs w:val="24"/>
        </w:rPr>
        <w:t xml:space="preserve"> vdovec, ki sta bila ob zavarovančevi smrti zavarovana po predpisih</w:t>
      </w:r>
      <w:r>
        <w:rPr>
          <w:rFonts w:ascii="Times New Roman" w:hAnsi="Times New Roman"/>
          <w:color w:val="000000"/>
          <w:sz w:val="24"/>
          <w:szCs w:val="24"/>
        </w:rPr>
        <w:t>, ki</w:t>
      </w:r>
      <w:r w:rsidRPr="00E260A5">
        <w:rPr>
          <w:rFonts w:ascii="Times New Roman" w:hAnsi="Times New Roman"/>
          <w:color w:val="000000"/>
          <w:sz w:val="24"/>
          <w:szCs w:val="24"/>
        </w:rPr>
        <w:t xml:space="preserve"> ureja</w:t>
      </w:r>
      <w:r>
        <w:rPr>
          <w:rFonts w:ascii="Times New Roman" w:hAnsi="Times New Roman"/>
          <w:color w:val="000000"/>
          <w:sz w:val="24"/>
          <w:szCs w:val="24"/>
        </w:rPr>
        <w:t>jo</w:t>
      </w:r>
      <w:r w:rsidRPr="00E260A5">
        <w:rPr>
          <w:rFonts w:ascii="Times New Roman" w:hAnsi="Times New Roman"/>
          <w:color w:val="000000"/>
          <w:sz w:val="24"/>
          <w:szCs w:val="24"/>
        </w:rPr>
        <w:t xml:space="preserve"> trg dela oziroma kot družinski pomočnik po predpisih</w:t>
      </w:r>
      <w:r>
        <w:rPr>
          <w:rFonts w:ascii="Times New Roman" w:hAnsi="Times New Roman"/>
          <w:color w:val="000000"/>
          <w:sz w:val="24"/>
          <w:szCs w:val="24"/>
        </w:rPr>
        <w:t>, ki urejajo</w:t>
      </w:r>
      <w:r w:rsidRPr="00E260A5">
        <w:rPr>
          <w:rFonts w:ascii="Times New Roman" w:hAnsi="Times New Roman"/>
          <w:color w:val="000000"/>
          <w:sz w:val="24"/>
          <w:szCs w:val="24"/>
        </w:rPr>
        <w:t xml:space="preserve"> starševstv</w:t>
      </w:r>
      <w:r>
        <w:rPr>
          <w:rFonts w:ascii="Times New Roman" w:hAnsi="Times New Roman"/>
          <w:color w:val="000000"/>
          <w:sz w:val="24"/>
          <w:szCs w:val="24"/>
        </w:rPr>
        <w:t>o</w:t>
      </w:r>
      <w:r w:rsidRPr="00E260A5">
        <w:rPr>
          <w:rFonts w:ascii="Times New Roman" w:hAnsi="Times New Roman"/>
          <w:color w:val="000000"/>
          <w:sz w:val="24"/>
          <w:szCs w:val="24"/>
        </w:rPr>
        <w:t xml:space="preserve"> ali predpisih</w:t>
      </w:r>
      <w:r>
        <w:rPr>
          <w:rFonts w:ascii="Times New Roman" w:hAnsi="Times New Roman"/>
          <w:color w:val="000000"/>
          <w:sz w:val="24"/>
          <w:szCs w:val="24"/>
        </w:rPr>
        <w:t>, ki urejajo</w:t>
      </w:r>
      <w:r w:rsidRPr="00E260A5">
        <w:rPr>
          <w:rFonts w:ascii="Times New Roman" w:hAnsi="Times New Roman"/>
          <w:color w:val="000000"/>
          <w:sz w:val="24"/>
          <w:szCs w:val="24"/>
        </w:rPr>
        <w:t xml:space="preserve"> socialn</w:t>
      </w:r>
      <w:r>
        <w:rPr>
          <w:rFonts w:ascii="Times New Roman" w:hAnsi="Times New Roman"/>
          <w:color w:val="000000"/>
          <w:sz w:val="24"/>
          <w:szCs w:val="24"/>
        </w:rPr>
        <w:t>o</w:t>
      </w:r>
      <w:r w:rsidRPr="00E260A5">
        <w:rPr>
          <w:rFonts w:ascii="Times New Roman" w:hAnsi="Times New Roman"/>
          <w:color w:val="000000"/>
          <w:sz w:val="24"/>
          <w:szCs w:val="24"/>
        </w:rPr>
        <w:t xml:space="preserve"> varstv</w:t>
      </w:r>
      <w:r>
        <w:rPr>
          <w:rFonts w:ascii="Times New Roman" w:hAnsi="Times New Roman"/>
          <w:color w:val="000000"/>
          <w:sz w:val="24"/>
          <w:szCs w:val="24"/>
        </w:rPr>
        <w:t>o</w:t>
      </w:r>
      <w:r w:rsidRPr="00E260A5">
        <w:rPr>
          <w:rFonts w:ascii="Times New Roman" w:hAnsi="Times New Roman"/>
          <w:color w:val="000000"/>
          <w:sz w:val="24"/>
          <w:szCs w:val="24"/>
        </w:rPr>
        <w:t>, pridobi pravico do vdovske pokojnine, in sicer pod pogojem, da je na dan nastanka zavarovanega primera dopolnil starost, določeno v prejšnjem odstavku tega člena.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lastRenderedPageBreak/>
        <w:t>K 5</w:t>
      </w:r>
      <w:r>
        <w:rPr>
          <w:rFonts w:ascii="Times New Roman" w:hAnsi="Times New Roman"/>
          <w:b/>
          <w:bCs/>
          <w:color w:val="000000"/>
          <w:sz w:val="24"/>
          <w:szCs w:val="24"/>
        </w:rPr>
        <w:t>4</w:t>
      </w:r>
      <w:r w:rsidRPr="00E260A5">
        <w:rPr>
          <w:rFonts w:ascii="Times New Roman" w:hAnsi="Times New Roman"/>
          <w:b/>
          <w:bCs/>
          <w:color w:val="000000"/>
          <w:sz w:val="24"/>
          <w:szCs w:val="24"/>
        </w:rPr>
        <w:t>. členu</w:t>
      </w:r>
      <w:r w:rsidRPr="00E260A5">
        <w:rPr>
          <w:rFonts w:ascii="Times New Roman" w:hAnsi="Times New Roman"/>
          <w:color w:val="000000"/>
          <w:sz w:val="24"/>
          <w:szCs w:val="24"/>
        </w:rPr>
        <w:t xml:space="preserve"> </w:t>
      </w:r>
      <w:r w:rsidRPr="00E260A5">
        <w:rPr>
          <w:rFonts w:ascii="Times New Roman" w:hAnsi="Times New Roman"/>
          <w:b/>
          <w:bCs/>
          <w:color w:val="000000"/>
          <w:sz w:val="24"/>
          <w:szCs w:val="24"/>
        </w:rPr>
        <w:t>(vdovska pokojnina v posebnih primerih)</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Glede na zakonsko domnevo po predpisih</w:t>
      </w:r>
      <w:r>
        <w:rPr>
          <w:rFonts w:ascii="Times New Roman" w:hAnsi="Times New Roman"/>
          <w:color w:val="000000"/>
          <w:sz w:val="24"/>
          <w:szCs w:val="24"/>
        </w:rPr>
        <w:t>, ki urejajo</w:t>
      </w:r>
      <w:r w:rsidRPr="00E260A5">
        <w:rPr>
          <w:rFonts w:ascii="Times New Roman" w:hAnsi="Times New Roman"/>
          <w:color w:val="000000"/>
          <w:sz w:val="24"/>
          <w:szCs w:val="24"/>
        </w:rPr>
        <w:t xml:space="preserve"> zakonsk</w:t>
      </w:r>
      <w:r>
        <w:rPr>
          <w:rFonts w:ascii="Times New Roman" w:hAnsi="Times New Roman"/>
          <w:color w:val="000000"/>
          <w:sz w:val="24"/>
          <w:szCs w:val="24"/>
        </w:rPr>
        <w:t>o</w:t>
      </w:r>
      <w:r w:rsidRPr="00E260A5">
        <w:rPr>
          <w:rFonts w:ascii="Times New Roman" w:hAnsi="Times New Roman"/>
          <w:color w:val="000000"/>
          <w:sz w:val="24"/>
          <w:szCs w:val="24"/>
        </w:rPr>
        <w:t xml:space="preserve"> zvez</w:t>
      </w:r>
      <w:r>
        <w:rPr>
          <w:rFonts w:ascii="Times New Roman" w:hAnsi="Times New Roman"/>
          <w:color w:val="000000"/>
          <w:sz w:val="24"/>
          <w:szCs w:val="24"/>
        </w:rPr>
        <w:t>o</w:t>
      </w:r>
      <w:r w:rsidRPr="00E260A5">
        <w:rPr>
          <w:rFonts w:ascii="Times New Roman" w:hAnsi="Times New Roman"/>
          <w:color w:val="000000"/>
          <w:sz w:val="24"/>
          <w:szCs w:val="24"/>
        </w:rPr>
        <w:t xml:space="preserve"> in družinsk</w:t>
      </w:r>
      <w:r>
        <w:rPr>
          <w:rFonts w:ascii="Times New Roman" w:hAnsi="Times New Roman"/>
          <w:color w:val="000000"/>
          <w:sz w:val="24"/>
          <w:szCs w:val="24"/>
        </w:rPr>
        <w:t>a</w:t>
      </w:r>
      <w:r w:rsidRPr="00E260A5">
        <w:rPr>
          <w:rFonts w:ascii="Times New Roman" w:hAnsi="Times New Roman"/>
          <w:color w:val="000000"/>
          <w:sz w:val="24"/>
          <w:szCs w:val="24"/>
        </w:rPr>
        <w:t xml:space="preserve"> razmerj</w:t>
      </w:r>
      <w:r>
        <w:rPr>
          <w:rFonts w:ascii="Times New Roman" w:hAnsi="Times New Roman"/>
          <w:color w:val="000000"/>
          <w:sz w:val="24"/>
          <w:szCs w:val="24"/>
        </w:rPr>
        <w:t>a</w:t>
      </w:r>
      <w:r w:rsidRPr="00E260A5">
        <w:rPr>
          <w:rFonts w:ascii="Times New Roman" w:hAnsi="Times New Roman"/>
          <w:color w:val="000000"/>
          <w:sz w:val="24"/>
          <w:szCs w:val="24"/>
        </w:rPr>
        <w:t>, da velja za očeta otroka, rojenega 300 dni po prenehanju zakonske zveze, mož otrokove matere, ima pravico do vdovske pokojnine tudi vdova, ki se ji je otrok umrlega zavarovanca oziroma uživalca pravic, rodil najkasneje 300 dni po njegovi smrti.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Prav tako ima pravico do vdovske pokojnine tudi razvezani zakonec, v kolikor ima po sodni odločbi </w:t>
      </w:r>
      <w:r>
        <w:rPr>
          <w:rFonts w:ascii="Times New Roman" w:hAnsi="Times New Roman"/>
          <w:color w:val="000000"/>
          <w:sz w:val="24"/>
          <w:szCs w:val="24"/>
        </w:rPr>
        <w:t>ali</w:t>
      </w:r>
      <w:r w:rsidRPr="00E260A5">
        <w:rPr>
          <w:rFonts w:ascii="Times New Roman" w:hAnsi="Times New Roman"/>
          <w:color w:val="000000"/>
          <w:sz w:val="24"/>
          <w:szCs w:val="24"/>
        </w:rPr>
        <w:t xml:space="preserve"> po sporazumu pravico do preživnine in jo je užival do smrti zavarovanca oziroma uživalca pravic.</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Enake pravice kot razvezani zakonec ima tudi oseba, ki je zadnja tri leta pred smrtjo zavarovanca oziroma uživalca pravic, živela z njim v življenjski skupnosti, ki je po predpisih</w:t>
      </w:r>
      <w:r>
        <w:rPr>
          <w:rFonts w:ascii="Times New Roman" w:hAnsi="Times New Roman"/>
          <w:color w:val="000000"/>
          <w:sz w:val="24"/>
          <w:szCs w:val="24"/>
        </w:rPr>
        <w:t>, ki urejajo</w:t>
      </w:r>
      <w:r w:rsidRPr="00E260A5">
        <w:rPr>
          <w:rFonts w:ascii="Times New Roman" w:hAnsi="Times New Roman"/>
          <w:color w:val="000000"/>
          <w:sz w:val="24"/>
          <w:szCs w:val="24"/>
        </w:rPr>
        <w:t xml:space="preserve"> zakonsk</w:t>
      </w:r>
      <w:r>
        <w:rPr>
          <w:rFonts w:ascii="Times New Roman" w:hAnsi="Times New Roman"/>
          <w:color w:val="000000"/>
          <w:sz w:val="24"/>
          <w:szCs w:val="24"/>
        </w:rPr>
        <w:t>o</w:t>
      </w:r>
      <w:r w:rsidRPr="00E260A5">
        <w:rPr>
          <w:rFonts w:ascii="Times New Roman" w:hAnsi="Times New Roman"/>
          <w:color w:val="000000"/>
          <w:sz w:val="24"/>
          <w:szCs w:val="24"/>
        </w:rPr>
        <w:t xml:space="preserve"> zvez</w:t>
      </w:r>
      <w:r>
        <w:rPr>
          <w:rFonts w:ascii="Times New Roman" w:hAnsi="Times New Roman"/>
          <w:color w:val="000000"/>
          <w:sz w:val="24"/>
          <w:szCs w:val="24"/>
        </w:rPr>
        <w:t>o</w:t>
      </w:r>
      <w:r w:rsidRPr="00E260A5">
        <w:rPr>
          <w:rFonts w:ascii="Times New Roman" w:hAnsi="Times New Roman"/>
          <w:color w:val="000000"/>
          <w:sz w:val="24"/>
          <w:szCs w:val="24"/>
        </w:rPr>
        <w:t xml:space="preserve"> in družinsk</w:t>
      </w:r>
      <w:r>
        <w:rPr>
          <w:rFonts w:ascii="Times New Roman" w:hAnsi="Times New Roman"/>
          <w:color w:val="000000"/>
          <w:sz w:val="24"/>
          <w:szCs w:val="24"/>
        </w:rPr>
        <w:t>a</w:t>
      </w:r>
      <w:r w:rsidRPr="00E260A5">
        <w:rPr>
          <w:rFonts w:ascii="Times New Roman" w:hAnsi="Times New Roman"/>
          <w:color w:val="000000"/>
          <w:sz w:val="24"/>
          <w:szCs w:val="24"/>
        </w:rPr>
        <w:t xml:space="preserve"> razmerj</w:t>
      </w:r>
      <w:r>
        <w:rPr>
          <w:rFonts w:ascii="Times New Roman" w:hAnsi="Times New Roman"/>
          <w:color w:val="000000"/>
          <w:sz w:val="24"/>
          <w:szCs w:val="24"/>
        </w:rPr>
        <w:t>a</w:t>
      </w:r>
      <w:r w:rsidRPr="00E260A5">
        <w:rPr>
          <w:rFonts w:ascii="Times New Roman" w:hAnsi="Times New Roman"/>
          <w:color w:val="000000"/>
          <w:sz w:val="24"/>
          <w:szCs w:val="24"/>
        </w:rPr>
        <w:t xml:space="preserve"> v pravnih posledicah izenačena z zakonsko zvezo. Pogoj zadnjih treh let skupnega življenja se lahko nadomesti tudi s skupnim življenjem zadnje leto pred njegovo smrtjo, če je z njim kadarkoli imela skupnega otroka.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V drugem odstavku tega člena je določeno, da </w:t>
      </w:r>
      <w:r>
        <w:rPr>
          <w:rFonts w:ascii="Times New Roman" w:hAnsi="Times New Roman"/>
          <w:color w:val="000000"/>
          <w:sz w:val="24"/>
          <w:szCs w:val="24"/>
        </w:rPr>
        <w:t>v primeru, ko</w:t>
      </w:r>
      <w:r w:rsidRPr="00E260A5">
        <w:rPr>
          <w:rFonts w:ascii="Times New Roman" w:hAnsi="Times New Roman"/>
          <w:color w:val="000000"/>
          <w:sz w:val="24"/>
          <w:szCs w:val="24"/>
        </w:rPr>
        <w:t xml:space="preserve"> ima zakonec iz poznejše zakonske zveze pravico do vdovske pokojnine, pridobi razvezani zakonec pravico do vdovske pokojnine kot souživalec. S tem se zagotavlja vdovska pravica tudi razvezanemu zakoncu iz prejšnjega zakona, če mu je moral umrli plačevati preživnino.</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5</w:t>
      </w:r>
      <w:r>
        <w:rPr>
          <w:rFonts w:ascii="Times New Roman" w:hAnsi="Times New Roman"/>
          <w:b/>
          <w:bCs/>
          <w:color w:val="000000"/>
          <w:sz w:val="24"/>
          <w:szCs w:val="24"/>
        </w:rPr>
        <w:t>5</w:t>
      </w:r>
      <w:r w:rsidRPr="00E260A5">
        <w:rPr>
          <w:rFonts w:ascii="Times New Roman" w:hAnsi="Times New Roman"/>
          <w:b/>
          <w:bCs/>
          <w:color w:val="000000"/>
          <w:sz w:val="24"/>
          <w:szCs w:val="24"/>
        </w:rPr>
        <w:t>. členu (pogoji za pridobitev pravice do družinske pokojnine)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V prvem odstavku tega člena je določen krog oseb</w:t>
      </w:r>
      <w:r>
        <w:rPr>
          <w:rFonts w:ascii="Times New Roman" w:hAnsi="Times New Roman"/>
          <w:color w:val="000000"/>
          <w:sz w:val="24"/>
          <w:szCs w:val="24"/>
        </w:rPr>
        <w:t>, ki kot ožji in širši družinski člani</w:t>
      </w:r>
      <w:r w:rsidRPr="00E260A5">
        <w:rPr>
          <w:rFonts w:ascii="Times New Roman" w:hAnsi="Times New Roman"/>
          <w:color w:val="000000"/>
          <w:sz w:val="24"/>
          <w:szCs w:val="24"/>
        </w:rPr>
        <w:t xml:space="preserve"> lahko pridobijo pravico do družinske pokojnine po umrlem zavarovancu ali uživalcu pravic.</w:t>
      </w:r>
      <w:r>
        <w:rPr>
          <w:rFonts w:ascii="Times New Roman" w:hAnsi="Times New Roman"/>
          <w:color w:val="000000"/>
          <w:sz w:val="24"/>
          <w:szCs w:val="24"/>
        </w:rPr>
        <w:t xml:space="preserve">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V skladu z drugim odstavkom </w:t>
      </w:r>
      <w:r>
        <w:rPr>
          <w:rFonts w:ascii="Times New Roman" w:hAnsi="Times New Roman"/>
          <w:color w:val="000000"/>
          <w:sz w:val="24"/>
          <w:szCs w:val="24"/>
        </w:rPr>
        <w:t xml:space="preserve">tega člena </w:t>
      </w:r>
      <w:r w:rsidRPr="00E260A5">
        <w:rPr>
          <w:rFonts w:ascii="Times New Roman" w:hAnsi="Times New Roman"/>
          <w:color w:val="000000"/>
          <w:sz w:val="24"/>
          <w:szCs w:val="24"/>
        </w:rPr>
        <w:t>se šteje, da so brez staršev tudi vnuki oziroma drugi otroci, katerih starši so sicer živi, vendar so popolnoma nezmožni za delo.</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5</w:t>
      </w:r>
      <w:r>
        <w:rPr>
          <w:rFonts w:ascii="Times New Roman" w:hAnsi="Times New Roman"/>
          <w:b/>
          <w:bCs/>
          <w:color w:val="000000"/>
          <w:sz w:val="24"/>
          <w:szCs w:val="24"/>
        </w:rPr>
        <w:t>6</w:t>
      </w:r>
      <w:r w:rsidRPr="00E260A5">
        <w:rPr>
          <w:rFonts w:ascii="Times New Roman" w:hAnsi="Times New Roman"/>
          <w:b/>
          <w:bCs/>
          <w:color w:val="000000"/>
          <w:sz w:val="24"/>
          <w:szCs w:val="24"/>
        </w:rPr>
        <w:t>. členu (preživljanje družinskega člana)</w:t>
      </w:r>
    </w:p>
    <w:p w:rsidR="008E431D"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V tem členu so določeni pogoji za ugotovitev, da je zavarovanec oziroma uživalec pravic preživljal družino</w:t>
      </w:r>
      <w:r>
        <w:rPr>
          <w:rFonts w:ascii="Times New Roman" w:hAnsi="Times New Roman"/>
          <w:color w:val="000000"/>
          <w:sz w:val="24"/>
          <w:szCs w:val="24"/>
        </w:rPr>
        <w:t>.</w:t>
      </w:r>
    </w:p>
    <w:p w:rsidR="008E431D"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V kolikor je zavarovanec imel oziroma še ima z </w:t>
      </w:r>
      <w:r>
        <w:rPr>
          <w:rFonts w:ascii="Times New Roman" w:hAnsi="Times New Roman"/>
          <w:color w:val="000000"/>
          <w:sz w:val="24"/>
          <w:szCs w:val="24"/>
        </w:rPr>
        <w:t>družinskim članom</w:t>
      </w:r>
      <w:r w:rsidRPr="00E260A5">
        <w:rPr>
          <w:rFonts w:ascii="Times New Roman" w:hAnsi="Times New Roman"/>
          <w:color w:val="000000"/>
          <w:sz w:val="24"/>
          <w:szCs w:val="24"/>
        </w:rPr>
        <w:t xml:space="preserve"> skupno stalno prebivališče in njegovi povprečni mesečni dohodki v zadnjem koledarskem letu pred zavarovanim primerom niso </w:t>
      </w:r>
      <w:r w:rsidRPr="00E260A5">
        <w:rPr>
          <w:rFonts w:ascii="Times New Roman" w:hAnsi="Times New Roman"/>
          <w:sz w:val="24"/>
          <w:szCs w:val="24"/>
        </w:rPr>
        <w:t>presegli 40 % najnižje</w:t>
      </w:r>
      <w:r w:rsidRPr="00E260A5">
        <w:rPr>
          <w:rFonts w:ascii="Times New Roman" w:hAnsi="Times New Roman"/>
          <w:color w:val="000000"/>
          <w:sz w:val="24"/>
          <w:szCs w:val="24"/>
        </w:rPr>
        <w:t xml:space="preserve"> pokojninske osnove, se šteje, da je zavarovanec preživljal družinske člane.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Katastrski dohodek in drugi dohodki, ki so po predpisih</w:t>
      </w:r>
      <w:r>
        <w:rPr>
          <w:rFonts w:ascii="Times New Roman" w:hAnsi="Times New Roman"/>
          <w:color w:val="000000"/>
          <w:sz w:val="24"/>
          <w:szCs w:val="24"/>
        </w:rPr>
        <w:t>, ki urejajo</w:t>
      </w:r>
      <w:r w:rsidRPr="00E260A5">
        <w:rPr>
          <w:rFonts w:ascii="Times New Roman" w:hAnsi="Times New Roman"/>
          <w:color w:val="000000"/>
          <w:sz w:val="24"/>
          <w:szCs w:val="24"/>
        </w:rPr>
        <w:t xml:space="preserve"> dohodnin</w:t>
      </w:r>
      <w:r>
        <w:rPr>
          <w:rFonts w:ascii="Times New Roman" w:hAnsi="Times New Roman"/>
          <w:color w:val="000000"/>
          <w:sz w:val="24"/>
          <w:szCs w:val="24"/>
        </w:rPr>
        <w:t>o,</w:t>
      </w:r>
      <w:r w:rsidRPr="00E260A5">
        <w:rPr>
          <w:rFonts w:ascii="Times New Roman" w:hAnsi="Times New Roman"/>
          <w:color w:val="000000"/>
          <w:sz w:val="24"/>
          <w:szCs w:val="24"/>
        </w:rPr>
        <w:t xml:space="preserve"> osnova za davek iz osnovne kmetijske in osnovne gozdarske dejavnosti se med dohodke družinskih članov ne štejejo.</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Denarna socialna pomoč po predpisih</w:t>
      </w:r>
      <w:r>
        <w:rPr>
          <w:rFonts w:ascii="Times New Roman" w:hAnsi="Times New Roman"/>
          <w:color w:val="000000"/>
          <w:sz w:val="24"/>
          <w:szCs w:val="24"/>
        </w:rPr>
        <w:t>, ki urejajo</w:t>
      </w:r>
      <w:r w:rsidRPr="00E260A5">
        <w:rPr>
          <w:rFonts w:ascii="Times New Roman" w:hAnsi="Times New Roman"/>
          <w:color w:val="000000"/>
          <w:sz w:val="24"/>
          <w:szCs w:val="24"/>
        </w:rPr>
        <w:t xml:space="preserve"> socialno varstven</w:t>
      </w:r>
      <w:r>
        <w:rPr>
          <w:rFonts w:ascii="Times New Roman" w:hAnsi="Times New Roman"/>
          <w:color w:val="000000"/>
          <w:sz w:val="24"/>
          <w:szCs w:val="24"/>
        </w:rPr>
        <w:t>e</w:t>
      </w:r>
      <w:r w:rsidRPr="00E260A5">
        <w:rPr>
          <w:rFonts w:ascii="Times New Roman" w:hAnsi="Times New Roman"/>
          <w:color w:val="000000"/>
          <w:sz w:val="24"/>
          <w:szCs w:val="24"/>
        </w:rPr>
        <w:t xml:space="preserve"> prejemk</w:t>
      </w:r>
      <w:r>
        <w:rPr>
          <w:rFonts w:ascii="Times New Roman" w:hAnsi="Times New Roman"/>
          <w:color w:val="000000"/>
          <w:sz w:val="24"/>
          <w:szCs w:val="24"/>
        </w:rPr>
        <w:t>e,</w:t>
      </w:r>
      <w:r w:rsidRPr="00E260A5">
        <w:rPr>
          <w:rFonts w:ascii="Times New Roman" w:hAnsi="Times New Roman"/>
          <w:color w:val="000000"/>
          <w:sz w:val="24"/>
          <w:szCs w:val="24"/>
        </w:rPr>
        <w:t xml:space="preserve"> se med dohodke družinskih članov ne šteje, saj bi lahko v nasprotnem primeru oseba prvotno pridobila čisto socialno pravico, ne pa pravice iz zavarovanja.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Če sta oba starša umrlega še živa, se pri ugotavljanju povprečnega mesečnega dohodka družinskih članov, ki jih je umrli preživljal, dohodki enega od staršev delijo na oba starša. Enako pravilo velja tudi tedaj, kadar imata oba starša dohodek.</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 xml:space="preserve">Skupno stalno prebivališče ni nujen pogoj za ugotovitev, da je zavarovanec preživljal družinske člane. V primeru, da sta zavarovanec in njegov družinski član imela ločeni stalni prebivališči, se šteje, da ga je zavarovanec kljub temu preživljal, če mu je v koledarskem letu </w:t>
      </w:r>
      <w:r w:rsidRPr="00E260A5">
        <w:rPr>
          <w:rFonts w:ascii="Times New Roman" w:hAnsi="Times New Roman"/>
          <w:sz w:val="24"/>
          <w:szCs w:val="24"/>
        </w:rPr>
        <w:lastRenderedPageBreak/>
        <w:t>pred nastankom zavarovanega primera redno mesečno dajal sredstva najmanj v višini 40 % najnižje pokojninske osnove v tistem letu.</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5</w:t>
      </w:r>
      <w:r>
        <w:rPr>
          <w:rFonts w:ascii="Times New Roman" w:eastAsia="Times New Roman" w:hAnsi="Times New Roman"/>
          <w:b/>
          <w:bCs/>
          <w:sz w:val="24"/>
          <w:szCs w:val="24"/>
          <w:lang w:eastAsia="sl-SI"/>
        </w:rPr>
        <w:t>7</w:t>
      </w:r>
      <w:r w:rsidRPr="00E260A5">
        <w:rPr>
          <w:rFonts w:ascii="Times New Roman" w:eastAsia="Times New Roman" w:hAnsi="Times New Roman"/>
          <w:b/>
          <w:bCs/>
          <w:sz w:val="24"/>
          <w:szCs w:val="24"/>
          <w:lang w:eastAsia="sl-SI"/>
        </w:rPr>
        <w:t>. členu (otroci)</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Do dopolnjenega 15. leta je otrokom zagotovljena pravica do družinske pokojnine brez dodatnih pogojev, po dopolnitvi te starosti pa mora izpolnjevati statusne pogoje glede šolanja, vendar največ do dopolnjenega 26. leta starosti.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Pravico do družinske pokojnine ima tudi otrok, ki v letu izgube starša ne izpolnjuje pogojev za vpis v višji letnik šolanja. Ta pravica mu pripada do konca naslednjega šolskega leta.</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Pravico do družinske pokojnine ima tudi otrok, ki je po dopolnjenem 15. letu starosti prijavljen pri zavodu za zaposlovanje in izpolnjuje obveznosti po predpisih</w:t>
      </w:r>
      <w:r>
        <w:rPr>
          <w:rFonts w:ascii="Times New Roman" w:eastAsia="Times New Roman" w:hAnsi="Times New Roman"/>
          <w:sz w:val="24"/>
          <w:szCs w:val="24"/>
          <w:lang w:eastAsia="sl-SI"/>
        </w:rPr>
        <w:t>, ki urejajo</w:t>
      </w:r>
      <w:r w:rsidRPr="00E260A5">
        <w:rPr>
          <w:rFonts w:ascii="Times New Roman" w:eastAsia="Times New Roman" w:hAnsi="Times New Roman"/>
          <w:sz w:val="24"/>
          <w:szCs w:val="24"/>
          <w:lang w:eastAsia="sl-SI"/>
        </w:rPr>
        <w:t xml:space="preserve"> zaposlovanj</w:t>
      </w:r>
      <w:r>
        <w:rPr>
          <w:rFonts w:ascii="Times New Roman" w:eastAsia="Times New Roman" w:hAnsi="Times New Roman"/>
          <w:sz w:val="24"/>
          <w:szCs w:val="24"/>
          <w:lang w:eastAsia="sl-SI"/>
        </w:rPr>
        <w:t>e</w:t>
      </w:r>
      <w:r w:rsidRPr="00E260A5">
        <w:rPr>
          <w:rFonts w:ascii="Times New Roman" w:eastAsia="Times New Roman" w:hAnsi="Times New Roman"/>
          <w:sz w:val="24"/>
          <w:szCs w:val="24"/>
          <w:lang w:eastAsia="sl-SI"/>
        </w:rPr>
        <w:t xml:space="preserve">. Ta pravica mu pripada najdlje do 18. leta starosti.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Če otrok postane popolnoma nezmožen za delo do starosti, do katere mu je zagotovljena pravica do družinske pokojnine, obdrži to pravico tudi po tej starosti, dokler traja takšna nezmožnost.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Če postane otrok nezmožen za delo po starosti, do katere je upravičen do prejemanja družinske pokojnine oziroma po končanem šolanju, pridobi pravico do družinske pokojnine, če ga je zavarovanec oziroma uživalec pravic preživljal do svoje smrti.</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Uživalec družinske pokojnine (otrok), ki je prekinil šolanje zaradi bolezni, nosečnosti ali poroda, pridobi oziroma obdrži pravico do družinske pokojnine tudi med boleznijo ter prekinitvijo zaradi nosečnosti ali poroda do dopolnjenega 26. leta starosti, če je šolanje nadaljeval pred dopolnjenim 26. letom starosti.</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 xml:space="preserve">K </w:t>
      </w:r>
      <w:r>
        <w:rPr>
          <w:rFonts w:ascii="Times New Roman" w:eastAsia="Times New Roman" w:hAnsi="Times New Roman"/>
          <w:b/>
          <w:bCs/>
          <w:sz w:val="24"/>
          <w:szCs w:val="24"/>
          <w:lang w:eastAsia="sl-SI"/>
        </w:rPr>
        <w:t>58</w:t>
      </w:r>
      <w:r w:rsidRPr="00E260A5">
        <w:rPr>
          <w:rFonts w:ascii="Times New Roman" w:eastAsia="Times New Roman" w:hAnsi="Times New Roman"/>
          <w:b/>
          <w:bCs/>
          <w:sz w:val="24"/>
          <w:szCs w:val="24"/>
          <w:lang w:eastAsia="sl-SI"/>
        </w:rPr>
        <w:t>. členu (starši, bratje in sestre)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Starši lahko dobijo pravico do družinske pokojnine po umrlem zavarovancu pod pogojem, da jih je zavarovanec do svoje smrti preživljal in če so do smrti umrlega dopolnili starost 60 let </w:t>
      </w:r>
      <w:r>
        <w:rPr>
          <w:rFonts w:ascii="Times New Roman" w:eastAsia="Times New Roman" w:hAnsi="Times New Roman"/>
          <w:sz w:val="24"/>
          <w:szCs w:val="24"/>
          <w:lang w:eastAsia="sl-SI"/>
        </w:rPr>
        <w:t xml:space="preserve">ali </w:t>
      </w:r>
      <w:r w:rsidRPr="00E260A5">
        <w:rPr>
          <w:rFonts w:ascii="Times New Roman" w:eastAsia="Times New Roman" w:hAnsi="Times New Roman"/>
          <w:sz w:val="24"/>
          <w:szCs w:val="24"/>
          <w:lang w:eastAsia="sl-SI"/>
        </w:rPr>
        <w:t xml:space="preserve">v primeru, </w:t>
      </w:r>
      <w:r>
        <w:rPr>
          <w:rFonts w:ascii="Times New Roman" w:eastAsia="Times New Roman" w:hAnsi="Times New Roman"/>
          <w:sz w:val="24"/>
          <w:szCs w:val="24"/>
          <w:lang w:eastAsia="sl-SI"/>
        </w:rPr>
        <w:t>ko</w:t>
      </w:r>
      <w:r w:rsidRPr="00E260A5">
        <w:rPr>
          <w:rFonts w:ascii="Times New Roman" w:eastAsia="Times New Roman" w:hAnsi="Times New Roman"/>
          <w:sz w:val="24"/>
          <w:szCs w:val="24"/>
          <w:lang w:eastAsia="sl-SI"/>
        </w:rPr>
        <w:t xml:space="preserve"> ne izpolnjujejo starostnega pogoja, če so bili ob smrti zavarovanca popolnoma nezmožni za delo.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Če upravičenec do družinske pokojnine, ki jo je prejemal zaradi popolne nezmožnosti za delo, dopolni 60 let starosti, trajno obdrži pravico do družinske pokojnine.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Bratje in sestre, ki jih je zavarovanec preživljal do svoje smrti, lahko pridobijo pravico do družinske pokojnine, če izpolnjujejo pogoje, kot veljajo za otroke ali starše umrlega zavarovanca.</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V prehodnem obdobju od 2011 do 2014 bo znašala starost za pridobitev pravice do družinske pokojnine v posameznem koledarskem letu:</w:t>
      </w:r>
    </w:p>
    <w:p w:rsidR="008E431D" w:rsidRPr="00E260A5" w:rsidRDefault="008E431D" w:rsidP="008E431D">
      <w:pPr>
        <w:spacing w:after="0"/>
        <w:ind w:firstLine="0"/>
        <w:rPr>
          <w:rFonts w:ascii="Times New Roman" w:eastAsia="Times New Roman" w:hAnsi="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3096"/>
        <w:gridCol w:w="3094"/>
      </w:tblGrid>
      <w:tr w:rsidR="008E431D" w:rsidRPr="00E260A5" w:rsidTr="009711C3">
        <w:tc>
          <w:tcPr>
            <w:tcW w:w="3207" w:type="dxa"/>
            <w:vMerge w:val="restart"/>
            <w:vAlign w:val="center"/>
          </w:tcPr>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Leto</w:t>
            </w:r>
          </w:p>
        </w:tc>
        <w:tc>
          <w:tcPr>
            <w:tcW w:w="6415" w:type="dxa"/>
            <w:gridSpan w:val="2"/>
          </w:tcPr>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Starost - let</w:t>
            </w:r>
          </w:p>
        </w:tc>
      </w:tr>
      <w:tr w:rsidR="008E431D" w:rsidRPr="00E260A5" w:rsidTr="009711C3">
        <w:tc>
          <w:tcPr>
            <w:tcW w:w="3207" w:type="dxa"/>
            <w:vMerge/>
            <w:vAlign w:val="center"/>
          </w:tcPr>
          <w:p w:rsidR="008E431D" w:rsidRPr="00E260A5" w:rsidRDefault="008E431D" w:rsidP="008E431D">
            <w:pPr>
              <w:spacing w:after="0"/>
              <w:ind w:firstLine="0"/>
              <w:rPr>
                <w:rFonts w:ascii="Times New Roman" w:hAnsi="Times New Roman"/>
                <w:sz w:val="24"/>
                <w:szCs w:val="24"/>
              </w:rPr>
            </w:pPr>
          </w:p>
        </w:tc>
        <w:tc>
          <w:tcPr>
            <w:tcW w:w="3207" w:type="dxa"/>
          </w:tcPr>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Mati</w:t>
            </w:r>
          </w:p>
        </w:tc>
        <w:tc>
          <w:tcPr>
            <w:tcW w:w="3208" w:type="dxa"/>
          </w:tcPr>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Oče</w:t>
            </w:r>
          </w:p>
        </w:tc>
      </w:tr>
      <w:tr w:rsidR="008E431D" w:rsidRPr="00E260A5" w:rsidTr="009711C3">
        <w:tc>
          <w:tcPr>
            <w:tcW w:w="3207" w:type="dxa"/>
          </w:tcPr>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2011</w:t>
            </w:r>
          </w:p>
        </w:tc>
        <w:tc>
          <w:tcPr>
            <w:tcW w:w="3207" w:type="dxa"/>
          </w:tcPr>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56</w:t>
            </w:r>
          </w:p>
        </w:tc>
        <w:tc>
          <w:tcPr>
            <w:tcW w:w="3208" w:type="dxa"/>
          </w:tcPr>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59</w:t>
            </w:r>
          </w:p>
        </w:tc>
      </w:tr>
      <w:tr w:rsidR="008E431D" w:rsidRPr="00E260A5" w:rsidTr="009711C3">
        <w:tc>
          <w:tcPr>
            <w:tcW w:w="3207" w:type="dxa"/>
          </w:tcPr>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2012</w:t>
            </w:r>
          </w:p>
        </w:tc>
        <w:tc>
          <w:tcPr>
            <w:tcW w:w="3207" w:type="dxa"/>
          </w:tcPr>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57</w:t>
            </w:r>
          </w:p>
        </w:tc>
        <w:tc>
          <w:tcPr>
            <w:tcW w:w="3208" w:type="dxa"/>
          </w:tcPr>
          <w:p w:rsidR="008E431D" w:rsidRPr="00E260A5" w:rsidRDefault="008E431D" w:rsidP="008E431D">
            <w:pPr>
              <w:spacing w:after="0"/>
              <w:ind w:firstLine="0"/>
              <w:rPr>
                <w:rFonts w:ascii="Times New Roman" w:hAnsi="Times New Roman"/>
                <w:sz w:val="24"/>
                <w:szCs w:val="24"/>
              </w:rPr>
            </w:pPr>
          </w:p>
        </w:tc>
      </w:tr>
      <w:tr w:rsidR="008E431D" w:rsidRPr="00E260A5" w:rsidTr="009711C3">
        <w:tc>
          <w:tcPr>
            <w:tcW w:w="3207" w:type="dxa"/>
          </w:tcPr>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2013</w:t>
            </w:r>
          </w:p>
        </w:tc>
        <w:tc>
          <w:tcPr>
            <w:tcW w:w="3207" w:type="dxa"/>
          </w:tcPr>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58</w:t>
            </w:r>
          </w:p>
        </w:tc>
        <w:tc>
          <w:tcPr>
            <w:tcW w:w="3208" w:type="dxa"/>
          </w:tcPr>
          <w:p w:rsidR="008E431D" w:rsidRPr="00E260A5" w:rsidRDefault="008E431D" w:rsidP="008E431D">
            <w:pPr>
              <w:spacing w:after="0"/>
              <w:ind w:firstLine="0"/>
              <w:rPr>
                <w:rFonts w:ascii="Times New Roman" w:hAnsi="Times New Roman"/>
                <w:sz w:val="24"/>
                <w:szCs w:val="24"/>
              </w:rPr>
            </w:pPr>
          </w:p>
        </w:tc>
      </w:tr>
      <w:tr w:rsidR="008E431D" w:rsidRPr="00E260A5" w:rsidTr="009711C3">
        <w:tc>
          <w:tcPr>
            <w:tcW w:w="3207" w:type="dxa"/>
          </w:tcPr>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2014</w:t>
            </w:r>
          </w:p>
        </w:tc>
        <w:tc>
          <w:tcPr>
            <w:tcW w:w="3207" w:type="dxa"/>
          </w:tcPr>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59</w:t>
            </w:r>
          </w:p>
        </w:tc>
        <w:tc>
          <w:tcPr>
            <w:tcW w:w="3208" w:type="dxa"/>
          </w:tcPr>
          <w:p w:rsidR="008E431D" w:rsidRPr="00E260A5" w:rsidRDefault="008E431D" w:rsidP="008E431D">
            <w:pPr>
              <w:spacing w:after="0"/>
              <w:ind w:firstLine="0"/>
              <w:rPr>
                <w:rFonts w:ascii="Times New Roman" w:hAnsi="Times New Roman"/>
                <w:sz w:val="24"/>
                <w:szCs w:val="24"/>
              </w:rPr>
            </w:pPr>
          </w:p>
        </w:tc>
      </w:tr>
    </w:tbl>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lastRenderedPageBreak/>
        <w:t xml:space="preserve">K </w:t>
      </w:r>
      <w:r>
        <w:rPr>
          <w:rFonts w:ascii="Times New Roman" w:eastAsia="Times New Roman" w:hAnsi="Times New Roman"/>
          <w:b/>
          <w:bCs/>
          <w:sz w:val="24"/>
          <w:szCs w:val="24"/>
          <w:lang w:eastAsia="sl-SI"/>
        </w:rPr>
        <w:t>59</w:t>
      </w:r>
      <w:r w:rsidRPr="00E260A5">
        <w:rPr>
          <w:rFonts w:ascii="Times New Roman" w:eastAsia="Times New Roman" w:hAnsi="Times New Roman"/>
          <w:b/>
          <w:bCs/>
          <w:sz w:val="24"/>
          <w:szCs w:val="24"/>
          <w:lang w:eastAsia="sl-SI"/>
        </w:rPr>
        <w:t>. členu (popolna nezmožnost za delo)</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Iz določb tega člena je razvidno, kdaj se šteje, da gre pri osebah za popolno nezmožnost za delo oziroma pridobivanje, ki je pogoj za pridobitev pravice do družinske </w:t>
      </w:r>
      <w:r>
        <w:rPr>
          <w:rFonts w:ascii="Times New Roman" w:eastAsia="Times New Roman" w:hAnsi="Times New Roman"/>
          <w:sz w:val="24"/>
          <w:szCs w:val="24"/>
          <w:lang w:eastAsia="sl-SI"/>
        </w:rPr>
        <w:t>ali</w:t>
      </w:r>
      <w:r w:rsidRPr="00E260A5">
        <w:rPr>
          <w:rFonts w:ascii="Times New Roman" w:eastAsia="Times New Roman" w:hAnsi="Times New Roman"/>
          <w:sz w:val="24"/>
          <w:szCs w:val="24"/>
          <w:lang w:eastAsia="sl-SI"/>
        </w:rPr>
        <w:t xml:space="preserve"> vdovske pokojnine. Pri otrocih je to nezmožnost za samostojno življenje in delo, pri drugih osebah pa I. kategorija invalidnosti.</w:t>
      </w:r>
    </w:p>
    <w:p w:rsidR="008E431D" w:rsidRPr="00E260A5" w:rsidRDefault="008E431D" w:rsidP="008E431D">
      <w:pPr>
        <w:spacing w:after="0"/>
        <w:ind w:firstLine="0"/>
        <w:rPr>
          <w:rFonts w:ascii="Times New Roman" w:eastAsia="Times New Roman" w:hAnsi="Times New Roman"/>
          <w:b/>
          <w:bCs/>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 xml:space="preserve">K </w:t>
      </w:r>
      <w:r>
        <w:rPr>
          <w:rFonts w:ascii="Times New Roman" w:eastAsia="Times New Roman" w:hAnsi="Times New Roman"/>
          <w:b/>
          <w:bCs/>
          <w:sz w:val="24"/>
          <w:szCs w:val="24"/>
          <w:lang w:eastAsia="sl-SI"/>
        </w:rPr>
        <w:t>60</w:t>
      </w:r>
      <w:r w:rsidRPr="00E260A5">
        <w:rPr>
          <w:rFonts w:ascii="Times New Roman" w:eastAsia="Times New Roman" w:hAnsi="Times New Roman"/>
          <w:b/>
          <w:bCs/>
          <w:sz w:val="24"/>
          <w:szCs w:val="24"/>
          <w:lang w:eastAsia="sl-SI"/>
        </w:rPr>
        <w:t>. členu (osnova za odmero vdovske oziroma družinske pokojnine)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Zakon v tem členu določa osnovo za odmero vdovske </w:t>
      </w:r>
      <w:r>
        <w:rPr>
          <w:rFonts w:ascii="Times New Roman" w:eastAsia="Times New Roman" w:hAnsi="Times New Roman"/>
          <w:sz w:val="24"/>
          <w:szCs w:val="24"/>
          <w:lang w:eastAsia="sl-SI"/>
        </w:rPr>
        <w:t>ali</w:t>
      </w:r>
      <w:r w:rsidRPr="00E260A5">
        <w:rPr>
          <w:rFonts w:ascii="Times New Roman" w:eastAsia="Times New Roman" w:hAnsi="Times New Roman"/>
          <w:sz w:val="24"/>
          <w:szCs w:val="24"/>
          <w:lang w:eastAsia="sl-SI"/>
        </w:rPr>
        <w:t xml:space="preserve"> družinske pokojnine, ki je invalidska pokojnina, ki bi jo imel glede na vzrok smrti zavarovanec, uživalec delne pokojnine in pravic na podlagi invalidnosti iz obveznega zavarovanja oziroma pokojnina, do katere je bil upravičen uživalec pokojnine ob smrti oziroma sorazmerni del pokojnine, odmerjene po mednarodnih </w:t>
      </w:r>
      <w:r>
        <w:rPr>
          <w:rFonts w:ascii="Times New Roman" w:eastAsia="Times New Roman" w:hAnsi="Times New Roman"/>
          <w:sz w:val="24"/>
          <w:szCs w:val="24"/>
          <w:lang w:eastAsia="sl-SI"/>
        </w:rPr>
        <w:t>pogodbah</w:t>
      </w:r>
      <w:r w:rsidRPr="00E260A5">
        <w:rPr>
          <w:rFonts w:ascii="Times New Roman" w:eastAsia="Times New Roman" w:hAnsi="Times New Roman"/>
          <w:sz w:val="24"/>
          <w:szCs w:val="24"/>
          <w:lang w:eastAsia="sl-SI"/>
        </w:rPr>
        <w:t xml:space="preserve">.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Tudi pri odmeri vdovske </w:t>
      </w:r>
      <w:r>
        <w:rPr>
          <w:rFonts w:ascii="Times New Roman" w:eastAsia="Times New Roman" w:hAnsi="Times New Roman"/>
          <w:sz w:val="24"/>
          <w:szCs w:val="24"/>
          <w:lang w:eastAsia="sl-SI"/>
        </w:rPr>
        <w:t>ali</w:t>
      </w:r>
      <w:r w:rsidRPr="00E260A5">
        <w:rPr>
          <w:rFonts w:ascii="Times New Roman" w:eastAsia="Times New Roman" w:hAnsi="Times New Roman"/>
          <w:sz w:val="24"/>
          <w:szCs w:val="24"/>
          <w:lang w:eastAsia="sl-SI"/>
        </w:rPr>
        <w:t xml:space="preserve"> družinske pokojnine se uporabljajo določbe o najnižji in najvišji pokojninski osnovi.</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Pri tem je najnižja osnova za odmero vdovske </w:t>
      </w:r>
      <w:r>
        <w:rPr>
          <w:rFonts w:ascii="Times New Roman" w:eastAsia="Times New Roman" w:hAnsi="Times New Roman"/>
          <w:sz w:val="24"/>
          <w:szCs w:val="24"/>
          <w:lang w:eastAsia="sl-SI"/>
        </w:rPr>
        <w:t>ali</w:t>
      </w:r>
      <w:r w:rsidRPr="00E260A5">
        <w:rPr>
          <w:rFonts w:ascii="Times New Roman" w:eastAsia="Times New Roman" w:hAnsi="Times New Roman"/>
          <w:sz w:val="24"/>
          <w:szCs w:val="24"/>
          <w:lang w:eastAsia="sl-SI"/>
        </w:rPr>
        <w:t xml:space="preserve"> družinske pokojnine pokojnina, odmerjena najmanj v višini 45</w:t>
      </w:r>
      <w:r>
        <w:rPr>
          <w:rFonts w:ascii="Times New Roman" w:eastAsia="Times New Roman" w:hAnsi="Times New Roman"/>
          <w:sz w:val="24"/>
          <w:szCs w:val="24"/>
          <w:lang w:eastAsia="sl-SI"/>
        </w:rPr>
        <w:t xml:space="preserve"> </w:t>
      </w:r>
      <w:r w:rsidRPr="00E260A5">
        <w:rPr>
          <w:rFonts w:ascii="Times New Roman" w:eastAsia="Times New Roman" w:hAnsi="Times New Roman"/>
          <w:sz w:val="24"/>
          <w:szCs w:val="24"/>
          <w:lang w:eastAsia="sl-SI"/>
        </w:rPr>
        <w:t>% pokojninske osnove.</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6</w:t>
      </w:r>
      <w:r>
        <w:rPr>
          <w:rFonts w:ascii="Times New Roman" w:eastAsia="Times New Roman" w:hAnsi="Times New Roman"/>
          <w:b/>
          <w:bCs/>
          <w:sz w:val="24"/>
          <w:szCs w:val="24"/>
          <w:lang w:eastAsia="sl-SI"/>
        </w:rPr>
        <w:t>1</w:t>
      </w:r>
      <w:r w:rsidRPr="00E260A5">
        <w:rPr>
          <w:rFonts w:ascii="Times New Roman" w:eastAsia="Times New Roman" w:hAnsi="Times New Roman"/>
          <w:b/>
          <w:bCs/>
          <w:sz w:val="24"/>
          <w:szCs w:val="24"/>
          <w:lang w:eastAsia="sl-SI"/>
        </w:rPr>
        <w:t>. členu (odmera in del vdovske pokojnine)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bCs/>
          <w:sz w:val="24"/>
          <w:szCs w:val="24"/>
          <w:lang w:eastAsia="sl-SI"/>
        </w:rPr>
        <w:t xml:space="preserve">Vdovska pokojnina se odmeri v višini </w:t>
      </w:r>
      <w:r w:rsidRPr="00E260A5">
        <w:rPr>
          <w:rFonts w:ascii="Times New Roman" w:eastAsia="Times New Roman" w:hAnsi="Times New Roman"/>
          <w:sz w:val="24"/>
          <w:szCs w:val="24"/>
          <w:lang w:eastAsia="sl-SI"/>
        </w:rPr>
        <w:t>70</w:t>
      </w:r>
      <w:r>
        <w:rPr>
          <w:rFonts w:ascii="Times New Roman" w:eastAsia="Times New Roman" w:hAnsi="Times New Roman"/>
          <w:sz w:val="24"/>
          <w:szCs w:val="24"/>
          <w:lang w:eastAsia="sl-SI"/>
        </w:rPr>
        <w:t xml:space="preserve"> </w:t>
      </w:r>
      <w:r w:rsidRPr="00E260A5">
        <w:rPr>
          <w:rFonts w:ascii="Times New Roman" w:eastAsia="Times New Roman" w:hAnsi="Times New Roman"/>
          <w:sz w:val="24"/>
          <w:szCs w:val="24"/>
          <w:lang w:eastAsia="sl-SI"/>
        </w:rPr>
        <w:t>% od osnove iz prejšnjega člena.</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V kolikor ima vdova </w:t>
      </w:r>
      <w:r>
        <w:rPr>
          <w:rFonts w:ascii="Times New Roman" w:eastAsia="Times New Roman" w:hAnsi="Times New Roman"/>
          <w:sz w:val="24"/>
          <w:szCs w:val="24"/>
          <w:lang w:eastAsia="sl-SI"/>
        </w:rPr>
        <w:t>ali</w:t>
      </w:r>
      <w:r w:rsidRPr="00E260A5">
        <w:rPr>
          <w:rFonts w:ascii="Times New Roman" w:eastAsia="Times New Roman" w:hAnsi="Times New Roman"/>
          <w:sz w:val="24"/>
          <w:szCs w:val="24"/>
          <w:lang w:eastAsia="sl-SI"/>
        </w:rPr>
        <w:t xml:space="preserve"> vdovec poleg pravice do vdovske pokojnine tudi pravico do lastne predčasne, starostne ali invalidske pokojnine, lahko uživa pokojnino, ki si jo sam izbere.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Tretji odstavek tega člena priznava vdovi </w:t>
      </w:r>
      <w:r>
        <w:rPr>
          <w:rFonts w:ascii="Times New Roman" w:eastAsia="Times New Roman" w:hAnsi="Times New Roman"/>
          <w:sz w:val="24"/>
          <w:szCs w:val="24"/>
          <w:lang w:eastAsia="sl-SI"/>
        </w:rPr>
        <w:t>ali</w:t>
      </w:r>
      <w:r w:rsidRPr="00E260A5">
        <w:rPr>
          <w:rFonts w:ascii="Times New Roman" w:eastAsia="Times New Roman" w:hAnsi="Times New Roman"/>
          <w:sz w:val="24"/>
          <w:szCs w:val="24"/>
          <w:lang w:eastAsia="sl-SI"/>
        </w:rPr>
        <w:t xml:space="preserve"> vdovcu po pokojniku, v primeru, da se odloči za uživanje lastne (predčasne, starostne ali invalidske) pokojnine, pravico do dela vdovske pokojnine. Del  vdovske pokojnine se lahko izplačuje v višini 15</w:t>
      </w:r>
      <w:r>
        <w:rPr>
          <w:rFonts w:ascii="Times New Roman" w:eastAsia="Times New Roman" w:hAnsi="Times New Roman"/>
          <w:sz w:val="24"/>
          <w:szCs w:val="24"/>
          <w:lang w:eastAsia="sl-SI"/>
        </w:rPr>
        <w:t xml:space="preserve"> </w:t>
      </w:r>
      <w:r w:rsidRPr="00E260A5">
        <w:rPr>
          <w:rFonts w:ascii="Times New Roman" w:eastAsia="Times New Roman" w:hAnsi="Times New Roman"/>
          <w:sz w:val="24"/>
          <w:szCs w:val="24"/>
          <w:lang w:eastAsia="sl-SI"/>
        </w:rPr>
        <w:t>% zneska pripadajoče vdovske pokojnine po umrlem zavarovancu oziroma uživalcu pravic, vendar največ do zneska</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v višini 16 % najnižje pokojninske osnove. To pomeni izjemo od načela pokojninske zakonodaje, ki določa, da oseba ne more sočasno uživati dveh ali več pokojnin, saj se v primeru vdove </w:t>
      </w:r>
      <w:r>
        <w:rPr>
          <w:rFonts w:ascii="Times New Roman" w:eastAsia="Times New Roman" w:hAnsi="Times New Roman"/>
          <w:sz w:val="24"/>
          <w:szCs w:val="24"/>
          <w:lang w:eastAsia="sl-SI"/>
        </w:rPr>
        <w:t>ali</w:t>
      </w:r>
      <w:r w:rsidRPr="00E260A5">
        <w:rPr>
          <w:rFonts w:ascii="Times New Roman" w:eastAsia="Times New Roman" w:hAnsi="Times New Roman"/>
          <w:sz w:val="24"/>
          <w:szCs w:val="24"/>
          <w:lang w:eastAsia="sl-SI"/>
        </w:rPr>
        <w:t xml:space="preserve"> vdovca, ki se namesto vdovske pokojnine odloči za uživanje lastne pokojnine</w:t>
      </w:r>
      <w:r>
        <w:rPr>
          <w:rFonts w:ascii="Times New Roman" w:eastAsia="Times New Roman" w:hAnsi="Times New Roman"/>
          <w:sz w:val="24"/>
          <w:szCs w:val="24"/>
          <w:lang w:eastAsia="sl-SI"/>
        </w:rPr>
        <w:t>,</w:t>
      </w:r>
      <w:r w:rsidRPr="00E260A5">
        <w:rPr>
          <w:rFonts w:ascii="Times New Roman" w:eastAsia="Times New Roman" w:hAnsi="Times New Roman"/>
          <w:sz w:val="24"/>
          <w:szCs w:val="24"/>
          <w:lang w:eastAsia="sl-SI"/>
        </w:rPr>
        <w:t xml:space="preserve"> šteje, da sta bili uresničeni dve pravici iz istega sistema pokojninskega in invalidskega zavarovanja in se tako del vdovske pokojnine prizna kot dodatek iz naslova zavarovanja za dve pravici.</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Skupno izplačilo lastne in dela vdovske pokojnine ne more presegati starostne pokojnine moškega, odmerjene od najvišje pokojninske osnove za 40 let pokojninske dobe.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Če uveljavi izplačilo dela vdovske pokojnine le eden od</w:t>
      </w:r>
      <w:r>
        <w:rPr>
          <w:rFonts w:ascii="Times New Roman" w:eastAsia="Times New Roman" w:hAnsi="Times New Roman"/>
          <w:sz w:val="24"/>
          <w:szCs w:val="24"/>
          <w:lang w:eastAsia="sl-SI"/>
        </w:rPr>
        <w:t xml:space="preserve"> zakoncev iz drugega odstavka 54</w:t>
      </w:r>
      <w:r w:rsidRPr="00E260A5">
        <w:rPr>
          <w:rFonts w:ascii="Times New Roman" w:eastAsia="Times New Roman" w:hAnsi="Times New Roman"/>
          <w:sz w:val="24"/>
          <w:szCs w:val="24"/>
          <w:lang w:eastAsia="sl-SI"/>
        </w:rPr>
        <w:t>. člena tega zakona, se souživalcu prizna vdovska pokojnina v višini razlike med vdovsko pokojnino, do katere sta upravičena in izplačilom dela vdovske pokojnine.</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6</w:t>
      </w:r>
      <w:r>
        <w:rPr>
          <w:rFonts w:ascii="Times New Roman" w:eastAsia="Times New Roman" w:hAnsi="Times New Roman"/>
          <w:b/>
          <w:bCs/>
          <w:sz w:val="24"/>
          <w:szCs w:val="24"/>
          <w:lang w:eastAsia="sl-SI"/>
        </w:rPr>
        <w:t>2</w:t>
      </w:r>
      <w:r w:rsidRPr="00E260A5">
        <w:rPr>
          <w:rFonts w:ascii="Times New Roman" w:eastAsia="Times New Roman" w:hAnsi="Times New Roman"/>
          <w:b/>
          <w:bCs/>
          <w:sz w:val="24"/>
          <w:szCs w:val="24"/>
          <w:lang w:eastAsia="sl-SI"/>
        </w:rPr>
        <w:t>. členu (odmera družinske pokojnine)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S to določbo je urejen način odmere družinske pokojnine.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Družinska pokojnina se odmeri od osnove iz 6</w:t>
      </w:r>
      <w:r>
        <w:rPr>
          <w:rFonts w:ascii="Times New Roman" w:eastAsia="Times New Roman" w:hAnsi="Times New Roman"/>
          <w:sz w:val="24"/>
          <w:szCs w:val="24"/>
          <w:lang w:eastAsia="sl-SI"/>
        </w:rPr>
        <w:t>0</w:t>
      </w:r>
      <w:r w:rsidRPr="00E260A5">
        <w:rPr>
          <w:rFonts w:ascii="Times New Roman" w:eastAsia="Times New Roman" w:hAnsi="Times New Roman"/>
          <w:sz w:val="24"/>
          <w:szCs w:val="24"/>
          <w:lang w:eastAsia="sl-SI"/>
        </w:rPr>
        <w:t xml:space="preserve">. člena tega zakona, </w:t>
      </w:r>
      <w:r>
        <w:rPr>
          <w:rFonts w:ascii="Times New Roman" w:eastAsia="Times New Roman" w:hAnsi="Times New Roman"/>
          <w:sz w:val="24"/>
          <w:szCs w:val="24"/>
          <w:lang w:eastAsia="sl-SI"/>
        </w:rPr>
        <w:t xml:space="preserve">in sicer </w:t>
      </w:r>
      <w:r w:rsidRPr="00E260A5">
        <w:rPr>
          <w:rFonts w:ascii="Times New Roman" w:eastAsia="Times New Roman" w:hAnsi="Times New Roman"/>
          <w:sz w:val="24"/>
          <w:szCs w:val="24"/>
          <w:lang w:eastAsia="sl-SI"/>
        </w:rPr>
        <w:t xml:space="preserve">v odstotku, katerega višina je odvisna od vrste in števila družinskih članov. Za enega družinskega člana se odmeri v višini 70 %, za dva </w:t>
      </w:r>
      <w:r>
        <w:rPr>
          <w:rFonts w:ascii="Times New Roman" w:eastAsia="Times New Roman" w:hAnsi="Times New Roman"/>
          <w:sz w:val="24"/>
          <w:szCs w:val="24"/>
          <w:lang w:eastAsia="sl-SI"/>
        </w:rPr>
        <w:t xml:space="preserve">v višini </w:t>
      </w:r>
      <w:r w:rsidRPr="00E260A5">
        <w:rPr>
          <w:rFonts w:ascii="Times New Roman" w:eastAsia="Times New Roman" w:hAnsi="Times New Roman"/>
          <w:sz w:val="24"/>
          <w:szCs w:val="24"/>
          <w:lang w:eastAsia="sl-SI"/>
        </w:rPr>
        <w:t xml:space="preserve">80 %, za tri </w:t>
      </w:r>
      <w:r>
        <w:rPr>
          <w:rFonts w:ascii="Times New Roman" w:eastAsia="Times New Roman" w:hAnsi="Times New Roman"/>
          <w:sz w:val="24"/>
          <w:szCs w:val="24"/>
          <w:lang w:eastAsia="sl-SI"/>
        </w:rPr>
        <w:t xml:space="preserve">v višini </w:t>
      </w:r>
      <w:r w:rsidRPr="00E260A5">
        <w:rPr>
          <w:rFonts w:ascii="Times New Roman" w:eastAsia="Times New Roman" w:hAnsi="Times New Roman"/>
          <w:sz w:val="24"/>
          <w:szCs w:val="24"/>
          <w:lang w:eastAsia="sl-SI"/>
        </w:rPr>
        <w:t xml:space="preserve">90 % ter za štiri ali več </w:t>
      </w:r>
      <w:r>
        <w:rPr>
          <w:rFonts w:ascii="Times New Roman" w:eastAsia="Times New Roman" w:hAnsi="Times New Roman"/>
          <w:sz w:val="24"/>
          <w:szCs w:val="24"/>
          <w:lang w:eastAsia="sl-SI"/>
        </w:rPr>
        <w:t xml:space="preserve">v višini </w:t>
      </w:r>
      <w:r w:rsidRPr="00E260A5">
        <w:rPr>
          <w:rFonts w:ascii="Times New Roman" w:eastAsia="Times New Roman" w:hAnsi="Times New Roman"/>
          <w:sz w:val="24"/>
          <w:szCs w:val="24"/>
          <w:lang w:eastAsia="sl-SI"/>
        </w:rPr>
        <w:t>100 % osnove.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lastRenderedPageBreak/>
        <w:t>Družinska pokojnina se odmeri v višini</w:t>
      </w:r>
      <w:r>
        <w:rPr>
          <w:rFonts w:ascii="Times New Roman" w:eastAsia="Times New Roman" w:hAnsi="Times New Roman"/>
          <w:sz w:val="24"/>
          <w:szCs w:val="24"/>
          <w:lang w:eastAsia="sl-SI"/>
        </w:rPr>
        <w:t>,</w:t>
      </w:r>
      <w:r w:rsidRPr="00E260A5">
        <w:rPr>
          <w:rFonts w:ascii="Times New Roman" w:eastAsia="Times New Roman" w:hAnsi="Times New Roman"/>
          <w:sz w:val="24"/>
          <w:szCs w:val="24"/>
          <w:lang w:eastAsia="sl-SI"/>
        </w:rPr>
        <w:t xml:space="preserve"> določeni v prvem odstavku, če imajo pravico do družinske pokojnine samo ožji (otroci, posvojenci) </w:t>
      </w:r>
      <w:r>
        <w:rPr>
          <w:rFonts w:ascii="Times New Roman" w:eastAsia="Times New Roman" w:hAnsi="Times New Roman"/>
          <w:sz w:val="24"/>
          <w:szCs w:val="24"/>
          <w:lang w:eastAsia="sl-SI"/>
        </w:rPr>
        <w:t>ali</w:t>
      </w:r>
      <w:r w:rsidRPr="00E260A5">
        <w:rPr>
          <w:rFonts w:ascii="Times New Roman" w:eastAsia="Times New Roman" w:hAnsi="Times New Roman"/>
          <w:sz w:val="24"/>
          <w:szCs w:val="24"/>
          <w:lang w:eastAsia="sl-SI"/>
        </w:rPr>
        <w:t xml:space="preserve"> samo širši družinski člani (pastorki, vnuki in drugi otroci brez staršev, bratje in sestre, starši in posvojitelji). Če pa imajo poleg ožjih družinskih članov pravico do družinske pokojnine tudi širši družinski člani, se odmeri ožjim družinskim članom družinska pokojnina v višini, določeni v prejšnjem odstavku, članom širše družine pa pripada ostanek osnove za odmero družinske pokojnine.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Družinska pokojnina se na zahtevo upravičencev deli na enake dele, </w:t>
      </w:r>
      <w:r>
        <w:rPr>
          <w:rFonts w:ascii="Times New Roman" w:eastAsia="Times New Roman" w:hAnsi="Times New Roman"/>
          <w:sz w:val="24"/>
          <w:szCs w:val="24"/>
          <w:lang w:eastAsia="sl-SI"/>
        </w:rPr>
        <w:t xml:space="preserve">in sicer </w:t>
      </w:r>
      <w:r w:rsidRPr="00E260A5">
        <w:rPr>
          <w:rFonts w:ascii="Times New Roman" w:eastAsia="Times New Roman" w:hAnsi="Times New Roman"/>
          <w:sz w:val="24"/>
          <w:szCs w:val="24"/>
          <w:lang w:eastAsia="sl-SI"/>
        </w:rPr>
        <w:t xml:space="preserve">v primeru, če imajo pravico do družinske pokojnine samo ožji ali pa samo širši družinski člani, pa nekateri od njih živijo ločeno. Če pa imajo pravico do družinske pokojnine tako ožji kot tudi širši družinski člani in nekateri od njih živijo ločeno, se družinska pokojnina najprej razdeli na del, ki gre ožjim družinskim članom in del, ki gre širšim družinskim članom, nato pa se vsak del razdeli naprej na enake dele, glede na število upravičencev. </w:t>
      </w:r>
    </w:p>
    <w:p w:rsidR="008E431D" w:rsidRPr="00E260A5" w:rsidRDefault="008E431D" w:rsidP="008E431D">
      <w:pPr>
        <w:spacing w:after="0"/>
        <w:ind w:firstLine="0"/>
        <w:rPr>
          <w:rFonts w:ascii="Times New Roman" w:eastAsia="Times New Roman" w:hAnsi="Times New Roman"/>
          <w:sz w:val="24"/>
          <w:szCs w:val="24"/>
          <w:lang w:eastAsia="sl-SI"/>
        </w:rPr>
      </w:pPr>
      <w:r>
        <w:rPr>
          <w:rFonts w:ascii="Times New Roman" w:eastAsia="Times New Roman" w:hAnsi="Times New Roman"/>
          <w:sz w:val="24"/>
          <w:szCs w:val="24"/>
          <w:lang w:eastAsia="sl-SI"/>
        </w:rPr>
        <w:t>Četrti</w:t>
      </w:r>
      <w:r w:rsidRPr="00E260A5">
        <w:rPr>
          <w:rFonts w:ascii="Times New Roman" w:eastAsia="Times New Roman" w:hAnsi="Times New Roman"/>
          <w:sz w:val="24"/>
          <w:szCs w:val="24"/>
          <w:lang w:eastAsia="sl-SI"/>
        </w:rPr>
        <w:t xml:space="preserve"> odstavek tega člena ureja tehniko odmere vdovske in družinske pokojnine, kadar so do pokojnine po umrlem upravičeni tudi drugi družinski člani. Če družinski člani izpolnjujejo pogoje za priznanje vdovske in družinske pokojnine, se vdovska pokojnina odmeri v sorazmernem delu od družinske pokojnine, v višini določeni v </w:t>
      </w:r>
      <w:r>
        <w:rPr>
          <w:rFonts w:ascii="Times New Roman" w:eastAsia="Times New Roman" w:hAnsi="Times New Roman"/>
          <w:sz w:val="24"/>
          <w:szCs w:val="24"/>
          <w:lang w:eastAsia="sl-SI"/>
        </w:rPr>
        <w:t>prvem</w:t>
      </w:r>
      <w:r w:rsidRPr="00E260A5">
        <w:rPr>
          <w:rFonts w:ascii="Times New Roman" w:eastAsia="Times New Roman" w:hAnsi="Times New Roman"/>
          <w:sz w:val="24"/>
          <w:szCs w:val="24"/>
          <w:lang w:eastAsia="sl-SI"/>
        </w:rPr>
        <w:t xml:space="preserve"> odstavku tega člena, pri čemer se vdova </w:t>
      </w:r>
      <w:r>
        <w:rPr>
          <w:rFonts w:ascii="Times New Roman" w:eastAsia="Times New Roman" w:hAnsi="Times New Roman"/>
          <w:sz w:val="24"/>
          <w:szCs w:val="24"/>
          <w:lang w:eastAsia="sl-SI"/>
        </w:rPr>
        <w:t>ali</w:t>
      </w:r>
      <w:r w:rsidRPr="00E260A5">
        <w:rPr>
          <w:rFonts w:ascii="Times New Roman" w:eastAsia="Times New Roman" w:hAnsi="Times New Roman"/>
          <w:sz w:val="24"/>
          <w:szCs w:val="24"/>
          <w:lang w:eastAsia="sl-SI"/>
        </w:rPr>
        <w:t xml:space="preserve"> vdovec štejeta med ožje družinske člane.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Otroci, ki izgubijo oba roditelja, imajo pravico do družinske pokojnine po tistem od njiju, ki je do smrti pridobil ali bi pridobil pravico do višje pokojnine. Tako se otroku odmeri družinska pokojnina v višini 100 % osnove iz 6</w:t>
      </w:r>
      <w:r>
        <w:rPr>
          <w:rFonts w:ascii="Times New Roman" w:eastAsia="Times New Roman" w:hAnsi="Times New Roman"/>
          <w:sz w:val="24"/>
          <w:szCs w:val="24"/>
          <w:lang w:eastAsia="sl-SI"/>
        </w:rPr>
        <w:t>0.</w:t>
      </w:r>
      <w:r w:rsidRPr="00E260A5">
        <w:rPr>
          <w:rFonts w:ascii="Times New Roman" w:eastAsia="Times New Roman" w:hAnsi="Times New Roman"/>
          <w:sz w:val="24"/>
          <w:szCs w:val="24"/>
          <w:lang w:eastAsia="sl-SI"/>
        </w:rPr>
        <w:t xml:space="preserve"> člena tega zakona tistega od staršev, ki je ugodnejša. Dvema ali več otrokom pa se v takem primeru odmerita družinski pokojnini po vsakem od umrlih staršev v višini 100</w:t>
      </w:r>
      <w:r>
        <w:rPr>
          <w:rFonts w:ascii="Times New Roman" w:eastAsia="Times New Roman" w:hAnsi="Times New Roman"/>
          <w:sz w:val="24"/>
          <w:szCs w:val="24"/>
          <w:lang w:eastAsia="sl-SI"/>
        </w:rPr>
        <w:t xml:space="preserve"> </w:t>
      </w:r>
      <w:r w:rsidRPr="00E260A5">
        <w:rPr>
          <w:rFonts w:ascii="Times New Roman" w:eastAsia="Times New Roman" w:hAnsi="Times New Roman"/>
          <w:sz w:val="24"/>
          <w:szCs w:val="24"/>
          <w:lang w:eastAsia="sl-SI"/>
        </w:rPr>
        <w:t>% osnove iz 6</w:t>
      </w:r>
      <w:r>
        <w:rPr>
          <w:rFonts w:ascii="Times New Roman" w:eastAsia="Times New Roman" w:hAnsi="Times New Roman"/>
          <w:sz w:val="24"/>
          <w:szCs w:val="24"/>
          <w:lang w:eastAsia="sl-SI"/>
        </w:rPr>
        <w:t>0</w:t>
      </w:r>
      <w:r w:rsidRPr="00E260A5">
        <w:rPr>
          <w:rFonts w:ascii="Times New Roman" w:eastAsia="Times New Roman" w:hAnsi="Times New Roman"/>
          <w:sz w:val="24"/>
          <w:szCs w:val="24"/>
          <w:lang w:eastAsia="sl-SI"/>
        </w:rPr>
        <w:t>. člena tega zakona, ki se delita v enakih sorazmernih delih glede na število otrok. Ne glede na število upravičencev sme znašati torej skupno izplačilo družinske pokojnine največ v višini starostne pokojnine.</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6</w:t>
      </w:r>
      <w:r>
        <w:rPr>
          <w:rFonts w:ascii="Times New Roman" w:hAnsi="Times New Roman"/>
          <w:b/>
          <w:bCs/>
          <w:color w:val="000000"/>
          <w:sz w:val="24"/>
          <w:szCs w:val="24"/>
        </w:rPr>
        <w:t>3</w:t>
      </w:r>
      <w:r w:rsidRPr="00E260A5">
        <w:rPr>
          <w:rFonts w:ascii="Times New Roman" w:hAnsi="Times New Roman"/>
          <w:b/>
          <w:bCs/>
          <w:color w:val="000000"/>
          <w:sz w:val="24"/>
          <w:szCs w:val="24"/>
        </w:rPr>
        <w:t>. členu (definicija invalidnosti)</w:t>
      </w:r>
    </w:p>
    <w:p w:rsidR="008E431D"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V tem členu je </w:t>
      </w:r>
      <w:r>
        <w:rPr>
          <w:rFonts w:ascii="Times New Roman" w:hAnsi="Times New Roman"/>
          <w:color w:val="000000"/>
          <w:sz w:val="24"/>
          <w:szCs w:val="24"/>
        </w:rPr>
        <w:t>opredeljena</w:t>
      </w:r>
      <w:r w:rsidRPr="00E260A5">
        <w:rPr>
          <w:rFonts w:ascii="Times New Roman" w:hAnsi="Times New Roman"/>
          <w:color w:val="000000"/>
          <w:sz w:val="24"/>
          <w:szCs w:val="24"/>
        </w:rPr>
        <w:t xml:space="preserve"> definicij</w:t>
      </w:r>
      <w:r>
        <w:rPr>
          <w:rFonts w:ascii="Times New Roman" w:hAnsi="Times New Roman"/>
          <w:color w:val="000000"/>
          <w:sz w:val="24"/>
          <w:szCs w:val="24"/>
        </w:rPr>
        <w:t>a</w:t>
      </w:r>
      <w:r w:rsidRPr="00E260A5">
        <w:rPr>
          <w:rFonts w:ascii="Times New Roman" w:hAnsi="Times New Roman"/>
          <w:color w:val="000000"/>
          <w:sz w:val="24"/>
          <w:szCs w:val="24"/>
        </w:rPr>
        <w:t xml:space="preserve"> invalidnosti</w:t>
      </w:r>
      <w:r>
        <w:rPr>
          <w:rFonts w:ascii="Times New Roman" w:hAnsi="Times New Roman"/>
          <w:color w:val="000000"/>
          <w:sz w:val="24"/>
          <w:szCs w:val="24"/>
        </w:rPr>
        <w:t>.</w:t>
      </w:r>
      <w:r w:rsidRPr="00E260A5">
        <w:rPr>
          <w:rFonts w:ascii="Times New Roman" w:hAnsi="Times New Roman"/>
          <w:color w:val="000000"/>
          <w:sz w:val="24"/>
          <w:szCs w:val="24"/>
        </w:rPr>
        <w:t xml:space="preserve">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I. kategorija invalidnosti je podana, v kolikor zavarovanec ni več zmožen opravljati organiziranega pridobitnega dela, ker je v celoti izgubil svojo delovno zmožnost ter v primeru, če je pri zavarovancu zmanjšana njegova delovna zmožnost za več kot polovico, vendar nima več preostale delovne zmožnosti.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Invalidnost II. kategorije je podana, če je zavarovančeva delovna zmožnost za svoj poklic zmanjšana za polovico ali več.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Zavarovanec pa lahko pridobi III. kategorijo invalidnosti, če je njegova delovna zmožnost za svoj poklic zmanjšana za manj kot 50 %.</w:t>
      </w:r>
    </w:p>
    <w:p w:rsidR="008E431D" w:rsidRDefault="008E431D" w:rsidP="008E431D">
      <w:pPr>
        <w:autoSpaceDE w:val="0"/>
        <w:autoSpaceDN w:val="0"/>
        <w:adjustRightInd w:val="0"/>
        <w:spacing w:after="0"/>
        <w:ind w:firstLine="0"/>
        <w:rPr>
          <w:rFonts w:ascii="Times New Roman" w:hAnsi="Times New Roman"/>
          <w:color w:val="000000"/>
          <w:sz w:val="24"/>
          <w:szCs w:val="24"/>
        </w:rPr>
      </w:pPr>
      <w:r w:rsidRPr="00B654E9">
        <w:rPr>
          <w:rFonts w:ascii="Times New Roman" w:hAnsi="Times New Roman"/>
          <w:color w:val="000000"/>
          <w:sz w:val="24"/>
          <w:szCs w:val="24"/>
        </w:rPr>
        <w:t>Kot svoj poklic se poleg dela na delovnem mestu na katerega je razporejen, štejejo tudi vsa druga dela, ki ustrezajo zavarovančevim telesnim in duševnim zmožnostim, za katera ima ustrezno strokovno izobrazbo, dodatno usposobljenost in delovne izkušnje, ki se zahtevajo za določena dela, skladno z zakoni ali kolektivnimi pogodbami.</w:t>
      </w:r>
    </w:p>
    <w:p w:rsidR="008E431D" w:rsidRPr="00B654E9" w:rsidRDefault="008E431D" w:rsidP="008E431D">
      <w:pPr>
        <w:autoSpaceDE w:val="0"/>
        <w:autoSpaceDN w:val="0"/>
        <w:adjustRightInd w:val="0"/>
        <w:spacing w:after="0"/>
        <w:ind w:firstLine="0"/>
        <w:rPr>
          <w:rFonts w:ascii="Times New Roman" w:hAnsi="Times New Roman"/>
          <w:color w:val="000000"/>
          <w:sz w:val="24"/>
          <w:szCs w:val="24"/>
        </w:rPr>
      </w:pPr>
      <w:r>
        <w:rPr>
          <w:rFonts w:ascii="Times New Roman" w:hAnsi="Times New Roman"/>
          <w:color w:val="000000"/>
          <w:sz w:val="24"/>
          <w:szCs w:val="24"/>
        </w:rPr>
        <w:t>S</w:t>
      </w:r>
      <w:r w:rsidRPr="00B654E9">
        <w:rPr>
          <w:rFonts w:ascii="Times New Roman" w:hAnsi="Times New Roman"/>
          <w:color w:val="000000"/>
          <w:sz w:val="24"/>
          <w:szCs w:val="24"/>
        </w:rPr>
        <w:t xml:space="preserve"> četrtim odstavkom se bo tudi za samozaposlene, družbenike in kmete lahko </w:t>
      </w:r>
      <w:r>
        <w:rPr>
          <w:rFonts w:ascii="Times New Roman" w:hAnsi="Times New Roman"/>
          <w:color w:val="000000"/>
          <w:sz w:val="24"/>
          <w:szCs w:val="24"/>
        </w:rPr>
        <w:t>ocenjevala</w:t>
      </w:r>
      <w:r w:rsidRPr="00B654E9">
        <w:rPr>
          <w:rFonts w:ascii="Times New Roman" w:hAnsi="Times New Roman"/>
          <w:color w:val="000000"/>
          <w:sz w:val="24"/>
          <w:szCs w:val="24"/>
        </w:rPr>
        <w:t xml:space="preserve"> invalidnost III. kategorije, v primerih, da te osebe določena dela v okviru svoje dejavnosti, na podlagi katerih so zavarovani, še lahko opravljajo, določenih pa ne. </w:t>
      </w:r>
    </w:p>
    <w:p w:rsidR="008E431D" w:rsidRPr="004957DF" w:rsidRDefault="008E431D" w:rsidP="008E431D">
      <w:pPr>
        <w:autoSpaceDE w:val="0"/>
        <w:autoSpaceDN w:val="0"/>
        <w:adjustRightInd w:val="0"/>
        <w:spacing w:after="0"/>
        <w:ind w:firstLine="0"/>
        <w:rPr>
          <w:rFonts w:ascii="Times New Roman" w:hAnsi="Times New Roman"/>
          <w:color w:val="000000"/>
          <w:sz w:val="24"/>
          <w:szCs w:val="24"/>
        </w:rPr>
      </w:pPr>
      <w:r w:rsidRPr="004957DF">
        <w:rPr>
          <w:rFonts w:ascii="Times New Roman" w:hAnsi="Times New Roman"/>
          <w:color w:val="000000"/>
          <w:sz w:val="24"/>
          <w:szCs w:val="24"/>
        </w:rPr>
        <w:lastRenderedPageBreak/>
        <w:t>Za te zavarovance velja, da pridobijo kategorijo invalidnost v primeru, če niso več zmožni polni delovni čas opravljati dejavnosti, na podlagi katere so  zavarovani.</w:t>
      </w:r>
    </w:p>
    <w:p w:rsidR="008E431D" w:rsidRPr="004957DF" w:rsidRDefault="008E431D" w:rsidP="008E431D">
      <w:pPr>
        <w:autoSpaceDE w:val="0"/>
        <w:autoSpaceDN w:val="0"/>
        <w:adjustRightInd w:val="0"/>
        <w:spacing w:after="0"/>
        <w:ind w:firstLine="0"/>
        <w:rPr>
          <w:rFonts w:ascii="Times New Roman" w:hAnsi="Times New Roman"/>
          <w:color w:val="000000"/>
          <w:sz w:val="24"/>
          <w:szCs w:val="24"/>
        </w:rPr>
      </w:pPr>
      <w:r w:rsidRPr="004957DF">
        <w:rPr>
          <w:rFonts w:ascii="Times New Roman" w:hAnsi="Times New Roman"/>
          <w:color w:val="000000"/>
          <w:sz w:val="24"/>
          <w:szCs w:val="24"/>
        </w:rPr>
        <w:t xml:space="preserve">Brezposelni zavarovanec lahko v postopku ocenjevanja preostale delovne zmožnosti zahteva, da se za delo, na katero je razporejen, šteje delo, ki ga je opravljal najmanj eno leto v zadnjih dveh letih pred nastankom invalidnosti. </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6</w:t>
      </w:r>
      <w:r>
        <w:rPr>
          <w:rFonts w:ascii="Times New Roman" w:hAnsi="Times New Roman"/>
          <w:b/>
          <w:bCs/>
          <w:color w:val="000000"/>
          <w:sz w:val="24"/>
          <w:szCs w:val="24"/>
        </w:rPr>
        <w:t>4</w:t>
      </w:r>
      <w:r w:rsidRPr="00E260A5">
        <w:rPr>
          <w:rFonts w:ascii="Times New Roman" w:hAnsi="Times New Roman"/>
          <w:b/>
          <w:bCs/>
          <w:color w:val="000000"/>
          <w:sz w:val="24"/>
          <w:szCs w:val="24"/>
        </w:rPr>
        <w:t>. členu (preostala delovna zmožnost)</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Preostala delovna zmožnost se ugotavlja pri invalidih II. in III. kategorije. Na tej podlagi imajo zavarovanci pravico do razporeditve na drugo ustrezno delo, do poklicne rehabilitacije ali do dela s krajšim delovnim časom od polnega, za najmanj </w:t>
      </w:r>
      <w:r>
        <w:rPr>
          <w:rFonts w:ascii="Times New Roman" w:hAnsi="Times New Roman"/>
          <w:color w:val="000000"/>
          <w:sz w:val="24"/>
          <w:szCs w:val="24"/>
        </w:rPr>
        <w:t>štiri</w:t>
      </w:r>
      <w:r w:rsidRPr="00E260A5">
        <w:rPr>
          <w:rFonts w:ascii="Times New Roman" w:hAnsi="Times New Roman"/>
          <w:color w:val="000000"/>
          <w:sz w:val="24"/>
          <w:szCs w:val="24"/>
        </w:rPr>
        <w:t xml:space="preserve"> ure dnevno</w:t>
      </w:r>
      <w:r>
        <w:rPr>
          <w:rFonts w:ascii="Times New Roman" w:hAnsi="Times New Roman"/>
          <w:color w:val="000000"/>
          <w:sz w:val="24"/>
          <w:szCs w:val="24"/>
        </w:rPr>
        <w:t>,</w:t>
      </w:r>
      <w:r w:rsidRPr="00E260A5">
        <w:rPr>
          <w:rFonts w:ascii="Times New Roman" w:hAnsi="Times New Roman"/>
          <w:color w:val="000000"/>
          <w:sz w:val="24"/>
          <w:szCs w:val="24"/>
        </w:rPr>
        <w:t xml:space="preserve"> in do ustreznih nadomestil za invalidnost.</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Glede na to, da novi zakon pri invalidnosti II. kategorije omogoča tudi poklicno rehabilitacijo za krajši delovni čas od polnega, za najmanj </w:t>
      </w:r>
      <w:r>
        <w:rPr>
          <w:rFonts w:ascii="Times New Roman" w:hAnsi="Times New Roman"/>
          <w:color w:val="000000"/>
          <w:sz w:val="24"/>
          <w:szCs w:val="24"/>
        </w:rPr>
        <w:t>štiri</w:t>
      </w:r>
      <w:r w:rsidRPr="00E260A5">
        <w:rPr>
          <w:rFonts w:ascii="Times New Roman" w:hAnsi="Times New Roman"/>
          <w:color w:val="000000"/>
          <w:sz w:val="24"/>
          <w:szCs w:val="24"/>
        </w:rPr>
        <w:t xml:space="preserve"> ure dnevno, je </w:t>
      </w:r>
      <w:r>
        <w:rPr>
          <w:rFonts w:ascii="Times New Roman" w:hAnsi="Times New Roman"/>
          <w:color w:val="000000"/>
          <w:sz w:val="24"/>
          <w:szCs w:val="24"/>
        </w:rPr>
        <w:t>to dejstvo upoštevano tudi pri</w:t>
      </w:r>
      <w:r w:rsidRPr="00E260A5">
        <w:rPr>
          <w:rFonts w:ascii="Times New Roman" w:hAnsi="Times New Roman"/>
          <w:color w:val="000000"/>
          <w:sz w:val="24"/>
          <w:szCs w:val="24"/>
        </w:rPr>
        <w:t xml:space="preserve"> določb</w:t>
      </w:r>
      <w:r>
        <w:rPr>
          <w:rFonts w:ascii="Times New Roman" w:hAnsi="Times New Roman"/>
          <w:color w:val="000000"/>
          <w:sz w:val="24"/>
          <w:szCs w:val="24"/>
        </w:rPr>
        <w:t>i</w:t>
      </w:r>
      <w:r w:rsidRPr="00E260A5">
        <w:rPr>
          <w:rFonts w:ascii="Times New Roman" w:hAnsi="Times New Roman"/>
          <w:color w:val="000000"/>
          <w:sz w:val="24"/>
          <w:szCs w:val="24"/>
        </w:rPr>
        <w:t xml:space="preserve"> o preostali delovni zmožnosti.</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6</w:t>
      </w:r>
      <w:r>
        <w:rPr>
          <w:rFonts w:ascii="Times New Roman" w:hAnsi="Times New Roman"/>
          <w:b/>
          <w:bCs/>
          <w:color w:val="000000"/>
          <w:sz w:val="24"/>
          <w:szCs w:val="24"/>
        </w:rPr>
        <w:t>5</w:t>
      </w:r>
      <w:r w:rsidRPr="00E260A5">
        <w:rPr>
          <w:rFonts w:ascii="Times New Roman" w:hAnsi="Times New Roman"/>
          <w:b/>
          <w:bCs/>
          <w:color w:val="000000"/>
          <w:sz w:val="24"/>
          <w:szCs w:val="24"/>
        </w:rPr>
        <w:t>. členu (vzrok za nastanek invalidnosti)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V tem členu so opredeljeni vzroki oziroma tveganja, ki lahko povzročijo nastanek zavarovalnega primera. Sam zavarovalni primer pa je potem podlaga za pridobitev pravice.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6</w:t>
      </w:r>
      <w:r>
        <w:rPr>
          <w:rFonts w:ascii="Times New Roman" w:hAnsi="Times New Roman"/>
          <w:b/>
          <w:bCs/>
          <w:color w:val="000000"/>
          <w:sz w:val="24"/>
          <w:szCs w:val="24"/>
        </w:rPr>
        <w:t>6</w:t>
      </w:r>
      <w:r w:rsidRPr="00E260A5">
        <w:rPr>
          <w:rFonts w:ascii="Times New Roman" w:hAnsi="Times New Roman"/>
          <w:b/>
          <w:bCs/>
          <w:color w:val="000000"/>
          <w:sz w:val="24"/>
          <w:szCs w:val="24"/>
        </w:rPr>
        <w:t>. členu (poškodba pri delu)</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Da se lahko poškodba zavarovanca šteje kot poškodba, morajo obstajati elementi, ki jih določa prvi odstavek tega člena. Poškodba mora biti </w:t>
      </w:r>
      <w:r>
        <w:rPr>
          <w:rFonts w:ascii="Times New Roman" w:hAnsi="Times New Roman"/>
          <w:color w:val="000000"/>
          <w:sz w:val="24"/>
          <w:szCs w:val="24"/>
        </w:rPr>
        <w:t xml:space="preserve">tako </w:t>
      </w:r>
      <w:r w:rsidRPr="00E260A5">
        <w:rPr>
          <w:rFonts w:ascii="Times New Roman" w:hAnsi="Times New Roman"/>
          <w:color w:val="000000"/>
          <w:sz w:val="24"/>
          <w:szCs w:val="24"/>
        </w:rPr>
        <w:t>povzročena z neposrednim in kratkotrajnim učinkom. Obenem zakon določa, da mora biti poškodba povzročena s hitro spremembo položaja telesa, nenadno obremenitvijo ali drugo spremembo stanja organizma. Poškodba se šteje kot poškodba pri delu, v kolikor je v neposredni zvezi z opravljanjem dela na delovnem mestu ali v zvezi z opravljanjem dejavnosti</w:t>
      </w:r>
      <w:r>
        <w:rPr>
          <w:rFonts w:ascii="Times New Roman" w:hAnsi="Times New Roman"/>
          <w:color w:val="000000"/>
          <w:sz w:val="24"/>
          <w:szCs w:val="24"/>
        </w:rPr>
        <w:t>,</w:t>
      </w:r>
      <w:r w:rsidRPr="00E260A5">
        <w:rPr>
          <w:rFonts w:ascii="Times New Roman" w:hAnsi="Times New Roman"/>
          <w:color w:val="000000"/>
          <w:sz w:val="24"/>
          <w:szCs w:val="24"/>
        </w:rPr>
        <w:t xml:space="preserve"> na podlagi katere je zavarovanec vključen v zavarovanje.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6</w:t>
      </w:r>
      <w:r>
        <w:rPr>
          <w:rFonts w:ascii="Times New Roman" w:hAnsi="Times New Roman"/>
          <w:b/>
          <w:bCs/>
          <w:color w:val="000000"/>
          <w:sz w:val="24"/>
          <w:szCs w:val="24"/>
        </w:rPr>
        <w:t>7</w:t>
      </w:r>
      <w:r w:rsidRPr="00E260A5">
        <w:rPr>
          <w:rFonts w:ascii="Times New Roman" w:hAnsi="Times New Roman"/>
          <w:b/>
          <w:bCs/>
          <w:color w:val="000000"/>
          <w:sz w:val="24"/>
          <w:szCs w:val="24"/>
        </w:rPr>
        <w:t>. členu (poškodba, nastala v zvezi z uveljavljanjem zdravstvenega varstva)</w:t>
      </w:r>
    </w:p>
    <w:p w:rsidR="008E431D"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V tem členu so navedeni primeri v zvezi z uveljavljanjem zdravstvenega varstva, v katerih se šteje poškodba, ki jo utrpi zavarovanec</w:t>
      </w:r>
      <w:r>
        <w:rPr>
          <w:rFonts w:ascii="Times New Roman" w:hAnsi="Times New Roman"/>
          <w:color w:val="000000"/>
          <w:sz w:val="24"/>
          <w:szCs w:val="24"/>
        </w:rPr>
        <w:t>,</w:t>
      </w:r>
      <w:r w:rsidRPr="00E260A5">
        <w:rPr>
          <w:rFonts w:ascii="Times New Roman" w:hAnsi="Times New Roman"/>
          <w:color w:val="000000"/>
          <w:sz w:val="24"/>
          <w:szCs w:val="24"/>
        </w:rPr>
        <w:t xml:space="preserve"> za poškodbo pri delu.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 xml:space="preserve">K </w:t>
      </w:r>
      <w:r>
        <w:rPr>
          <w:rFonts w:ascii="Times New Roman" w:hAnsi="Times New Roman"/>
          <w:b/>
          <w:bCs/>
          <w:color w:val="000000"/>
          <w:sz w:val="24"/>
          <w:szCs w:val="24"/>
        </w:rPr>
        <w:t>68</w:t>
      </w:r>
      <w:r w:rsidRPr="00E260A5">
        <w:rPr>
          <w:rFonts w:ascii="Times New Roman" w:hAnsi="Times New Roman"/>
          <w:b/>
          <w:bCs/>
          <w:color w:val="000000"/>
          <w:sz w:val="24"/>
          <w:szCs w:val="24"/>
        </w:rPr>
        <w:t>. členu (poklicne bolezni)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V tem členu je opredeljena definicija poklicne bolezni. Gre za bolezen, ki jo povzroča dajši neposredni vpliv delovnega procesa in delovnih pogojev pri opravljanju dela, ki je podlaga za obvezno zavarovanje.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Navedeni člen</w:t>
      </w:r>
      <w:r>
        <w:rPr>
          <w:rFonts w:ascii="Times New Roman" w:hAnsi="Times New Roman"/>
          <w:color w:val="000000"/>
          <w:sz w:val="24"/>
          <w:szCs w:val="24"/>
        </w:rPr>
        <w:t>,</w:t>
      </w:r>
      <w:r w:rsidRPr="00E260A5">
        <w:rPr>
          <w:rFonts w:ascii="Times New Roman" w:hAnsi="Times New Roman"/>
          <w:color w:val="000000"/>
          <w:sz w:val="24"/>
          <w:szCs w:val="24"/>
        </w:rPr>
        <w:t xml:space="preserve"> ureja pogoje, ki morajo biti izpolnjeni, da se lahko neko obolenje zavarovanca šteje kot poklicna bolezen. </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 xml:space="preserve">K </w:t>
      </w:r>
      <w:r>
        <w:rPr>
          <w:rFonts w:ascii="Times New Roman" w:hAnsi="Times New Roman"/>
          <w:b/>
          <w:bCs/>
          <w:color w:val="000000"/>
          <w:sz w:val="24"/>
          <w:szCs w:val="24"/>
        </w:rPr>
        <w:t>69</w:t>
      </w:r>
      <w:r w:rsidRPr="00E260A5">
        <w:rPr>
          <w:rFonts w:ascii="Times New Roman" w:hAnsi="Times New Roman"/>
          <w:b/>
          <w:bCs/>
          <w:color w:val="000000"/>
          <w:sz w:val="24"/>
          <w:szCs w:val="24"/>
        </w:rPr>
        <w:t>. členu (splošni pogoji za pridobitev pravic na podlagi invalidnosti)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Zavarovanec pridobi pravico na podlagi invalidnosti II. in III. kategorije, če ob nastanku invalidnosti še ni dopolnil polne starosti </w:t>
      </w:r>
      <w:r>
        <w:rPr>
          <w:rFonts w:ascii="Times New Roman" w:hAnsi="Times New Roman"/>
          <w:color w:val="000000"/>
          <w:sz w:val="24"/>
          <w:szCs w:val="24"/>
        </w:rPr>
        <w:t xml:space="preserve">65 let </w:t>
      </w:r>
      <w:r w:rsidRPr="00E260A5">
        <w:rPr>
          <w:rFonts w:ascii="Times New Roman" w:hAnsi="Times New Roman"/>
          <w:color w:val="000000"/>
          <w:sz w:val="24"/>
          <w:szCs w:val="24"/>
        </w:rPr>
        <w:t xml:space="preserve">za pridobitev in odmero starostne pokojnine. </w:t>
      </w:r>
      <w:r w:rsidRPr="00E260A5">
        <w:rPr>
          <w:rFonts w:ascii="Times New Roman" w:hAnsi="Times New Roman"/>
          <w:color w:val="000000"/>
          <w:sz w:val="24"/>
          <w:szCs w:val="24"/>
        </w:rPr>
        <w:lastRenderedPageBreak/>
        <w:t xml:space="preserve">Dvig starosti </w:t>
      </w:r>
      <w:r>
        <w:rPr>
          <w:rFonts w:ascii="Times New Roman" w:hAnsi="Times New Roman"/>
          <w:color w:val="000000"/>
          <w:sz w:val="24"/>
          <w:szCs w:val="24"/>
        </w:rPr>
        <w:t>iz</w:t>
      </w:r>
      <w:r w:rsidRPr="00E260A5">
        <w:rPr>
          <w:rFonts w:ascii="Times New Roman" w:hAnsi="Times New Roman"/>
          <w:color w:val="000000"/>
          <w:sz w:val="24"/>
          <w:szCs w:val="24"/>
        </w:rPr>
        <w:t xml:space="preserve"> prve</w:t>
      </w:r>
      <w:r>
        <w:rPr>
          <w:rFonts w:ascii="Times New Roman" w:hAnsi="Times New Roman"/>
          <w:color w:val="000000"/>
          <w:sz w:val="24"/>
          <w:szCs w:val="24"/>
        </w:rPr>
        <w:t>ga</w:t>
      </w:r>
      <w:r w:rsidRPr="00E260A5">
        <w:rPr>
          <w:rFonts w:ascii="Times New Roman" w:hAnsi="Times New Roman"/>
          <w:color w:val="000000"/>
          <w:sz w:val="24"/>
          <w:szCs w:val="24"/>
        </w:rPr>
        <w:t xml:space="preserve"> odstavk</w:t>
      </w:r>
      <w:r>
        <w:rPr>
          <w:rFonts w:ascii="Times New Roman" w:hAnsi="Times New Roman"/>
          <w:color w:val="000000"/>
          <w:sz w:val="24"/>
          <w:szCs w:val="24"/>
        </w:rPr>
        <w:t>a</w:t>
      </w:r>
      <w:r w:rsidRPr="00E260A5">
        <w:rPr>
          <w:rFonts w:ascii="Times New Roman" w:hAnsi="Times New Roman"/>
          <w:color w:val="000000"/>
          <w:sz w:val="24"/>
          <w:szCs w:val="24"/>
        </w:rPr>
        <w:t xml:space="preserve"> tega člena je posledica uskladitve z </w:t>
      </w:r>
      <w:r>
        <w:rPr>
          <w:rFonts w:ascii="Times New Roman" w:hAnsi="Times New Roman"/>
          <w:color w:val="000000"/>
          <w:sz w:val="24"/>
          <w:szCs w:val="24"/>
        </w:rPr>
        <w:t xml:space="preserve">na </w:t>
      </w:r>
      <w:r w:rsidRPr="00E260A5">
        <w:rPr>
          <w:rFonts w:ascii="Times New Roman" w:hAnsi="Times New Roman"/>
          <w:color w:val="000000"/>
          <w:sz w:val="24"/>
          <w:szCs w:val="24"/>
        </w:rPr>
        <w:t>novo določenimi starostnimi pogoji za pridobitev pravice do starostne pokojnine.</w:t>
      </w:r>
    </w:p>
    <w:p w:rsidR="008E431D"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Skladno z ustavno odločbo je določeno, da se za pridobitev pravic iz invalidskega zavarovanja upošteva pretežnost zavarovanja, kar je pravičnejše glede na do sedaj veljavno ureditev, po kateri se pravice iz naslova invalidnosti presojajo glede na status zavarovanca v času nastanka invalidnosti, brez upoštevanja predhodnih obdobij. Vendar zakon ne pozna več zavarovanja za ožji obseg pravic, zato je temu primerno zasnovan tudi drugi odstavek </w:t>
      </w:r>
      <w:r>
        <w:rPr>
          <w:rFonts w:ascii="Times New Roman" w:hAnsi="Times New Roman"/>
          <w:color w:val="000000"/>
          <w:sz w:val="24"/>
          <w:szCs w:val="24"/>
        </w:rPr>
        <w:t>69</w:t>
      </w:r>
      <w:r w:rsidRPr="00E260A5">
        <w:rPr>
          <w:rFonts w:ascii="Times New Roman" w:hAnsi="Times New Roman"/>
          <w:color w:val="000000"/>
          <w:sz w:val="24"/>
          <w:szCs w:val="24"/>
        </w:rPr>
        <w:t xml:space="preserve">. člena </w:t>
      </w:r>
      <w:r>
        <w:rPr>
          <w:rFonts w:ascii="Times New Roman" w:hAnsi="Times New Roman"/>
          <w:color w:val="000000"/>
          <w:sz w:val="24"/>
          <w:szCs w:val="24"/>
        </w:rPr>
        <w:t>tega zakona.</w:t>
      </w:r>
      <w:r w:rsidRPr="00E260A5">
        <w:rPr>
          <w:rFonts w:ascii="Times New Roman" w:hAnsi="Times New Roman"/>
          <w:color w:val="000000"/>
          <w:sz w:val="24"/>
          <w:szCs w:val="24"/>
        </w:rPr>
        <w:t xml:space="preserve"> </w:t>
      </w:r>
    </w:p>
    <w:p w:rsidR="008E431D"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Pretežnostno zavarovanje se primerno uredi v prehodnih določbah, </w:t>
      </w:r>
      <w:r>
        <w:rPr>
          <w:rFonts w:ascii="Times New Roman" w:hAnsi="Times New Roman"/>
          <w:color w:val="000000"/>
          <w:sz w:val="24"/>
          <w:szCs w:val="24"/>
        </w:rPr>
        <w:t xml:space="preserve">in sicer </w:t>
      </w:r>
      <w:r w:rsidRPr="00E260A5">
        <w:rPr>
          <w:rFonts w:ascii="Times New Roman" w:hAnsi="Times New Roman"/>
          <w:color w:val="000000"/>
          <w:sz w:val="24"/>
          <w:szCs w:val="24"/>
        </w:rPr>
        <w:t>tako</w:t>
      </w:r>
      <w:r>
        <w:rPr>
          <w:rFonts w:ascii="Times New Roman" w:hAnsi="Times New Roman"/>
          <w:color w:val="000000"/>
          <w:sz w:val="24"/>
          <w:szCs w:val="24"/>
        </w:rPr>
        <w:t>,</w:t>
      </w:r>
      <w:r w:rsidRPr="00E260A5">
        <w:rPr>
          <w:rFonts w:ascii="Times New Roman" w:hAnsi="Times New Roman"/>
          <w:color w:val="000000"/>
          <w:sz w:val="24"/>
          <w:szCs w:val="24"/>
        </w:rPr>
        <w:t xml:space="preserve"> da se zavarovancem pod pogojem, da so izpolnili pogoj pretežnosti zavarovanja za širši obseg pravic po ZPIZ-1</w:t>
      </w:r>
      <w:r>
        <w:rPr>
          <w:rFonts w:ascii="Times New Roman" w:hAnsi="Times New Roman"/>
          <w:color w:val="000000"/>
          <w:sz w:val="24"/>
          <w:szCs w:val="24"/>
        </w:rPr>
        <w:t>,</w:t>
      </w:r>
      <w:r w:rsidRPr="00E260A5">
        <w:rPr>
          <w:rFonts w:ascii="Times New Roman" w:hAnsi="Times New Roman"/>
          <w:color w:val="000000"/>
          <w:sz w:val="24"/>
          <w:szCs w:val="24"/>
        </w:rPr>
        <w:t xml:space="preserve"> omogoči priznanje vseh pravic na podlagi ugotovljene II. ali III. kategorije invalidnosti.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Zavarovanci, ki so zavarovani na podlagi drugega pravnega razmerja</w:t>
      </w:r>
      <w:r>
        <w:rPr>
          <w:rFonts w:ascii="Times New Roman" w:hAnsi="Times New Roman"/>
          <w:color w:val="000000"/>
          <w:sz w:val="24"/>
          <w:szCs w:val="24"/>
        </w:rPr>
        <w:t xml:space="preserve"> iz 18. člena tega zakona, kamor spadajo tudi zavarovanci na podlagi opravljanja malega dela</w:t>
      </w:r>
      <w:r w:rsidRPr="00E260A5">
        <w:rPr>
          <w:rFonts w:ascii="Times New Roman" w:hAnsi="Times New Roman"/>
          <w:color w:val="000000"/>
          <w:sz w:val="24"/>
          <w:szCs w:val="24"/>
        </w:rPr>
        <w:t>, lahko pridobijo samo pravico do invalidske pokojnine, v primeru razvrstitve v II. kategorijo pa pravico do poklicne rehabilitacije</w:t>
      </w:r>
      <w:r>
        <w:rPr>
          <w:rFonts w:ascii="Times New Roman" w:hAnsi="Times New Roman"/>
          <w:color w:val="000000"/>
          <w:sz w:val="24"/>
          <w:szCs w:val="24"/>
        </w:rPr>
        <w:t>.</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7</w:t>
      </w:r>
      <w:r>
        <w:rPr>
          <w:rFonts w:ascii="Times New Roman" w:hAnsi="Times New Roman"/>
          <w:b/>
          <w:bCs/>
          <w:color w:val="000000"/>
          <w:sz w:val="24"/>
          <w:szCs w:val="24"/>
        </w:rPr>
        <w:t>0</w:t>
      </w:r>
      <w:r w:rsidRPr="00E260A5">
        <w:rPr>
          <w:rFonts w:ascii="Times New Roman" w:hAnsi="Times New Roman"/>
          <w:b/>
          <w:bCs/>
          <w:color w:val="000000"/>
          <w:sz w:val="24"/>
          <w:szCs w:val="24"/>
        </w:rPr>
        <w:t>. členu (namen poklicne rehabilitacije)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Poklicna rehabilitacija je celostni proces, v katerem se zavarovanec strokovno, fizično in psihosocialno usposobi za drug poklic ali delo, tako da se lahko premesti na drugo delovno mesto </w:t>
      </w:r>
      <w:r>
        <w:rPr>
          <w:rFonts w:ascii="Times New Roman" w:hAnsi="Times New Roman"/>
          <w:color w:val="000000"/>
          <w:sz w:val="24"/>
          <w:szCs w:val="24"/>
        </w:rPr>
        <w:t>ali</w:t>
      </w:r>
      <w:r w:rsidRPr="00E260A5">
        <w:rPr>
          <w:rFonts w:ascii="Times New Roman" w:hAnsi="Times New Roman"/>
          <w:color w:val="000000"/>
          <w:sz w:val="24"/>
          <w:szCs w:val="24"/>
        </w:rPr>
        <w:t xml:space="preserve"> zaposli </w:t>
      </w:r>
      <w:r w:rsidRPr="0065435A">
        <w:rPr>
          <w:rFonts w:ascii="Times New Roman" w:hAnsi="Times New Roman"/>
          <w:color w:val="000000"/>
          <w:sz w:val="24"/>
          <w:szCs w:val="24"/>
        </w:rPr>
        <w:t>ali</w:t>
      </w:r>
      <w:r w:rsidRPr="00E260A5">
        <w:rPr>
          <w:rFonts w:ascii="Times New Roman" w:hAnsi="Times New Roman"/>
          <w:color w:val="000000"/>
          <w:sz w:val="24"/>
          <w:szCs w:val="24"/>
        </w:rPr>
        <w:t xml:space="preserve"> ponovno vključi v delovno okolje. </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7</w:t>
      </w:r>
      <w:r>
        <w:rPr>
          <w:rFonts w:ascii="Times New Roman" w:hAnsi="Times New Roman"/>
          <w:b/>
          <w:bCs/>
          <w:color w:val="000000"/>
          <w:sz w:val="24"/>
          <w:szCs w:val="24"/>
        </w:rPr>
        <w:t>1</w:t>
      </w:r>
      <w:r w:rsidRPr="00E260A5">
        <w:rPr>
          <w:rFonts w:ascii="Times New Roman" w:hAnsi="Times New Roman"/>
          <w:b/>
          <w:bCs/>
          <w:color w:val="000000"/>
          <w:sz w:val="24"/>
          <w:szCs w:val="24"/>
        </w:rPr>
        <w:t>. členu (obveznost poklicne rehabilitacije)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Z navedenim členom se poudarja obveznost poklicne rehabilitacije, ki izhaja iz ugotovljene zavarovančeve invalidnosti II. kategorije</w:t>
      </w:r>
      <w:r>
        <w:rPr>
          <w:rFonts w:ascii="Times New Roman" w:hAnsi="Times New Roman"/>
          <w:color w:val="000000"/>
          <w:sz w:val="24"/>
          <w:szCs w:val="24"/>
        </w:rPr>
        <w:t>,</w:t>
      </w:r>
      <w:r w:rsidRPr="00E260A5">
        <w:rPr>
          <w:rFonts w:ascii="Times New Roman" w:hAnsi="Times New Roman"/>
          <w:color w:val="000000"/>
          <w:sz w:val="24"/>
          <w:szCs w:val="24"/>
        </w:rPr>
        <w:t xml:space="preserve"> s tem</w:t>
      </w:r>
      <w:r>
        <w:rPr>
          <w:rFonts w:ascii="Times New Roman" w:hAnsi="Times New Roman"/>
          <w:color w:val="000000"/>
          <w:sz w:val="24"/>
          <w:szCs w:val="24"/>
        </w:rPr>
        <w:t xml:space="preserve"> pa tudi</w:t>
      </w:r>
      <w:r w:rsidRPr="00E260A5">
        <w:rPr>
          <w:rFonts w:ascii="Times New Roman" w:hAnsi="Times New Roman"/>
          <w:color w:val="000000"/>
          <w:sz w:val="24"/>
          <w:szCs w:val="24"/>
        </w:rPr>
        <w:t xml:space="preserve"> dolžnost usposabljanja za ustrezno delo na podlagi preostale delovne zmožnosti.</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7</w:t>
      </w:r>
      <w:r>
        <w:rPr>
          <w:rFonts w:ascii="Times New Roman" w:hAnsi="Times New Roman"/>
          <w:b/>
          <w:bCs/>
          <w:color w:val="000000"/>
          <w:sz w:val="24"/>
          <w:szCs w:val="24"/>
        </w:rPr>
        <w:t>2</w:t>
      </w:r>
      <w:r w:rsidRPr="00E260A5">
        <w:rPr>
          <w:rFonts w:ascii="Times New Roman" w:hAnsi="Times New Roman"/>
          <w:b/>
          <w:bCs/>
          <w:color w:val="000000"/>
          <w:sz w:val="24"/>
          <w:szCs w:val="24"/>
        </w:rPr>
        <w:t>. členu (pogoji za pridobitev pravice do poklicne rehabilitacije)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Pravica do poklicne rehabilitacije še nadalje ostaja temeljna pravica iz naslova invalidskega zavarovanja, za katero pa se je v praksi pokazalo, da je potrebna večja prilagodljivost oziroma nudenje različnih oblik poklicne rehabilitacije, s čimer bi ta pravica tudi dejansko zaživela. V določbi </w:t>
      </w:r>
      <w:r>
        <w:rPr>
          <w:rFonts w:ascii="Times New Roman" w:hAnsi="Times New Roman"/>
          <w:color w:val="000000"/>
          <w:sz w:val="24"/>
          <w:szCs w:val="24"/>
        </w:rPr>
        <w:t xml:space="preserve">prvega odstavka tega člena </w:t>
      </w:r>
      <w:r w:rsidRPr="00E260A5">
        <w:rPr>
          <w:rFonts w:ascii="Times New Roman" w:hAnsi="Times New Roman"/>
          <w:color w:val="000000"/>
          <w:sz w:val="24"/>
          <w:szCs w:val="24"/>
        </w:rPr>
        <w:t>so tako določeni osnovni pogoji, ki morajo biti izpolnjeni za pridobitev pravice do poklicne rehabilitacije. Z drugim odstavkom je dana možnost invalidom II. kategorije za pridobitev pravice do poklicne rehabilitacije tudi za usposabljanje za krajši delovni čas od polnega, najmanj štiri ure dnevno, kar je v skladu s ciljem, da se čim več invalidov ponovno vključi na trg dela, seveda v skladu s preostalo delovno zmožnostjo po zaključeni poklicni rehabilitaciji.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7</w:t>
      </w:r>
      <w:r>
        <w:rPr>
          <w:rFonts w:ascii="Times New Roman" w:hAnsi="Times New Roman"/>
          <w:b/>
          <w:bCs/>
          <w:color w:val="000000"/>
          <w:sz w:val="24"/>
          <w:szCs w:val="24"/>
        </w:rPr>
        <w:t>3</w:t>
      </w:r>
      <w:r w:rsidRPr="00E260A5">
        <w:rPr>
          <w:rFonts w:ascii="Times New Roman" w:hAnsi="Times New Roman"/>
          <w:b/>
          <w:bCs/>
          <w:color w:val="000000"/>
          <w:sz w:val="24"/>
          <w:szCs w:val="24"/>
        </w:rPr>
        <w:t>. členu (prilagoditev prostorov in delovnih sredstev ter pospeševanje zaposlovanja)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Kot oblika poklicne rehabilitacije se v predlaganem sistemu ohranja tudi možnost prevzema stroškov s strani zavoda, ko je po končani poklicni rehabilitaciji </w:t>
      </w:r>
      <w:r>
        <w:rPr>
          <w:rFonts w:ascii="Times New Roman" w:hAnsi="Times New Roman"/>
          <w:color w:val="000000"/>
          <w:sz w:val="24"/>
          <w:szCs w:val="24"/>
        </w:rPr>
        <w:t>ali</w:t>
      </w:r>
      <w:r w:rsidRPr="00E260A5">
        <w:rPr>
          <w:rFonts w:ascii="Times New Roman" w:hAnsi="Times New Roman"/>
          <w:color w:val="000000"/>
          <w:sz w:val="24"/>
          <w:szCs w:val="24"/>
        </w:rPr>
        <w:t xml:space="preserve"> za premestitev delovnega invalida na drugo delovno mesto potrebna prilagoditev prostorov in delovnih sredstev.</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lastRenderedPageBreak/>
        <w:t xml:space="preserve">V tretjem odstavku se razširja možnost namembnosti dela sredstev iz invalidskega zavarovanja za ohranitev zaposlitve in pospeševanje zaposlovanja delovnih invalidov in ne zgolj za pospeševanje zaposlovanja nezaposlenih delovnih invalidov.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Z namenom ohranitve zaposlitve pri matičnem delodajalcu </w:t>
      </w:r>
      <w:r>
        <w:rPr>
          <w:rFonts w:ascii="Times New Roman" w:hAnsi="Times New Roman"/>
          <w:color w:val="000000"/>
          <w:sz w:val="24"/>
          <w:szCs w:val="24"/>
        </w:rPr>
        <w:t>z</w:t>
      </w:r>
      <w:r w:rsidRPr="00E260A5">
        <w:rPr>
          <w:rFonts w:ascii="Times New Roman" w:hAnsi="Times New Roman"/>
          <w:color w:val="000000"/>
          <w:sz w:val="24"/>
          <w:szCs w:val="24"/>
        </w:rPr>
        <w:t>avod lahko prevzame stroške programa usposabljanja delovnih invalidov za zaposlitev oziroma premestitev na drugo delovno mesto, če je za zaposlitev, ohranitev delovnega mesta oziroma premestitev delovnih invalidov, katerih izobrazba, usposobljenost in delovne izkušnje ne omogočajo neposredne zaposlitve na ustreznem delovnem mestu, potrebno usposabljanje za pridobitev dodatnih funkcionalnih znanj in delovnih izkušenj na delovnem mestu</w:t>
      </w:r>
      <w:r>
        <w:rPr>
          <w:rFonts w:ascii="Times New Roman" w:hAnsi="Times New Roman"/>
          <w:color w:val="000000"/>
          <w:sz w:val="24"/>
          <w:szCs w:val="24"/>
        </w:rPr>
        <w:t>,</w:t>
      </w:r>
      <w:r w:rsidRPr="00E260A5">
        <w:rPr>
          <w:rFonts w:ascii="Times New Roman" w:hAnsi="Times New Roman"/>
          <w:color w:val="000000"/>
          <w:sz w:val="24"/>
          <w:szCs w:val="24"/>
        </w:rPr>
        <w:t xml:space="preserve"> v skladu s programom usposabljanja, ki ga pripravi delodajalec.</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7</w:t>
      </w:r>
      <w:r>
        <w:rPr>
          <w:rFonts w:ascii="Times New Roman" w:hAnsi="Times New Roman"/>
          <w:b/>
          <w:bCs/>
          <w:color w:val="000000"/>
          <w:sz w:val="24"/>
          <w:szCs w:val="24"/>
        </w:rPr>
        <w:t>4</w:t>
      </w:r>
      <w:r w:rsidRPr="00E260A5">
        <w:rPr>
          <w:rFonts w:ascii="Times New Roman" w:hAnsi="Times New Roman"/>
          <w:b/>
          <w:bCs/>
          <w:color w:val="000000"/>
          <w:sz w:val="24"/>
          <w:szCs w:val="24"/>
        </w:rPr>
        <w:t>. členu (poklicna rehabilitacija v posebnih primerih zavarovanja)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Z navedenim členom se v določenih posebnih primerih zagotavlja poklicna rehabilitacija, s katero si </w:t>
      </w:r>
      <w:r>
        <w:rPr>
          <w:rFonts w:ascii="Times New Roman" w:hAnsi="Times New Roman"/>
          <w:color w:val="000000"/>
          <w:sz w:val="24"/>
          <w:szCs w:val="24"/>
        </w:rPr>
        <w:t xml:space="preserve">delovni invalidi </w:t>
      </w:r>
      <w:r w:rsidRPr="00E260A5">
        <w:rPr>
          <w:rFonts w:ascii="Times New Roman" w:hAnsi="Times New Roman"/>
          <w:color w:val="000000"/>
          <w:sz w:val="24"/>
          <w:szCs w:val="24"/>
        </w:rPr>
        <w:t xml:space="preserve">pridobijo strokovno izobrazbo, ki jo daje šola, ki so jo obiskovali pred nastankom invalidnosti </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7</w:t>
      </w:r>
      <w:r>
        <w:rPr>
          <w:rFonts w:ascii="Times New Roman" w:hAnsi="Times New Roman"/>
          <w:b/>
          <w:bCs/>
          <w:color w:val="000000"/>
          <w:sz w:val="24"/>
          <w:szCs w:val="24"/>
        </w:rPr>
        <w:t>5</w:t>
      </w:r>
      <w:r w:rsidRPr="00E260A5">
        <w:rPr>
          <w:rFonts w:ascii="Times New Roman" w:hAnsi="Times New Roman"/>
          <w:b/>
          <w:bCs/>
          <w:color w:val="000000"/>
          <w:sz w:val="24"/>
          <w:szCs w:val="24"/>
        </w:rPr>
        <w:t>. členu (načini poklicne rehabilitacije)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Pr>
          <w:rFonts w:ascii="Times New Roman" w:hAnsi="Times New Roman"/>
          <w:color w:val="000000"/>
          <w:sz w:val="24"/>
          <w:szCs w:val="24"/>
        </w:rPr>
        <w:t>V</w:t>
      </w:r>
      <w:r w:rsidRPr="00E260A5">
        <w:rPr>
          <w:rFonts w:ascii="Times New Roman" w:hAnsi="Times New Roman"/>
          <w:color w:val="000000"/>
          <w:sz w:val="24"/>
          <w:szCs w:val="24"/>
        </w:rPr>
        <w:t xml:space="preserve"> skladu z definicijo poklicne rehabilitacije</w:t>
      </w:r>
      <w:r>
        <w:rPr>
          <w:rFonts w:ascii="Times New Roman" w:hAnsi="Times New Roman"/>
          <w:color w:val="000000"/>
          <w:sz w:val="24"/>
          <w:szCs w:val="24"/>
        </w:rPr>
        <w:t xml:space="preserve"> je njen primarni cilj, da se</w:t>
      </w:r>
      <w:r w:rsidRPr="00E260A5">
        <w:rPr>
          <w:rFonts w:ascii="Times New Roman" w:hAnsi="Times New Roman"/>
          <w:color w:val="000000"/>
          <w:sz w:val="24"/>
          <w:szCs w:val="24"/>
        </w:rPr>
        <w:t xml:space="preserve"> kot temeljno pravico iz invalidskega zavarovanja zagotovi tudi krajše načine usposabljanja, ki bi zavarovancu nudili socialno varnost in večjo možnost zaposlitve, (odpre se možnosti krajših rehabilitacijskih programov). Izobraževanje ob delu se postavlja na drugo mesto</w:t>
      </w:r>
      <w:r>
        <w:rPr>
          <w:rFonts w:ascii="Times New Roman" w:hAnsi="Times New Roman"/>
          <w:color w:val="000000"/>
          <w:sz w:val="24"/>
          <w:szCs w:val="24"/>
        </w:rPr>
        <w:t>,</w:t>
      </w:r>
      <w:r w:rsidRPr="00E260A5">
        <w:rPr>
          <w:rFonts w:ascii="Times New Roman" w:hAnsi="Times New Roman"/>
          <w:color w:val="000000"/>
          <w:sz w:val="24"/>
          <w:szCs w:val="24"/>
        </w:rPr>
        <w:t xml:space="preserve"> z namenom spodbujanja aktivnosti zavarovancev tudi v času prejemanja nadomestil.</w:t>
      </w:r>
      <w:r>
        <w:rPr>
          <w:rFonts w:ascii="Times New Roman" w:hAnsi="Times New Roman"/>
          <w:color w:val="000000"/>
          <w:sz w:val="24"/>
          <w:szCs w:val="24"/>
        </w:rPr>
        <w:t xml:space="preserve"> Zakon prav tako omogoča izobraževanje ob delu, ter izobraževanje na ustreznih šolah in drugih izobraževalnih ustanovah.</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7</w:t>
      </w:r>
      <w:r>
        <w:rPr>
          <w:rFonts w:ascii="Times New Roman" w:hAnsi="Times New Roman"/>
          <w:b/>
          <w:bCs/>
          <w:color w:val="000000"/>
          <w:sz w:val="24"/>
          <w:szCs w:val="24"/>
        </w:rPr>
        <w:t>6</w:t>
      </w:r>
      <w:r w:rsidRPr="00E260A5">
        <w:rPr>
          <w:rFonts w:ascii="Times New Roman" w:hAnsi="Times New Roman"/>
          <w:b/>
          <w:bCs/>
          <w:color w:val="000000"/>
          <w:sz w:val="24"/>
          <w:szCs w:val="24"/>
        </w:rPr>
        <w:t>. členu (privajanje na delo)</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Ker spada privajanje na delo v okvir poklicne rehabilitacije, v zakonu ni opredeljena kot posebna pravica iz invalidskega zavarovanja, temveč kot nadaljevanje poklicne rehabilitacije.</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7</w:t>
      </w:r>
      <w:r>
        <w:rPr>
          <w:rFonts w:ascii="Times New Roman" w:hAnsi="Times New Roman"/>
          <w:b/>
          <w:bCs/>
          <w:color w:val="000000"/>
          <w:sz w:val="24"/>
          <w:szCs w:val="24"/>
        </w:rPr>
        <w:t>7</w:t>
      </w:r>
      <w:r w:rsidRPr="00E260A5">
        <w:rPr>
          <w:rFonts w:ascii="Times New Roman" w:hAnsi="Times New Roman"/>
          <w:b/>
          <w:bCs/>
          <w:color w:val="000000"/>
          <w:sz w:val="24"/>
          <w:szCs w:val="24"/>
        </w:rPr>
        <w:t>. členu (pogodba o poklicni rehabilitaciji)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Ko je zavarovancu, delovnemu invalidu II. kategorije priznana pravica do poklicne rehabilitacije oziroma če invalid III. kategorije uveljavi pravico do izbirne poklicne rehabilitacije, mora biti sklenjena tristranska pogodba o poklicni rehabilitaciji. </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 xml:space="preserve">K </w:t>
      </w:r>
      <w:r>
        <w:rPr>
          <w:rFonts w:ascii="Times New Roman" w:hAnsi="Times New Roman"/>
          <w:b/>
          <w:bCs/>
          <w:color w:val="000000"/>
          <w:sz w:val="24"/>
          <w:szCs w:val="24"/>
        </w:rPr>
        <w:t>78</w:t>
      </w:r>
      <w:r w:rsidRPr="00E260A5">
        <w:rPr>
          <w:rFonts w:ascii="Times New Roman" w:hAnsi="Times New Roman"/>
          <w:b/>
          <w:bCs/>
          <w:color w:val="000000"/>
          <w:sz w:val="24"/>
          <w:szCs w:val="24"/>
        </w:rPr>
        <w:t>. členu (pravica do nastanitve)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Pravica do nastanitve je akcesorna pravica, ki gre delovnemu invalidu, ki je pridobil pravico do poklicne rehabilitacije. Pravica do nastanitve, ki obsega kritje stroškov v zvezi z nastanitvijo, se prizna pod pogoji, ki jih določi zavod.</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 xml:space="preserve">K </w:t>
      </w:r>
      <w:r>
        <w:rPr>
          <w:rFonts w:ascii="Times New Roman" w:hAnsi="Times New Roman"/>
          <w:b/>
          <w:bCs/>
          <w:color w:val="000000"/>
          <w:sz w:val="24"/>
          <w:szCs w:val="24"/>
        </w:rPr>
        <w:t>79</w:t>
      </w:r>
      <w:r w:rsidRPr="00E260A5">
        <w:rPr>
          <w:rFonts w:ascii="Times New Roman" w:hAnsi="Times New Roman"/>
          <w:b/>
          <w:bCs/>
          <w:color w:val="000000"/>
          <w:sz w:val="24"/>
          <w:szCs w:val="24"/>
        </w:rPr>
        <w:t>. členu (dolžnost zagotavljanja poklicne rehabilitacije)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Enako kot po prejšnjih predpisih, je delodajalec dolžan zagotoviti poklicno rehabilitacijo zavarovancu, ki je pri njem v delovnem razmerju ob nastanku invalidnosti. Ostalim </w:t>
      </w:r>
      <w:r w:rsidRPr="00E260A5">
        <w:rPr>
          <w:rFonts w:ascii="Times New Roman" w:hAnsi="Times New Roman"/>
          <w:color w:val="000000"/>
          <w:sz w:val="24"/>
          <w:szCs w:val="24"/>
        </w:rPr>
        <w:lastRenderedPageBreak/>
        <w:t xml:space="preserve">zavarovancem zagotovi poklicno rehabilitacijo zavod, ki sklene tristransko pogodbo o poklicni rehabilitaciji z </w:t>
      </w:r>
      <w:r>
        <w:rPr>
          <w:rFonts w:ascii="Times New Roman" w:hAnsi="Times New Roman"/>
          <w:color w:val="000000"/>
          <w:sz w:val="24"/>
          <w:szCs w:val="24"/>
        </w:rPr>
        <w:t>z</w:t>
      </w:r>
      <w:r w:rsidRPr="00E260A5">
        <w:rPr>
          <w:rFonts w:ascii="Times New Roman" w:hAnsi="Times New Roman"/>
          <w:color w:val="000000"/>
          <w:sz w:val="24"/>
          <w:szCs w:val="24"/>
        </w:rPr>
        <w:t>avodom</w:t>
      </w:r>
      <w:r>
        <w:rPr>
          <w:rFonts w:ascii="Times New Roman" w:hAnsi="Times New Roman"/>
          <w:color w:val="000000"/>
          <w:sz w:val="24"/>
          <w:szCs w:val="24"/>
        </w:rPr>
        <w:t xml:space="preserve"> za zaposlovanje</w:t>
      </w:r>
      <w:r w:rsidRPr="00E260A5">
        <w:rPr>
          <w:rFonts w:ascii="Times New Roman" w:hAnsi="Times New Roman"/>
          <w:color w:val="000000"/>
          <w:sz w:val="24"/>
          <w:szCs w:val="24"/>
        </w:rPr>
        <w:t xml:space="preserve"> in delovnim invalidom.</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8</w:t>
      </w:r>
      <w:r>
        <w:rPr>
          <w:rFonts w:ascii="Times New Roman" w:hAnsi="Times New Roman"/>
          <w:b/>
          <w:bCs/>
          <w:color w:val="000000"/>
          <w:sz w:val="24"/>
          <w:szCs w:val="24"/>
        </w:rPr>
        <w:t>0</w:t>
      </w:r>
      <w:r w:rsidRPr="00E260A5">
        <w:rPr>
          <w:rFonts w:ascii="Times New Roman" w:hAnsi="Times New Roman"/>
          <w:b/>
          <w:bCs/>
          <w:color w:val="000000"/>
          <w:sz w:val="24"/>
          <w:szCs w:val="24"/>
        </w:rPr>
        <w:t>. členu (nadomestilo za čas poklicne rehabilitacije)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V tem členu je določena višina nadomestila za čas poklicne rehabilitacije, ki po prejšnji ureditvi ni motivirala zavarovancev, da bi se odločali za poklicno rehabilitacijo. Višina nadomestila za čas poklicne rehabilitacije se odmeri v višini 130</w:t>
      </w:r>
      <w:r>
        <w:rPr>
          <w:rFonts w:ascii="Times New Roman" w:hAnsi="Times New Roman"/>
          <w:color w:val="000000"/>
          <w:sz w:val="24"/>
          <w:szCs w:val="24"/>
        </w:rPr>
        <w:t xml:space="preserve"> </w:t>
      </w:r>
      <w:r w:rsidRPr="00E260A5">
        <w:rPr>
          <w:rFonts w:ascii="Times New Roman" w:hAnsi="Times New Roman"/>
          <w:color w:val="000000"/>
          <w:sz w:val="24"/>
          <w:szCs w:val="24"/>
        </w:rPr>
        <w:t>% invalidske pokojnine, ki bi pripadala zavarovancu na dan nastanka invalidnosti. Enaka višina nadomestila pripada tudi zavarovancu, ki se poklicno rehabilitira za krajši delovni čas od polnega, za najmanj 4 ure dnevno.</w:t>
      </w:r>
    </w:p>
    <w:p w:rsidR="008E431D"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Zavarovanc</w:t>
      </w:r>
      <w:r>
        <w:rPr>
          <w:rFonts w:ascii="Times New Roman" w:hAnsi="Times New Roman"/>
          <w:color w:val="000000"/>
          <w:sz w:val="24"/>
          <w:szCs w:val="24"/>
        </w:rPr>
        <w:t>u</w:t>
      </w:r>
      <w:r w:rsidRPr="00E260A5">
        <w:rPr>
          <w:rFonts w:ascii="Times New Roman" w:hAnsi="Times New Roman"/>
          <w:color w:val="000000"/>
          <w:sz w:val="24"/>
          <w:szCs w:val="24"/>
        </w:rPr>
        <w:t xml:space="preserve">, ki se </w:t>
      </w:r>
      <w:r>
        <w:rPr>
          <w:rFonts w:ascii="Times New Roman" w:hAnsi="Times New Roman"/>
          <w:color w:val="000000"/>
          <w:sz w:val="24"/>
          <w:szCs w:val="24"/>
        </w:rPr>
        <w:t>izobražuje ob delu za drugo delo</w:t>
      </w:r>
      <w:r w:rsidRPr="00E260A5">
        <w:rPr>
          <w:rFonts w:ascii="Times New Roman" w:hAnsi="Times New Roman"/>
          <w:color w:val="000000"/>
          <w:sz w:val="24"/>
          <w:szCs w:val="24"/>
        </w:rPr>
        <w:t xml:space="preserve"> in ob tem prejema plačo, pripada 40 % invalidske pokojnine, ki bi mu pripadala na dan nastanka invalidnosti.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V </w:t>
      </w:r>
      <w:r>
        <w:rPr>
          <w:rFonts w:ascii="Times New Roman" w:hAnsi="Times New Roman"/>
          <w:color w:val="000000"/>
          <w:sz w:val="24"/>
          <w:szCs w:val="24"/>
        </w:rPr>
        <w:t>četrtem</w:t>
      </w:r>
      <w:r w:rsidRPr="00E260A5">
        <w:rPr>
          <w:rFonts w:ascii="Times New Roman" w:hAnsi="Times New Roman"/>
          <w:color w:val="000000"/>
          <w:sz w:val="24"/>
          <w:szCs w:val="24"/>
        </w:rPr>
        <w:t xml:space="preserve"> odstavku </w:t>
      </w:r>
      <w:r>
        <w:rPr>
          <w:rFonts w:ascii="Times New Roman" w:hAnsi="Times New Roman"/>
          <w:color w:val="000000"/>
          <w:sz w:val="24"/>
          <w:szCs w:val="24"/>
        </w:rPr>
        <w:t xml:space="preserve">tega člena </w:t>
      </w:r>
      <w:r w:rsidRPr="00E260A5">
        <w:rPr>
          <w:rFonts w:ascii="Times New Roman" w:hAnsi="Times New Roman"/>
          <w:color w:val="000000"/>
          <w:sz w:val="24"/>
          <w:szCs w:val="24"/>
        </w:rPr>
        <w:t>je opredeljeno, da zavarovanec, ki prejema nadomestilo za poklicno rehabilitacijo in v 15 dneh po vročitvi ne podpiše pogodbe oziroma ne izpolnjuje v njej določen</w:t>
      </w:r>
      <w:r>
        <w:rPr>
          <w:rFonts w:ascii="Times New Roman" w:hAnsi="Times New Roman"/>
          <w:color w:val="000000"/>
          <w:sz w:val="24"/>
          <w:szCs w:val="24"/>
        </w:rPr>
        <w:t>ih</w:t>
      </w:r>
      <w:r w:rsidRPr="00E260A5">
        <w:rPr>
          <w:rFonts w:ascii="Times New Roman" w:hAnsi="Times New Roman"/>
          <w:color w:val="000000"/>
          <w:sz w:val="24"/>
          <w:szCs w:val="24"/>
        </w:rPr>
        <w:t xml:space="preserve"> obveznosti</w:t>
      </w:r>
      <w:r>
        <w:rPr>
          <w:rFonts w:ascii="Times New Roman" w:hAnsi="Times New Roman"/>
          <w:color w:val="000000"/>
          <w:sz w:val="24"/>
          <w:szCs w:val="24"/>
        </w:rPr>
        <w:t xml:space="preserve"> ali</w:t>
      </w:r>
      <w:r w:rsidRPr="00E260A5">
        <w:rPr>
          <w:rFonts w:ascii="Times New Roman" w:hAnsi="Times New Roman"/>
          <w:color w:val="000000"/>
          <w:sz w:val="24"/>
          <w:szCs w:val="24"/>
        </w:rPr>
        <w:t xml:space="preserve"> če v določenem roku iz neopravičenih razlogov ne nastopi ali ne konča poklicne rehabilitacije, izgubi navedeno pravico.</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8</w:t>
      </w:r>
      <w:r>
        <w:rPr>
          <w:rFonts w:ascii="Times New Roman" w:hAnsi="Times New Roman"/>
          <w:b/>
          <w:bCs/>
          <w:color w:val="000000"/>
          <w:sz w:val="24"/>
          <w:szCs w:val="24"/>
        </w:rPr>
        <w:t>1</w:t>
      </w:r>
      <w:r w:rsidRPr="00E260A5">
        <w:rPr>
          <w:rFonts w:ascii="Times New Roman" w:hAnsi="Times New Roman"/>
          <w:b/>
          <w:bCs/>
          <w:color w:val="000000"/>
          <w:sz w:val="24"/>
          <w:szCs w:val="24"/>
        </w:rPr>
        <w:t>. členu (pravica do premestitve)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Glede na novo ureditev pogojev za pridobitev pravice do poklicne rehabilitacije, ki daje možnost poklicne rehabilitacije tudi za delo s krajšim delovnim časom od polnega, je pravica do premestitve po končani rehabilitaciji vezana le na rehabilitacijo pod splošnimi pogoji.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Delovni invalid tako pridobi pravico do premestitve in s tem povezano nadomestil</w:t>
      </w:r>
      <w:r>
        <w:rPr>
          <w:rFonts w:ascii="Times New Roman" w:hAnsi="Times New Roman"/>
          <w:color w:val="000000"/>
          <w:sz w:val="24"/>
          <w:szCs w:val="24"/>
        </w:rPr>
        <w:t>o</w:t>
      </w:r>
      <w:r w:rsidRPr="00E260A5">
        <w:rPr>
          <w:rFonts w:ascii="Times New Roman" w:hAnsi="Times New Roman"/>
          <w:color w:val="000000"/>
          <w:sz w:val="24"/>
          <w:szCs w:val="24"/>
        </w:rPr>
        <w:t xml:space="preserve"> po končani poklicni rehabilitaciji. Prav tako pridobi pravico do premestitve zavarovan</w:t>
      </w:r>
      <w:r>
        <w:rPr>
          <w:rFonts w:ascii="Times New Roman" w:hAnsi="Times New Roman"/>
          <w:color w:val="000000"/>
          <w:sz w:val="24"/>
          <w:szCs w:val="24"/>
        </w:rPr>
        <w:t>e</w:t>
      </w:r>
      <w:r w:rsidRPr="00E260A5">
        <w:rPr>
          <w:rFonts w:ascii="Times New Roman" w:hAnsi="Times New Roman"/>
          <w:color w:val="000000"/>
          <w:sz w:val="24"/>
          <w:szCs w:val="24"/>
        </w:rPr>
        <w:t>c s preostalo delovno zmožnostjo, pri katerem je nastala II. kategorija invalidnosti po dopolnjenem 55. letu starosti ter zavarovanec z ugotovljeno III, kategorijo invalidnosti, če še dela v svojem poklicu s polnim delovnim časom, vendar pa ni zmožen</w:t>
      </w:r>
      <w:r>
        <w:rPr>
          <w:rFonts w:ascii="Times New Roman" w:hAnsi="Times New Roman"/>
          <w:color w:val="000000"/>
          <w:sz w:val="24"/>
          <w:szCs w:val="24"/>
        </w:rPr>
        <w:t xml:space="preserve"> za delo</w:t>
      </w:r>
      <w:r w:rsidRPr="00E260A5">
        <w:rPr>
          <w:rFonts w:ascii="Times New Roman" w:hAnsi="Times New Roman"/>
          <w:color w:val="000000"/>
          <w:sz w:val="24"/>
          <w:szCs w:val="24"/>
        </w:rPr>
        <w:t xml:space="preserve"> na delovnem mestu, na katerega je razporejen.</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Pravico do premestitve mora za zavarovance, ki so v delovnih razmerjih, zagotoviti njihov delodajalec.</w:t>
      </w:r>
    </w:p>
    <w:p w:rsidR="008E431D"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8</w:t>
      </w:r>
      <w:r>
        <w:rPr>
          <w:rFonts w:ascii="Times New Roman" w:hAnsi="Times New Roman"/>
          <w:b/>
          <w:bCs/>
          <w:color w:val="000000"/>
          <w:sz w:val="24"/>
          <w:szCs w:val="24"/>
        </w:rPr>
        <w:t>2</w:t>
      </w:r>
      <w:r w:rsidRPr="00E260A5">
        <w:rPr>
          <w:rFonts w:ascii="Times New Roman" w:hAnsi="Times New Roman"/>
          <w:b/>
          <w:bCs/>
          <w:color w:val="000000"/>
          <w:sz w:val="24"/>
          <w:szCs w:val="24"/>
        </w:rPr>
        <w:t>. členu (pravica do dela s krajšim delovnim časom od polnega, najmanj štiri ure dnevno)</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V skladu s tem členom lahko pravico do dela s krajšim delovnim časom od polnega pridobijo</w:t>
      </w:r>
      <w:r>
        <w:rPr>
          <w:rFonts w:ascii="Times New Roman" w:hAnsi="Times New Roman"/>
          <w:color w:val="000000"/>
          <w:sz w:val="24"/>
          <w:szCs w:val="24"/>
        </w:rPr>
        <w:t xml:space="preserve"> d</w:t>
      </w:r>
      <w:r w:rsidRPr="00E260A5">
        <w:rPr>
          <w:rFonts w:ascii="Times New Roman" w:hAnsi="Times New Roman"/>
          <w:color w:val="000000"/>
          <w:sz w:val="24"/>
          <w:szCs w:val="24"/>
        </w:rPr>
        <w:t>elovni invalidi III. kategorije invalidnosti, pri katerih je podana zmanjšana delovna zmožnost</w:t>
      </w:r>
      <w:r>
        <w:rPr>
          <w:rFonts w:ascii="Times New Roman" w:hAnsi="Times New Roman"/>
          <w:color w:val="000000"/>
          <w:sz w:val="24"/>
          <w:szCs w:val="24"/>
        </w:rPr>
        <w:t>, in sicer</w:t>
      </w:r>
      <w:r w:rsidRPr="00E260A5">
        <w:rPr>
          <w:rFonts w:ascii="Times New Roman" w:hAnsi="Times New Roman"/>
          <w:color w:val="000000"/>
          <w:sz w:val="24"/>
          <w:szCs w:val="24"/>
        </w:rPr>
        <w:t xml:space="preserve"> tako, da v okviru preostale delovne zmožnosti lahko opravljajo določeno delo vsaj štiri ure dnevno.</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Prav tako ima pravico do dela s krajšim delovnim časom od polnega tudi delovni invalidi II. kategorije, po končani poklicni rehabilitaciji, ki se usposablja za krajši delovni čas od polnega.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Za zavarovanca, ki ima sklenjeno delovno razmerje v R</w:t>
      </w:r>
      <w:r>
        <w:rPr>
          <w:rFonts w:ascii="Times New Roman" w:hAnsi="Times New Roman"/>
          <w:color w:val="000000"/>
          <w:sz w:val="24"/>
          <w:szCs w:val="24"/>
        </w:rPr>
        <w:t xml:space="preserve">epubliki </w:t>
      </w:r>
      <w:r w:rsidRPr="00E260A5">
        <w:rPr>
          <w:rFonts w:ascii="Times New Roman" w:hAnsi="Times New Roman"/>
          <w:color w:val="000000"/>
          <w:sz w:val="24"/>
          <w:szCs w:val="24"/>
        </w:rPr>
        <w:t>S</w:t>
      </w:r>
      <w:r>
        <w:rPr>
          <w:rFonts w:ascii="Times New Roman" w:hAnsi="Times New Roman"/>
          <w:color w:val="000000"/>
          <w:sz w:val="24"/>
          <w:szCs w:val="24"/>
        </w:rPr>
        <w:t>loveniji</w:t>
      </w:r>
      <w:r w:rsidRPr="00E260A5">
        <w:rPr>
          <w:rFonts w:ascii="Times New Roman" w:hAnsi="Times New Roman"/>
          <w:color w:val="000000"/>
          <w:sz w:val="24"/>
          <w:szCs w:val="24"/>
        </w:rPr>
        <w:t>, mora to pravico zagotavljati delodajalec.</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w:t>
      </w:r>
      <w:r w:rsidRPr="00E260A5">
        <w:rPr>
          <w:rFonts w:ascii="Times New Roman" w:hAnsi="Times New Roman"/>
          <w:color w:val="000000"/>
          <w:sz w:val="24"/>
          <w:szCs w:val="24"/>
        </w:rPr>
        <w:t xml:space="preserve"> </w:t>
      </w:r>
      <w:r w:rsidRPr="00E260A5">
        <w:rPr>
          <w:rFonts w:ascii="Times New Roman" w:hAnsi="Times New Roman"/>
          <w:b/>
          <w:bCs/>
          <w:color w:val="000000"/>
          <w:sz w:val="24"/>
          <w:szCs w:val="24"/>
        </w:rPr>
        <w:t>8</w:t>
      </w:r>
      <w:r>
        <w:rPr>
          <w:rFonts w:ascii="Times New Roman" w:hAnsi="Times New Roman"/>
          <w:b/>
          <w:bCs/>
          <w:color w:val="000000"/>
          <w:sz w:val="24"/>
          <w:szCs w:val="24"/>
        </w:rPr>
        <w:t>3</w:t>
      </w:r>
      <w:r w:rsidRPr="00E260A5">
        <w:rPr>
          <w:rFonts w:ascii="Times New Roman" w:hAnsi="Times New Roman"/>
          <w:b/>
          <w:bCs/>
          <w:color w:val="000000"/>
          <w:sz w:val="24"/>
          <w:szCs w:val="24"/>
        </w:rPr>
        <w:t>. členu  (izbirna pravica do poklicne rehabilitacij</w:t>
      </w:r>
      <w:r>
        <w:rPr>
          <w:rFonts w:ascii="Times New Roman" w:hAnsi="Times New Roman"/>
          <w:b/>
          <w:bCs/>
          <w:color w:val="000000"/>
          <w:sz w:val="24"/>
          <w:szCs w:val="24"/>
        </w:rPr>
        <w:t>e</w:t>
      </w:r>
      <w:r w:rsidRPr="00E260A5">
        <w:rPr>
          <w:rFonts w:ascii="Times New Roman" w:hAnsi="Times New Roman"/>
          <w:b/>
          <w:bCs/>
          <w:color w:val="000000"/>
          <w:sz w:val="24"/>
          <w:szCs w:val="24"/>
        </w:rPr>
        <w:t>)</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lastRenderedPageBreak/>
        <w:t xml:space="preserve">S tem členom je vsem zavarovancem, ki </w:t>
      </w:r>
      <w:r>
        <w:rPr>
          <w:rFonts w:ascii="Times New Roman" w:hAnsi="Times New Roman"/>
          <w:color w:val="000000"/>
          <w:sz w:val="24"/>
          <w:szCs w:val="24"/>
        </w:rPr>
        <w:t>imajo</w:t>
      </w:r>
      <w:r w:rsidRPr="00E260A5">
        <w:rPr>
          <w:rFonts w:ascii="Times New Roman" w:hAnsi="Times New Roman"/>
          <w:color w:val="000000"/>
          <w:sz w:val="24"/>
          <w:szCs w:val="24"/>
        </w:rPr>
        <w:t xml:space="preserve"> pravico do premestitve oziroma pravic</w:t>
      </w:r>
      <w:r>
        <w:rPr>
          <w:rFonts w:ascii="Times New Roman" w:hAnsi="Times New Roman"/>
          <w:color w:val="000000"/>
          <w:sz w:val="24"/>
          <w:szCs w:val="24"/>
        </w:rPr>
        <w:t>o</w:t>
      </w:r>
      <w:r w:rsidRPr="00E260A5">
        <w:rPr>
          <w:rFonts w:ascii="Times New Roman" w:hAnsi="Times New Roman"/>
          <w:color w:val="000000"/>
          <w:sz w:val="24"/>
          <w:szCs w:val="24"/>
        </w:rPr>
        <w:t xml:space="preserve"> do dela s krajšim delovnim časom od polnega,</w:t>
      </w:r>
      <w:r>
        <w:rPr>
          <w:rFonts w:ascii="Times New Roman" w:hAnsi="Times New Roman"/>
          <w:color w:val="000000"/>
          <w:sz w:val="24"/>
          <w:szCs w:val="24"/>
        </w:rPr>
        <w:t xml:space="preserve"> najmanj štiri ure dnevno,</w:t>
      </w:r>
      <w:r w:rsidRPr="00E260A5">
        <w:rPr>
          <w:rFonts w:ascii="Times New Roman" w:hAnsi="Times New Roman"/>
          <w:color w:val="000000"/>
          <w:sz w:val="24"/>
          <w:szCs w:val="24"/>
        </w:rPr>
        <w:t xml:space="preserve"> zagotovljena izbirna pravica, na podlagi katere se lahko odločijo, da se namesto teh pravic vključijo v poklicno rehabilitacijo. Zavarovanec pa mora takšno zahtevo podati najkasneje na dan obravnave na senatu invalidske komisije I. stopnje. </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8</w:t>
      </w:r>
      <w:r>
        <w:rPr>
          <w:rFonts w:ascii="Times New Roman" w:hAnsi="Times New Roman"/>
          <w:b/>
          <w:bCs/>
          <w:color w:val="000000"/>
          <w:sz w:val="24"/>
          <w:szCs w:val="24"/>
        </w:rPr>
        <w:t>4</w:t>
      </w:r>
      <w:r w:rsidRPr="00E260A5">
        <w:rPr>
          <w:rFonts w:ascii="Times New Roman" w:hAnsi="Times New Roman"/>
          <w:b/>
          <w:bCs/>
          <w:color w:val="000000"/>
          <w:sz w:val="24"/>
          <w:szCs w:val="24"/>
        </w:rPr>
        <w:t>. členu (začasno nadomestilo)</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Začasno nadomestilo </w:t>
      </w:r>
      <w:r>
        <w:rPr>
          <w:rFonts w:ascii="Times New Roman" w:hAnsi="Times New Roman"/>
          <w:color w:val="000000"/>
          <w:sz w:val="24"/>
          <w:szCs w:val="24"/>
        </w:rPr>
        <w:t xml:space="preserve">se </w:t>
      </w:r>
      <w:r w:rsidRPr="00E260A5">
        <w:rPr>
          <w:rFonts w:ascii="Times New Roman" w:hAnsi="Times New Roman"/>
          <w:color w:val="000000"/>
          <w:sz w:val="24"/>
          <w:szCs w:val="24"/>
        </w:rPr>
        <w:t xml:space="preserve"> spremen</w:t>
      </w:r>
      <w:r>
        <w:rPr>
          <w:rFonts w:ascii="Times New Roman" w:hAnsi="Times New Roman"/>
          <w:color w:val="000000"/>
          <w:sz w:val="24"/>
          <w:szCs w:val="24"/>
        </w:rPr>
        <w:t>ja</w:t>
      </w:r>
      <w:r w:rsidRPr="00E260A5">
        <w:rPr>
          <w:rFonts w:ascii="Times New Roman" w:hAnsi="Times New Roman"/>
          <w:color w:val="000000"/>
          <w:sz w:val="24"/>
          <w:szCs w:val="24"/>
        </w:rPr>
        <w:t xml:space="preserve"> glede na trajnost prejemanja tega nadomestila. Začasno nadomestilo tako prejemajo zavarovanci, ki imajo po zaključku poklicne rehabilitacije priznano pravico do premestitve ali pravico do dela s krajšim delovnim časom od polnega.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Začasno nadomestilo, ki ga zavarovanec po končani poklicni rehabilitaciji prejema v višini 20 %, dokler dela na ustreznem delu, </w:t>
      </w:r>
      <w:r>
        <w:rPr>
          <w:rFonts w:ascii="Times New Roman" w:hAnsi="Times New Roman"/>
          <w:color w:val="000000"/>
          <w:sz w:val="24"/>
          <w:szCs w:val="24"/>
        </w:rPr>
        <w:t xml:space="preserve">je urejeno </w:t>
      </w:r>
      <w:r w:rsidRPr="00E260A5">
        <w:rPr>
          <w:rFonts w:ascii="Times New Roman" w:hAnsi="Times New Roman"/>
          <w:color w:val="000000"/>
          <w:sz w:val="24"/>
          <w:szCs w:val="24"/>
        </w:rPr>
        <w:t xml:space="preserve"> med nadomestila za invalidnost. Začasno nadomestilo, ki ga prejemajo posamezne kategorije zavarovanc</w:t>
      </w:r>
      <w:r>
        <w:rPr>
          <w:rFonts w:ascii="Times New Roman" w:hAnsi="Times New Roman"/>
          <w:color w:val="000000"/>
          <w:sz w:val="24"/>
          <w:szCs w:val="24"/>
        </w:rPr>
        <w:t>ev</w:t>
      </w:r>
      <w:r w:rsidRPr="00E260A5">
        <w:rPr>
          <w:rFonts w:ascii="Times New Roman" w:hAnsi="Times New Roman"/>
          <w:color w:val="000000"/>
          <w:sz w:val="24"/>
          <w:szCs w:val="24"/>
        </w:rPr>
        <w:t xml:space="preserve"> iz druge alineje drugega odstavka </w:t>
      </w:r>
      <w:r>
        <w:rPr>
          <w:rFonts w:ascii="Times New Roman" w:hAnsi="Times New Roman"/>
          <w:color w:val="000000"/>
          <w:sz w:val="24"/>
          <w:szCs w:val="24"/>
        </w:rPr>
        <w:t xml:space="preserve">tega člena </w:t>
      </w:r>
      <w:r w:rsidRPr="00E260A5">
        <w:rPr>
          <w:rFonts w:ascii="Times New Roman" w:hAnsi="Times New Roman"/>
          <w:color w:val="000000"/>
          <w:sz w:val="24"/>
          <w:szCs w:val="24"/>
        </w:rPr>
        <w:t>po končani poklicni rehabilitaciji</w:t>
      </w:r>
      <w:r>
        <w:rPr>
          <w:rFonts w:ascii="Times New Roman" w:hAnsi="Times New Roman"/>
          <w:color w:val="000000"/>
          <w:sz w:val="24"/>
          <w:szCs w:val="24"/>
        </w:rPr>
        <w:t xml:space="preserve"> se</w:t>
      </w:r>
      <w:r w:rsidRPr="00E260A5">
        <w:rPr>
          <w:rFonts w:ascii="Times New Roman" w:hAnsi="Times New Roman"/>
          <w:color w:val="000000"/>
          <w:sz w:val="24"/>
          <w:szCs w:val="24"/>
        </w:rPr>
        <w:t xml:space="preserve"> omejijo na dve leti prejemanja.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8</w:t>
      </w:r>
      <w:r>
        <w:rPr>
          <w:rFonts w:ascii="Times New Roman" w:hAnsi="Times New Roman"/>
          <w:b/>
          <w:bCs/>
          <w:color w:val="000000"/>
          <w:sz w:val="24"/>
          <w:szCs w:val="24"/>
        </w:rPr>
        <w:t>5</w:t>
      </w:r>
      <w:r w:rsidRPr="00E260A5">
        <w:rPr>
          <w:rFonts w:ascii="Times New Roman" w:hAnsi="Times New Roman"/>
          <w:b/>
          <w:bCs/>
          <w:color w:val="000000"/>
          <w:sz w:val="24"/>
          <w:szCs w:val="24"/>
        </w:rPr>
        <w:t>. členu (pravica do nadomestila za invalidnost in odmera nadomestila)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Pravica do nadomestila za invalidnost je pravica do denarnega nadomestila, ki je povezana s kategorijo invalidnosti in določenim delovnopravnim statusom zavarovanca oziroma delovnega invalida.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Odmera nadomestil za invalidnost se odmeri na naslednji način:</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tbl>
      <w:tblPr>
        <w:tblW w:w="0" w:type="auto"/>
        <w:tblInd w:w="108" w:type="dxa"/>
        <w:tblLayout w:type="fixed"/>
        <w:tblLook w:val="00BF"/>
      </w:tblPr>
      <w:tblGrid>
        <w:gridCol w:w="3478"/>
        <w:gridCol w:w="2842"/>
        <w:gridCol w:w="2894"/>
      </w:tblGrid>
      <w:tr w:rsidR="008E431D" w:rsidRPr="00E260A5" w:rsidTr="009711C3">
        <w:tc>
          <w:tcPr>
            <w:tcW w:w="3478" w:type="dxa"/>
            <w:tcBorders>
              <w:top w:val="single" w:sz="6" w:space="0" w:color="000000"/>
              <w:left w:val="single" w:sz="6" w:space="0" w:color="000000"/>
              <w:bottom w:val="single" w:sz="6" w:space="0" w:color="000000"/>
              <w:right w:val="single" w:sz="6" w:space="0" w:color="000000"/>
            </w:tcBorders>
          </w:tcPr>
          <w:p w:rsidR="008E431D" w:rsidRPr="001B3853" w:rsidRDefault="008E431D" w:rsidP="008E431D">
            <w:pPr>
              <w:autoSpaceDE w:val="0"/>
              <w:autoSpaceDN w:val="0"/>
              <w:adjustRightInd w:val="0"/>
              <w:spacing w:after="0"/>
              <w:ind w:firstLine="0"/>
              <w:rPr>
                <w:rFonts w:ascii="Times New Roman" w:hAnsi="Times New Roman"/>
                <w:b/>
                <w:color w:val="000000"/>
              </w:rPr>
            </w:pPr>
            <w:r w:rsidRPr="001B3853">
              <w:rPr>
                <w:rFonts w:ascii="Times New Roman" w:hAnsi="Times New Roman"/>
                <w:b/>
                <w:color w:val="000000"/>
              </w:rPr>
              <w:t>Zaposlitveni status ob nastanku invalidnosti</w:t>
            </w:r>
          </w:p>
        </w:tc>
        <w:tc>
          <w:tcPr>
            <w:tcW w:w="2842" w:type="dxa"/>
            <w:tcBorders>
              <w:top w:val="single" w:sz="6" w:space="0" w:color="000000"/>
              <w:left w:val="single" w:sz="6" w:space="0" w:color="000000"/>
              <w:bottom w:val="single" w:sz="6" w:space="0" w:color="000000"/>
              <w:right w:val="single" w:sz="6" w:space="0" w:color="000000"/>
            </w:tcBorders>
          </w:tcPr>
          <w:p w:rsidR="008E431D" w:rsidRPr="001B3853" w:rsidRDefault="008E431D" w:rsidP="008E431D">
            <w:pPr>
              <w:autoSpaceDE w:val="0"/>
              <w:autoSpaceDN w:val="0"/>
              <w:adjustRightInd w:val="0"/>
              <w:spacing w:after="0"/>
              <w:ind w:firstLine="0"/>
              <w:rPr>
                <w:rFonts w:ascii="Times New Roman" w:hAnsi="Times New Roman"/>
                <w:b/>
                <w:color w:val="000000"/>
              </w:rPr>
            </w:pPr>
            <w:r w:rsidRPr="001B3853">
              <w:rPr>
                <w:rFonts w:ascii="Times New Roman" w:hAnsi="Times New Roman"/>
                <w:b/>
                <w:color w:val="000000"/>
              </w:rPr>
              <w:t>II. kategorija inv. in starejši od 55 let</w:t>
            </w:r>
          </w:p>
        </w:tc>
        <w:tc>
          <w:tcPr>
            <w:tcW w:w="2894" w:type="dxa"/>
            <w:tcBorders>
              <w:top w:val="single" w:sz="6" w:space="0" w:color="000000"/>
              <w:left w:val="single" w:sz="6" w:space="0" w:color="000000"/>
              <w:bottom w:val="single" w:sz="6" w:space="0" w:color="000000"/>
              <w:right w:val="single" w:sz="6" w:space="0" w:color="000000"/>
            </w:tcBorders>
          </w:tcPr>
          <w:p w:rsidR="008E431D" w:rsidRPr="001B3853" w:rsidRDefault="008E431D" w:rsidP="008E431D">
            <w:pPr>
              <w:autoSpaceDE w:val="0"/>
              <w:autoSpaceDN w:val="0"/>
              <w:adjustRightInd w:val="0"/>
              <w:spacing w:after="0"/>
              <w:ind w:firstLine="0"/>
              <w:rPr>
                <w:rFonts w:ascii="Times New Roman" w:hAnsi="Times New Roman"/>
                <w:b/>
                <w:color w:val="000000"/>
              </w:rPr>
            </w:pPr>
            <w:r w:rsidRPr="001B3853">
              <w:rPr>
                <w:rFonts w:ascii="Times New Roman" w:hAnsi="Times New Roman"/>
                <w:b/>
                <w:color w:val="000000"/>
              </w:rPr>
              <w:t>III. kategorija invalidnosti s pravico do premestitve</w:t>
            </w:r>
          </w:p>
        </w:tc>
      </w:tr>
      <w:tr w:rsidR="008E431D" w:rsidRPr="00E260A5" w:rsidTr="009711C3">
        <w:tc>
          <w:tcPr>
            <w:tcW w:w="3478" w:type="dxa"/>
            <w:tcBorders>
              <w:top w:val="single" w:sz="6" w:space="0" w:color="000000"/>
              <w:left w:val="single" w:sz="6" w:space="0" w:color="000000"/>
              <w:bottom w:val="single" w:sz="6" w:space="0" w:color="000000"/>
              <w:right w:val="single" w:sz="6" w:space="0" w:color="000000"/>
            </w:tcBorders>
          </w:tcPr>
          <w:p w:rsidR="008E431D" w:rsidRPr="001B3853" w:rsidRDefault="008E431D" w:rsidP="008E431D">
            <w:pPr>
              <w:autoSpaceDE w:val="0"/>
              <w:autoSpaceDN w:val="0"/>
              <w:adjustRightInd w:val="0"/>
              <w:spacing w:after="0"/>
              <w:ind w:firstLine="0"/>
              <w:rPr>
                <w:rFonts w:ascii="Times New Roman" w:hAnsi="Times New Roman"/>
                <w:color w:val="000000"/>
              </w:rPr>
            </w:pPr>
            <w:r>
              <w:rPr>
                <w:rFonts w:ascii="Times New Roman" w:hAnsi="Times New Roman"/>
                <w:color w:val="000000"/>
              </w:rPr>
              <w:t>N</w:t>
            </w:r>
            <w:r w:rsidRPr="001B3853">
              <w:rPr>
                <w:rFonts w:ascii="Times New Roman" w:hAnsi="Times New Roman"/>
                <w:color w:val="000000"/>
              </w:rPr>
              <w:t>i zavarovan</w:t>
            </w:r>
          </w:p>
        </w:tc>
        <w:tc>
          <w:tcPr>
            <w:tcW w:w="2842" w:type="dxa"/>
            <w:tcBorders>
              <w:top w:val="single" w:sz="6" w:space="0" w:color="000000"/>
              <w:left w:val="single" w:sz="6" w:space="0" w:color="000000"/>
              <w:bottom w:val="single" w:sz="6" w:space="0" w:color="000000"/>
              <w:right w:val="single" w:sz="6" w:space="0" w:color="000000"/>
            </w:tcBorders>
          </w:tcPr>
          <w:p w:rsidR="008E431D" w:rsidRPr="001B3853" w:rsidRDefault="008E431D" w:rsidP="008E431D">
            <w:pPr>
              <w:autoSpaceDE w:val="0"/>
              <w:autoSpaceDN w:val="0"/>
              <w:adjustRightInd w:val="0"/>
              <w:spacing w:after="0"/>
              <w:ind w:firstLine="0"/>
              <w:rPr>
                <w:rFonts w:ascii="Times New Roman" w:hAnsi="Times New Roman"/>
                <w:color w:val="000000"/>
              </w:rPr>
            </w:pPr>
            <w:r w:rsidRPr="001B3853">
              <w:rPr>
                <w:rFonts w:ascii="Times New Roman" w:hAnsi="Times New Roman"/>
                <w:color w:val="000000"/>
              </w:rPr>
              <w:t>60% invalidske  pokojnine</w:t>
            </w:r>
          </w:p>
        </w:tc>
        <w:tc>
          <w:tcPr>
            <w:tcW w:w="2894" w:type="dxa"/>
            <w:tcBorders>
              <w:top w:val="single" w:sz="6" w:space="0" w:color="000000"/>
              <w:left w:val="single" w:sz="6" w:space="0" w:color="000000"/>
              <w:bottom w:val="single" w:sz="6" w:space="0" w:color="000000"/>
              <w:right w:val="single" w:sz="6" w:space="0" w:color="000000"/>
            </w:tcBorders>
          </w:tcPr>
          <w:p w:rsidR="008E431D" w:rsidRPr="001B3853" w:rsidRDefault="008E431D" w:rsidP="008E431D">
            <w:pPr>
              <w:autoSpaceDE w:val="0"/>
              <w:autoSpaceDN w:val="0"/>
              <w:adjustRightInd w:val="0"/>
              <w:spacing w:after="0"/>
              <w:ind w:firstLine="0"/>
              <w:rPr>
                <w:rFonts w:ascii="Times New Roman" w:hAnsi="Times New Roman"/>
                <w:color w:val="000000"/>
              </w:rPr>
            </w:pPr>
            <w:r w:rsidRPr="001B3853">
              <w:rPr>
                <w:rFonts w:ascii="Times New Roman" w:hAnsi="Times New Roman"/>
                <w:color w:val="000000"/>
              </w:rPr>
              <w:t>40% invalidske  pokojnine</w:t>
            </w:r>
          </w:p>
        </w:tc>
      </w:tr>
      <w:tr w:rsidR="008E431D" w:rsidRPr="00E260A5" w:rsidTr="009711C3">
        <w:tc>
          <w:tcPr>
            <w:tcW w:w="3478" w:type="dxa"/>
            <w:tcBorders>
              <w:top w:val="single" w:sz="6" w:space="0" w:color="000000"/>
              <w:left w:val="single" w:sz="6" w:space="0" w:color="000000"/>
              <w:bottom w:val="single" w:sz="6" w:space="0" w:color="000000"/>
              <w:right w:val="single" w:sz="6" w:space="0" w:color="000000"/>
            </w:tcBorders>
          </w:tcPr>
          <w:p w:rsidR="008E431D" w:rsidRPr="001B3853" w:rsidRDefault="008E431D" w:rsidP="008E431D">
            <w:pPr>
              <w:autoSpaceDE w:val="0"/>
              <w:autoSpaceDN w:val="0"/>
              <w:adjustRightInd w:val="0"/>
              <w:spacing w:after="0"/>
              <w:ind w:firstLine="0"/>
              <w:rPr>
                <w:rFonts w:ascii="Times New Roman" w:hAnsi="Times New Roman"/>
                <w:color w:val="000000"/>
              </w:rPr>
            </w:pPr>
            <w:r w:rsidRPr="001B3853">
              <w:rPr>
                <w:rFonts w:ascii="Times New Roman" w:hAnsi="Times New Roman"/>
                <w:color w:val="000000"/>
              </w:rPr>
              <w:t>Izgubi zaposlitev brez svoje volje ali krivde</w:t>
            </w:r>
          </w:p>
        </w:tc>
        <w:tc>
          <w:tcPr>
            <w:tcW w:w="2842" w:type="dxa"/>
            <w:tcBorders>
              <w:top w:val="single" w:sz="6" w:space="0" w:color="000000"/>
              <w:left w:val="single" w:sz="6" w:space="0" w:color="000000"/>
              <w:bottom w:val="single" w:sz="6" w:space="0" w:color="000000"/>
              <w:right w:val="single" w:sz="6" w:space="0" w:color="000000"/>
            </w:tcBorders>
          </w:tcPr>
          <w:p w:rsidR="008E431D" w:rsidRPr="001B3853" w:rsidRDefault="008E431D" w:rsidP="008E431D">
            <w:pPr>
              <w:autoSpaceDE w:val="0"/>
              <w:autoSpaceDN w:val="0"/>
              <w:adjustRightInd w:val="0"/>
              <w:spacing w:after="0"/>
              <w:ind w:firstLine="0"/>
              <w:rPr>
                <w:rFonts w:ascii="Times New Roman" w:hAnsi="Times New Roman"/>
                <w:color w:val="000000"/>
              </w:rPr>
            </w:pPr>
            <w:r w:rsidRPr="001B3853">
              <w:rPr>
                <w:rFonts w:ascii="Times New Roman" w:hAnsi="Times New Roman"/>
                <w:color w:val="000000"/>
              </w:rPr>
              <w:t>80% invalidske  pokojnine</w:t>
            </w:r>
          </w:p>
        </w:tc>
        <w:tc>
          <w:tcPr>
            <w:tcW w:w="2894" w:type="dxa"/>
            <w:tcBorders>
              <w:top w:val="single" w:sz="6" w:space="0" w:color="000000"/>
              <w:left w:val="single" w:sz="6" w:space="0" w:color="000000"/>
              <w:bottom w:val="single" w:sz="6" w:space="0" w:color="000000"/>
              <w:right w:val="single" w:sz="6" w:space="0" w:color="000000"/>
            </w:tcBorders>
          </w:tcPr>
          <w:p w:rsidR="008E431D" w:rsidRPr="001B3853" w:rsidRDefault="008E431D" w:rsidP="008E431D">
            <w:pPr>
              <w:autoSpaceDE w:val="0"/>
              <w:autoSpaceDN w:val="0"/>
              <w:adjustRightInd w:val="0"/>
              <w:spacing w:after="0"/>
              <w:ind w:firstLine="0"/>
              <w:rPr>
                <w:rFonts w:ascii="Times New Roman" w:hAnsi="Times New Roman"/>
                <w:color w:val="000000"/>
              </w:rPr>
            </w:pPr>
            <w:r w:rsidRPr="001B3853">
              <w:rPr>
                <w:rFonts w:ascii="Times New Roman" w:hAnsi="Times New Roman"/>
                <w:color w:val="000000"/>
              </w:rPr>
              <w:t>60% invalidske  pokojnine</w:t>
            </w:r>
          </w:p>
        </w:tc>
      </w:tr>
      <w:tr w:rsidR="008E431D" w:rsidRPr="00E260A5" w:rsidTr="009711C3">
        <w:tc>
          <w:tcPr>
            <w:tcW w:w="3478" w:type="dxa"/>
            <w:tcBorders>
              <w:top w:val="single" w:sz="6" w:space="0" w:color="000000"/>
              <w:left w:val="single" w:sz="6" w:space="0" w:color="000000"/>
              <w:bottom w:val="single" w:sz="6" w:space="0" w:color="000000"/>
              <w:right w:val="single" w:sz="6" w:space="0" w:color="000000"/>
            </w:tcBorders>
          </w:tcPr>
          <w:p w:rsidR="008E431D" w:rsidRPr="001B3853" w:rsidRDefault="008E431D" w:rsidP="008E431D">
            <w:pPr>
              <w:autoSpaceDE w:val="0"/>
              <w:autoSpaceDN w:val="0"/>
              <w:adjustRightInd w:val="0"/>
              <w:spacing w:after="0"/>
              <w:ind w:firstLine="0"/>
              <w:rPr>
                <w:rFonts w:ascii="Times New Roman" w:hAnsi="Times New Roman"/>
                <w:color w:val="000000"/>
              </w:rPr>
            </w:pPr>
            <w:r w:rsidRPr="001B3853">
              <w:rPr>
                <w:rFonts w:ascii="Times New Roman" w:hAnsi="Times New Roman"/>
                <w:color w:val="000000"/>
              </w:rPr>
              <w:t xml:space="preserve">Prekine delovno razmerje </w:t>
            </w:r>
            <w:r>
              <w:rPr>
                <w:rFonts w:ascii="Times New Roman" w:hAnsi="Times New Roman"/>
                <w:color w:val="000000"/>
              </w:rPr>
              <w:t>po</w:t>
            </w:r>
            <w:r w:rsidRPr="001B3853">
              <w:rPr>
                <w:rFonts w:ascii="Times New Roman" w:hAnsi="Times New Roman"/>
                <w:color w:val="000000"/>
              </w:rPr>
              <w:t xml:space="preserve"> svoj</w:t>
            </w:r>
            <w:r>
              <w:rPr>
                <w:rFonts w:ascii="Times New Roman" w:hAnsi="Times New Roman"/>
                <w:color w:val="000000"/>
              </w:rPr>
              <w:t>i</w:t>
            </w:r>
            <w:r w:rsidRPr="001B3853">
              <w:rPr>
                <w:rFonts w:ascii="Times New Roman" w:hAnsi="Times New Roman"/>
                <w:color w:val="000000"/>
              </w:rPr>
              <w:t xml:space="preserve"> volj</w:t>
            </w:r>
            <w:r>
              <w:rPr>
                <w:rFonts w:ascii="Times New Roman" w:hAnsi="Times New Roman"/>
                <w:color w:val="000000"/>
              </w:rPr>
              <w:t>i</w:t>
            </w:r>
            <w:r w:rsidRPr="001B3853">
              <w:rPr>
                <w:rFonts w:ascii="Times New Roman" w:hAnsi="Times New Roman"/>
                <w:color w:val="000000"/>
              </w:rPr>
              <w:t xml:space="preserve"> po 58 letu</w:t>
            </w:r>
          </w:p>
        </w:tc>
        <w:tc>
          <w:tcPr>
            <w:tcW w:w="2842" w:type="dxa"/>
            <w:tcBorders>
              <w:top w:val="single" w:sz="6" w:space="0" w:color="000000"/>
              <w:left w:val="single" w:sz="6" w:space="0" w:color="000000"/>
              <w:bottom w:val="single" w:sz="6" w:space="0" w:color="000000"/>
              <w:right w:val="single" w:sz="6" w:space="0" w:color="000000"/>
            </w:tcBorders>
          </w:tcPr>
          <w:p w:rsidR="008E431D" w:rsidRPr="001B3853" w:rsidRDefault="008E431D" w:rsidP="008E431D">
            <w:pPr>
              <w:autoSpaceDE w:val="0"/>
              <w:autoSpaceDN w:val="0"/>
              <w:adjustRightInd w:val="0"/>
              <w:spacing w:after="0"/>
              <w:ind w:firstLine="0"/>
              <w:rPr>
                <w:rFonts w:ascii="Times New Roman" w:hAnsi="Times New Roman"/>
                <w:color w:val="000000"/>
              </w:rPr>
            </w:pPr>
            <w:r w:rsidRPr="001B3853">
              <w:rPr>
                <w:rFonts w:ascii="Times New Roman" w:hAnsi="Times New Roman"/>
                <w:color w:val="000000"/>
              </w:rPr>
              <w:t>40% invalidske  pokojnine</w:t>
            </w:r>
          </w:p>
        </w:tc>
        <w:tc>
          <w:tcPr>
            <w:tcW w:w="2894" w:type="dxa"/>
            <w:tcBorders>
              <w:top w:val="single" w:sz="6" w:space="0" w:color="000000"/>
              <w:left w:val="single" w:sz="6" w:space="0" w:color="000000"/>
              <w:bottom w:val="single" w:sz="6" w:space="0" w:color="000000"/>
              <w:right w:val="single" w:sz="6" w:space="0" w:color="000000"/>
            </w:tcBorders>
          </w:tcPr>
          <w:p w:rsidR="008E431D" w:rsidRPr="001B3853" w:rsidRDefault="008E431D" w:rsidP="008E431D">
            <w:pPr>
              <w:autoSpaceDE w:val="0"/>
              <w:autoSpaceDN w:val="0"/>
              <w:adjustRightInd w:val="0"/>
              <w:spacing w:after="0"/>
              <w:ind w:firstLine="0"/>
              <w:rPr>
                <w:rFonts w:ascii="Times New Roman" w:hAnsi="Times New Roman"/>
                <w:color w:val="000000"/>
              </w:rPr>
            </w:pPr>
            <w:r w:rsidRPr="001B3853">
              <w:rPr>
                <w:rFonts w:ascii="Times New Roman" w:hAnsi="Times New Roman"/>
                <w:color w:val="000000"/>
              </w:rPr>
              <w:t>25% invalidske  pokojnine</w:t>
            </w:r>
          </w:p>
        </w:tc>
      </w:tr>
      <w:tr w:rsidR="008E431D" w:rsidRPr="00E260A5" w:rsidTr="009711C3">
        <w:tc>
          <w:tcPr>
            <w:tcW w:w="3478" w:type="dxa"/>
            <w:tcBorders>
              <w:top w:val="single" w:sz="6" w:space="0" w:color="000000"/>
              <w:left w:val="single" w:sz="6" w:space="0" w:color="000000"/>
              <w:bottom w:val="single" w:sz="6" w:space="0" w:color="000000"/>
              <w:right w:val="single" w:sz="6" w:space="0" w:color="000000"/>
            </w:tcBorders>
          </w:tcPr>
          <w:p w:rsidR="008E431D" w:rsidRPr="001B3853" w:rsidRDefault="008E431D" w:rsidP="008E431D">
            <w:pPr>
              <w:autoSpaceDE w:val="0"/>
              <w:autoSpaceDN w:val="0"/>
              <w:adjustRightInd w:val="0"/>
              <w:spacing w:after="0"/>
              <w:ind w:firstLine="0"/>
              <w:rPr>
                <w:rFonts w:ascii="Times New Roman" w:hAnsi="Times New Roman"/>
                <w:color w:val="000000"/>
              </w:rPr>
            </w:pPr>
            <w:r w:rsidRPr="001B3853">
              <w:rPr>
                <w:rFonts w:ascii="Times New Roman" w:hAnsi="Times New Roman"/>
                <w:color w:val="000000"/>
              </w:rPr>
              <w:t>Prekine delovno razmerje po svoji volji pred 58 letom</w:t>
            </w:r>
          </w:p>
        </w:tc>
        <w:tc>
          <w:tcPr>
            <w:tcW w:w="2842" w:type="dxa"/>
            <w:tcBorders>
              <w:top w:val="single" w:sz="6" w:space="0" w:color="000000"/>
              <w:left w:val="single" w:sz="6" w:space="0" w:color="000000"/>
              <w:bottom w:val="single" w:sz="6" w:space="0" w:color="000000"/>
              <w:right w:val="single" w:sz="6" w:space="0" w:color="000000"/>
            </w:tcBorders>
          </w:tcPr>
          <w:p w:rsidR="008E431D" w:rsidRPr="001B3853" w:rsidRDefault="008E431D" w:rsidP="008E431D">
            <w:pPr>
              <w:autoSpaceDE w:val="0"/>
              <w:autoSpaceDN w:val="0"/>
              <w:adjustRightInd w:val="0"/>
              <w:spacing w:after="0"/>
              <w:ind w:firstLine="0"/>
              <w:rPr>
                <w:rFonts w:ascii="Times New Roman" w:hAnsi="Times New Roman"/>
                <w:color w:val="000000"/>
              </w:rPr>
            </w:pPr>
            <w:r w:rsidRPr="001B3853">
              <w:rPr>
                <w:rFonts w:ascii="Times New Roman" w:hAnsi="Times New Roman"/>
                <w:color w:val="000000"/>
              </w:rPr>
              <w:t>20% invalidske  pokojnine</w:t>
            </w:r>
          </w:p>
        </w:tc>
        <w:tc>
          <w:tcPr>
            <w:tcW w:w="2894" w:type="dxa"/>
            <w:tcBorders>
              <w:top w:val="single" w:sz="6" w:space="0" w:color="000000"/>
              <w:left w:val="single" w:sz="6" w:space="0" w:color="000000"/>
              <w:bottom w:val="single" w:sz="6" w:space="0" w:color="000000"/>
              <w:right w:val="single" w:sz="6" w:space="0" w:color="000000"/>
            </w:tcBorders>
          </w:tcPr>
          <w:p w:rsidR="008E431D" w:rsidRPr="001B3853" w:rsidRDefault="008E431D" w:rsidP="008E431D">
            <w:pPr>
              <w:autoSpaceDE w:val="0"/>
              <w:autoSpaceDN w:val="0"/>
              <w:adjustRightInd w:val="0"/>
              <w:spacing w:after="0"/>
              <w:ind w:firstLine="0"/>
              <w:rPr>
                <w:rFonts w:ascii="Times New Roman" w:hAnsi="Times New Roman"/>
                <w:color w:val="000000"/>
              </w:rPr>
            </w:pPr>
            <w:r w:rsidRPr="001B3853">
              <w:rPr>
                <w:rFonts w:ascii="Times New Roman" w:hAnsi="Times New Roman"/>
                <w:color w:val="000000"/>
              </w:rPr>
              <w:t>25% invalidske  pokojnine</w:t>
            </w:r>
          </w:p>
        </w:tc>
      </w:tr>
      <w:tr w:rsidR="008E431D" w:rsidRPr="00E260A5" w:rsidTr="009711C3">
        <w:tc>
          <w:tcPr>
            <w:tcW w:w="3478" w:type="dxa"/>
            <w:tcBorders>
              <w:top w:val="single" w:sz="6" w:space="0" w:color="000000"/>
              <w:left w:val="single" w:sz="6" w:space="0" w:color="000000"/>
              <w:bottom w:val="single" w:sz="6" w:space="0" w:color="000000"/>
              <w:right w:val="single" w:sz="6" w:space="0" w:color="000000"/>
            </w:tcBorders>
          </w:tcPr>
          <w:p w:rsidR="008E431D" w:rsidRPr="001B3853" w:rsidRDefault="008E431D" w:rsidP="008E431D">
            <w:pPr>
              <w:autoSpaceDE w:val="0"/>
              <w:autoSpaceDN w:val="0"/>
              <w:adjustRightInd w:val="0"/>
              <w:spacing w:after="0"/>
              <w:ind w:firstLine="0"/>
              <w:rPr>
                <w:rFonts w:ascii="Times New Roman" w:hAnsi="Times New Roman"/>
                <w:color w:val="000000"/>
              </w:rPr>
            </w:pPr>
            <w:r w:rsidRPr="001B3853">
              <w:rPr>
                <w:rFonts w:ascii="Times New Roman" w:hAnsi="Times New Roman"/>
                <w:color w:val="000000"/>
              </w:rPr>
              <w:t>Se zaposli na ustreznem delovnem mestu</w:t>
            </w:r>
          </w:p>
        </w:tc>
        <w:tc>
          <w:tcPr>
            <w:tcW w:w="2842" w:type="dxa"/>
            <w:tcBorders>
              <w:top w:val="single" w:sz="6" w:space="0" w:color="000000"/>
              <w:left w:val="single" w:sz="6" w:space="0" w:color="000000"/>
              <w:bottom w:val="single" w:sz="6" w:space="0" w:color="000000"/>
              <w:right w:val="single" w:sz="6" w:space="0" w:color="000000"/>
            </w:tcBorders>
          </w:tcPr>
          <w:p w:rsidR="008E431D" w:rsidRPr="001B3853" w:rsidRDefault="008E431D" w:rsidP="008E431D">
            <w:pPr>
              <w:autoSpaceDE w:val="0"/>
              <w:autoSpaceDN w:val="0"/>
              <w:adjustRightInd w:val="0"/>
              <w:spacing w:after="0"/>
              <w:ind w:firstLine="0"/>
              <w:rPr>
                <w:rFonts w:ascii="Times New Roman" w:hAnsi="Times New Roman"/>
                <w:color w:val="000000"/>
              </w:rPr>
            </w:pPr>
            <w:r w:rsidRPr="001B3853">
              <w:rPr>
                <w:rFonts w:ascii="Times New Roman" w:hAnsi="Times New Roman"/>
                <w:color w:val="000000"/>
              </w:rPr>
              <w:t>20% invalidske  pokojnine</w:t>
            </w:r>
          </w:p>
        </w:tc>
        <w:tc>
          <w:tcPr>
            <w:tcW w:w="2894" w:type="dxa"/>
            <w:tcBorders>
              <w:top w:val="single" w:sz="6" w:space="0" w:color="000000"/>
              <w:left w:val="single" w:sz="6" w:space="0" w:color="000000"/>
              <w:bottom w:val="single" w:sz="6" w:space="0" w:color="000000"/>
              <w:right w:val="single" w:sz="6" w:space="0" w:color="000000"/>
            </w:tcBorders>
          </w:tcPr>
          <w:p w:rsidR="008E431D" w:rsidRPr="001B3853" w:rsidRDefault="008E431D" w:rsidP="008E431D">
            <w:pPr>
              <w:autoSpaceDE w:val="0"/>
              <w:autoSpaceDN w:val="0"/>
              <w:adjustRightInd w:val="0"/>
              <w:spacing w:after="0"/>
              <w:ind w:firstLine="0"/>
              <w:rPr>
                <w:rFonts w:ascii="Times New Roman" w:hAnsi="Times New Roman"/>
                <w:color w:val="000000"/>
              </w:rPr>
            </w:pPr>
            <w:r w:rsidRPr="001B3853">
              <w:rPr>
                <w:rFonts w:ascii="Times New Roman" w:hAnsi="Times New Roman"/>
                <w:color w:val="000000"/>
              </w:rPr>
              <w:t>35% invalidske  pokojnine</w:t>
            </w:r>
          </w:p>
        </w:tc>
      </w:tr>
    </w:tbl>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8</w:t>
      </w:r>
      <w:r>
        <w:rPr>
          <w:rFonts w:ascii="Times New Roman" w:hAnsi="Times New Roman"/>
          <w:b/>
          <w:bCs/>
          <w:color w:val="000000"/>
          <w:sz w:val="24"/>
          <w:szCs w:val="24"/>
        </w:rPr>
        <w:t>6</w:t>
      </w:r>
      <w:r w:rsidRPr="00E260A5">
        <w:rPr>
          <w:rFonts w:ascii="Times New Roman" w:hAnsi="Times New Roman"/>
          <w:b/>
          <w:bCs/>
          <w:color w:val="000000"/>
          <w:sz w:val="24"/>
          <w:szCs w:val="24"/>
        </w:rPr>
        <w:t xml:space="preserve">. členu (pravica do delnega nadomestila in odmera delnega nadomestila) </w:t>
      </w:r>
    </w:p>
    <w:p w:rsidR="008E431D"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Delno nadomestilo se zavarovancu odmeri v odstotku, ki ustreza skrajšanju polnega delovnega časa, od invalidske pokojnine, ki bi zavarovancu pripadala na dan nastanka invalidnosti. </w:t>
      </w:r>
    </w:p>
    <w:p w:rsidR="008E431D" w:rsidRPr="00C561CA" w:rsidRDefault="008E431D" w:rsidP="008E431D">
      <w:pPr>
        <w:spacing w:after="0" w:line="240" w:lineRule="auto"/>
        <w:ind w:firstLine="0"/>
        <w:rPr>
          <w:rFonts w:ascii="Times New Roman" w:hAnsi="Times New Roman"/>
          <w:sz w:val="24"/>
          <w:szCs w:val="24"/>
          <w:lang w:eastAsia="sl-SI"/>
        </w:rPr>
      </w:pPr>
      <w:r w:rsidRPr="00C561CA">
        <w:rPr>
          <w:rFonts w:ascii="Times New Roman" w:hAnsi="Times New Roman"/>
          <w:sz w:val="24"/>
          <w:szCs w:val="24"/>
          <w:lang w:eastAsia="sl-SI"/>
        </w:rPr>
        <w:t xml:space="preserve">Delno nadomestilo se odmeri v odstotku, ki ustreza skrajšanju polnega delovnega časa, od invalidske pokojnine, ki bi zavarovancu pripadala na dan nastanka invalidnosti, in sicer v višini: </w:t>
      </w:r>
    </w:p>
    <w:p w:rsidR="008E431D" w:rsidRPr="00C561CA" w:rsidRDefault="008E431D" w:rsidP="008E431D">
      <w:pPr>
        <w:numPr>
          <w:ilvl w:val="0"/>
          <w:numId w:val="86"/>
        </w:numPr>
        <w:spacing w:after="0" w:line="240" w:lineRule="auto"/>
        <w:ind w:left="0" w:firstLine="0"/>
        <w:rPr>
          <w:rFonts w:ascii="Times New Roman" w:hAnsi="Times New Roman"/>
          <w:sz w:val="24"/>
          <w:szCs w:val="24"/>
          <w:lang w:eastAsia="sl-SI"/>
        </w:rPr>
      </w:pPr>
      <w:r w:rsidRPr="00C561CA">
        <w:rPr>
          <w:rFonts w:ascii="Times New Roman" w:hAnsi="Times New Roman"/>
          <w:sz w:val="24"/>
          <w:szCs w:val="24"/>
          <w:lang w:eastAsia="sl-SI"/>
        </w:rPr>
        <w:t xml:space="preserve">50 %, ko zavarovanec dela s krajšim delovnim časom 4 ure dnevno; </w:t>
      </w:r>
    </w:p>
    <w:p w:rsidR="008E431D" w:rsidRPr="00C561CA" w:rsidRDefault="008E431D" w:rsidP="008E431D">
      <w:pPr>
        <w:numPr>
          <w:ilvl w:val="0"/>
          <w:numId w:val="86"/>
        </w:numPr>
        <w:spacing w:after="0" w:line="240" w:lineRule="auto"/>
        <w:ind w:left="0" w:firstLine="0"/>
        <w:rPr>
          <w:rFonts w:ascii="Times New Roman" w:hAnsi="Times New Roman"/>
          <w:sz w:val="24"/>
          <w:szCs w:val="24"/>
          <w:lang w:eastAsia="sl-SI"/>
        </w:rPr>
      </w:pPr>
      <w:r w:rsidRPr="00C561CA">
        <w:rPr>
          <w:rFonts w:ascii="Times New Roman" w:hAnsi="Times New Roman"/>
          <w:sz w:val="24"/>
          <w:szCs w:val="24"/>
          <w:lang w:eastAsia="sl-SI"/>
        </w:rPr>
        <w:t xml:space="preserve">37,5 %, ko zavarovanec dela s krajšim delovnim časom 5 ur dnevno; </w:t>
      </w:r>
    </w:p>
    <w:p w:rsidR="008E431D" w:rsidRPr="00C561CA" w:rsidRDefault="008E431D" w:rsidP="008E431D">
      <w:pPr>
        <w:numPr>
          <w:ilvl w:val="0"/>
          <w:numId w:val="86"/>
        </w:numPr>
        <w:spacing w:after="0" w:line="240" w:lineRule="auto"/>
        <w:ind w:left="0" w:firstLine="0"/>
        <w:rPr>
          <w:rFonts w:ascii="Times New Roman" w:hAnsi="Times New Roman"/>
          <w:sz w:val="24"/>
          <w:szCs w:val="24"/>
          <w:lang w:eastAsia="sl-SI"/>
        </w:rPr>
      </w:pPr>
      <w:r w:rsidRPr="00C561CA">
        <w:rPr>
          <w:rFonts w:ascii="Times New Roman" w:hAnsi="Times New Roman"/>
          <w:sz w:val="24"/>
          <w:szCs w:val="24"/>
          <w:lang w:eastAsia="sl-SI"/>
        </w:rPr>
        <w:t>25 %, ko zavarovanec dela s krajšim delovnim časom 6 ur dnevno;</w:t>
      </w:r>
    </w:p>
    <w:p w:rsidR="008E431D" w:rsidRPr="00C561CA" w:rsidRDefault="008E431D" w:rsidP="008E431D">
      <w:pPr>
        <w:numPr>
          <w:ilvl w:val="0"/>
          <w:numId w:val="86"/>
        </w:numPr>
        <w:spacing w:after="0" w:line="240" w:lineRule="auto"/>
        <w:ind w:left="0" w:firstLine="0"/>
        <w:rPr>
          <w:rFonts w:ascii="Times New Roman" w:hAnsi="Times New Roman"/>
          <w:sz w:val="24"/>
          <w:szCs w:val="24"/>
          <w:lang w:eastAsia="sl-SI"/>
        </w:rPr>
      </w:pPr>
      <w:r w:rsidRPr="00C561CA">
        <w:rPr>
          <w:rFonts w:ascii="Times New Roman" w:hAnsi="Times New Roman"/>
          <w:sz w:val="24"/>
          <w:szCs w:val="24"/>
          <w:lang w:eastAsia="sl-SI"/>
        </w:rPr>
        <w:t xml:space="preserve">12,5 %, ko zavarovanec dela s krajšim delovnim časom 7 ur dnevno. </w:t>
      </w:r>
    </w:p>
    <w:p w:rsidR="008E431D"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Delno nadomestilo se osebi, ki ni vključena v obvezno zavarovanje, odmeri najmanj v višini najnižje pokojnine, to je </w:t>
      </w:r>
      <w:r>
        <w:rPr>
          <w:rFonts w:ascii="Times New Roman" w:hAnsi="Times New Roman"/>
          <w:color w:val="000000"/>
          <w:sz w:val="24"/>
          <w:szCs w:val="24"/>
        </w:rPr>
        <w:t xml:space="preserve">v višini </w:t>
      </w:r>
      <w:r w:rsidRPr="00E260A5">
        <w:rPr>
          <w:rFonts w:ascii="Times New Roman" w:hAnsi="Times New Roman"/>
          <w:color w:val="000000"/>
          <w:sz w:val="24"/>
          <w:szCs w:val="24"/>
        </w:rPr>
        <w:t xml:space="preserve">35 % najnižje pokojninske osnove.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Tako odmerjeno delno nadomestilo se poveča: </w:t>
      </w:r>
    </w:p>
    <w:p w:rsidR="008E431D" w:rsidRPr="00E260A5" w:rsidRDefault="008E431D" w:rsidP="008E431D">
      <w:pPr>
        <w:numPr>
          <w:ilvl w:val="0"/>
          <w:numId w:val="118"/>
        </w:numPr>
        <w:tabs>
          <w:tab w:val="left" w:pos="720"/>
        </w:tabs>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za 30 %, če zavarovanec ni več zmožen za delo na delovnem mestu, na katero je razporejen in je zato premeščen na drugo delovno mesto</w:t>
      </w:r>
      <w:r>
        <w:rPr>
          <w:rFonts w:ascii="Times New Roman" w:hAnsi="Times New Roman"/>
          <w:color w:val="000000"/>
          <w:sz w:val="24"/>
          <w:szCs w:val="24"/>
        </w:rPr>
        <w:t>;</w:t>
      </w:r>
      <w:r w:rsidRPr="00E260A5">
        <w:rPr>
          <w:rFonts w:ascii="Times New Roman" w:hAnsi="Times New Roman"/>
          <w:color w:val="000000"/>
          <w:sz w:val="24"/>
          <w:szCs w:val="24"/>
        </w:rPr>
        <w:t xml:space="preserve"> </w:t>
      </w:r>
    </w:p>
    <w:p w:rsidR="008E431D" w:rsidRPr="00E260A5" w:rsidRDefault="008E431D" w:rsidP="008E431D">
      <w:pPr>
        <w:numPr>
          <w:ilvl w:val="0"/>
          <w:numId w:val="118"/>
        </w:numPr>
        <w:tabs>
          <w:tab w:val="left" w:pos="720"/>
        </w:tabs>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za 40 %, če </w:t>
      </w:r>
      <w:r>
        <w:rPr>
          <w:rFonts w:ascii="Times New Roman" w:hAnsi="Times New Roman"/>
          <w:color w:val="000000"/>
          <w:sz w:val="24"/>
          <w:szCs w:val="24"/>
        </w:rPr>
        <w:t xml:space="preserve">zavarovanec </w:t>
      </w:r>
      <w:r w:rsidRPr="00E260A5">
        <w:rPr>
          <w:rFonts w:ascii="Times New Roman" w:hAnsi="Times New Roman"/>
          <w:color w:val="000000"/>
          <w:sz w:val="24"/>
          <w:szCs w:val="24"/>
        </w:rPr>
        <w:t xml:space="preserve">izgubi delo </w:t>
      </w:r>
      <w:r>
        <w:rPr>
          <w:rFonts w:ascii="Times New Roman" w:hAnsi="Times New Roman"/>
          <w:color w:val="000000"/>
          <w:sz w:val="24"/>
          <w:szCs w:val="24"/>
        </w:rPr>
        <w:t>na podlagi pozitivnega mnenja komisije za ugotovitev podlage za odpoved pogodbe o zaposlitvi ali neodvisno od njegove volje ali krivde</w:t>
      </w:r>
      <w:r w:rsidRPr="00E260A5">
        <w:rPr>
          <w:rFonts w:ascii="Times New Roman" w:hAnsi="Times New Roman"/>
          <w:color w:val="000000"/>
          <w:sz w:val="24"/>
          <w:szCs w:val="24"/>
        </w:rPr>
        <w:t xml:space="preserve">. </w:t>
      </w:r>
    </w:p>
    <w:p w:rsidR="008E431D"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Povečano delno nadomestilo lahko znaša največ 80 % invalidske pokojnine, ki bi zavarovancu pripadala na dan nastanka invalidnosti.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Deln</w:t>
      </w:r>
      <w:r>
        <w:rPr>
          <w:rFonts w:ascii="Times New Roman" w:hAnsi="Times New Roman"/>
          <w:color w:val="000000"/>
          <w:sz w:val="24"/>
          <w:szCs w:val="24"/>
        </w:rPr>
        <w:t>o</w:t>
      </w:r>
      <w:r w:rsidRPr="00E260A5">
        <w:rPr>
          <w:rFonts w:ascii="Times New Roman" w:hAnsi="Times New Roman"/>
          <w:color w:val="000000"/>
          <w:sz w:val="24"/>
          <w:szCs w:val="24"/>
        </w:rPr>
        <w:t xml:space="preserve"> nadomestilo, odmerjen</w:t>
      </w:r>
      <w:r>
        <w:rPr>
          <w:rFonts w:ascii="Times New Roman" w:hAnsi="Times New Roman"/>
          <w:color w:val="000000"/>
          <w:sz w:val="24"/>
          <w:szCs w:val="24"/>
        </w:rPr>
        <w:t>o</w:t>
      </w:r>
      <w:r w:rsidRPr="00E260A5">
        <w:rPr>
          <w:rFonts w:ascii="Times New Roman" w:hAnsi="Times New Roman"/>
          <w:color w:val="000000"/>
          <w:sz w:val="24"/>
          <w:szCs w:val="24"/>
        </w:rPr>
        <w:t xml:space="preserve"> od invalidske pokojnine, ki bi zavarovancu pripadala na dan</w:t>
      </w:r>
      <w:r>
        <w:rPr>
          <w:rFonts w:ascii="Times New Roman" w:hAnsi="Times New Roman"/>
          <w:color w:val="000000"/>
          <w:sz w:val="24"/>
          <w:szCs w:val="24"/>
        </w:rPr>
        <w:t xml:space="preserve"> </w:t>
      </w:r>
      <w:r w:rsidRPr="00E260A5">
        <w:rPr>
          <w:rFonts w:ascii="Times New Roman" w:hAnsi="Times New Roman"/>
          <w:color w:val="000000"/>
          <w:sz w:val="24"/>
          <w:szCs w:val="24"/>
        </w:rPr>
        <w:t xml:space="preserve">nastanka invalidnosti v odstotku, ki ustreza skrajšanju polnega delovnega časa, se zmanjša za 30 %, če zavarovanec po lastni volji ali krivdi prekine delovno razmerje.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C561CA">
        <w:rPr>
          <w:rFonts w:ascii="Times New Roman" w:hAnsi="Times New Roman"/>
          <w:sz w:val="24"/>
          <w:szCs w:val="24"/>
          <w:lang w:eastAsia="sl-SI"/>
        </w:rPr>
        <w:t>Zavarovanc</w:t>
      </w:r>
      <w:r>
        <w:rPr>
          <w:rFonts w:ascii="Times New Roman" w:hAnsi="Times New Roman"/>
          <w:sz w:val="24"/>
          <w:szCs w:val="24"/>
          <w:lang w:eastAsia="sl-SI"/>
        </w:rPr>
        <w:t>em</w:t>
      </w:r>
      <w:r w:rsidRPr="00C561CA">
        <w:rPr>
          <w:rFonts w:ascii="Times New Roman" w:hAnsi="Times New Roman"/>
          <w:sz w:val="24"/>
          <w:szCs w:val="24"/>
          <w:lang w:eastAsia="sl-SI"/>
        </w:rPr>
        <w:t xml:space="preserve"> iz 15., 16., 17.,</w:t>
      </w:r>
      <w:smartTag w:uri="urn:schemas-microsoft-com:office:smarttags" w:element="metricconverter">
        <w:smartTagPr>
          <w:attr w:name="ProductID" w:val="19. in"/>
        </w:smartTagPr>
        <w:r w:rsidRPr="00C561CA">
          <w:rPr>
            <w:rFonts w:ascii="Times New Roman" w:hAnsi="Times New Roman"/>
            <w:sz w:val="24"/>
            <w:szCs w:val="24"/>
            <w:lang w:eastAsia="sl-SI"/>
          </w:rPr>
          <w:t>19. in</w:t>
        </w:r>
      </w:smartTag>
      <w:r w:rsidRPr="00C561CA">
        <w:rPr>
          <w:rFonts w:ascii="Times New Roman" w:hAnsi="Times New Roman"/>
          <w:sz w:val="24"/>
          <w:szCs w:val="24"/>
          <w:lang w:eastAsia="sl-SI"/>
        </w:rPr>
        <w:t xml:space="preserve"> 21. člena tega zakona se delno nadomestilo odmeri v višini, določeni v drugem odstavku tega člena</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8</w:t>
      </w:r>
      <w:r>
        <w:rPr>
          <w:rFonts w:ascii="Times New Roman" w:hAnsi="Times New Roman"/>
          <w:b/>
          <w:bCs/>
          <w:color w:val="000000"/>
          <w:sz w:val="24"/>
          <w:szCs w:val="24"/>
        </w:rPr>
        <w:t>7</w:t>
      </w:r>
      <w:r w:rsidRPr="00E260A5">
        <w:rPr>
          <w:rFonts w:ascii="Times New Roman" w:hAnsi="Times New Roman"/>
          <w:b/>
          <w:bCs/>
          <w:color w:val="000000"/>
          <w:sz w:val="24"/>
          <w:szCs w:val="24"/>
        </w:rPr>
        <w:t>. členu (odmera nadomestil iz invalidskega zavarovanja)</w:t>
      </w:r>
    </w:p>
    <w:p w:rsidR="008E431D"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S tem členom se delovnim invalidom zagotavlja minimalna socialna zaščita. Najnižja osnova za odmero nadomestila za čas poklicne rehabilitacije, začasnega nadomestila, delnega nadomestila in nadomestila za invalidnost znaša najmanj toliko</w:t>
      </w:r>
      <w:r>
        <w:rPr>
          <w:rFonts w:ascii="Times New Roman" w:hAnsi="Times New Roman"/>
          <w:color w:val="000000"/>
          <w:sz w:val="24"/>
          <w:szCs w:val="24"/>
        </w:rPr>
        <w:t>,</w:t>
      </w:r>
      <w:r w:rsidRPr="00E260A5">
        <w:rPr>
          <w:rFonts w:ascii="Times New Roman" w:hAnsi="Times New Roman"/>
          <w:color w:val="000000"/>
          <w:sz w:val="24"/>
          <w:szCs w:val="24"/>
        </w:rPr>
        <w:t xml:space="preserve"> kot znaša osnova v višini </w:t>
      </w:r>
      <w:r>
        <w:rPr>
          <w:rFonts w:ascii="Times New Roman" w:hAnsi="Times New Roman"/>
          <w:color w:val="000000"/>
          <w:sz w:val="24"/>
          <w:szCs w:val="24"/>
        </w:rPr>
        <w:t>80</w:t>
      </w:r>
      <w:r w:rsidRPr="00E260A5">
        <w:rPr>
          <w:rFonts w:ascii="Times New Roman" w:hAnsi="Times New Roman"/>
          <w:color w:val="000000"/>
          <w:sz w:val="24"/>
          <w:szCs w:val="24"/>
        </w:rPr>
        <w:t xml:space="preserve"> % najnižje pokojninske osnove.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Za zavarovance, ki niso vključeni v obvezno zavarovanje, se njihova nadomestila iz invalidskega zavarovanja odmerijo najmanj v višini najnižje pokojnine iz tega zakona.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Tretji odstavek omejuje odmero višine nadomestila za čas poklicne rehabilitacije, in sicer </w:t>
      </w:r>
      <w:r>
        <w:rPr>
          <w:rFonts w:ascii="Times New Roman" w:hAnsi="Times New Roman"/>
          <w:color w:val="000000"/>
          <w:sz w:val="24"/>
          <w:szCs w:val="24"/>
        </w:rPr>
        <w:t>v</w:t>
      </w:r>
      <w:r w:rsidRPr="00E260A5">
        <w:rPr>
          <w:rFonts w:ascii="Times New Roman" w:hAnsi="Times New Roman"/>
          <w:color w:val="000000"/>
          <w:sz w:val="24"/>
          <w:szCs w:val="24"/>
        </w:rPr>
        <w:t xml:space="preserve"> višin</w:t>
      </w:r>
      <w:r>
        <w:rPr>
          <w:rFonts w:ascii="Times New Roman" w:hAnsi="Times New Roman"/>
          <w:color w:val="000000"/>
          <w:sz w:val="24"/>
          <w:szCs w:val="24"/>
        </w:rPr>
        <w:t>i</w:t>
      </w:r>
      <w:r w:rsidRPr="00E260A5">
        <w:rPr>
          <w:rFonts w:ascii="Times New Roman" w:hAnsi="Times New Roman"/>
          <w:color w:val="000000"/>
          <w:sz w:val="24"/>
          <w:szCs w:val="24"/>
        </w:rPr>
        <w:t xml:space="preserve"> </w:t>
      </w:r>
      <w:r>
        <w:rPr>
          <w:rFonts w:ascii="Times New Roman" w:hAnsi="Times New Roman"/>
          <w:color w:val="000000"/>
          <w:sz w:val="24"/>
          <w:szCs w:val="24"/>
        </w:rPr>
        <w:t>80 % najvišje</w:t>
      </w:r>
      <w:r w:rsidRPr="00E260A5">
        <w:rPr>
          <w:rFonts w:ascii="Times New Roman" w:hAnsi="Times New Roman"/>
          <w:color w:val="000000"/>
          <w:sz w:val="24"/>
          <w:szCs w:val="24"/>
        </w:rPr>
        <w:t xml:space="preserve"> pokojninske osnove.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 xml:space="preserve">K </w:t>
      </w:r>
      <w:r>
        <w:rPr>
          <w:rFonts w:ascii="Times New Roman" w:hAnsi="Times New Roman"/>
          <w:b/>
          <w:bCs/>
          <w:color w:val="000000"/>
          <w:sz w:val="24"/>
          <w:szCs w:val="24"/>
        </w:rPr>
        <w:t>88</w:t>
      </w:r>
      <w:r w:rsidRPr="00E260A5">
        <w:rPr>
          <w:rFonts w:ascii="Times New Roman" w:hAnsi="Times New Roman"/>
          <w:b/>
          <w:bCs/>
          <w:color w:val="000000"/>
          <w:sz w:val="24"/>
          <w:szCs w:val="24"/>
        </w:rPr>
        <w:t>. členu (brezposelni delovni invalidi)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Zavarovanec, ki ob nastanku invalidnosti ni obvezno zavarovan in je izgubil delo ali po lastni krivdi prekinil delovno razmerje, se mora prijaviti na zavodu za zaposlovanje. S tem izpolni dodatni pogoj za pridobitev pravice do delnega nadomestila in drugih ustreznih denarnih nadomestil iz invalidskega zavarovanja.</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 xml:space="preserve">K </w:t>
      </w:r>
      <w:r>
        <w:rPr>
          <w:rFonts w:ascii="Times New Roman" w:hAnsi="Times New Roman"/>
          <w:b/>
          <w:bCs/>
          <w:color w:val="000000"/>
          <w:sz w:val="24"/>
          <w:szCs w:val="24"/>
        </w:rPr>
        <w:t>89</w:t>
      </w:r>
      <w:r w:rsidRPr="00E260A5">
        <w:rPr>
          <w:rFonts w:ascii="Times New Roman" w:hAnsi="Times New Roman"/>
          <w:b/>
          <w:bCs/>
          <w:color w:val="000000"/>
          <w:sz w:val="24"/>
          <w:szCs w:val="24"/>
        </w:rPr>
        <w:t>. členu (zagotavljanje nadomestil)</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Delno nadomestilo in nadomestila iz invalidskega zavarovanja, razen začasnega nadomestila odmeri, izplačuje in usklajuje zavod. Začasno nadomestilo od zaključka poklicne rehabilitacije do začetka dela na novem delovnem mestu odmeri in usklajuje zavod, izplačevati pa ga mora delodajalec v svoje breme.</w:t>
      </w:r>
    </w:p>
    <w:p w:rsidR="008E431D"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9</w:t>
      </w:r>
      <w:r>
        <w:rPr>
          <w:rFonts w:ascii="Times New Roman" w:hAnsi="Times New Roman"/>
          <w:b/>
          <w:bCs/>
          <w:color w:val="000000"/>
          <w:sz w:val="24"/>
          <w:szCs w:val="24"/>
        </w:rPr>
        <w:t>0</w:t>
      </w:r>
      <w:r w:rsidRPr="00E260A5">
        <w:rPr>
          <w:rFonts w:ascii="Times New Roman" w:hAnsi="Times New Roman"/>
          <w:b/>
          <w:bCs/>
          <w:color w:val="000000"/>
          <w:sz w:val="24"/>
          <w:szCs w:val="24"/>
        </w:rPr>
        <w:t>. členu (usklajevanje nadomestil iz invalidskega zavarovanja)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Delno nadomestilo in vsa nadomestila iz invalidskega zavarovanja se usklajujejo enako kot pokojnine.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9</w:t>
      </w:r>
      <w:r>
        <w:rPr>
          <w:rFonts w:ascii="Times New Roman" w:hAnsi="Times New Roman"/>
          <w:b/>
          <w:bCs/>
          <w:color w:val="000000"/>
          <w:sz w:val="24"/>
          <w:szCs w:val="24"/>
        </w:rPr>
        <w:t>1</w:t>
      </w:r>
      <w:r w:rsidRPr="00E260A5">
        <w:rPr>
          <w:rFonts w:ascii="Times New Roman" w:hAnsi="Times New Roman"/>
          <w:b/>
          <w:bCs/>
          <w:color w:val="000000"/>
          <w:sz w:val="24"/>
          <w:szCs w:val="24"/>
        </w:rPr>
        <w:t>. členu (izplačevanje nadomestil iz invalidskega zavarovanja)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lastRenderedPageBreak/>
        <w:t>Delno nadomestilo in vsa nadomestila iz invalidskega zavarovanja se odmerjajo v mesečnih zneskih in izplačujejo za nazaj.</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Delna nadomestila in nadomestila iz invalidskega zavarovanja, ki se vštevajo v pokojninsko osnovo</w:t>
      </w:r>
      <w:r>
        <w:rPr>
          <w:rFonts w:ascii="Times New Roman" w:hAnsi="Times New Roman"/>
          <w:color w:val="000000"/>
          <w:sz w:val="24"/>
          <w:szCs w:val="24"/>
        </w:rPr>
        <w:t>,</w:t>
      </w:r>
      <w:r w:rsidRPr="00E260A5">
        <w:rPr>
          <w:rFonts w:ascii="Times New Roman" w:hAnsi="Times New Roman"/>
          <w:color w:val="000000"/>
          <w:sz w:val="24"/>
          <w:szCs w:val="24"/>
        </w:rPr>
        <w:t xml:space="preserve"> se obrutijo s povprečno stopnjo davkov in prispevkov, ki jih določi minister, pristojen za finance.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Vsa ostala nadomestila iz invalidskega zavarovanja, ki se ne vštevajo v pokojninsko osnovo, zavod pred izplačilom obračuna na način, kot velja za pokojnine.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Nadomestilo za čas od končane poklicne rehabilitacije do začetka dela na novem delovnem mestu </w:t>
      </w:r>
      <w:r>
        <w:rPr>
          <w:rFonts w:ascii="Times New Roman" w:hAnsi="Times New Roman"/>
          <w:color w:val="000000"/>
          <w:sz w:val="24"/>
          <w:szCs w:val="24"/>
        </w:rPr>
        <w:t>(</w:t>
      </w:r>
      <w:r w:rsidRPr="00E260A5">
        <w:rPr>
          <w:rFonts w:ascii="Times New Roman" w:hAnsi="Times New Roman"/>
          <w:color w:val="000000"/>
          <w:sz w:val="24"/>
          <w:szCs w:val="24"/>
        </w:rPr>
        <w:t>t</w:t>
      </w:r>
      <w:r>
        <w:rPr>
          <w:rFonts w:ascii="Times New Roman" w:hAnsi="Times New Roman"/>
          <w:color w:val="000000"/>
          <w:sz w:val="24"/>
          <w:szCs w:val="24"/>
        </w:rPr>
        <w:t>.</w:t>
      </w:r>
      <w:r w:rsidRPr="00E260A5">
        <w:rPr>
          <w:rFonts w:ascii="Times New Roman" w:hAnsi="Times New Roman"/>
          <w:color w:val="000000"/>
          <w:sz w:val="24"/>
          <w:szCs w:val="24"/>
        </w:rPr>
        <w:t>i. začasno nadomestilo</w:t>
      </w:r>
      <w:r>
        <w:rPr>
          <w:rFonts w:ascii="Times New Roman" w:hAnsi="Times New Roman"/>
          <w:color w:val="000000"/>
          <w:sz w:val="24"/>
          <w:szCs w:val="24"/>
        </w:rPr>
        <w:t>) obračuna delodajalec</w:t>
      </w:r>
      <w:r w:rsidRPr="00E260A5">
        <w:rPr>
          <w:rFonts w:ascii="Times New Roman" w:hAnsi="Times New Roman"/>
          <w:color w:val="000000"/>
          <w:sz w:val="24"/>
          <w:szCs w:val="24"/>
        </w:rPr>
        <w:t xml:space="preserve">, in sicer v rokih in na način kot to velja za plačo. </w:t>
      </w:r>
    </w:p>
    <w:p w:rsidR="008E431D"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9</w:t>
      </w:r>
      <w:r>
        <w:rPr>
          <w:rFonts w:ascii="Times New Roman" w:hAnsi="Times New Roman"/>
          <w:b/>
          <w:bCs/>
          <w:color w:val="000000"/>
          <w:sz w:val="24"/>
          <w:szCs w:val="24"/>
        </w:rPr>
        <w:t>2</w:t>
      </w:r>
      <w:r w:rsidRPr="00E260A5">
        <w:rPr>
          <w:rFonts w:ascii="Times New Roman" w:hAnsi="Times New Roman"/>
          <w:b/>
          <w:bCs/>
          <w:color w:val="000000"/>
          <w:sz w:val="24"/>
          <w:szCs w:val="24"/>
        </w:rPr>
        <w:t>. členu (spremembe delovno pravnega statusa)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Vsakršna sprememba delovno pravnega statusa vpliva na odmero denarnih nadomestil iz invalidskega zavarovanja, zato zavod nadomestila</w:t>
      </w:r>
      <w:r>
        <w:rPr>
          <w:rFonts w:ascii="Times New Roman" w:hAnsi="Times New Roman"/>
          <w:color w:val="000000"/>
          <w:sz w:val="24"/>
          <w:szCs w:val="24"/>
        </w:rPr>
        <w:t xml:space="preserve"> iz invalidskega zavarovanja</w:t>
      </w:r>
      <w:r w:rsidRPr="00E260A5">
        <w:rPr>
          <w:rFonts w:ascii="Times New Roman" w:hAnsi="Times New Roman"/>
          <w:color w:val="000000"/>
          <w:sz w:val="24"/>
          <w:szCs w:val="24"/>
        </w:rPr>
        <w:t xml:space="preserve"> ponovno odmeri.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9</w:t>
      </w:r>
      <w:r>
        <w:rPr>
          <w:rFonts w:ascii="Times New Roman" w:hAnsi="Times New Roman"/>
          <w:b/>
          <w:bCs/>
          <w:color w:val="000000"/>
          <w:sz w:val="24"/>
          <w:szCs w:val="24"/>
        </w:rPr>
        <w:t>3</w:t>
      </w:r>
      <w:r w:rsidRPr="00E260A5">
        <w:rPr>
          <w:rFonts w:ascii="Times New Roman" w:hAnsi="Times New Roman"/>
          <w:b/>
          <w:bCs/>
          <w:color w:val="000000"/>
          <w:sz w:val="24"/>
          <w:szCs w:val="24"/>
        </w:rPr>
        <w:t>. členu (poslabšanje zdravstvenega stanja in nova invalidnost)</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V prvem odstavku</w:t>
      </w:r>
      <w:r>
        <w:rPr>
          <w:rFonts w:ascii="Times New Roman" w:hAnsi="Times New Roman"/>
          <w:color w:val="000000"/>
          <w:sz w:val="24"/>
          <w:szCs w:val="24"/>
        </w:rPr>
        <w:t xml:space="preserve"> tega člena</w:t>
      </w:r>
      <w:r w:rsidRPr="00E260A5">
        <w:rPr>
          <w:rFonts w:ascii="Times New Roman" w:hAnsi="Times New Roman"/>
          <w:color w:val="000000"/>
          <w:sz w:val="24"/>
          <w:szCs w:val="24"/>
        </w:rPr>
        <w:t xml:space="preserve"> je urejen primer nove invalidnosti na podlagi poškodbe izven dela ali bolezni, v primeru ko je oseba za pridobitev pravic iz invalidnosti ob prvotnem nastanku invalidnosti morala izpolnjevati pogoje pokojninske oziroma zavarovalne dobe. V tem primeru zavarovanec, ki se mu je invalidnost poslabšala </w:t>
      </w:r>
      <w:r>
        <w:rPr>
          <w:rFonts w:ascii="Times New Roman" w:hAnsi="Times New Roman"/>
          <w:color w:val="000000"/>
          <w:sz w:val="24"/>
          <w:szCs w:val="24"/>
        </w:rPr>
        <w:t>ali</w:t>
      </w:r>
      <w:r w:rsidRPr="00E260A5">
        <w:rPr>
          <w:rFonts w:ascii="Times New Roman" w:hAnsi="Times New Roman"/>
          <w:color w:val="000000"/>
          <w:sz w:val="24"/>
          <w:szCs w:val="24"/>
        </w:rPr>
        <w:t xml:space="preserve"> je nastala nova invalidnost, pridobi pravice v primeru, če izpolnjuje vse pogoje (starosti, zavarovalne oziroma pokojninske dobe) za pridobitev nove pravice.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V drugem odstavku tega člena je določeno, da se brezposelnim zavarovancem tista obdobja, ko čakajo na zaposlitev ali na poklicno rehabilitacijo in </w:t>
      </w:r>
      <w:r>
        <w:rPr>
          <w:rFonts w:ascii="Times New Roman" w:hAnsi="Times New Roman"/>
          <w:color w:val="000000"/>
          <w:sz w:val="24"/>
          <w:szCs w:val="24"/>
        </w:rPr>
        <w:t>ni</w:t>
      </w:r>
      <w:r w:rsidRPr="00E260A5">
        <w:rPr>
          <w:rFonts w:ascii="Times New Roman" w:hAnsi="Times New Roman"/>
          <w:color w:val="000000"/>
          <w:sz w:val="24"/>
          <w:szCs w:val="24"/>
        </w:rPr>
        <w:t xml:space="preserve">so </w:t>
      </w:r>
      <w:r>
        <w:rPr>
          <w:rFonts w:ascii="Times New Roman" w:hAnsi="Times New Roman"/>
          <w:color w:val="000000"/>
          <w:sz w:val="24"/>
          <w:szCs w:val="24"/>
        </w:rPr>
        <w:t>v</w:t>
      </w:r>
      <w:r w:rsidRPr="00E260A5">
        <w:rPr>
          <w:rFonts w:ascii="Times New Roman" w:hAnsi="Times New Roman"/>
          <w:color w:val="000000"/>
          <w:sz w:val="24"/>
          <w:szCs w:val="24"/>
        </w:rPr>
        <w:t xml:space="preserve"> delovne</w:t>
      </w:r>
      <w:r>
        <w:rPr>
          <w:rFonts w:ascii="Times New Roman" w:hAnsi="Times New Roman"/>
          <w:color w:val="000000"/>
          <w:sz w:val="24"/>
          <w:szCs w:val="24"/>
        </w:rPr>
        <w:t>m</w:t>
      </w:r>
      <w:r w:rsidRPr="00E260A5">
        <w:rPr>
          <w:rFonts w:ascii="Times New Roman" w:hAnsi="Times New Roman"/>
          <w:color w:val="000000"/>
          <w:sz w:val="24"/>
          <w:szCs w:val="24"/>
        </w:rPr>
        <w:t xml:space="preserve"> razmerj</w:t>
      </w:r>
      <w:r>
        <w:rPr>
          <w:rFonts w:ascii="Times New Roman" w:hAnsi="Times New Roman"/>
          <w:color w:val="000000"/>
          <w:sz w:val="24"/>
          <w:szCs w:val="24"/>
        </w:rPr>
        <w:t>u</w:t>
      </w:r>
      <w:r w:rsidRPr="00E260A5">
        <w:rPr>
          <w:rFonts w:ascii="Times New Roman" w:hAnsi="Times New Roman"/>
          <w:color w:val="000000"/>
          <w:sz w:val="24"/>
          <w:szCs w:val="24"/>
        </w:rPr>
        <w:t>, ne štejejo v delovna leta. S to določbo so brezposelni zavarovanci varovani, da lahko ob nastanku nove invalidnosti še vedno izpolnjujejo pogoje pokojninske oziroma zavarovalne dobe za pridobitev pravic iz invalidskega zavarovanja.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V tretjem odstavku </w:t>
      </w:r>
      <w:r>
        <w:rPr>
          <w:rFonts w:ascii="Times New Roman" w:hAnsi="Times New Roman"/>
          <w:color w:val="000000"/>
          <w:sz w:val="24"/>
          <w:szCs w:val="24"/>
        </w:rPr>
        <w:t xml:space="preserve">tega člena </w:t>
      </w:r>
      <w:r w:rsidRPr="00E260A5">
        <w:rPr>
          <w:rFonts w:ascii="Times New Roman" w:hAnsi="Times New Roman"/>
          <w:color w:val="000000"/>
          <w:sz w:val="24"/>
          <w:szCs w:val="24"/>
        </w:rPr>
        <w:t xml:space="preserve">je določeno, da v primeru, ko je bila prva invalidnost pri zavarovancu posledica poškodbe pri delu ali poklicne bolezni, ne glede na to, da je sprememba v invalidnosti ali nova invalidnosti posledica poškodbe izven dela ali bolezni, izpolnjevanje pokojninske dobe ni relevantno.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V četrtem odstavku </w:t>
      </w:r>
      <w:r>
        <w:rPr>
          <w:rFonts w:ascii="Times New Roman" w:hAnsi="Times New Roman"/>
          <w:color w:val="000000"/>
          <w:sz w:val="24"/>
          <w:szCs w:val="24"/>
        </w:rPr>
        <w:t xml:space="preserve">tega člena </w:t>
      </w:r>
      <w:r w:rsidRPr="00E260A5">
        <w:rPr>
          <w:rFonts w:ascii="Times New Roman" w:hAnsi="Times New Roman"/>
          <w:color w:val="000000"/>
          <w:sz w:val="24"/>
          <w:szCs w:val="24"/>
        </w:rPr>
        <w:t>so določeni strožji pogoji za pridobitev nove pravice, če nastane pri zavarovancu, ki mu je prenehalo</w:t>
      </w:r>
      <w:r>
        <w:rPr>
          <w:rFonts w:ascii="Times New Roman" w:hAnsi="Times New Roman"/>
          <w:color w:val="000000"/>
          <w:sz w:val="24"/>
          <w:szCs w:val="24"/>
        </w:rPr>
        <w:t xml:space="preserve"> delovno razmerje</w:t>
      </w:r>
      <w:r w:rsidRPr="00E260A5">
        <w:rPr>
          <w:rFonts w:ascii="Times New Roman" w:hAnsi="Times New Roman"/>
          <w:color w:val="000000"/>
          <w:sz w:val="24"/>
          <w:szCs w:val="24"/>
        </w:rPr>
        <w:t xml:space="preserve"> na podlagi </w:t>
      </w:r>
      <w:r>
        <w:rPr>
          <w:rFonts w:ascii="Times New Roman" w:hAnsi="Times New Roman"/>
          <w:color w:val="000000"/>
          <w:sz w:val="24"/>
          <w:szCs w:val="24"/>
        </w:rPr>
        <w:t xml:space="preserve">pozitivnega </w:t>
      </w:r>
      <w:r w:rsidRPr="00E260A5">
        <w:rPr>
          <w:rFonts w:ascii="Times New Roman" w:hAnsi="Times New Roman"/>
          <w:color w:val="000000"/>
          <w:sz w:val="24"/>
          <w:szCs w:val="24"/>
        </w:rPr>
        <w:t xml:space="preserve">mnenja komisije za </w:t>
      </w:r>
      <w:r>
        <w:rPr>
          <w:rFonts w:ascii="Times New Roman" w:hAnsi="Times New Roman"/>
          <w:color w:val="000000"/>
          <w:sz w:val="24"/>
          <w:szCs w:val="24"/>
        </w:rPr>
        <w:t>ugotovitev podlage za odpoved pogodbe o zaposlitvi</w:t>
      </w:r>
      <w:r w:rsidRPr="00E260A5">
        <w:rPr>
          <w:rFonts w:ascii="Times New Roman" w:hAnsi="Times New Roman"/>
          <w:color w:val="000000"/>
          <w:sz w:val="24"/>
          <w:szCs w:val="24"/>
        </w:rPr>
        <w:t>, poslabšanje ali nov primer invalidnosti. V tem primeru mora zavarovanec na dan poslabšanja invalidnosti ali nastanka nove invalidnosti izpolnjevati starostne in pogoje pokojninske oziroma zavarovalne dobe, in sicer ne glede na vzrok nastanka prve invalidnosti.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9</w:t>
      </w:r>
      <w:r>
        <w:rPr>
          <w:rFonts w:ascii="Times New Roman" w:hAnsi="Times New Roman"/>
          <w:b/>
          <w:bCs/>
          <w:color w:val="000000"/>
          <w:sz w:val="24"/>
          <w:szCs w:val="24"/>
        </w:rPr>
        <w:t>4</w:t>
      </w:r>
      <w:r w:rsidRPr="00E260A5">
        <w:rPr>
          <w:rFonts w:ascii="Times New Roman" w:hAnsi="Times New Roman"/>
          <w:b/>
          <w:bCs/>
          <w:color w:val="000000"/>
          <w:sz w:val="24"/>
          <w:szCs w:val="24"/>
        </w:rPr>
        <w:t>. členu (kontrolni pregledi)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Kontrolni pregledi so obvezni za zavarovance, ki so pridobili pravice na podlagi invalidnosti, ki je nastala pred dopolnjenim </w:t>
      </w:r>
      <w:r>
        <w:rPr>
          <w:rFonts w:ascii="Times New Roman" w:hAnsi="Times New Roman"/>
          <w:color w:val="000000"/>
          <w:sz w:val="24"/>
          <w:szCs w:val="24"/>
        </w:rPr>
        <w:t xml:space="preserve">45. </w:t>
      </w:r>
      <w:r w:rsidRPr="00E260A5">
        <w:rPr>
          <w:rFonts w:ascii="Times New Roman" w:hAnsi="Times New Roman"/>
          <w:color w:val="000000"/>
          <w:sz w:val="24"/>
          <w:szCs w:val="24"/>
        </w:rPr>
        <w:t>letom starosti. Kontrolni pregledi se opravijo  vsakih 5 let.</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lastRenderedPageBreak/>
        <w:t xml:space="preserve">Zavod pa lahko določi kontrolni pregled tudi tistim zavarovancem, ki so pridobili pravice na podlagi invalidnosti po </w:t>
      </w:r>
      <w:r>
        <w:rPr>
          <w:rFonts w:ascii="Times New Roman" w:hAnsi="Times New Roman"/>
          <w:color w:val="000000"/>
          <w:sz w:val="24"/>
          <w:szCs w:val="24"/>
        </w:rPr>
        <w:t xml:space="preserve">dopolnjenem </w:t>
      </w:r>
      <w:r w:rsidRPr="00E260A5">
        <w:rPr>
          <w:rFonts w:ascii="Times New Roman" w:hAnsi="Times New Roman"/>
          <w:color w:val="000000"/>
          <w:sz w:val="24"/>
          <w:szCs w:val="24"/>
        </w:rPr>
        <w:t>45</w:t>
      </w:r>
      <w:r>
        <w:rPr>
          <w:rFonts w:ascii="Times New Roman" w:hAnsi="Times New Roman"/>
          <w:color w:val="000000"/>
          <w:sz w:val="24"/>
          <w:szCs w:val="24"/>
        </w:rPr>
        <w:t>.</w:t>
      </w:r>
      <w:r w:rsidRPr="00E260A5">
        <w:rPr>
          <w:rFonts w:ascii="Times New Roman" w:hAnsi="Times New Roman"/>
          <w:color w:val="000000"/>
          <w:sz w:val="24"/>
          <w:szCs w:val="24"/>
        </w:rPr>
        <w:t xml:space="preserve"> let</w:t>
      </w:r>
      <w:r>
        <w:rPr>
          <w:rFonts w:ascii="Times New Roman" w:hAnsi="Times New Roman"/>
          <w:color w:val="000000"/>
          <w:sz w:val="24"/>
          <w:szCs w:val="24"/>
        </w:rPr>
        <w:t>u</w:t>
      </w:r>
      <w:r w:rsidRPr="00E260A5">
        <w:rPr>
          <w:rFonts w:ascii="Times New Roman" w:hAnsi="Times New Roman"/>
          <w:color w:val="000000"/>
          <w:sz w:val="24"/>
          <w:szCs w:val="24"/>
        </w:rPr>
        <w:t xml:space="preserve"> starosti. Prav tako lahko zavod v postopku ugotavljanja invalidnosti ugotovi, da kontrolni pregled ni potreben. </w:t>
      </w:r>
    </w:p>
    <w:p w:rsidR="008E431D"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V četrtem odstavku </w:t>
      </w:r>
      <w:r>
        <w:rPr>
          <w:rFonts w:ascii="Times New Roman" w:hAnsi="Times New Roman"/>
          <w:color w:val="000000"/>
          <w:sz w:val="24"/>
          <w:szCs w:val="24"/>
        </w:rPr>
        <w:t xml:space="preserve">tega člena </w:t>
      </w:r>
      <w:r w:rsidRPr="00E260A5">
        <w:rPr>
          <w:rFonts w:ascii="Times New Roman" w:hAnsi="Times New Roman"/>
          <w:color w:val="000000"/>
          <w:sz w:val="24"/>
          <w:szCs w:val="24"/>
        </w:rPr>
        <w:t>je določeno, da bo zavod imel vedno aktivno legitimacijo za določitev kontrolnega pregleda za uživalce pravic iz invalidskega zavarovanja, kjer se ocenjuje njihova delovna zmožnost. Prav tako bo zavod imel možnost, da prejemnike dodatka za pomoč in postrežbo pozove na kontrolni pregled, kjer se ponovno ocenjujejo potreba po stalni pomoči in postrežbi drugega.</w:t>
      </w:r>
    </w:p>
    <w:p w:rsidR="008E431D" w:rsidRPr="00E260A5" w:rsidRDefault="008E431D" w:rsidP="008E431D">
      <w:pPr>
        <w:spacing w:after="0"/>
        <w:ind w:firstLine="0"/>
        <w:rPr>
          <w:rFonts w:ascii="Times New Roman" w:eastAsia="Times New Roman" w:hAnsi="Times New Roman"/>
          <w:b/>
          <w:sz w:val="24"/>
          <w:szCs w:val="24"/>
          <w:lang w:eastAsia="sl-SI"/>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9</w:t>
      </w:r>
      <w:r>
        <w:rPr>
          <w:rFonts w:ascii="Times New Roman" w:hAnsi="Times New Roman"/>
          <w:b/>
          <w:bCs/>
          <w:color w:val="000000"/>
          <w:sz w:val="24"/>
          <w:szCs w:val="24"/>
        </w:rPr>
        <w:t xml:space="preserve">5. členu (določitev </w:t>
      </w:r>
      <w:r w:rsidRPr="00E260A5">
        <w:rPr>
          <w:rFonts w:ascii="Times New Roman" w:hAnsi="Times New Roman"/>
          <w:b/>
          <w:bCs/>
          <w:color w:val="000000"/>
          <w:sz w:val="24"/>
          <w:szCs w:val="24"/>
        </w:rPr>
        <w:t>letnega dodatka)</w:t>
      </w:r>
    </w:p>
    <w:p w:rsidR="008E431D"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Letni dodatek se zavarovancem izplačuje v dveh različnih višinah.</w:t>
      </w:r>
      <w:r>
        <w:rPr>
          <w:rFonts w:ascii="Times New Roman" w:hAnsi="Times New Roman"/>
          <w:color w:val="000000"/>
          <w:sz w:val="24"/>
          <w:szCs w:val="24"/>
        </w:rPr>
        <w:t xml:space="preserve"> </w:t>
      </w:r>
      <w:r w:rsidRPr="00E260A5">
        <w:rPr>
          <w:rFonts w:ascii="Times New Roman" w:hAnsi="Times New Roman"/>
          <w:color w:val="000000"/>
          <w:sz w:val="24"/>
          <w:szCs w:val="24"/>
        </w:rPr>
        <w:t xml:space="preserve">Višji znesek prejmejo uživalci pokojnin, katerih pokojnina je v mesecu izplačila letnega dodatka enaka ali nižja od </w:t>
      </w:r>
      <w:r>
        <w:rPr>
          <w:rFonts w:ascii="Times New Roman" w:hAnsi="Times New Roman"/>
          <w:color w:val="000000"/>
          <w:sz w:val="24"/>
          <w:szCs w:val="24"/>
        </w:rPr>
        <w:t>zneska</w:t>
      </w:r>
      <w:r w:rsidRPr="00E260A5">
        <w:rPr>
          <w:rFonts w:ascii="Times New Roman" w:hAnsi="Times New Roman"/>
          <w:color w:val="000000"/>
          <w:sz w:val="24"/>
          <w:szCs w:val="24"/>
        </w:rPr>
        <w:t xml:space="preserve"> 76</w:t>
      </w:r>
      <w:r>
        <w:rPr>
          <w:rFonts w:ascii="Times New Roman" w:hAnsi="Times New Roman"/>
          <w:color w:val="000000"/>
          <w:sz w:val="24"/>
          <w:szCs w:val="24"/>
        </w:rPr>
        <w:t xml:space="preserve"> </w:t>
      </w:r>
      <w:r w:rsidRPr="00E260A5">
        <w:rPr>
          <w:rFonts w:ascii="Times New Roman" w:hAnsi="Times New Roman"/>
          <w:color w:val="000000"/>
          <w:sz w:val="24"/>
          <w:szCs w:val="24"/>
        </w:rPr>
        <w:t>% najnižje pokojninske osnove</w:t>
      </w:r>
      <w:r>
        <w:rPr>
          <w:rFonts w:ascii="Times New Roman" w:hAnsi="Times New Roman"/>
          <w:color w:val="000000"/>
          <w:sz w:val="24"/>
          <w:szCs w:val="24"/>
        </w:rPr>
        <w:t>.</w:t>
      </w:r>
      <w:r w:rsidRPr="00E260A5">
        <w:rPr>
          <w:rFonts w:ascii="Times New Roman" w:hAnsi="Times New Roman"/>
          <w:color w:val="000000"/>
          <w:sz w:val="24"/>
          <w:szCs w:val="24"/>
        </w:rPr>
        <w:t>Tisti zavarovanci, katerih pokojnina presega</w:t>
      </w:r>
      <w:r>
        <w:rPr>
          <w:rFonts w:ascii="Times New Roman" w:hAnsi="Times New Roman"/>
          <w:color w:val="000000"/>
          <w:sz w:val="24"/>
          <w:szCs w:val="24"/>
        </w:rPr>
        <w:t xml:space="preserve"> omenjeni</w:t>
      </w:r>
      <w:r w:rsidRPr="00E260A5">
        <w:rPr>
          <w:rFonts w:ascii="Times New Roman" w:hAnsi="Times New Roman"/>
          <w:color w:val="000000"/>
          <w:sz w:val="24"/>
          <w:szCs w:val="24"/>
        </w:rPr>
        <w:t xml:space="preserve"> znesek</w:t>
      </w:r>
      <w:r>
        <w:rPr>
          <w:rFonts w:ascii="Times New Roman" w:hAnsi="Times New Roman"/>
          <w:color w:val="000000"/>
          <w:sz w:val="24"/>
          <w:szCs w:val="24"/>
        </w:rPr>
        <w:t>, prejmejo nižji znesek letnega dodatka.</w:t>
      </w:r>
      <w:r w:rsidRPr="003E297E">
        <w:rPr>
          <w:rFonts w:ascii="Times New Roman" w:hAnsi="Times New Roman"/>
          <w:color w:val="000000"/>
          <w:sz w:val="24"/>
          <w:szCs w:val="24"/>
        </w:rPr>
        <w:t xml:space="preserve"> </w:t>
      </w:r>
      <w:r>
        <w:rPr>
          <w:rFonts w:ascii="Times New Roman" w:hAnsi="Times New Roman"/>
          <w:color w:val="000000"/>
          <w:sz w:val="24"/>
          <w:szCs w:val="24"/>
        </w:rPr>
        <w:t>Do nižjega</w:t>
      </w:r>
      <w:r w:rsidRPr="00E260A5">
        <w:rPr>
          <w:rFonts w:ascii="Times New Roman" w:hAnsi="Times New Roman"/>
          <w:color w:val="000000"/>
          <w:sz w:val="24"/>
          <w:szCs w:val="24"/>
        </w:rPr>
        <w:t xml:space="preserve"> znesk</w:t>
      </w:r>
      <w:r>
        <w:rPr>
          <w:rFonts w:ascii="Times New Roman" w:hAnsi="Times New Roman"/>
          <w:color w:val="000000"/>
          <w:sz w:val="24"/>
          <w:szCs w:val="24"/>
        </w:rPr>
        <w:t>a</w:t>
      </w:r>
      <w:r w:rsidRPr="00E260A5">
        <w:rPr>
          <w:rFonts w:ascii="Times New Roman" w:hAnsi="Times New Roman"/>
          <w:color w:val="000000"/>
          <w:sz w:val="24"/>
          <w:szCs w:val="24"/>
        </w:rPr>
        <w:t xml:space="preserve"> letnega dodatka</w:t>
      </w:r>
      <w:r>
        <w:rPr>
          <w:rFonts w:ascii="Times New Roman" w:hAnsi="Times New Roman"/>
          <w:color w:val="000000"/>
          <w:sz w:val="24"/>
          <w:szCs w:val="24"/>
        </w:rPr>
        <w:t xml:space="preserve"> so upravičeni tudi vsi uživalci</w:t>
      </w:r>
      <w:r w:rsidRPr="00E260A5">
        <w:rPr>
          <w:rFonts w:ascii="Times New Roman" w:hAnsi="Times New Roman"/>
          <w:color w:val="000000"/>
          <w:sz w:val="24"/>
          <w:szCs w:val="24"/>
        </w:rPr>
        <w:t xml:space="preserve"> nadomest</w:t>
      </w:r>
      <w:r>
        <w:rPr>
          <w:rFonts w:ascii="Times New Roman" w:hAnsi="Times New Roman"/>
          <w:color w:val="000000"/>
          <w:sz w:val="24"/>
          <w:szCs w:val="24"/>
        </w:rPr>
        <w:t>il iz invalidskega zavarovanja po ZPIZ in ZPIZ-1 ter uživalci delnih pokojnin in pokojnin iz 116. člena tega zakona.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Narava letnega dodatek ima enak značaj kot regres v delovnopravni zakonodaji, zato se uživalcem denarnih prejemkov iz invalidskega zavarovanja, ki prejemajo plačo za polni delovni čas, letni dodatek ne izplača.</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sz w:val="24"/>
          <w:szCs w:val="24"/>
          <w:lang w:eastAsia="sl-SI"/>
        </w:rPr>
        <w:t>K 9</w:t>
      </w:r>
      <w:r>
        <w:rPr>
          <w:rFonts w:ascii="Times New Roman" w:eastAsia="Times New Roman" w:hAnsi="Times New Roman"/>
          <w:b/>
          <w:sz w:val="24"/>
          <w:szCs w:val="24"/>
          <w:lang w:eastAsia="sl-SI"/>
        </w:rPr>
        <w:t>6</w:t>
      </w:r>
      <w:r w:rsidRPr="00E260A5">
        <w:rPr>
          <w:rFonts w:ascii="Times New Roman" w:eastAsia="Times New Roman" w:hAnsi="Times New Roman"/>
          <w:b/>
          <w:sz w:val="24"/>
          <w:szCs w:val="24"/>
          <w:lang w:eastAsia="sl-SI"/>
        </w:rPr>
        <w:t xml:space="preserve">. členu </w:t>
      </w:r>
      <w:r w:rsidRPr="00E260A5">
        <w:rPr>
          <w:rFonts w:ascii="Times New Roman" w:eastAsia="Times New Roman" w:hAnsi="Times New Roman"/>
          <w:b/>
          <w:bCs/>
          <w:sz w:val="24"/>
          <w:szCs w:val="24"/>
          <w:lang w:eastAsia="sl-SI"/>
        </w:rPr>
        <w:t>(določitev sorazmernega dela letnega dodatka)</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V tem členu je določeno osnovno pravilo sorazmernega izplačevanja letnega dodatka v primerih, ko se osnovni prejemek zavarovanca izplačuje v sorazmernem delu.</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Uživalcem pokojnin, katerim se pokojnina izplačuje po mednarodnih </w:t>
      </w:r>
      <w:r>
        <w:rPr>
          <w:rFonts w:ascii="Times New Roman" w:eastAsia="Times New Roman" w:hAnsi="Times New Roman"/>
          <w:sz w:val="24"/>
          <w:szCs w:val="24"/>
          <w:lang w:eastAsia="sl-SI"/>
        </w:rPr>
        <w:t>pogodbah</w:t>
      </w:r>
      <w:r w:rsidRPr="00E260A5">
        <w:rPr>
          <w:rFonts w:ascii="Times New Roman" w:eastAsia="Times New Roman" w:hAnsi="Times New Roman"/>
          <w:sz w:val="24"/>
          <w:szCs w:val="24"/>
          <w:lang w:eastAsia="sl-SI"/>
        </w:rPr>
        <w:t xml:space="preserve"> v sorazmernem delu, bo znesek letnega dodatka izplačan v sorazmernem delu glede na število mesecev slovenske delovne dobe v odvisnosti od skupne delovne dobe.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Uživalcem družinskih oziroma vdovskih pokojnin, katerim se družinska oziroma vdovska pokojnina izplačuje ločeno, bo znesek letnega dodatka izplačan v sorazmernem delu; torej v višini pripadajočega dela glede na vsoto vseh posameznih delov pokojnin.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Uživalcem delnih pokojnin in uživalcem pokojnin</w:t>
      </w:r>
      <w:r>
        <w:rPr>
          <w:rFonts w:ascii="Times New Roman" w:eastAsia="Times New Roman" w:hAnsi="Times New Roman"/>
          <w:sz w:val="24"/>
          <w:szCs w:val="24"/>
          <w:lang w:eastAsia="sl-SI"/>
        </w:rPr>
        <w:t xml:space="preserve"> iz 116. člena</w:t>
      </w:r>
      <w:r w:rsidRPr="00E260A5">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tega zakona se bo</w:t>
      </w:r>
      <w:r w:rsidRPr="00E260A5">
        <w:rPr>
          <w:rFonts w:ascii="Times New Roman" w:eastAsia="Times New Roman" w:hAnsi="Times New Roman"/>
          <w:sz w:val="24"/>
          <w:szCs w:val="24"/>
          <w:lang w:eastAsia="sl-SI"/>
        </w:rPr>
        <w:t xml:space="preserve"> letni dodatek izplačal </w:t>
      </w:r>
      <w:r>
        <w:rPr>
          <w:rFonts w:ascii="Times New Roman" w:eastAsia="Times New Roman" w:hAnsi="Times New Roman"/>
          <w:sz w:val="24"/>
          <w:szCs w:val="24"/>
          <w:lang w:eastAsia="sl-SI"/>
        </w:rPr>
        <w:t xml:space="preserve">prav tako </w:t>
      </w:r>
      <w:r w:rsidRPr="00E260A5">
        <w:rPr>
          <w:rFonts w:ascii="Times New Roman" w:eastAsia="Times New Roman" w:hAnsi="Times New Roman"/>
          <w:sz w:val="24"/>
          <w:szCs w:val="24"/>
          <w:lang w:eastAsia="sl-SI"/>
        </w:rPr>
        <w:t>v sorazmernem delu.</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sz w:val="24"/>
          <w:szCs w:val="24"/>
          <w:lang w:eastAsia="sl-SI"/>
        </w:rPr>
        <w:t>K 9</w:t>
      </w:r>
      <w:r>
        <w:rPr>
          <w:rFonts w:ascii="Times New Roman" w:eastAsia="Times New Roman" w:hAnsi="Times New Roman"/>
          <w:b/>
          <w:sz w:val="24"/>
          <w:szCs w:val="24"/>
          <w:lang w:eastAsia="sl-SI"/>
        </w:rPr>
        <w:t>7</w:t>
      </w:r>
      <w:r w:rsidRPr="00E260A5">
        <w:rPr>
          <w:rFonts w:ascii="Times New Roman" w:eastAsia="Times New Roman" w:hAnsi="Times New Roman"/>
          <w:b/>
          <w:sz w:val="24"/>
          <w:szCs w:val="24"/>
          <w:lang w:eastAsia="sl-SI"/>
        </w:rPr>
        <w:t xml:space="preserve">. členu </w:t>
      </w:r>
      <w:r w:rsidRPr="00E260A5">
        <w:rPr>
          <w:rFonts w:ascii="Times New Roman" w:eastAsia="Times New Roman" w:hAnsi="Times New Roman"/>
          <w:b/>
          <w:bCs/>
          <w:sz w:val="24"/>
          <w:szCs w:val="24"/>
          <w:lang w:eastAsia="sl-SI"/>
        </w:rPr>
        <w:t>(izplačilo letnega dodatka v letu uveljavitve ali prenehanja prejemkov)</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Navedeni člen opredeljuje tehniko izplačila letnega dodatka v primeru, ko zavarovanci na novo pridobijo pravice iz obveznega zavarovanja oziroma jim pravice tekom leta prenehajo.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Letni dodatek se bo tako izplačal v sorazmernem delu (po dvanajstinah), izračunanem glede na čas trajanja pravice do pokojnine oziroma invalidskega nadomestila v tem letu, pod pogojem, da v tem letu niso prejeli regresa za letni dopust ali so ga prejeli le v sorazmernem delu. </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 xml:space="preserve">K </w:t>
      </w:r>
      <w:r>
        <w:rPr>
          <w:rFonts w:ascii="Times New Roman" w:hAnsi="Times New Roman"/>
          <w:b/>
          <w:bCs/>
          <w:color w:val="000000"/>
          <w:sz w:val="24"/>
          <w:szCs w:val="24"/>
        </w:rPr>
        <w:t>98</w:t>
      </w:r>
      <w:r w:rsidRPr="00E260A5">
        <w:rPr>
          <w:rFonts w:ascii="Times New Roman" w:hAnsi="Times New Roman"/>
          <w:b/>
          <w:bCs/>
          <w:color w:val="000000"/>
          <w:sz w:val="24"/>
          <w:szCs w:val="24"/>
        </w:rPr>
        <w:t>. členu (rok za izplačilo)</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lastRenderedPageBreak/>
        <w:t>Letni dodatek se praviloma izplačuje z izplačilom pokojnin za mesec maj</w:t>
      </w:r>
      <w:r>
        <w:rPr>
          <w:rFonts w:ascii="Times New Roman" w:hAnsi="Times New Roman"/>
          <w:color w:val="000000"/>
          <w:sz w:val="24"/>
          <w:szCs w:val="24"/>
        </w:rPr>
        <w:t xml:space="preserve"> tekočega leta</w:t>
      </w:r>
      <w:r w:rsidRPr="00E260A5">
        <w:rPr>
          <w:rFonts w:ascii="Times New Roman" w:hAnsi="Times New Roman"/>
          <w:color w:val="000000"/>
          <w:sz w:val="24"/>
          <w:szCs w:val="24"/>
        </w:rPr>
        <w:t xml:space="preserve">, </w:t>
      </w:r>
      <w:r>
        <w:rPr>
          <w:rFonts w:ascii="Times New Roman" w:hAnsi="Times New Roman"/>
          <w:color w:val="000000"/>
          <w:sz w:val="24"/>
          <w:szCs w:val="24"/>
        </w:rPr>
        <w:t>le</w:t>
      </w:r>
      <w:r w:rsidRPr="00E260A5">
        <w:rPr>
          <w:rFonts w:ascii="Times New Roman" w:hAnsi="Times New Roman"/>
          <w:color w:val="000000"/>
          <w:sz w:val="24"/>
          <w:szCs w:val="24"/>
        </w:rPr>
        <w:t xml:space="preserve"> izjemoma pa je možno izplačilo v dveh obrokih ali kasneje. S to izjemo mora soglašati minister, pristojen za finance.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V drugem odstavku </w:t>
      </w:r>
      <w:r>
        <w:rPr>
          <w:rFonts w:ascii="Times New Roman" w:hAnsi="Times New Roman"/>
          <w:color w:val="000000"/>
          <w:sz w:val="24"/>
          <w:szCs w:val="24"/>
        </w:rPr>
        <w:t xml:space="preserve">tega člena </w:t>
      </w:r>
      <w:r w:rsidRPr="00E260A5">
        <w:rPr>
          <w:rFonts w:ascii="Times New Roman" w:hAnsi="Times New Roman"/>
          <w:color w:val="000000"/>
          <w:sz w:val="24"/>
          <w:szCs w:val="24"/>
        </w:rPr>
        <w:t xml:space="preserve">je določeno, da </w:t>
      </w:r>
      <w:r>
        <w:rPr>
          <w:rFonts w:ascii="Times New Roman" w:hAnsi="Times New Roman"/>
          <w:color w:val="000000"/>
          <w:sz w:val="24"/>
          <w:szCs w:val="24"/>
        </w:rPr>
        <w:t xml:space="preserve">se </w:t>
      </w:r>
      <w:r w:rsidRPr="00E260A5">
        <w:rPr>
          <w:rFonts w:ascii="Times New Roman" w:hAnsi="Times New Roman"/>
          <w:color w:val="000000"/>
          <w:sz w:val="24"/>
          <w:szCs w:val="24"/>
        </w:rPr>
        <w:t>zavarovanc</w:t>
      </w:r>
      <w:r>
        <w:rPr>
          <w:rFonts w:ascii="Times New Roman" w:hAnsi="Times New Roman"/>
          <w:color w:val="000000"/>
          <w:sz w:val="24"/>
          <w:szCs w:val="24"/>
        </w:rPr>
        <w:t>em</w:t>
      </w:r>
      <w:r w:rsidRPr="00E260A5">
        <w:rPr>
          <w:rFonts w:ascii="Times New Roman" w:hAnsi="Times New Roman"/>
          <w:color w:val="000000"/>
          <w:sz w:val="24"/>
          <w:szCs w:val="24"/>
        </w:rPr>
        <w:t xml:space="preserve">, ki pridobijo pravico pokojnine oziroma nadomestila iz invalidskega zavarovanja po 1. </w:t>
      </w:r>
      <w:r>
        <w:rPr>
          <w:rFonts w:ascii="Times New Roman" w:hAnsi="Times New Roman"/>
          <w:color w:val="000000"/>
          <w:sz w:val="24"/>
          <w:szCs w:val="24"/>
        </w:rPr>
        <w:t>m</w:t>
      </w:r>
      <w:r w:rsidRPr="00E260A5">
        <w:rPr>
          <w:rFonts w:ascii="Times New Roman" w:hAnsi="Times New Roman"/>
          <w:color w:val="000000"/>
          <w:sz w:val="24"/>
          <w:szCs w:val="24"/>
        </w:rPr>
        <w:t>aju</w:t>
      </w:r>
      <w:r>
        <w:rPr>
          <w:rFonts w:ascii="Times New Roman" w:hAnsi="Times New Roman"/>
          <w:color w:val="000000"/>
          <w:sz w:val="24"/>
          <w:szCs w:val="24"/>
        </w:rPr>
        <w:t xml:space="preserve"> tekočega leta </w:t>
      </w:r>
      <w:r w:rsidRPr="00E260A5">
        <w:rPr>
          <w:rFonts w:ascii="Times New Roman" w:hAnsi="Times New Roman"/>
          <w:color w:val="000000"/>
          <w:sz w:val="24"/>
          <w:szCs w:val="24"/>
        </w:rPr>
        <w:t>, letni dodatek izplača skupaj s prvim izplačilom pokojnine oziroma nadomestila.</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 xml:space="preserve">K </w:t>
      </w:r>
      <w:r>
        <w:rPr>
          <w:rFonts w:ascii="Times New Roman" w:hAnsi="Times New Roman"/>
          <w:b/>
          <w:bCs/>
          <w:color w:val="000000"/>
          <w:sz w:val="24"/>
          <w:szCs w:val="24"/>
        </w:rPr>
        <w:t>99</w:t>
      </w:r>
      <w:r w:rsidRPr="00E260A5">
        <w:rPr>
          <w:rFonts w:ascii="Times New Roman" w:hAnsi="Times New Roman"/>
          <w:b/>
          <w:bCs/>
          <w:color w:val="000000"/>
          <w:sz w:val="24"/>
          <w:szCs w:val="24"/>
        </w:rPr>
        <w:t>. členu (upravičenci)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V tem členu je opredeljen krog upravičencev do dodatka za pomoč in postrežbo, ki je denarni prejemek, ki ga upravičenec pridobi v primeru, ko ne more opravljati vseh ali večina  osnovnih življenjskih potreb, za kar potrebuje stalno pomoč in postrežbo drugega.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10</w:t>
      </w:r>
      <w:r>
        <w:rPr>
          <w:rFonts w:ascii="Times New Roman" w:hAnsi="Times New Roman"/>
          <w:b/>
          <w:bCs/>
          <w:color w:val="000000"/>
          <w:sz w:val="24"/>
          <w:szCs w:val="24"/>
        </w:rPr>
        <w:t>0</w:t>
      </w:r>
      <w:r w:rsidRPr="00E260A5">
        <w:rPr>
          <w:rFonts w:ascii="Times New Roman" w:hAnsi="Times New Roman"/>
          <w:b/>
          <w:bCs/>
          <w:color w:val="000000"/>
          <w:sz w:val="24"/>
          <w:szCs w:val="24"/>
        </w:rPr>
        <w:t>. členu (upravičenci-aktivni zavarovanci)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Aktivni zavarovanci imajo izjemoma pravico do dodatka za pomoč in postrežbo v primeru, in sicer, če so:</w:t>
      </w:r>
    </w:p>
    <w:p w:rsidR="008E431D" w:rsidRPr="00E260A5" w:rsidRDefault="008E431D" w:rsidP="008E431D">
      <w:pPr>
        <w:pStyle w:val="Odstavekseznama"/>
        <w:numPr>
          <w:ilvl w:val="0"/>
          <w:numId w:val="117"/>
        </w:numPr>
        <w:tabs>
          <w:tab w:val="left" w:pos="720"/>
        </w:tabs>
        <w:autoSpaceDE w:val="0"/>
        <w:autoSpaceDN w:val="0"/>
        <w:adjustRightInd w:val="0"/>
        <w:spacing w:after="0"/>
        <w:ind w:firstLine="0"/>
        <w:contextualSpacing/>
        <w:rPr>
          <w:rFonts w:ascii="Times New Roman" w:hAnsi="Times New Roman"/>
          <w:color w:val="000000"/>
          <w:sz w:val="24"/>
          <w:szCs w:val="24"/>
        </w:rPr>
      </w:pPr>
      <w:r w:rsidRPr="00E260A5">
        <w:rPr>
          <w:rFonts w:ascii="Times New Roman" w:hAnsi="Times New Roman"/>
          <w:color w:val="000000"/>
          <w:sz w:val="24"/>
          <w:szCs w:val="24"/>
        </w:rPr>
        <w:t>slepi ali slabovidni zavarovanci, ki so sklenili delovno razmerje ali pričeli opravljati samostojno poklicno dejavnost</w:t>
      </w:r>
      <w:r>
        <w:rPr>
          <w:rFonts w:ascii="Times New Roman" w:hAnsi="Times New Roman"/>
          <w:color w:val="000000"/>
          <w:sz w:val="24"/>
          <w:szCs w:val="24"/>
        </w:rPr>
        <w:t>;</w:t>
      </w:r>
      <w:r w:rsidRPr="00E260A5">
        <w:rPr>
          <w:rFonts w:ascii="Times New Roman" w:hAnsi="Times New Roman"/>
          <w:color w:val="000000"/>
          <w:sz w:val="24"/>
          <w:szCs w:val="24"/>
        </w:rPr>
        <w:t xml:space="preserve"> </w:t>
      </w:r>
    </w:p>
    <w:p w:rsidR="008E431D" w:rsidRPr="00E260A5" w:rsidRDefault="008E431D" w:rsidP="008E431D">
      <w:pPr>
        <w:pStyle w:val="Odstavekseznama"/>
        <w:numPr>
          <w:ilvl w:val="0"/>
          <w:numId w:val="117"/>
        </w:numPr>
        <w:tabs>
          <w:tab w:val="left" w:pos="720"/>
        </w:tabs>
        <w:autoSpaceDE w:val="0"/>
        <w:autoSpaceDN w:val="0"/>
        <w:adjustRightInd w:val="0"/>
        <w:spacing w:after="0"/>
        <w:ind w:firstLine="0"/>
        <w:contextualSpacing/>
        <w:rPr>
          <w:rFonts w:ascii="Times New Roman" w:hAnsi="Times New Roman"/>
          <w:color w:val="000000"/>
          <w:sz w:val="24"/>
          <w:szCs w:val="24"/>
        </w:rPr>
      </w:pPr>
      <w:r w:rsidRPr="00E260A5">
        <w:rPr>
          <w:rFonts w:ascii="Times New Roman" w:hAnsi="Times New Roman"/>
          <w:color w:val="000000"/>
          <w:sz w:val="24"/>
          <w:szCs w:val="24"/>
        </w:rPr>
        <w:t>zavarovanci, ki oslepijo ali postanejo slabovidni v času trajanja delovnega razmerja ali opravljanja samostojne poklicne dejavnosti</w:t>
      </w:r>
      <w:r>
        <w:rPr>
          <w:rFonts w:ascii="Times New Roman" w:hAnsi="Times New Roman"/>
          <w:color w:val="000000"/>
          <w:sz w:val="24"/>
          <w:szCs w:val="24"/>
        </w:rPr>
        <w:t>;</w:t>
      </w:r>
      <w:r w:rsidRPr="00E260A5">
        <w:rPr>
          <w:rFonts w:ascii="Times New Roman" w:hAnsi="Times New Roman"/>
          <w:color w:val="000000"/>
          <w:sz w:val="24"/>
          <w:szCs w:val="24"/>
        </w:rPr>
        <w:t xml:space="preserve"> </w:t>
      </w:r>
    </w:p>
    <w:p w:rsidR="008E431D" w:rsidRPr="00E260A5" w:rsidRDefault="008E431D" w:rsidP="008E431D">
      <w:pPr>
        <w:pStyle w:val="Odstavekseznama"/>
        <w:numPr>
          <w:ilvl w:val="0"/>
          <w:numId w:val="117"/>
        </w:numPr>
        <w:tabs>
          <w:tab w:val="left" w:pos="720"/>
        </w:tabs>
        <w:autoSpaceDE w:val="0"/>
        <w:autoSpaceDN w:val="0"/>
        <w:adjustRightInd w:val="0"/>
        <w:spacing w:after="0"/>
        <w:ind w:firstLine="0"/>
        <w:contextualSpacing/>
        <w:rPr>
          <w:rFonts w:ascii="Times New Roman" w:hAnsi="Times New Roman"/>
          <w:color w:val="000000"/>
          <w:sz w:val="24"/>
          <w:szCs w:val="24"/>
        </w:rPr>
      </w:pPr>
      <w:r w:rsidRPr="00E260A5">
        <w:rPr>
          <w:rFonts w:ascii="Times New Roman" w:hAnsi="Times New Roman"/>
          <w:color w:val="000000"/>
          <w:sz w:val="24"/>
          <w:szCs w:val="24"/>
        </w:rPr>
        <w:t>osebe, ki so kot uživalci pokojnine oslepele</w:t>
      </w:r>
      <w:r>
        <w:rPr>
          <w:rFonts w:ascii="Times New Roman" w:hAnsi="Times New Roman"/>
          <w:color w:val="000000"/>
          <w:sz w:val="24"/>
          <w:szCs w:val="24"/>
        </w:rPr>
        <w:t>;</w:t>
      </w:r>
      <w:r w:rsidRPr="00E260A5">
        <w:rPr>
          <w:rFonts w:ascii="Times New Roman" w:hAnsi="Times New Roman"/>
          <w:color w:val="000000"/>
          <w:sz w:val="24"/>
          <w:szCs w:val="24"/>
        </w:rPr>
        <w:t xml:space="preserve"> </w:t>
      </w:r>
    </w:p>
    <w:p w:rsidR="008E431D" w:rsidRPr="00E260A5" w:rsidRDefault="008E431D" w:rsidP="008E431D">
      <w:pPr>
        <w:pStyle w:val="Odstavekseznama"/>
        <w:numPr>
          <w:ilvl w:val="0"/>
          <w:numId w:val="117"/>
        </w:numPr>
        <w:tabs>
          <w:tab w:val="left" w:pos="720"/>
        </w:tabs>
        <w:autoSpaceDE w:val="0"/>
        <w:autoSpaceDN w:val="0"/>
        <w:adjustRightInd w:val="0"/>
        <w:spacing w:after="0"/>
        <w:ind w:firstLine="0"/>
        <w:contextualSpacing/>
        <w:rPr>
          <w:rFonts w:ascii="Times New Roman" w:hAnsi="Times New Roman"/>
          <w:color w:val="000000"/>
          <w:sz w:val="24"/>
          <w:szCs w:val="24"/>
        </w:rPr>
      </w:pPr>
      <w:r w:rsidRPr="00E260A5">
        <w:rPr>
          <w:rFonts w:ascii="Times New Roman" w:hAnsi="Times New Roman"/>
          <w:color w:val="000000"/>
          <w:sz w:val="24"/>
          <w:szCs w:val="24"/>
        </w:rPr>
        <w:t>slepe osebe, ki so zdravstveno zavarovane po drugem zavarovancu zavoda oziroma po upokojencu</w:t>
      </w:r>
      <w:r>
        <w:rPr>
          <w:rFonts w:ascii="Times New Roman" w:hAnsi="Times New Roman"/>
          <w:color w:val="000000"/>
          <w:sz w:val="24"/>
          <w:szCs w:val="24"/>
        </w:rPr>
        <w:t>;</w:t>
      </w:r>
      <w:r w:rsidRPr="00E260A5">
        <w:rPr>
          <w:rFonts w:ascii="Times New Roman" w:hAnsi="Times New Roman"/>
          <w:color w:val="000000"/>
          <w:sz w:val="24"/>
          <w:szCs w:val="24"/>
        </w:rPr>
        <w:t xml:space="preserve"> </w:t>
      </w:r>
    </w:p>
    <w:p w:rsidR="008E431D" w:rsidRPr="00E260A5" w:rsidRDefault="008E431D" w:rsidP="008E431D">
      <w:pPr>
        <w:pStyle w:val="Odstavekseznama"/>
        <w:numPr>
          <w:ilvl w:val="0"/>
          <w:numId w:val="117"/>
        </w:numPr>
        <w:tabs>
          <w:tab w:val="left" w:pos="720"/>
        </w:tabs>
        <w:autoSpaceDE w:val="0"/>
        <w:autoSpaceDN w:val="0"/>
        <w:adjustRightInd w:val="0"/>
        <w:spacing w:after="0"/>
        <w:ind w:firstLine="0"/>
        <w:contextualSpacing/>
        <w:rPr>
          <w:rFonts w:ascii="Times New Roman" w:hAnsi="Times New Roman"/>
          <w:color w:val="000000"/>
          <w:sz w:val="24"/>
          <w:szCs w:val="24"/>
        </w:rPr>
      </w:pPr>
      <w:r w:rsidRPr="00E260A5">
        <w:rPr>
          <w:rFonts w:ascii="Times New Roman" w:hAnsi="Times New Roman"/>
          <w:color w:val="000000"/>
          <w:sz w:val="24"/>
          <w:szCs w:val="24"/>
        </w:rPr>
        <w:t>nepokretni zavarovanci, pri katerih je zmožnost premikanja zmanjšana najmanj za 70</w:t>
      </w:r>
      <w:r>
        <w:rPr>
          <w:rFonts w:ascii="Times New Roman" w:hAnsi="Times New Roman"/>
          <w:color w:val="000000"/>
          <w:sz w:val="24"/>
          <w:szCs w:val="24"/>
        </w:rPr>
        <w:t xml:space="preserve"> </w:t>
      </w:r>
      <w:r w:rsidRPr="00E260A5">
        <w:rPr>
          <w:rFonts w:ascii="Times New Roman" w:hAnsi="Times New Roman"/>
          <w:color w:val="000000"/>
          <w:sz w:val="24"/>
          <w:szCs w:val="24"/>
        </w:rPr>
        <w:t xml:space="preserve">%, ki so zaposleni primerno svojim delovnim zmožnostim, vendar najmanj s polovico polnega delovnega časa. </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10</w:t>
      </w:r>
      <w:r>
        <w:rPr>
          <w:rFonts w:ascii="Times New Roman" w:hAnsi="Times New Roman"/>
          <w:b/>
          <w:bCs/>
          <w:color w:val="000000"/>
          <w:sz w:val="24"/>
          <w:szCs w:val="24"/>
        </w:rPr>
        <w:t>1</w:t>
      </w:r>
      <w:r w:rsidRPr="00E260A5">
        <w:rPr>
          <w:rFonts w:ascii="Times New Roman" w:hAnsi="Times New Roman"/>
          <w:b/>
          <w:bCs/>
          <w:color w:val="000000"/>
          <w:sz w:val="24"/>
          <w:szCs w:val="24"/>
        </w:rPr>
        <w:t>. členu (opravljanje samostojnih življenjskih potreb)</w:t>
      </w:r>
    </w:p>
    <w:p w:rsidR="008E431D" w:rsidRDefault="008E431D" w:rsidP="008E431D">
      <w:pPr>
        <w:autoSpaceDE w:val="0"/>
        <w:autoSpaceDN w:val="0"/>
        <w:adjustRightInd w:val="0"/>
        <w:spacing w:after="0"/>
        <w:ind w:firstLine="0"/>
        <w:rPr>
          <w:rFonts w:ascii="Times New Roman" w:hAnsi="Times New Roman"/>
          <w:color w:val="000000"/>
          <w:sz w:val="24"/>
          <w:szCs w:val="24"/>
        </w:rPr>
      </w:pPr>
      <w:r>
        <w:rPr>
          <w:rFonts w:ascii="Times New Roman" w:hAnsi="Times New Roman"/>
          <w:color w:val="000000"/>
          <w:sz w:val="24"/>
          <w:szCs w:val="24"/>
        </w:rPr>
        <w:t>Upravičencu je nujna</w:t>
      </w:r>
      <w:r w:rsidRPr="00E260A5">
        <w:rPr>
          <w:rFonts w:ascii="Times New Roman" w:hAnsi="Times New Roman"/>
          <w:color w:val="000000"/>
          <w:sz w:val="24"/>
          <w:szCs w:val="24"/>
        </w:rPr>
        <w:t xml:space="preserve"> pomoč in postrežba druge osebe tedaj, kadar zaradi trajnih sprememb v zdravstvenem stanju ter kljub osebnim prizadevanjem in pomoči ortopedskih pripomočkov ni zmožen zadovoljevati vseh ali večine osnovnih življenjskih potreb</w:t>
      </w:r>
      <w:r>
        <w:rPr>
          <w:rFonts w:ascii="Times New Roman" w:hAnsi="Times New Roman"/>
          <w:color w:val="000000"/>
          <w:sz w:val="24"/>
          <w:szCs w:val="24"/>
        </w:rPr>
        <w:t>.</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Nezmožnost za opravljanje večine osnovnih življenjskih potreb je podana, če uživalec pokojnine ne more zadovoljevati večine potreb ali kadar potrebuje kot težji psihiatrični bolnik v domači negi stalno nadzorstvo.</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10</w:t>
      </w:r>
      <w:r>
        <w:rPr>
          <w:rFonts w:ascii="Times New Roman" w:hAnsi="Times New Roman"/>
          <w:b/>
          <w:bCs/>
          <w:color w:val="000000"/>
          <w:sz w:val="24"/>
          <w:szCs w:val="24"/>
        </w:rPr>
        <w:t>2</w:t>
      </w:r>
      <w:r w:rsidRPr="00E260A5">
        <w:rPr>
          <w:rFonts w:ascii="Times New Roman" w:hAnsi="Times New Roman"/>
          <w:b/>
          <w:bCs/>
          <w:color w:val="000000"/>
          <w:sz w:val="24"/>
          <w:szCs w:val="24"/>
        </w:rPr>
        <w:t>. členu (ugotavljanje in določanje pogojev)</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Izvedenska mnenja o potrebi po pomoči in postrežbi drugega in s tem tudi o zmanjšanju zmožnosti premikanja za najmanj 70 </w:t>
      </w:r>
      <w:r>
        <w:rPr>
          <w:rFonts w:ascii="Times New Roman" w:hAnsi="Times New Roman"/>
          <w:color w:val="000000"/>
          <w:sz w:val="24"/>
          <w:szCs w:val="24"/>
        </w:rPr>
        <w:t>%</w:t>
      </w:r>
      <w:r w:rsidRPr="00E260A5">
        <w:rPr>
          <w:rFonts w:ascii="Times New Roman" w:hAnsi="Times New Roman"/>
          <w:color w:val="000000"/>
          <w:sz w:val="24"/>
          <w:szCs w:val="24"/>
        </w:rPr>
        <w:t xml:space="preserve"> dajejo izvedenski organi zavoda.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V drugem in tretjem odstavku tega člena so na zakonsko opredeljeni kriteriji in merila, kdaj se šteje, da je zmožnost premikanja zavarovanca znižana najmanj za 70 %, ali kdaj je zavarovancu potrebno stalno nadzorstvu.</w:t>
      </w: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10</w:t>
      </w:r>
      <w:r>
        <w:rPr>
          <w:rFonts w:ascii="Times New Roman" w:hAnsi="Times New Roman"/>
          <w:b/>
          <w:bCs/>
          <w:color w:val="000000"/>
          <w:sz w:val="24"/>
          <w:szCs w:val="24"/>
        </w:rPr>
        <w:t>3</w:t>
      </w:r>
      <w:r w:rsidRPr="00E260A5">
        <w:rPr>
          <w:rFonts w:ascii="Times New Roman" w:hAnsi="Times New Roman"/>
          <w:b/>
          <w:bCs/>
          <w:color w:val="000000"/>
          <w:sz w:val="24"/>
          <w:szCs w:val="24"/>
        </w:rPr>
        <w:t>. členu (odmera dodatka za pomoč in postrežbo)</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lastRenderedPageBreak/>
        <w:t>Dodatek za pomoč in postrežbo se odmeri v višini 76% najnižje pokojninske osnove, veljavne za zadnji mesec pred uveljavitvijo tega zakona</w:t>
      </w:r>
      <w:r>
        <w:rPr>
          <w:rFonts w:ascii="Times New Roman" w:hAnsi="Times New Roman"/>
          <w:color w:val="000000"/>
          <w:sz w:val="24"/>
          <w:szCs w:val="24"/>
        </w:rPr>
        <w:t>,</w:t>
      </w:r>
      <w:r w:rsidRPr="00E260A5">
        <w:rPr>
          <w:rFonts w:ascii="Times New Roman" w:hAnsi="Times New Roman"/>
          <w:color w:val="000000"/>
          <w:sz w:val="24"/>
          <w:szCs w:val="24"/>
        </w:rPr>
        <w:t xml:space="preserve"> za najtežje prizadete kategorije upravičencev,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V kolikor je pri zavarovancu podana potreba po tuji negi in pomoči za opravljanje vseh osnovnih življenjskih potreb</w:t>
      </w:r>
      <w:r>
        <w:rPr>
          <w:rFonts w:ascii="Times New Roman" w:hAnsi="Times New Roman"/>
          <w:color w:val="000000"/>
          <w:sz w:val="24"/>
          <w:szCs w:val="24"/>
        </w:rPr>
        <w:t xml:space="preserve"> ter</w:t>
      </w:r>
      <w:r w:rsidRPr="00E260A5">
        <w:rPr>
          <w:rFonts w:ascii="Times New Roman" w:hAnsi="Times New Roman"/>
          <w:color w:val="000000"/>
          <w:sz w:val="24"/>
          <w:szCs w:val="24"/>
        </w:rPr>
        <w:t xml:space="preserve"> za slepe in nepokretne osebe</w:t>
      </w:r>
      <w:r>
        <w:rPr>
          <w:rFonts w:ascii="Times New Roman" w:hAnsi="Times New Roman"/>
          <w:color w:val="000000"/>
          <w:sz w:val="24"/>
          <w:szCs w:val="24"/>
        </w:rPr>
        <w:t>,</w:t>
      </w:r>
      <w:r w:rsidRPr="00E260A5">
        <w:rPr>
          <w:rFonts w:ascii="Times New Roman" w:hAnsi="Times New Roman"/>
          <w:color w:val="000000"/>
          <w:sz w:val="24"/>
          <w:szCs w:val="24"/>
        </w:rPr>
        <w:t xml:space="preserve"> se odmeri dodatek v višini 53 % najnižje pokojninske osnove</w:t>
      </w:r>
      <w:r>
        <w:rPr>
          <w:rFonts w:ascii="Times New Roman" w:hAnsi="Times New Roman"/>
          <w:color w:val="000000"/>
          <w:sz w:val="24"/>
          <w:szCs w:val="24"/>
        </w:rPr>
        <w:t>.</w:t>
      </w:r>
      <w:r w:rsidRPr="00E260A5">
        <w:rPr>
          <w:rFonts w:ascii="Times New Roman" w:hAnsi="Times New Roman"/>
          <w:color w:val="000000"/>
          <w:sz w:val="24"/>
          <w:szCs w:val="24"/>
        </w:rPr>
        <w:t>.</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Polovico zneska dodatka za pomoč in postrežbo pripada zavarovancem, če je tuja nega in pomoč namenjena opravljanju večine osnovnih življenjskih potreb oziroma slabovidnim osebam.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Prejemnik sorazmernega dela pokojnine po mednarodnih </w:t>
      </w:r>
      <w:r>
        <w:rPr>
          <w:rFonts w:ascii="Times New Roman" w:hAnsi="Times New Roman"/>
          <w:color w:val="000000"/>
          <w:sz w:val="24"/>
          <w:szCs w:val="24"/>
        </w:rPr>
        <w:t>pogodbah</w:t>
      </w:r>
      <w:r w:rsidRPr="00E260A5">
        <w:rPr>
          <w:rFonts w:ascii="Times New Roman" w:hAnsi="Times New Roman"/>
          <w:color w:val="000000"/>
          <w:sz w:val="24"/>
          <w:szCs w:val="24"/>
        </w:rPr>
        <w:t xml:space="preserve"> o socialni varnosti je upravičenec do dodatka za pomoč in postrežbo, dodatek</w:t>
      </w:r>
      <w:r>
        <w:rPr>
          <w:rFonts w:ascii="Times New Roman" w:hAnsi="Times New Roman"/>
          <w:color w:val="000000"/>
          <w:sz w:val="24"/>
          <w:szCs w:val="24"/>
        </w:rPr>
        <w:t xml:space="preserve"> pa se mu</w:t>
      </w:r>
      <w:r w:rsidRPr="00E260A5">
        <w:rPr>
          <w:rFonts w:ascii="Times New Roman" w:hAnsi="Times New Roman"/>
          <w:color w:val="000000"/>
          <w:sz w:val="24"/>
          <w:szCs w:val="24"/>
        </w:rPr>
        <w:t xml:space="preserve"> izplača v sorazmer</w:t>
      </w:r>
      <w:r>
        <w:rPr>
          <w:rFonts w:ascii="Times New Roman" w:hAnsi="Times New Roman"/>
          <w:color w:val="000000"/>
          <w:sz w:val="24"/>
          <w:szCs w:val="24"/>
        </w:rPr>
        <w:t>nem</w:t>
      </w:r>
      <w:r w:rsidRPr="00E260A5">
        <w:rPr>
          <w:rFonts w:ascii="Times New Roman" w:hAnsi="Times New Roman"/>
          <w:color w:val="000000"/>
          <w:sz w:val="24"/>
          <w:szCs w:val="24"/>
        </w:rPr>
        <w:t xml:space="preserve"> delu.</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10</w:t>
      </w:r>
      <w:r>
        <w:rPr>
          <w:rFonts w:ascii="Times New Roman" w:hAnsi="Times New Roman"/>
          <w:b/>
          <w:bCs/>
          <w:color w:val="000000"/>
          <w:sz w:val="24"/>
          <w:szCs w:val="24"/>
        </w:rPr>
        <w:t>4</w:t>
      </w:r>
      <w:r w:rsidRPr="00E260A5">
        <w:rPr>
          <w:rFonts w:ascii="Times New Roman" w:hAnsi="Times New Roman"/>
          <w:b/>
          <w:bCs/>
          <w:color w:val="000000"/>
          <w:sz w:val="24"/>
          <w:szCs w:val="24"/>
        </w:rPr>
        <w:t>. členu (izbira)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V tem členu je določeno pravilo, da v kolikor ima upravičenec do dodatka za pomoč in postrežbo po tem zakonu, pravico do tega dodatka p</w:t>
      </w:r>
      <w:r>
        <w:rPr>
          <w:rFonts w:ascii="Times New Roman" w:hAnsi="Times New Roman"/>
          <w:color w:val="000000"/>
          <w:sz w:val="24"/>
          <w:szCs w:val="24"/>
        </w:rPr>
        <w:t>a pridobi</w:t>
      </w:r>
      <w:r w:rsidRPr="00E260A5">
        <w:rPr>
          <w:rFonts w:ascii="Times New Roman" w:hAnsi="Times New Roman"/>
          <w:color w:val="000000"/>
          <w:sz w:val="24"/>
          <w:szCs w:val="24"/>
        </w:rPr>
        <w:t xml:space="preserve"> </w:t>
      </w:r>
      <w:r>
        <w:rPr>
          <w:rFonts w:ascii="Times New Roman" w:hAnsi="Times New Roman"/>
          <w:color w:val="000000"/>
          <w:sz w:val="24"/>
          <w:szCs w:val="24"/>
        </w:rPr>
        <w:t>tudi po</w:t>
      </w:r>
      <w:r w:rsidRPr="00E260A5">
        <w:rPr>
          <w:rFonts w:ascii="Times New Roman" w:hAnsi="Times New Roman"/>
          <w:color w:val="000000"/>
          <w:sz w:val="24"/>
          <w:szCs w:val="24"/>
        </w:rPr>
        <w:t xml:space="preserve">drugih predpisih, lahko uživa samo eno pravico, in sicer tisto, ki si jo sam izbere. </w:t>
      </w:r>
    </w:p>
    <w:p w:rsidR="008E431D" w:rsidRPr="00E260A5" w:rsidRDefault="008E431D" w:rsidP="008E431D">
      <w:pPr>
        <w:pStyle w:val="Komentar-besedilo"/>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10</w:t>
      </w:r>
      <w:r>
        <w:rPr>
          <w:rFonts w:ascii="Times New Roman" w:hAnsi="Times New Roman"/>
          <w:b/>
          <w:bCs/>
          <w:color w:val="000000"/>
          <w:sz w:val="24"/>
          <w:szCs w:val="24"/>
        </w:rPr>
        <w:t>5</w:t>
      </w:r>
      <w:r w:rsidRPr="00E260A5">
        <w:rPr>
          <w:rFonts w:ascii="Times New Roman" w:hAnsi="Times New Roman"/>
          <w:b/>
          <w:bCs/>
          <w:color w:val="000000"/>
          <w:sz w:val="24"/>
          <w:szCs w:val="24"/>
        </w:rPr>
        <w:t>. členu (namen, podlaga, rok in osnova za izvedbo uskladitve pokojnin)</w:t>
      </w:r>
    </w:p>
    <w:p w:rsidR="008E431D"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Sistem usklajevanja pokojnin je namenjen ohranjanju oziroma vzdrževanju realne vrednosti pokojnin in s tem nivo</w:t>
      </w:r>
      <w:r>
        <w:rPr>
          <w:rFonts w:ascii="Times New Roman" w:hAnsi="Times New Roman"/>
          <w:color w:val="000000"/>
          <w:sz w:val="24"/>
          <w:szCs w:val="24"/>
        </w:rPr>
        <w:t>ju</w:t>
      </w:r>
      <w:r w:rsidRPr="00E260A5">
        <w:rPr>
          <w:rFonts w:ascii="Times New Roman" w:hAnsi="Times New Roman"/>
          <w:color w:val="000000"/>
          <w:sz w:val="24"/>
          <w:szCs w:val="24"/>
        </w:rPr>
        <w:t xml:space="preserve"> pridobljene socialne varnosti. V času uživanja pokojnine naj bi se višina in odmera pokojnine realno ohranjala.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Glede uskladitve je določeno, da se uskladitev izvede enkrat letno na podlagi podatkov o rasti povprečne mesečne bruto plače in povprečne rasti cen življenjskih potrebščin v Republiki Sloveniji. Ta sistem uskladitve pokojnin je poznan v večini evropskih in tudi drugih držav.</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Uskladitev se opravi od osnove, to je </w:t>
      </w:r>
      <w:r>
        <w:rPr>
          <w:rFonts w:ascii="Times New Roman" w:hAnsi="Times New Roman"/>
          <w:color w:val="000000"/>
          <w:sz w:val="24"/>
          <w:szCs w:val="24"/>
        </w:rPr>
        <w:t xml:space="preserve">od </w:t>
      </w:r>
      <w:r w:rsidRPr="00E260A5">
        <w:rPr>
          <w:rFonts w:ascii="Times New Roman" w:hAnsi="Times New Roman"/>
          <w:color w:val="000000"/>
          <w:sz w:val="24"/>
          <w:szCs w:val="24"/>
        </w:rPr>
        <w:t xml:space="preserve">pokojnine, ki je uživalcu pripadala za mesec pred mesecem, v katerem se ta </w:t>
      </w:r>
      <w:r>
        <w:rPr>
          <w:rFonts w:ascii="Times New Roman" w:hAnsi="Times New Roman"/>
          <w:color w:val="000000"/>
          <w:sz w:val="24"/>
          <w:szCs w:val="24"/>
        </w:rPr>
        <w:t xml:space="preserve">uskladitev </w:t>
      </w:r>
      <w:r w:rsidRPr="00E260A5">
        <w:rPr>
          <w:rFonts w:ascii="Times New Roman" w:hAnsi="Times New Roman"/>
          <w:color w:val="000000"/>
          <w:sz w:val="24"/>
          <w:szCs w:val="24"/>
        </w:rPr>
        <w:t>izvede oziroma</w:t>
      </w:r>
      <w:r>
        <w:rPr>
          <w:rFonts w:ascii="Times New Roman" w:hAnsi="Times New Roman"/>
          <w:color w:val="000000"/>
          <w:sz w:val="24"/>
          <w:szCs w:val="24"/>
        </w:rPr>
        <w:t xml:space="preserve"> od</w:t>
      </w:r>
      <w:r w:rsidRPr="00E260A5">
        <w:rPr>
          <w:rFonts w:ascii="Times New Roman" w:hAnsi="Times New Roman"/>
          <w:color w:val="000000"/>
          <w:sz w:val="24"/>
          <w:szCs w:val="24"/>
        </w:rPr>
        <w:t xml:space="preserve"> pokojnin</w:t>
      </w:r>
      <w:r>
        <w:rPr>
          <w:rFonts w:ascii="Times New Roman" w:hAnsi="Times New Roman"/>
          <w:color w:val="000000"/>
          <w:sz w:val="24"/>
          <w:szCs w:val="24"/>
        </w:rPr>
        <w:t>e</w:t>
      </w:r>
      <w:r w:rsidRPr="00E260A5">
        <w:rPr>
          <w:rFonts w:ascii="Times New Roman" w:hAnsi="Times New Roman"/>
          <w:color w:val="000000"/>
          <w:sz w:val="24"/>
          <w:szCs w:val="24"/>
        </w:rPr>
        <w:t xml:space="preserve"> ob odmeri, če je</w:t>
      </w:r>
      <w:r>
        <w:rPr>
          <w:rFonts w:ascii="Times New Roman" w:hAnsi="Times New Roman"/>
          <w:color w:val="000000"/>
          <w:sz w:val="24"/>
          <w:szCs w:val="24"/>
        </w:rPr>
        <w:t xml:space="preserve"> le-ta</w:t>
      </w:r>
      <w:r w:rsidRPr="00E260A5">
        <w:rPr>
          <w:rFonts w:ascii="Times New Roman" w:hAnsi="Times New Roman"/>
          <w:color w:val="000000"/>
          <w:sz w:val="24"/>
          <w:szCs w:val="24"/>
        </w:rPr>
        <w:t xml:space="preserve"> opravljena v mesecu izvedbe uskladitve oziroma pozneje v posameznem koledarskem letu.</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10</w:t>
      </w:r>
      <w:r>
        <w:rPr>
          <w:rFonts w:ascii="Times New Roman" w:hAnsi="Times New Roman"/>
          <w:b/>
          <w:bCs/>
          <w:color w:val="000000"/>
          <w:sz w:val="24"/>
          <w:szCs w:val="24"/>
        </w:rPr>
        <w:t>6</w:t>
      </w:r>
      <w:r w:rsidRPr="00E260A5">
        <w:rPr>
          <w:rFonts w:ascii="Times New Roman" w:hAnsi="Times New Roman"/>
          <w:b/>
          <w:bCs/>
          <w:color w:val="000000"/>
          <w:sz w:val="24"/>
          <w:szCs w:val="24"/>
        </w:rPr>
        <w:t>. členu (način izvedbe in določitev višine uskladitve pokojnin)</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Letna uskladitev pokojnin se opravi ob izplačilu pokojnin za mesec februar</w:t>
      </w:r>
      <w:r>
        <w:rPr>
          <w:rFonts w:ascii="Times New Roman" w:hAnsi="Times New Roman"/>
          <w:color w:val="000000"/>
          <w:sz w:val="24"/>
          <w:szCs w:val="24"/>
        </w:rPr>
        <w:t xml:space="preserve"> tekočega leta</w:t>
      </w:r>
      <w:r w:rsidRPr="00E260A5">
        <w:rPr>
          <w:rFonts w:ascii="Times New Roman" w:hAnsi="Times New Roman"/>
          <w:color w:val="000000"/>
          <w:sz w:val="24"/>
          <w:szCs w:val="24"/>
        </w:rPr>
        <w:t xml:space="preserve">, saj januarja še niso znani podatki o povprečnih plačah. Pokojnine se uskladijo za 60 </w:t>
      </w:r>
      <w:r>
        <w:rPr>
          <w:rFonts w:ascii="Times New Roman" w:hAnsi="Times New Roman"/>
          <w:color w:val="000000"/>
          <w:sz w:val="24"/>
          <w:szCs w:val="24"/>
        </w:rPr>
        <w:t>%</w:t>
      </w:r>
      <w:r w:rsidRPr="00E260A5">
        <w:rPr>
          <w:rFonts w:ascii="Times New Roman" w:hAnsi="Times New Roman"/>
          <w:color w:val="000000"/>
          <w:sz w:val="24"/>
          <w:szCs w:val="24"/>
        </w:rPr>
        <w:t xml:space="preserve"> rasti povprečne bruto plače, izplačane za obdobje januar – december preteklega leta, v primerjavi s povprečno bruto plačo, izplačano za enako obdobje leto pred tem in za 40 odstotkov povprečne rasti cen življenjskih potrebščin v obdobju januar – december preteklega leta v primerjavi z enakim obdobjem leto pred tem.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V drugem odstavku </w:t>
      </w:r>
      <w:r>
        <w:rPr>
          <w:rFonts w:ascii="Times New Roman" w:hAnsi="Times New Roman"/>
          <w:color w:val="000000"/>
          <w:sz w:val="24"/>
          <w:szCs w:val="24"/>
        </w:rPr>
        <w:t xml:space="preserve">tega zakona </w:t>
      </w:r>
      <w:r w:rsidRPr="00E260A5">
        <w:rPr>
          <w:rFonts w:ascii="Times New Roman" w:hAnsi="Times New Roman"/>
          <w:color w:val="000000"/>
          <w:sz w:val="24"/>
          <w:szCs w:val="24"/>
        </w:rPr>
        <w:t>je določeno, da uskladitev pokojnin, kot je določen</w:t>
      </w:r>
      <w:r>
        <w:rPr>
          <w:rFonts w:ascii="Times New Roman" w:hAnsi="Times New Roman"/>
          <w:color w:val="000000"/>
          <w:sz w:val="24"/>
          <w:szCs w:val="24"/>
        </w:rPr>
        <w:t>a</w:t>
      </w:r>
      <w:r w:rsidRPr="00E260A5">
        <w:rPr>
          <w:rFonts w:ascii="Times New Roman" w:hAnsi="Times New Roman"/>
          <w:color w:val="000000"/>
          <w:sz w:val="24"/>
          <w:szCs w:val="24"/>
        </w:rPr>
        <w:t xml:space="preserve"> v prejšnjem odstavku, ne more biti nižj</w:t>
      </w:r>
      <w:r>
        <w:rPr>
          <w:rFonts w:ascii="Times New Roman" w:hAnsi="Times New Roman"/>
          <w:color w:val="000000"/>
          <w:sz w:val="24"/>
          <w:szCs w:val="24"/>
        </w:rPr>
        <w:t>a</w:t>
      </w:r>
      <w:r w:rsidRPr="00E260A5">
        <w:rPr>
          <w:rFonts w:ascii="Times New Roman" w:hAnsi="Times New Roman"/>
          <w:color w:val="000000"/>
          <w:sz w:val="24"/>
          <w:szCs w:val="24"/>
        </w:rPr>
        <w:t xml:space="preserve"> od ugotovljene rasti cen življenjskih stroškov. </w:t>
      </w:r>
      <w:r>
        <w:rPr>
          <w:rFonts w:ascii="Times New Roman" w:hAnsi="Times New Roman"/>
          <w:color w:val="000000"/>
          <w:sz w:val="24"/>
          <w:szCs w:val="24"/>
        </w:rPr>
        <w:t>Gre za</w:t>
      </w:r>
      <w:r w:rsidRPr="00E260A5">
        <w:rPr>
          <w:rFonts w:ascii="Times New Roman" w:hAnsi="Times New Roman"/>
          <w:color w:val="000000"/>
          <w:sz w:val="24"/>
          <w:szCs w:val="24"/>
        </w:rPr>
        <w:t xml:space="preserve"> tako imenovan</w:t>
      </w:r>
      <w:r>
        <w:rPr>
          <w:rFonts w:ascii="Times New Roman" w:hAnsi="Times New Roman"/>
          <w:color w:val="000000"/>
          <w:sz w:val="24"/>
          <w:szCs w:val="24"/>
        </w:rPr>
        <w:t>o</w:t>
      </w:r>
      <w:r w:rsidRPr="00E260A5">
        <w:rPr>
          <w:rFonts w:ascii="Times New Roman" w:hAnsi="Times New Roman"/>
          <w:color w:val="000000"/>
          <w:sz w:val="24"/>
          <w:szCs w:val="24"/>
        </w:rPr>
        <w:t xml:space="preserve"> varovalk</w:t>
      </w:r>
      <w:r>
        <w:rPr>
          <w:rFonts w:ascii="Times New Roman" w:hAnsi="Times New Roman"/>
          <w:color w:val="000000"/>
          <w:sz w:val="24"/>
          <w:szCs w:val="24"/>
        </w:rPr>
        <w:t>o</w:t>
      </w:r>
      <w:r w:rsidRPr="00E260A5">
        <w:rPr>
          <w:rFonts w:ascii="Times New Roman" w:hAnsi="Times New Roman"/>
          <w:color w:val="000000"/>
          <w:sz w:val="24"/>
          <w:szCs w:val="24"/>
        </w:rPr>
        <w:t>, ki zagotavlja, da pokojnine v nobenem primeru ne morejo realno padati.</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Pristojni organ odločanj</w:t>
      </w:r>
      <w:r>
        <w:rPr>
          <w:rFonts w:ascii="Times New Roman" w:hAnsi="Times New Roman"/>
          <w:color w:val="000000"/>
          <w:sz w:val="24"/>
          <w:szCs w:val="24"/>
        </w:rPr>
        <w:t>a</w:t>
      </w:r>
      <w:r w:rsidRPr="00E260A5">
        <w:rPr>
          <w:rFonts w:ascii="Times New Roman" w:hAnsi="Times New Roman"/>
          <w:color w:val="000000"/>
          <w:sz w:val="24"/>
          <w:szCs w:val="24"/>
        </w:rPr>
        <w:t xml:space="preserve"> o višini uskladitve pokojnin je Svet zavoda.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10</w:t>
      </w:r>
      <w:r>
        <w:rPr>
          <w:rFonts w:ascii="Times New Roman" w:hAnsi="Times New Roman"/>
          <w:b/>
          <w:bCs/>
          <w:color w:val="000000"/>
          <w:sz w:val="24"/>
          <w:szCs w:val="24"/>
        </w:rPr>
        <w:t>7</w:t>
      </w:r>
      <w:r w:rsidRPr="00E260A5">
        <w:rPr>
          <w:rFonts w:ascii="Times New Roman" w:hAnsi="Times New Roman"/>
          <w:b/>
          <w:bCs/>
          <w:color w:val="000000"/>
          <w:sz w:val="24"/>
          <w:szCs w:val="24"/>
        </w:rPr>
        <w:t>. členu (uskladitev drugih prejemkov in osnov)</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lastRenderedPageBreak/>
        <w:t xml:space="preserve">Pravice na podlagi invalidnosti, druge pravice in osnove, določene s tem zakonom ter zgornja meja za izplačilo dela vdovske pokojnine se usklajujejo na enak način, kot to predvideva uskladitev pokojnin. </w:t>
      </w:r>
      <w:r>
        <w:rPr>
          <w:rFonts w:ascii="Times New Roman" w:hAnsi="Times New Roman"/>
          <w:color w:val="000000"/>
          <w:sz w:val="24"/>
          <w:szCs w:val="24"/>
        </w:rPr>
        <w:t>Za t</w:t>
      </w:r>
      <w:r w:rsidRPr="00E260A5">
        <w:rPr>
          <w:rFonts w:ascii="Times New Roman" w:hAnsi="Times New Roman"/>
          <w:color w:val="000000"/>
          <w:sz w:val="24"/>
          <w:szCs w:val="24"/>
        </w:rPr>
        <w:t>ako imenovane pravice, ki so sicer še ostale v zakonu, nimajo pa neposredne navezave na osnovne parametre, zaradi katerih je vzpostavljeno zavarovanje</w:t>
      </w:r>
      <w:r>
        <w:rPr>
          <w:rFonts w:ascii="Times New Roman" w:hAnsi="Times New Roman"/>
          <w:color w:val="000000"/>
          <w:sz w:val="24"/>
          <w:szCs w:val="24"/>
        </w:rPr>
        <w:t xml:space="preserve"> in</w:t>
      </w:r>
      <w:r w:rsidRPr="00E260A5">
        <w:rPr>
          <w:rFonts w:ascii="Times New Roman" w:hAnsi="Times New Roman"/>
          <w:color w:val="000000"/>
          <w:sz w:val="24"/>
          <w:szCs w:val="24"/>
        </w:rPr>
        <w:t xml:space="preserve"> torej </w:t>
      </w:r>
      <w:r>
        <w:rPr>
          <w:rFonts w:ascii="Times New Roman" w:hAnsi="Times New Roman"/>
          <w:color w:val="000000"/>
          <w:sz w:val="24"/>
          <w:szCs w:val="24"/>
        </w:rPr>
        <w:t xml:space="preserve">ne predstavlajo </w:t>
      </w:r>
      <w:r w:rsidRPr="00E260A5">
        <w:rPr>
          <w:rFonts w:ascii="Times New Roman" w:hAnsi="Times New Roman"/>
          <w:color w:val="000000"/>
          <w:sz w:val="24"/>
          <w:szCs w:val="24"/>
        </w:rPr>
        <w:t>neposredni</w:t>
      </w:r>
      <w:r>
        <w:rPr>
          <w:rFonts w:ascii="Times New Roman" w:hAnsi="Times New Roman"/>
          <w:color w:val="000000"/>
          <w:sz w:val="24"/>
          <w:szCs w:val="24"/>
        </w:rPr>
        <w:t>h</w:t>
      </w:r>
      <w:r w:rsidRPr="00E260A5">
        <w:rPr>
          <w:rFonts w:ascii="Times New Roman" w:hAnsi="Times New Roman"/>
          <w:color w:val="000000"/>
          <w:sz w:val="24"/>
          <w:szCs w:val="24"/>
        </w:rPr>
        <w:t xml:space="preserve"> rizik</w:t>
      </w:r>
      <w:r>
        <w:rPr>
          <w:rFonts w:ascii="Times New Roman" w:hAnsi="Times New Roman"/>
          <w:color w:val="000000"/>
          <w:sz w:val="24"/>
          <w:szCs w:val="24"/>
        </w:rPr>
        <w:t>ov</w:t>
      </w:r>
      <w:r w:rsidRPr="00E260A5">
        <w:rPr>
          <w:rFonts w:ascii="Times New Roman" w:hAnsi="Times New Roman"/>
          <w:color w:val="000000"/>
          <w:sz w:val="24"/>
          <w:szCs w:val="24"/>
        </w:rPr>
        <w:t xml:space="preserve"> zavarovanja, pa je nujno, da se določi drugačen način uskladitve, ki je enak usklajevanju podobnih pravic. Ker ima država za usklajevanje socialnih pravic določeno enotno usklajevanje, sta pravici do letnega dodatka in do dodatka za pomoč in postrežbo vezani na enotno usklajevanje.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K 1</w:t>
      </w:r>
      <w:r>
        <w:rPr>
          <w:rFonts w:ascii="Times New Roman" w:hAnsi="Times New Roman"/>
          <w:b/>
          <w:sz w:val="24"/>
          <w:szCs w:val="24"/>
        </w:rPr>
        <w:t>08</w:t>
      </w:r>
      <w:r w:rsidRPr="00E260A5">
        <w:rPr>
          <w:rFonts w:ascii="Times New Roman" w:hAnsi="Times New Roman"/>
          <w:b/>
          <w:sz w:val="24"/>
          <w:szCs w:val="24"/>
        </w:rPr>
        <w:t xml:space="preserve">. členu </w:t>
      </w:r>
      <w:r w:rsidRPr="00E260A5">
        <w:rPr>
          <w:rFonts w:ascii="Times New Roman" w:eastAsia="Times New Roman" w:hAnsi="Times New Roman"/>
          <w:b/>
          <w:bCs/>
          <w:sz w:val="24"/>
          <w:szCs w:val="24"/>
          <w:lang w:eastAsia="sl-SI"/>
        </w:rPr>
        <w:t xml:space="preserve">(pridobitev pravic)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Zavarovanec ali njegov družinski član pridobi pravico iz pokojninskega in invalidskega zavarovanja, ko pri njem nastopu zavarovalni primer in če takrat izpolnjuje posebne pogoje, ki so z zakonom predpisani za pridobitev te pravice.</w:t>
      </w:r>
    </w:p>
    <w:p w:rsidR="008E431D"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Kot dodaten pogoj za pridobitev pravice do pokojnine je določeno prenehanje obveznega zavarovanja, razen za u</w:t>
      </w:r>
      <w:r w:rsidRPr="00E260A5">
        <w:rPr>
          <w:rFonts w:ascii="Times New Roman" w:hAnsi="Times New Roman"/>
          <w:sz w:val="24"/>
          <w:szCs w:val="24"/>
        </w:rPr>
        <w:t>živalce družinske oziroma vdovske pokojnine</w:t>
      </w:r>
      <w:r>
        <w:rPr>
          <w:rFonts w:ascii="Times New Roman" w:hAnsi="Times New Roman"/>
          <w:sz w:val="24"/>
          <w:szCs w:val="24"/>
        </w:rPr>
        <w:t xml:space="preserve"> ter prejemniki poklicne pokojnine</w:t>
      </w:r>
      <w:r w:rsidRPr="00E260A5">
        <w:rPr>
          <w:rFonts w:ascii="Times New Roman" w:hAnsi="Times New Roman"/>
          <w:sz w:val="24"/>
          <w:szCs w:val="24"/>
        </w:rPr>
        <w:t>, ki se skladno s tretjim odstavkom 2</w:t>
      </w:r>
      <w:r>
        <w:rPr>
          <w:rFonts w:ascii="Times New Roman" w:hAnsi="Times New Roman"/>
          <w:sz w:val="24"/>
          <w:szCs w:val="24"/>
        </w:rPr>
        <w:t>5</w:t>
      </w:r>
      <w:r w:rsidRPr="00E260A5">
        <w:rPr>
          <w:rFonts w:ascii="Times New Roman" w:hAnsi="Times New Roman"/>
          <w:sz w:val="24"/>
          <w:szCs w:val="24"/>
        </w:rPr>
        <w:t>. člena tega zakona lahko prostovoljno vključijo v zavarovanje kljub statusu upokojenca</w:t>
      </w:r>
      <w:r w:rsidRPr="00E260A5">
        <w:rPr>
          <w:rFonts w:ascii="Times New Roman" w:eastAsia="Times New Roman" w:hAnsi="Times New Roman"/>
          <w:sz w:val="24"/>
          <w:szCs w:val="24"/>
          <w:lang w:eastAsia="sl-SI"/>
        </w:rPr>
        <w:t xml:space="preserve">.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Zavarovanec z dnem nastanka invalidnosti oziroma z dnem nastanka potrebe po stalni pomoči in postrežbi pridobi pravice iz invalidskega zavarovanja in potrebe po stalni pomoči in postrežbi.</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K 1</w:t>
      </w:r>
      <w:r>
        <w:rPr>
          <w:rFonts w:ascii="Times New Roman" w:hAnsi="Times New Roman"/>
          <w:b/>
          <w:sz w:val="24"/>
          <w:szCs w:val="24"/>
        </w:rPr>
        <w:t>09</w:t>
      </w:r>
      <w:r w:rsidRPr="00E260A5">
        <w:rPr>
          <w:rFonts w:ascii="Times New Roman" w:hAnsi="Times New Roman"/>
          <w:b/>
          <w:sz w:val="24"/>
          <w:szCs w:val="24"/>
        </w:rPr>
        <w:t xml:space="preserve">. členu </w:t>
      </w:r>
      <w:r w:rsidRPr="00E260A5">
        <w:rPr>
          <w:rFonts w:ascii="Times New Roman" w:eastAsia="Times New Roman" w:hAnsi="Times New Roman"/>
          <w:b/>
          <w:bCs/>
          <w:sz w:val="24"/>
          <w:szCs w:val="24"/>
          <w:lang w:eastAsia="sl-SI"/>
        </w:rPr>
        <w:t>(izbira med pokojninami iz obveznega zavarovanja)</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S tem členu je opredeljeno, da zavarovanec, ki je pridobil pravico do dveh ali več pokojnin iz obveznega zavarovanja, lahko vse te pokojnine (predčasna, invalidska, starostna, vdovska) tudi uveljavi, ne more pa sočasno uživati vseh, za katere izpolnjuje pogoje, temveč le tisto pokojnino, za katero se sam odloči.</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Zgoraj navedeno pravilo o izbirni pravici se uporablja tudi za pridobitev pravice do izplačila pokojnine, pridobljene v dveh ali večih državah na podlagi enakih obdobij pokojninske dobe.</w:t>
      </w:r>
    </w:p>
    <w:p w:rsidR="008E431D" w:rsidRPr="00E260A5" w:rsidRDefault="008E431D" w:rsidP="008E431D">
      <w:pPr>
        <w:autoSpaceDE w:val="0"/>
        <w:autoSpaceDN w:val="0"/>
        <w:adjustRightInd w:val="0"/>
        <w:spacing w:after="0"/>
        <w:ind w:firstLine="0"/>
        <w:rPr>
          <w:rFonts w:ascii="Times New Roman" w:hAnsi="Times New Roman"/>
          <w:sz w:val="24"/>
          <w:szCs w:val="24"/>
          <w:lang w:eastAsia="sl-SI"/>
        </w:rPr>
      </w:pPr>
      <w:r w:rsidRPr="00E260A5">
        <w:rPr>
          <w:rFonts w:ascii="Times New Roman" w:eastAsia="Times New Roman" w:hAnsi="Times New Roman"/>
          <w:sz w:val="24"/>
          <w:szCs w:val="24"/>
          <w:lang w:eastAsia="sl-SI"/>
        </w:rPr>
        <w:t xml:space="preserve">V tretjem odstavku tega člena </w:t>
      </w:r>
      <w:r>
        <w:rPr>
          <w:rFonts w:ascii="Times New Roman" w:eastAsia="Times New Roman" w:hAnsi="Times New Roman"/>
          <w:sz w:val="24"/>
          <w:szCs w:val="24"/>
          <w:lang w:eastAsia="sl-SI"/>
        </w:rPr>
        <w:t>je</w:t>
      </w:r>
      <w:r w:rsidRPr="00E260A5">
        <w:rPr>
          <w:rFonts w:ascii="Times New Roman" w:eastAsia="Times New Roman" w:hAnsi="Times New Roman"/>
          <w:sz w:val="24"/>
          <w:szCs w:val="24"/>
          <w:lang w:eastAsia="sl-SI"/>
        </w:rPr>
        <w:t xml:space="preserve"> določena izjema </w:t>
      </w:r>
      <w:r>
        <w:rPr>
          <w:rFonts w:ascii="Times New Roman" w:eastAsia="Times New Roman" w:hAnsi="Times New Roman"/>
          <w:sz w:val="24"/>
          <w:szCs w:val="24"/>
          <w:lang w:eastAsia="sl-SI"/>
        </w:rPr>
        <w:t xml:space="preserve">od </w:t>
      </w:r>
      <w:r w:rsidRPr="00E260A5">
        <w:rPr>
          <w:rFonts w:ascii="Times New Roman" w:eastAsia="Times New Roman" w:hAnsi="Times New Roman"/>
          <w:sz w:val="24"/>
          <w:szCs w:val="24"/>
          <w:lang w:eastAsia="sl-SI"/>
        </w:rPr>
        <w:t xml:space="preserve">pravila o izbirni pravici, ki velja za pridobitev pravice do invalidske pokojnine. </w:t>
      </w:r>
      <w:r w:rsidRPr="00E260A5">
        <w:rPr>
          <w:rFonts w:ascii="Times New Roman" w:hAnsi="Times New Roman"/>
          <w:sz w:val="24"/>
          <w:szCs w:val="24"/>
          <w:lang w:eastAsia="sl-SI"/>
        </w:rPr>
        <w:t xml:space="preserve">Zavarovanec, ki ob nastanku invalidnosti izpolnjuje pogoje tako za invalidsko pokojnino kot tudi pogoje za starostno pokojnino, lahko samo do pravnomočnosti odločbe o ugotovljeni invalidnosti, uveljavlja po svoji lastni izbiri pravico do invalidske pokojnine ali pravico do starostne pokojnine. Po pravnomočnosti odločbe pa takšne izbirne pravice </w:t>
      </w:r>
      <w:r>
        <w:rPr>
          <w:rFonts w:ascii="Times New Roman" w:hAnsi="Times New Roman"/>
          <w:sz w:val="24"/>
          <w:szCs w:val="24"/>
          <w:lang w:eastAsia="sl-SI"/>
        </w:rPr>
        <w:t xml:space="preserve">nima </w:t>
      </w:r>
      <w:r w:rsidRPr="00E260A5">
        <w:rPr>
          <w:rFonts w:ascii="Times New Roman" w:hAnsi="Times New Roman"/>
          <w:sz w:val="24"/>
          <w:szCs w:val="24"/>
          <w:lang w:eastAsia="sl-SI"/>
        </w:rPr>
        <w:t>več, in sicer predvsem iz same narave invalidske pokojnine.</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K 11</w:t>
      </w:r>
      <w:r>
        <w:rPr>
          <w:rFonts w:ascii="Times New Roman" w:hAnsi="Times New Roman"/>
          <w:b/>
          <w:sz w:val="24"/>
          <w:szCs w:val="24"/>
        </w:rPr>
        <w:t>0</w:t>
      </w:r>
      <w:r w:rsidRPr="00E260A5">
        <w:rPr>
          <w:rFonts w:ascii="Times New Roman" w:hAnsi="Times New Roman"/>
          <w:b/>
          <w:sz w:val="24"/>
          <w:szCs w:val="24"/>
        </w:rPr>
        <w:t xml:space="preserve">. členu </w:t>
      </w:r>
      <w:r w:rsidRPr="00E260A5">
        <w:rPr>
          <w:rFonts w:ascii="Times New Roman" w:eastAsia="Times New Roman" w:hAnsi="Times New Roman"/>
          <w:b/>
          <w:bCs/>
          <w:sz w:val="24"/>
          <w:szCs w:val="24"/>
          <w:lang w:eastAsia="sl-SI"/>
        </w:rPr>
        <w:t>(samopoškodba)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Zavarovanec ne more pridobiti pravice na podlagi invalidnosti, če si je invalidnost povzročil samo </w:t>
      </w:r>
      <w:r>
        <w:rPr>
          <w:rFonts w:ascii="Times New Roman" w:hAnsi="Times New Roman"/>
          <w:sz w:val="24"/>
          <w:szCs w:val="24"/>
        </w:rPr>
        <w:t>z namenom</w:t>
      </w:r>
      <w:r w:rsidRPr="00E260A5">
        <w:rPr>
          <w:rFonts w:ascii="Times New Roman" w:hAnsi="Times New Roman"/>
          <w:sz w:val="24"/>
          <w:szCs w:val="24"/>
        </w:rPr>
        <w:t xml:space="preserve">, da bi pridobil te pravice. Delovni invalid izgubi že pridobljeno pravico, če se </w:t>
      </w:r>
      <w:r>
        <w:rPr>
          <w:rFonts w:ascii="Times New Roman" w:hAnsi="Times New Roman"/>
          <w:sz w:val="24"/>
          <w:szCs w:val="24"/>
        </w:rPr>
        <w:t xml:space="preserve">je </w:t>
      </w:r>
      <w:r w:rsidRPr="00E260A5">
        <w:rPr>
          <w:rFonts w:ascii="Times New Roman" w:hAnsi="Times New Roman"/>
          <w:sz w:val="24"/>
          <w:szCs w:val="24"/>
        </w:rPr>
        <w:t>kasneje ugotovi</w:t>
      </w:r>
      <w:r>
        <w:rPr>
          <w:rFonts w:ascii="Times New Roman" w:hAnsi="Times New Roman"/>
          <w:sz w:val="24"/>
          <w:szCs w:val="24"/>
        </w:rPr>
        <w:t>lo</w:t>
      </w:r>
      <w:r w:rsidRPr="00E260A5">
        <w:rPr>
          <w:rFonts w:ascii="Times New Roman" w:hAnsi="Times New Roman"/>
          <w:sz w:val="24"/>
          <w:szCs w:val="24"/>
        </w:rPr>
        <w:t xml:space="preserve">, da jo je pridobil zaradi </w:t>
      </w:r>
      <w:r>
        <w:rPr>
          <w:rFonts w:ascii="Times New Roman" w:hAnsi="Times New Roman"/>
          <w:sz w:val="24"/>
          <w:szCs w:val="24"/>
        </w:rPr>
        <w:t>omenjenih</w:t>
      </w:r>
      <w:r w:rsidRPr="00E260A5">
        <w:rPr>
          <w:rFonts w:ascii="Times New Roman" w:hAnsi="Times New Roman"/>
          <w:sz w:val="24"/>
          <w:szCs w:val="24"/>
        </w:rPr>
        <w:t xml:space="preserve"> okoliščin.</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K 11</w:t>
      </w:r>
      <w:r>
        <w:rPr>
          <w:rFonts w:ascii="Times New Roman" w:hAnsi="Times New Roman"/>
          <w:b/>
          <w:sz w:val="24"/>
          <w:szCs w:val="24"/>
        </w:rPr>
        <w:t>1</w:t>
      </w:r>
      <w:r w:rsidRPr="00E260A5">
        <w:rPr>
          <w:rFonts w:ascii="Times New Roman" w:hAnsi="Times New Roman"/>
          <w:b/>
          <w:sz w:val="24"/>
          <w:szCs w:val="24"/>
        </w:rPr>
        <w:t xml:space="preserve">. členu </w:t>
      </w:r>
      <w:r w:rsidRPr="00E260A5">
        <w:rPr>
          <w:rFonts w:ascii="Times New Roman" w:eastAsia="Times New Roman" w:hAnsi="Times New Roman"/>
          <w:b/>
          <w:bCs/>
          <w:sz w:val="24"/>
          <w:szCs w:val="24"/>
          <w:lang w:eastAsia="sl-SI"/>
        </w:rPr>
        <w:t>(začetek izplačevanja pokojnin in trajanje)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lastRenderedPageBreak/>
        <w:t>V tem členu je določeno, da je izplačilo pokojnine pogojeno s prenehanjem zavarovanja. Pridobitev pravice iz obveznega zavarovanja oziroma izpolnitev pogojev, še ne pomeni dejanskega uživanja te pravice. Z dnem prenehanja zavarovanja dospe tudi zavarovančev zahtevek za pridobitev pravice do pokojnine.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V kolikor oseba ob uveljavitvi pravice ni zavarovana, se pokojnina izplačuje od prvega dne naslednjega meseca po vložitvi zahteve.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hAnsi="Times New Roman"/>
          <w:sz w:val="24"/>
          <w:szCs w:val="24"/>
        </w:rPr>
        <w:t>V tretjem odstavku</w:t>
      </w:r>
      <w:r>
        <w:rPr>
          <w:rFonts w:ascii="Times New Roman" w:hAnsi="Times New Roman"/>
          <w:sz w:val="24"/>
          <w:szCs w:val="24"/>
        </w:rPr>
        <w:t xml:space="preserve"> tega člena</w:t>
      </w:r>
      <w:r w:rsidRPr="00E260A5">
        <w:rPr>
          <w:rFonts w:ascii="Times New Roman" w:hAnsi="Times New Roman"/>
          <w:sz w:val="24"/>
          <w:szCs w:val="24"/>
        </w:rPr>
        <w:t xml:space="preserve"> je določena izjema za izplačevanje </w:t>
      </w:r>
      <w:r w:rsidRPr="00E260A5">
        <w:rPr>
          <w:rFonts w:ascii="Times New Roman" w:eastAsia="Times New Roman" w:hAnsi="Times New Roman"/>
          <w:sz w:val="24"/>
          <w:szCs w:val="24"/>
          <w:lang w:eastAsia="sl-SI"/>
        </w:rPr>
        <w:t>vdovi, vdovcu ali drugemu družinskemu članu, ki je uveljavil pravico do vdovske oziroma družinske pokojnine</w:t>
      </w:r>
      <w:r>
        <w:rPr>
          <w:rFonts w:ascii="Times New Roman" w:eastAsia="Times New Roman" w:hAnsi="Times New Roman"/>
          <w:sz w:val="24"/>
          <w:szCs w:val="24"/>
          <w:lang w:eastAsia="sl-SI"/>
        </w:rPr>
        <w:t>.</w:t>
      </w:r>
      <w:r w:rsidRPr="00E260A5">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V </w:t>
      </w:r>
      <w:r w:rsidRPr="00E260A5">
        <w:rPr>
          <w:rFonts w:ascii="Times New Roman" w:eastAsia="Times New Roman" w:hAnsi="Times New Roman"/>
          <w:sz w:val="24"/>
          <w:szCs w:val="24"/>
          <w:lang w:eastAsia="sl-SI"/>
        </w:rPr>
        <w:t>tem</w:t>
      </w:r>
      <w:r>
        <w:rPr>
          <w:rFonts w:ascii="Times New Roman" w:eastAsia="Times New Roman" w:hAnsi="Times New Roman"/>
          <w:sz w:val="24"/>
          <w:szCs w:val="24"/>
          <w:lang w:eastAsia="sl-SI"/>
        </w:rPr>
        <w:t xml:space="preserve"> primeru se</w:t>
      </w:r>
      <w:r w:rsidRPr="00E260A5">
        <w:rPr>
          <w:rFonts w:ascii="Times New Roman" w:eastAsia="Times New Roman" w:hAnsi="Times New Roman"/>
          <w:sz w:val="24"/>
          <w:szCs w:val="24"/>
          <w:lang w:eastAsia="sl-SI"/>
        </w:rPr>
        <w:t xml:space="preserve"> pokojnina izplačuje od prvega dne naslednjega meseca po prenehanju izplačevanja starostne ali invalidske pokojnine umrlemu oziroma od prvega naslednjega dne po vložitvi zahteve.</w:t>
      </w:r>
    </w:p>
    <w:p w:rsidR="008E431D" w:rsidRPr="00E260A5" w:rsidRDefault="008E431D" w:rsidP="008E431D">
      <w:pPr>
        <w:spacing w:after="0"/>
        <w:ind w:firstLine="0"/>
        <w:rPr>
          <w:rFonts w:ascii="Times New Roman" w:eastAsia="Times New Roman" w:hAnsi="Times New Roman"/>
          <w:b/>
          <w:bCs/>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11</w:t>
      </w:r>
      <w:r>
        <w:rPr>
          <w:rFonts w:ascii="Times New Roman" w:eastAsia="Times New Roman" w:hAnsi="Times New Roman"/>
          <w:b/>
          <w:bCs/>
          <w:sz w:val="24"/>
          <w:szCs w:val="24"/>
          <w:lang w:eastAsia="sl-SI"/>
        </w:rPr>
        <w:t>2</w:t>
      </w:r>
      <w:r w:rsidRPr="00E260A5">
        <w:rPr>
          <w:rFonts w:ascii="Times New Roman" w:eastAsia="Times New Roman" w:hAnsi="Times New Roman"/>
          <w:b/>
          <w:bCs/>
          <w:sz w:val="24"/>
          <w:szCs w:val="24"/>
          <w:lang w:eastAsia="sl-SI"/>
        </w:rPr>
        <w:t>. členu (izplačilo v primeru spremembe števila souživalcev družinske pokojnine)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Sprememba števila upravičencev tako do družinske pokojnine kot tudi do vdovske pokojnine vedno vpliva na ponovno odmero družinske pokojnine.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Upravičencem na novo odmerjena pokojnina pripada od dneva, od katerega nekomu od njih preneha pravica od pokojnine.</w:t>
      </w:r>
    </w:p>
    <w:p w:rsidR="008E431D" w:rsidRPr="00E260A5" w:rsidRDefault="008E431D" w:rsidP="008E431D">
      <w:pPr>
        <w:spacing w:after="0"/>
        <w:ind w:firstLine="0"/>
        <w:rPr>
          <w:rFonts w:ascii="Times New Roman" w:eastAsia="Times New Roman" w:hAnsi="Times New Roman"/>
          <w:b/>
          <w:bCs/>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11</w:t>
      </w:r>
      <w:r>
        <w:rPr>
          <w:rFonts w:ascii="Times New Roman" w:eastAsia="Times New Roman" w:hAnsi="Times New Roman"/>
          <w:b/>
          <w:bCs/>
          <w:sz w:val="24"/>
          <w:szCs w:val="24"/>
          <w:lang w:eastAsia="sl-SI"/>
        </w:rPr>
        <w:t>3</w:t>
      </w:r>
      <w:r w:rsidRPr="00E260A5">
        <w:rPr>
          <w:rFonts w:ascii="Times New Roman" w:eastAsia="Times New Roman" w:hAnsi="Times New Roman"/>
          <w:b/>
          <w:bCs/>
          <w:sz w:val="24"/>
          <w:szCs w:val="24"/>
          <w:lang w:eastAsia="sl-SI"/>
        </w:rPr>
        <w:t>. členu (razlogi za prenehanje pravice do vdovske ali družinske pokojnine)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S sklenitvijo nove zakonske zveze pred dopolnitvijo minimalne starosti za pridobitev pravice do predčasne pokojnine, vdova ali vdovec izgubi pravico do vdovske pokojnine, razen v primeru pridobitve te pravice na podlagi popoln nezmožnosti za delo.</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Sklenitev nove zakonske zveze iz prejšnjega odstavka je izenačena tudi zunajzakonska skupnost.</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Na izgubo pravice otroka do družinske pokojnine vpliva sklenitev zakonske zveze, pri čemer pa ni pomembno, kdaj je bila ta zakonska zveza sklenjena. Izjema od tega splošnega načela velja za otroka oziroma upravičenca do družinske pokojnine, ki se šolala, sklene zakonsko zvezo z osebo, ki se šola, ob pogoju, da noben od njiju ni vključen v obvezno zavarovanje. Sklenitev zakonske zveze tudi ni razlog za prenehanje pravice do družinske pokojnine, če je otrok pridobil pravico zaradi popolne nezmožnosti za delo.</w:t>
      </w:r>
    </w:p>
    <w:p w:rsidR="008E431D" w:rsidRPr="00E260A5" w:rsidRDefault="008E431D" w:rsidP="008E431D">
      <w:pPr>
        <w:spacing w:after="0"/>
        <w:ind w:firstLine="0"/>
        <w:rPr>
          <w:rFonts w:ascii="Times New Roman" w:eastAsia="Times New Roman" w:hAnsi="Times New Roman"/>
          <w:b/>
          <w:bCs/>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11</w:t>
      </w:r>
      <w:r>
        <w:rPr>
          <w:rFonts w:ascii="Times New Roman" w:eastAsia="Times New Roman" w:hAnsi="Times New Roman"/>
          <w:b/>
          <w:bCs/>
          <w:sz w:val="24"/>
          <w:szCs w:val="24"/>
          <w:lang w:eastAsia="sl-SI"/>
        </w:rPr>
        <w:t>4</w:t>
      </w:r>
      <w:r w:rsidRPr="00E260A5">
        <w:rPr>
          <w:rFonts w:ascii="Times New Roman" w:eastAsia="Times New Roman" w:hAnsi="Times New Roman"/>
          <w:b/>
          <w:bCs/>
          <w:sz w:val="24"/>
          <w:szCs w:val="24"/>
          <w:lang w:eastAsia="sl-SI"/>
        </w:rPr>
        <w:t>. členu (ponovna pridobitev pravice do vdovske pokojnine)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Vdovi oziroma vdovcu oživi pravica do vdovske pokojnine, ki jo izgubil zaradi sklenitve nove zakonske zveze, in sicer ob pogoju, da je nova zakonska zveza prenehala in po zakoncu iz nove zakonske zveze ni pridobil pravice do vdovske pokojnine. Prav tako pridobi vdova oziroma vdovec ponovno pravico do vdovske pokojnine, če ob prenehanju zakonske zveze izpolnjuje pogoje starosti oziroma, če takrat še skrbi za zavarovančevega otroka.</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11</w:t>
      </w:r>
      <w:r>
        <w:rPr>
          <w:rFonts w:ascii="Times New Roman" w:eastAsia="Times New Roman" w:hAnsi="Times New Roman"/>
          <w:b/>
          <w:bCs/>
          <w:sz w:val="24"/>
          <w:szCs w:val="24"/>
          <w:lang w:eastAsia="sl-SI"/>
        </w:rPr>
        <w:t>5</w:t>
      </w:r>
      <w:r w:rsidRPr="00E260A5">
        <w:rPr>
          <w:rFonts w:ascii="Times New Roman" w:eastAsia="Times New Roman" w:hAnsi="Times New Roman"/>
          <w:b/>
          <w:bCs/>
          <w:sz w:val="24"/>
          <w:szCs w:val="24"/>
          <w:lang w:eastAsia="sl-SI"/>
        </w:rPr>
        <w:t>. členu (omejitev pridobitve vdovske ali družinske pokojnine)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Družinski član, ki sicer izpolnjuje pogoje za pridobitev pravice do vdovske ali družinske pokojnine, te pravice ne more pridobiti, če je bil obsojen za naklepno kaznivo dejanje uboja zavarovanca. Naklep se ugotavlja na podlagi pravnomočne sodbe.</w:t>
      </w:r>
    </w:p>
    <w:p w:rsidR="008E431D" w:rsidRDefault="008E431D" w:rsidP="008E431D">
      <w:pPr>
        <w:spacing w:after="0"/>
        <w:ind w:firstLine="0"/>
        <w:rPr>
          <w:rFonts w:ascii="Times New Roman" w:eastAsia="Times New Roman" w:hAnsi="Times New Roman"/>
          <w:b/>
          <w:bCs/>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lastRenderedPageBreak/>
        <w:t>K 11</w:t>
      </w:r>
      <w:r>
        <w:rPr>
          <w:rFonts w:ascii="Times New Roman" w:eastAsia="Times New Roman" w:hAnsi="Times New Roman"/>
          <w:b/>
          <w:bCs/>
          <w:sz w:val="24"/>
          <w:szCs w:val="24"/>
          <w:lang w:eastAsia="sl-SI"/>
        </w:rPr>
        <w:t>6</w:t>
      </w:r>
      <w:r w:rsidRPr="00E260A5">
        <w:rPr>
          <w:rFonts w:ascii="Times New Roman" w:eastAsia="Times New Roman" w:hAnsi="Times New Roman"/>
          <w:b/>
          <w:bCs/>
          <w:sz w:val="24"/>
          <w:szCs w:val="24"/>
          <w:lang w:eastAsia="sl-SI"/>
        </w:rPr>
        <w:t>. členu (ponovni vstop v zavarovanje)</w:t>
      </w:r>
    </w:p>
    <w:p w:rsidR="008E431D" w:rsidRDefault="008E431D" w:rsidP="008E431D">
      <w:pPr>
        <w:spacing w:after="0"/>
        <w:ind w:firstLine="0"/>
        <w:rPr>
          <w:rFonts w:ascii="Times New Roman" w:eastAsia="Times New Roman" w:hAnsi="Times New Roman"/>
          <w:sz w:val="24"/>
          <w:szCs w:val="24"/>
          <w:lang w:eastAsia="sl-SI"/>
        </w:rPr>
      </w:pPr>
      <w:r>
        <w:rPr>
          <w:rFonts w:ascii="Times New Roman" w:eastAsia="Times New Roman" w:hAnsi="Times New Roman"/>
          <w:sz w:val="24"/>
          <w:szCs w:val="24"/>
          <w:lang w:eastAsia="sl-SI"/>
        </w:rPr>
        <w:t>Če začn</w:t>
      </w:r>
      <w:r w:rsidRPr="00E260A5">
        <w:rPr>
          <w:rFonts w:ascii="Times New Roman" w:eastAsia="Times New Roman" w:hAnsi="Times New Roman"/>
          <w:sz w:val="24"/>
          <w:szCs w:val="24"/>
          <w:lang w:eastAsia="sl-SI"/>
        </w:rPr>
        <w:t xml:space="preserve">e uživalec </w:t>
      </w:r>
      <w:r>
        <w:rPr>
          <w:rFonts w:ascii="Times New Roman" w:eastAsia="Times New Roman" w:hAnsi="Times New Roman"/>
          <w:sz w:val="24"/>
          <w:szCs w:val="24"/>
          <w:lang w:eastAsia="sl-SI"/>
        </w:rPr>
        <w:t xml:space="preserve">(starostne, predčasne, vdovske, družinske, delne) </w:t>
      </w:r>
      <w:r w:rsidRPr="00E260A5">
        <w:rPr>
          <w:rFonts w:ascii="Times New Roman" w:eastAsia="Times New Roman" w:hAnsi="Times New Roman"/>
          <w:sz w:val="24"/>
          <w:szCs w:val="24"/>
          <w:lang w:eastAsia="sl-SI"/>
        </w:rPr>
        <w:t>pokojnine ponovno delati oziroma opravljati dejavnost, in sicer v obsegu, ki ustreza polnemu delovnemu času, in ki je posledica vključitve v obvezno zavarovanje, ni več upravičen do izplačila pokojnine, dokler ima status zavarovanca</w:t>
      </w:r>
      <w:r>
        <w:rPr>
          <w:rFonts w:ascii="Times New Roman" w:eastAsia="Times New Roman" w:hAnsi="Times New Roman"/>
          <w:sz w:val="24"/>
          <w:szCs w:val="24"/>
          <w:lang w:eastAsia="sl-SI"/>
        </w:rPr>
        <w:t xml:space="preserve"> iz 14., 15., 16. in 17. člena tega zakona.</w:t>
      </w:r>
    </w:p>
    <w:p w:rsidR="008E431D" w:rsidRPr="003B2D7D" w:rsidRDefault="008E431D" w:rsidP="008E431D">
      <w:pPr>
        <w:autoSpaceDE w:val="0"/>
        <w:autoSpaceDN w:val="0"/>
        <w:adjustRightInd w:val="0"/>
        <w:spacing w:after="0" w:line="240" w:lineRule="auto"/>
        <w:ind w:firstLine="0"/>
        <w:rPr>
          <w:rFonts w:ascii="Times New Roman" w:hAnsi="Times New Roman"/>
          <w:sz w:val="24"/>
          <w:szCs w:val="24"/>
        </w:rPr>
      </w:pPr>
      <w:r>
        <w:rPr>
          <w:rFonts w:ascii="Times New Roman" w:hAnsi="Times New Roman"/>
          <w:sz w:val="24"/>
          <w:szCs w:val="24"/>
          <w:lang w:eastAsia="sl-SI"/>
        </w:rPr>
        <w:t>L</w:t>
      </w:r>
      <w:r w:rsidRPr="003B2D7D">
        <w:rPr>
          <w:rFonts w:ascii="Times New Roman" w:hAnsi="Times New Roman"/>
          <w:sz w:val="24"/>
          <w:szCs w:val="24"/>
          <w:lang w:eastAsia="sl-SI"/>
        </w:rPr>
        <w:t xml:space="preserve">astnost zavarovanca pridobi iz 17. člena tega zakona le zavarovanec, ki na dan pridobitve lastnosti zavarovanca, ni starejši od 63 let in če tudi njegov dohodek iz ponovnega zavarovanja iz naslova osnovne kmetijske in osnovne gozdarske dejavnosti </w:t>
      </w:r>
      <w:r w:rsidRPr="003B2D7D">
        <w:rPr>
          <w:rFonts w:ascii="Times New Roman" w:hAnsi="Times New Roman"/>
          <w:sz w:val="24"/>
          <w:szCs w:val="24"/>
        </w:rPr>
        <w:t>dosega ali presega cenzus iz prvega odstavka 17. člena tega zakona, pod pogojem, da kmetija nima drugih dohodkov iz kmetijske dejavnosti.</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Sočasen status uživalca pokojnine in zavarovanca je tako dovoljen v primeru, če zavarovanec dela oziroma opravlja dejavnost, v sorazmernem delu polnega </w:t>
      </w:r>
      <w:r>
        <w:rPr>
          <w:rFonts w:ascii="Times New Roman" w:eastAsia="Times New Roman" w:hAnsi="Times New Roman"/>
          <w:sz w:val="24"/>
          <w:szCs w:val="24"/>
          <w:lang w:eastAsia="sl-SI"/>
        </w:rPr>
        <w:t xml:space="preserve">delovnega oziroma zavarovalnega </w:t>
      </w:r>
      <w:r w:rsidRPr="00E260A5">
        <w:rPr>
          <w:rFonts w:ascii="Times New Roman" w:eastAsia="Times New Roman" w:hAnsi="Times New Roman"/>
          <w:sz w:val="24"/>
          <w:szCs w:val="24"/>
          <w:lang w:eastAsia="sl-SI"/>
        </w:rPr>
        <w:t>časa, in sicer najmanj štiri ure dnevno</w:t>
      </w:r>
      <w:r>
        <w:rPr>
          <w:rFonts w:ascii="Times New Roman" w:eastAsia="Times New Roman" w:hAnsi="Times New Roman"/>
          <w:sz w:val="24"/>
          <w:szCs w:val="24"/>
          <w:lang w:eastAsia="sl-SI"/>
        </w:rPr>
        <w:t xml:space="preserve"> oz. 20 ur tedensko zavarovanci iz 14. člena tega zakona ter zavarovanci iz 15. do 17. člena tega zakona najmanj s polovico polnega zavarovalnega časa.</w:t>
      </w:r>
      <w:r w:rsidRPr="00E260A5">
        <w:rPr>
          <w:rFonts w:ascii="Times New Roman" w:eastAsia="Times New Roman" w:hAnsi="Times New Roman"/>
          <w:sz w:val="24"/>
          <w:szCs w:val="24"/>
          <w:lang w:eastAsia="sl-SI"/>
        </w:rPr>
        <w:t xml:space="preserve"> V tem primeru se zavarovancu izplačuje sorazmerni del pokojnine</w:t>
      </w:r>
      <w:r>
        <w:rPr>
          <w:rFonts w:ascii="Times New Roman" w:eastAsia="Times New Roman" w:hAnsi="Times New Roman"/>
          <w:sz w:val="24"/>
          <w:szCs w:val="24"/>
          <w:lang w:eastAsia="sl-SI"/>
        </w:rPr>
        <w:t>, določen v višini iz drugega odstavka 116. člena tega zakona.</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Ves čas opravljanja dela lahko zavarovanec po lastni volji izbira in spreminja obseg opravljanja dela oziroma dejavnosti in s tem zahteva spremembo obsega sorazmernega dela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Uživalec invalidske pokojnine izgubi</w:t>
      </w:r>
      <w:r>
        <w:rPr>
          <w:rFonts w:ascii="Times New Roman" w:eastAsia="Times New Roman" w:hAnsi="Times New Roman"/>
          <w:sz w:val="24"/>
          <w:szCs w:val="24"/>
          <w:lang w:eastAsia="sl-SI"/>
        </w:rPr>
        <w:t xml:space="preserve"> pravico do pokojnine, če začne</w:t>
      </w:r>
      <w:r w:rsidRPr="00E260A5">
        <w:rPr>
          <w:rFonts w:ascii="Times New Roman" w:eastAsia="Times New Roman" w:hAnsi="Times New Roman"/>
          <w:sz w:val="24"/>
          <w:szCs w:val="24"/>
          <w:lang w:eastAsia="sl-SI"/>
        </w:rPr>
        <w:t xml:space="preserve"> ponovno delati ali opravljati dejavnost v obsegu, ki ima za posledice obvezno vključitev v zavarovanje.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Uživalcu pokojnine iz tega člena, ki v tujini začne ponovno delati oziroma opravljati dejavnost in je na tej podlagi v tujini vključen v obvezno pokojninsko zavarovanje, se pokojnina preneha izplačevati z dnem začetka opravljanja dela oziroma dejavnosti.</w:t>
      </w:r>
    </w:p>
    <w:p w:rsidR="008E431D" w:rsidRPr="00E260A5" w:rsidRDefault="008E431D" w:rsidP="008E431D">
      <w:pPr>
        <w:spacing w:after="0"/>
        <w:ind w:firstLine="0"/>
        <w:rPr>
          <w:rFonts w:ascii="Times New Roman" w:eastAsia="Times New Roman" w:hAnsi="Times New Roman"/>
          <w:b/>
          <w:bCs/>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11</w:t>
      </w:r>
      <w:r>
        <w:rPr>
          <w:rFonts w:ascii="Times New Roman" w:eastAsia="Times New Roman" w:hAnsi="Times New Roman"/>
          <w:b/>
          <w:bCs/>
          <w:sz w:val="24"/>
          <w:szCs w:val="24"/>
          <w:lang w:eastAsia="sl-SI"/>
        </w:rPr>
        <w:t>7</w:t>
      </w:r>
      <w:r w:rsidRPr="00E260A5">
        <w:rPr>
          <w:rFonts w:ascii="Times New Roman" w:eastAsia="Times New Roman" w:hAnsi="Times New Roman"/>
          <w:b/>
          <w:bCs/>
          <w:sz w:val="24"/>
          <w:szCs w:val="24"/>
          <w:lang w:eastAsia="sl-SI"/>
        </w:rPr>
        <w:t>. členu (ponovna odmera pokojnine)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Če se zavarovanec po izpolnitvi pogojev za upokojitev reaktivira oziroma ponovno vstopi v zavarovanje</w:t>
      </w:r>
      <w:r>
        <w:rPr>
          <w:rFonts w:ascii="Times New Roman" w:eastAsia="Times New Roman" w:hAnsi="Times New Roman"/>
          <w:sz w:val="24"/>
          <w:szCs w:val="24"/>
          <w:lang w:eastAsia="sl-SI"/>
        </w:rPr>
        <w:t>,</w:t>
      </w:r>
      <w:r w:rsidRPr="00E260A5">
        <w:rPr>
          <w:rFonts w:ascii="Times New Roman" w:eastAsia="Times New Roman" w:hAnsi="Times New Roman"/>
          <w:sz w:val="24"/>
          <w:szCs w:val="24"/>
          <w:lang w:eastAsia="sl-SI"/>
        </w:rPr>
        <w:t xml:space="preserve"> lahko zahteva ponovno odmero pokojnine. Pri ponovni odmeri se mu upoštevata tako nova pokojninska doba kot tudi nova plača oziroma zavarovalna osnova.</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Zavarovanec pa lahko namesto ponovne odmere zahteva odstotno povečanje pokojnine na podlagi novega obdobja zavarovalne dobe, dosežene v času ponovne vključitve v zavarovanje.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Pri ponovni odmeri oziroma odstotnem povečanju pokojnine se opravi enako, kot se opravi odmera pokojnine, s to razliko, da se namesto dejanske starosti ob upokojitvi upošteva za toliko časa nižjo starost, za kolikor je tak zavarovanec prejemal pokojnino.</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Zavarovancu pripada na novo odmerjena pokojnina od prvega dne naslednjega meseca po vložitvi zahteve.</w:t>
      </w:r>
    </w:p>
    <w:p w:rsidR="008E431D" w:rsidRPr="00E260A5" w:rsidRDefault="008E431D" w:rsidP="008E431D">
      <w:pPr>
        <w:spacing w:after="0"/>
        <w:ind w:firstLine="0"/>
        <w:rPr>
          <w:rFonts w:ascii="Times New Roman" w:eastAsia="Times New Roman" w:hAnsi="Times New Roman"/>
          <w:b/>
          <w:bCs/>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w:t>
      </w:r>
      <w:r>
        <w:rPr>
          <w:rFonts w:ascii="Times New Roman" w:eastAsia="Times New Roman" w:hAnsi="Times New Roman"/>
          <w:b/>
          <w:bCs/>
          <w:sz w:val="24"/>
          <w:szCs w:val="24"/>
          <w:lang w:eastAsia="sl-SI"/>
        </w:rPr>
        <w:t>18</w:t>
      </w:r>
      <w:r w:rsidRPr="00E260A5">
        <w:rPr>
          <w:rFonts w:ascii="Times New Roman" w:eastAsia="Times New Roman" w:hAnsi="Times New Roman"/>
          <w:b/>
          <w:bCs/>
          <w:sz w:val="24"/>
          <w:szCs w:val="24"/>
          <w:lang w:eastAsia="sl-SI"/>
        </w:rPr>
        <w:t>. členu (odstotno povečanje pokojnine)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Pokojninska doba, ki se naknadno prizna uživalcu pokojnine, lahko vpliva le na odstotno povečanje že uveljavljene pokojnine. Odstotno povečanje pokojnine pripada zavarovancu od prvega dne naslednjega meseca po vložitvi zahteve. </w:t>
      </w:r>
      <w:r w:rsidRPr="00E260A5">
        <w:rPr>
          <w:rFonts w:ascii="Times New Roman" w:hAnsi="Times New Roman"/>
          <w:sz w:val="24"/>
          <w:szCs w:val="24"/>
        </w:rPr>
        <w:t>Prvi in drugi odstavek tega člena se smiselno uporablja</w:t>
      </w:r>
      <w:r>
        <w:rPr>
          <w:rFonts w:ascii="Times New Roman" w:hAnsi="Times New Roman"/>
          <w:sz w:val="24"/>
          <w:szCs w:val="24"/>
        </w:rPr>
        <w:t>ta</w:t>
      </w:r>
      <w:r w:rsidRPr="00E260A5">
        <w:rPr>
          <w:rFonts w:ascii="Times New Roman" w:hAnsi="Times New Roman"/>
          <w:sz w:val="24"/>
          <w:szCs w:val="24"/>
        </w:rPr>
        <w:t xml:space="preserve"> tudi za odmero nadomestil iz invalidskega zavarovanja.</w:t>
      </w:r>
    </w:p>
    <w:p w:rsidR="008E431D" w:rsidRDefault="008E431D" w:rsidP="008E431D">
      <w:pPr>
        <w:spacing w:after="0"/>
        <w:ind w:firstLine="0"/>
        <w:rPr>
          <w:rFonts w:ascii="Times New Roman" w:eastAsia="Times New Roman" w:hAnsi="Times New Roman"/>
          <w:b/>
          <w:bCs/>
          <w:sz w:val="24"/>
          <w:szCs w:val="24"/>
          <w:lang w:eastAsia="sl-SI"/>
        </w:rPr>
      </w:pPr>
    </w:p>
    <w:p w:rsidR="008E431D" w:rsidRPr="00E260A5" w:rsidRDefault="008E431D" w:rsidP="008E431D">
      <w:pPr>
        <w:spacing w:after="0"/>
        <w:ind w:firstLine="0"/>
        <w:rPr>
          <w:rFonts w:ascii="Times New Roman" w:hAnsi="Times New Roman"/>
          <w:b/>
          <w:sz w:val="24"/>
          <w:szCs w:val="24"/>
        </w:rPr>
      </w:pPr>
      <w:r w:rsidRPr="00E260A5">
        <w:rPr>
          <w:rFonts w:ascii="Times New Roman" w:eastAsia="Times New Roman" w:hAnsi="Times New Roman"/>
          <w:b/>
          <w:bCs/>
          <w:sz w:val="24"/>
          <w:szCs w:val="24"/>
          <w:lang w:eastAsia="sl-SI"/>
        </w:rPr>
        <w:lastRenderedPageBreak/>
        <w:t>K 1</w:t>
      </w:r>
      <w:r>
        <w:rPr>
          <w:rFonts w:ascii="Times New Roman" w:eastAsia="Times New Roman" w:hAnsi="Times New Roman"/>
          <w:b/>
          <w:bCs/>
          <w:sz w:val="24"/>
          <w:szCs w:val="24"/>
          <w:lang w:eastAsia="sl-SI"/>
        </w:rPr>
        <w:t>19</w:t>
      </w:r>
      <w:r w:rsidRPr="00E260A5">
        <w:rPr>
          <w:rFonts w:ascii="Times New Roman" w:eastAsia="Times New Roman" w:hAnsi="Times New Roman"/>
          <w:b/>
          <w:bCs/>
          <w:sz w:val="24"/>
          <w:szCs w:val="24"/>
          <w:lang w:eastAsia="sl-SI"/>
        </w:rPr>
        <w:t>. členu (obveščanje o spremembah)</w:t>
      </w:r>
    </w:p>
    <w:p w:rsidR="008E431D" w:rsidRPr="00E260A5" w:rsidRDefault="008E431D" w:rsidP="008E431D">
      <w:pPr>
        <w:pStyle w:val="Telobesedila"/>
        <w:spacing w:line="276" w:lineRule="auto"/>
        <w:ind w:firstLine="0"/>
        <w:rPr>
          <w:b w:val="0"/>
          <w:szCs w:val="24"/>
        </w:rPr>
      </w:pPr>
      <w:r w:rsidRPr="00E260A5">
        <w:rPr>
          <w:b w:val="0"/>
          <w:szCs w:val="24"/>
        </w:rPr>
        <w:t>V tem členu so opredeljene obveznosti dajalcev podatkov, ki so pomembni za izplačevanje pravic. Tako so uživalci pravic, upravičenci, delodajalci ali drugi dajalci podatkov dolžni zavodu sporočiti vse podatke, ki vplivajo na obseg ali izplačevanje pravic, in sicer v osmih dneh od nastanka okoliščin ali njihovih sprememb.</w:t>
      </w:r>
    </w:p>
    <w:p w:rsidR="008E431D" w:rsidRPr="00E260A5" w:rsidRDefault="008E431D" w:rsidP="008E431D">
      <w:pPr>
        <w:pStyle w:val="Telobesedila"/>
        <w:spacing w:line="276" w:lineRule="auto"/>
        <w:ind w:firstLine="0"/>
        <w:rPr>
          <w:b w:val="0"/>
          <w:szCs w:val="24"/>
        </w:rPr>
      </w:pPr>
    </w:p>
    <w:p w:rsidR="008E431D" w:rsidRPr="00E260A5" w:rsidRDefault="008E431D" w:rsidP="008E431D">
      <w:pPr>
        <w:pStyle w:val="Telobesedila"/>
        <w:spacing w:line="276" w:lineRule="auto"/>
        <w:ind w:firstLine="0"/>
        <w:rPr>
          <w:b w:val="0"/>
          <w:szCs w:val="24"/>
        </w:rPr>
      </w:pPr>
      <w:r w:rsidRPr="00E260A5">
        <w:rPr>
          <w:b w:val="0"/>
          <w:szCs w:val="24"/>
        </w:rPr>
        <w:t>Zavodu mora upravljavec matičnih knjig v osmih dneh posredovati obvestilo o smrti zavarovanca oziroma uživalca pravice.</w:t>
      </w:r>
    </w:p>
    <w:p w:rsidR="008E431D" w:rsidRPr="00E260A5" w:rsidRDefault="008E431D" w:rsidP="008E431D">
      <w:pPr>
        <w:spacing w:after="0"/>
        <w:ind w:firstLine="0"/>
        <w:rPr>
          <w:rFonts w:ascii="Times New Roman" w:eastAsia="Times New Roman" w:hAnsi="Times New Roman"/>
          <w:b/>
          <w:bCs/>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12</w:t>
      </w:r>
      <w:r>
        <w:rPr>
          <w:rFonts w:ascii="Times New Roman" w:eastAsia="Times New Roman" w:hAnsi="Times New Roman"/>
          <w:b/>
          <w:bCs/>
          <w:sz w:val="24"/>
          <w:szCs w:val="24"/>
          <w:lang w:eastAsia="sl-SI"/>
        </w:rPr>
        <w:t>0</w:t>
      </w:r>
      <w:r w:rsidRPr="00E260A5">
        <w:rPr>
          <w:rFonts w:ascii="Times New Roman" w:eastAsia="Times New Roman" w:hAnsi="Times New Roman"/>
          <w:b/>
          <w:bCs/>
          <w:sz w:val="24"/>
          <w:szCs w:val="24"/>
          <w:lang w:eastAsia="sl-SI"/>
        </w:rPr>
        <w:t>. členu (izplačevanje v tujino)</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Izplačilo pokojnine v tujino</w:t>
      </w:r>
      <w:r>
        <w:rPr>
          <w:rFonts w:ascii="Times New Roman" w:eastAsia="Times New Roman" w:hAnsi="Times New Roman"/>
          <w:sz w:val="24"/>
          <w:szCs w:val="24"/>
          <w:lang w:eastAsia="sl-SI"/>
        </w:rPr>
        <w:t xml:space="preserve"> v primeru</w:t>
      </w:r>
      <w:r w:rsidRPr="00E260A5">
        <w:rPr>
          <w:rFonts w:ascii="Times New Roman" w:eastAsia="Times New Roman" w:hAnsi="Times New Roman"/>
          <w:sz w:val="24"/>
          <w:szCs w:val="24"/>
          <w:lang w:eastAsia="sl-SI"/>
        </w:rPr>
        <w:t>, ko se tuj državljan preseli v tujino za stalno, je možno v dveh primerih, in sicer, če je s to državo sklenjen</w:t>
      </w:r>
      <w:r>
        <w:rPr>
          <w:rFonts w:ascii="Times New Roman" w:eastAsia="Times New Roman" w:hAnsi="Times New Roman"/>
          <w:sz w:val="24"/>
          <w:szCs w:val="24"/>
          <w:lang w:eastAsia="sl-SI"/>
        </w:rPr>
        <w:t>a</w:t>
      </w:r>
      <w:r w:rsidRPr="00E260A5">
        <w:rPr>
          <w:rFonts w:ascii="Times New Roman" w:eastAsia="Times New Roman" w:hAnsi="Times New Roman"/>
          <w:sz w:val="24"/>
          <w:szCs w:val="24"/>
          <w:lang w:eastAsia="sl-SI"/>
        </w:rPr>
        <w:t xml:space="preserve"> mednarodn</w:t>
      </w:r>
      <w:r>
        <w:rPr>
          <w:rFonts w:ascii="Times New Roman" w:eastAsia="Times New Roman" w:hAnsi="Times New Roman"/>
          <w:sz w:val="24"/>
          <w:szCs w:val="24"/>
          <w:lang w:eastAsia="sl-SI"/>
        </w:rPr>
        <w:t>a pogodba</w:t>
      </w:r>
      <w:r w:rsidRPr="00E260A5">
        <w:rPr>
          <w:rFonts w:ascii="Times New Roman" w:eastAsia="Times New Roman" w:hAnsi="Times New Roman"/>
          <w:sz w:val="24"/>
          <w:szCs w:val="24"/>
          <w:lang w:eastAsia="sl-SI"/>
        </w:rPr>
        <w:t xml:space="preserve"> ali če ta država priznava takšno pravico državljanom Republike Slovenije.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Državljanu Republike Slovenije, ki je uživalec pravic,</w:t>
      </w:r>
      <w:r>
        <w:rPr>
          <w:rFonts w:ascii="Times New Roman" w:eastAsia="Times New Roman" w:hAnsi="Times New Roman"/>
          <w:sz w:val="24"/>
          <w:szCs w:val="24"/>
          <w:lang w:eastAsia="sl-SI"/>
        </w:rPr>
        <w:t xml:space="preserve"> in</w:t>
      </w:r>
      <w:r w:rsidRPr="00E260A5">
        <w:rPr>
          <w:rFonts w:ascii="Times New Roman" w:eastAsia="Times New Roman" w:hAnsi="Times New Roman"/>
          <w:sz w:val="24"/>
          <w:szCs w:val="24"/>
          <w:lang w:eastAsia="sl-SI"/>
        </w:rPr>
        <w:t xml:space="preserve"> ki se za stalno izseli, se pokojnina</w:t>
      </w:r>
      <w:r>
        <w:rPr>
          <w:rFonts w:ascii="Times New Roman" w:eastAsia="Times New Roman" w:hAnsi="Times New Roman"/>
          <w:sz w:val="24"/>
          <w:szCs w:val="24"/>
          <w:lang w:eastAsia="sl-SI"/>
        </w:rPr>
        <w:t xml:space="preserve"> lahko</w:t>
      </w:r>
      <w:r w:rsidRPr="00E260A5">
        <w:rPr>
          <w:rFonts w:ascii="Times New Roman" w:eastAsia="Times New Roman" w:hAnsi="Times New Roman"/>
          <w:sz w:val="24"/>
          <w:szCs w:val="24"/>
          <w:lang w:eastAsia="sl-SI"/>
        </w:rPr>
        <w:t xml:space="preserve"> izplačuje v tujino</w:t>
      </w:r>
      <w:r>
        <w:rPr>
          <w:rFonts w:ascii="Times New Roman" w:eastAsia="Times New Roman" w:hAnsi="Times New Roman"/>
          <w:sz w:val="24"/>
          <w:szCs w:val="24"/>
          <w:lang w:eastAsia="sl-SI"/>
        </w:rPr>
        <w:t xml:space="preserve"> v vsakem primeru</w:t>
      </w:r>
      <w:r w:rsidRPr="00E260A5">
        <w:rPr>
          <w:rFonts w:ascii="Times New Roman" w:eastAsia="Times New Roman" w:hAnsi="Times New Roman"/>
          <w:sz w:val="24"/>
          <w:szCs w:val="24"/>
          <w:lang w:eastAsia="sl-SI"/>
        </w:rPr>
        <w:t xml:space="preserve">.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Uživalec pokojnine, ki se mu pokojnina izplačuje v tujino, mora zavodu v vsakem koledarskem letu najmanj enkrat letno posredovati uradno potrdilo o živetju. </w:t>
      </w: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sz w:val="24"/>
          <w:szCs w:val="24"/>
        </w:rPr>
        <w:t>Posledica neizpolnitve te obveznosti je ustavitev izplačila pokojnine.</w:t>
      </w:r>
    </w:p>
    <w:p w:rsidR="008E431D" w:rsidRPr="00E260A5" w:rsidRDefault="008E431D" w:rsidP="008E431D">
      <w:pPr>
        <w:spacing w:after="0"/>
        <w:ind w:left="360" w:firstLine="0"/>
        <w:rPr>
          <w:rFonts w:ascii="Times New Roman" w:eastAsia="Times New Roman" w:hAnsi="Times New Roman"/>
          <w:b/>
          <w:bCs/>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12</w:t>
      </w:r>
      <w:r>
        <w:rPr>
          <w:rFonts w:ascii="Times New Roman" w:eastAsia="Times New Roman" w:hAnsi="Times New Roman"/>
          <w:b/>
          <w:bCs/>
          <w:sz w:val="24"/>
          <w:szCs w:val="24"/>
          <w:lang w:eastAsia="sl-SI"/>
        </w:rPr>
        <w:t>1</w:t>
      </w:r>
      <w:r w:rsidRPr="00E260A5">
        <w:rPr>
          <w:rFonts w:ascii="Times New Roman" w:eastAsia="Times New Roman" w:hAnsi="Times New Roman"/>
          <w:b/>
          <w:bCs/>
          <w:sz w:val="24"/>
          <w:szCs w:val="24"/>
          <w:lang w:eastAsia="sl-SI"/>
        </w:rPr>
        <w:t>. členu (izplačevanje nadomestil iz invalidskega zavarovanja)</w:t>
      </w: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Cs/>
          <w:sz w:val="24"/>
          <w:szCs w:val="24"/>
          <w:lang w:eastAsia="sl-SI"/>
        </w:rPr>
        <w:t xml:space="preserve">Ta člen ureja izplačevanje denarnih nadomestil iz invalidskega zavarovanja, ki jih zavarovanec prejema poleg plače ali kot samostojne dajatve iz invalidskega zavarovanja. </w:t>
      </w:r>
      <w:r w:rsidRPr="00E260A5">
        <w:rPr>
          <w:rFonts w:ascii="Times New Roman" w:eastAsia="Times New Roman" w:hAnsi="Times New Roman"/>
          <w:sz w:val="24"/>
          <w:szCs w:val="24"/>
          <w:lang w:eastAsia="sl-SI"/>
        </w:rPr>
        <w:t>Vsa nadomestila iz invalidskega zavarovanja se izplačujejo za dneve dela in za druge dneve, za katere imajo po posebnih predpisih</w:t>
      </w:r>
      <w:r>
        <w:rPr>
          <w:rFonts w:ascii="Times New Roman" w:eastAsia="Times New Roman" w:hAnsi="Times New Roman"/>
          <w:sz w:val="24"/>
          <w:szCs w:val="24"/>
          <w:lang w:eastAsia="sl-SI"/>
        </w:rPr>
        <w:t xml:space="preserve"> zavarovanci</w:t>
      </w:r>
      <w:r w:rsidRPr="00E260A5">
        <w:rPr>
          <w:rFonts w:ascii="Times New Roman" w:eastAsia="Times New Roman" w:hAnsi="Times New Roman"/>
          <w:sz w:val="24"/>
          <w:szCs w:val="24"/>
          <w:lang w:eastAsia="sl-SI"/>
        </w:rPr>
        <w:t xml:space="preserve"> pravico do nadomestila za čas odsotnosti z dela.</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Drugi odstavek</w:t>
      </w:r>
      <w:r>
        <w:rPr>
          <w:rFonts w:ascii="Times New Roman" w:eastAsia="Times New Roman" w:hAnsi="Times New Roman"/>
          <w:sz w:val="24"/>
          <w:szCs w:val="24"/>
          <w:lang w:eastAsia="sl-SI"/>
        </w:rPr>
        <w:t xml:space="preserve"> tega člena</w:t>
      </w:r>
      <w:r w:rsidRPr="00E260A5">
        <w:rPr>
          <w:rFonts w:ascii="Times New Roman" w:eastAsia="Times New Roman" w:hAnsi="Times New Roman"/>
          <w:sz w:val="24"/>
          <w:szCs w:val="24"/>
          <w:lang w:eastAsia="sl-SI"/>
        </w:rPr>
        <w:t xml:space="preserve"> opredeljuje, da se nadomestilo za čas poklicne rehabilitacije ne izplačuje v času, ko zavarovanec uživa pravico do starševskega dodatka po predpisih</w:t>
      </w:r>
      <w:r>
        <w:rPr>
          <w:rFonts w:ascii="Times New Roman" w:eastAsia="Times New Roman" w:hAnsi="Times New Roman"/>
          <w:sz w:val="24"/>
          <w:szCs w:val="24"/>
          <w:lang w:eastAsia="sl-SI"/>
        </w:rPr>
        <w:t>, ki urejajo</w:t>
      </w:r>
      <w:r w:rsidRPr="00E260A5">
        <w:rPr>
          <w:rFonts w:ascii="Times New Roman" w:eastAsia="Times New Roman" w:hAnsi="Times New Roman"/>
          <w:sz w:val="24"/>
          <w:szCs w:val="24"/>
          <w:lang w:eastAsia="sl-SI"/>
        </w:rPr>
        <w:t xml:space="preserve"> starševstv</w:t>
      </w:r>
      <w:r>
        <w:rPr>
          <w:rFonts w:ascii="Times New Roman" w:eastAsia="Times New Roman" w:hAnsi="Times New Roman"/>
          <w:sz w:val="24"/>
          <w:szCs w:val="24"/>
          <w:lang w:eastAsia="sl-SI"/>
        </w:rPr>
        <w:t>o</w:t>
      </w:r>
      <w:r w:rsidRPr="00E260A5">
        <w:rPr>
          <w:rFonts w:ascii="Times New Roman" w:eastAsia="Times New Roman" w:hAnsi="Times New Roman"/>
          <w:sz w:val="24"/>
          <w:szCs w:val="24"/>
          <w:lang w:eastAsia="sl-SI"/>
        </w:rPr>
        <w:t>.</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12</w:t>
      </w:r>
      <w:r>
        <w:rPr>
          <w:rFonts w:ascii="Times New Roman" w:eastAsia="Times New Roman" w:hAnsi="Times New Roman"/>
          <w:b/>
          <w:bCs/>
          <w:sz w:val="24"/>
          <w:szCs w:val="24"/>
          <w:lang w:eastAsia="sl-SI"/>
        </w:rPr>
        <w:t>2</w:t>
      </w:r>
      <w:r w:rsidRPr="00E260A5">
        <w:rPr>
          <w:rFonts w:ascii="Times New Roman" w:eastAsia="Times New Roman" w:hAnsi="Times New Roman"/>
          <w:b/>
          <w:bCs/>
          <w:sz w:val="24"/>
          <w:szCs w:val="24"/>
          <w:lang w:eastAsia="sl-SI"/>
        </w:rPr>
        <w:t>. členu (izplačevanje delnega nadomestila)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V prvem odstavku tega člena je določen začetek in trajanje izplačevanja delnega nadomestila. Splošno pravilo je, da se prične delno nadomestilo izplačevati, ko zavarovanec, na podlagi priznane pravice do dela s krajšim delovnim časom od polnega, prične opravljati delo, ki ustreza njegovi delovni zmožnosti oziroma</w:t>
      </w:r>
      <w:r>
        <w:rPr>
          <w:rFonts w:ascii="Times New Roman" w:hAnsi="Times New Roman"/>
          <w:sz w:val="24"/>
          <w:szCs w:val="24"/>
        </w:rPr>
        <w:t>,</w:t>
      </w:r>
      <w:r w:rsidRPr="00E260A5">
        <w:rPr>
          <w:rFonts w:ascii="Times New Roman" w:hAnsi="Times New Roman"/>
          <w:sz w:val="24"/>
          <w:szCs w:val="24"/>
        </w:rPr>
        <w:t xml:space="preserve"> ko samozaposleni zavarovanec prične opravljati dejavnost, ki ustreza njegovi preostali delovni zmožnosti. Delno nadomestilo se izplačuje tako dolgo, dokler to delo zavarovanec opravlja.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Skladno s predpisi</w:t>
      </w:r>
      <w:r>
        <w:rPr>
          <w:rFonts w:ascii="Times New Roman" w:hAnsi="Times New Roman"/>
          <w:sz w:val="24"/>
          <w:szCs w:val="24"/>
        </w:rPr>
        <w:t xml:space="preserve">, ki urejajo delovna razmerja </w:t>
      </w:r>
      <w:r w:rsidRPr="00E260A5">
        <w:rPr>
          <w:rFonts w:ascii="Times New Roman" w:hAnsi="Times New Roman"/>
          <w:sz w:val="24"/>
          <w:szCs w:val="24"/>
        </w:rPr>
        <w:t xml:space="preserve">se za pričetek dela iz prejšnjega odstavka šteje dan </w:t>
      </w:r>
      <w:r>
        <w:rPr>
          <w:rFonts w:ascii="Times New Roman" w:hAnsi="Times New Roman"/>
          <w:sz w:val="24"/>
          <w:szCs w:val="24"/>
        </w:rPr>
        <w:t xml:space="preserve">nastopa dela, ki je dogovorjen v </w:t>
      </w:r>
      <w:r w:rsidRPr="00E260A5">
        <w:rPr>
          <w:rFonts w:ascii="Times New Roman" w:hAnsi="Times New Roman"/>
          <w:sz w:val="24"/>
          <w:szCs w:val="24"/>
        </w:rPr>
        <w:t>nov</w:t>
      </w:r>
      <w:r>
        <w:rPr>
          <w:rFonts w:ascii="Times New Roman" w:hAnsi="Times New Roman"/>
          <w:sz w:val="24"/>
          <w:szCs w:val="24"/>
        </w:rPr>
        <w:t>i</w:t>
      </w:r>
      <w:r w:rsidRPr="00E260A5">
        <w:rPr>
          <w:rFonts w:ascii="Times New Roman" w:hAnsi="Times New Roman"/>
          <w:sz w:val="24"/>
          <w:szCs w:val="24"/>
        </w:rPr>
        <w:t xml:space="preserve"> pogodbe o zaposlitvi s krajšim delovnim časom od polnega, ki jo zavarovanec sklene </w:t>
      </w:r>
      <w:r>
        <w:rPr>
          <w:rFonts w:ascii="Times New Roman" w:hAnsi="Times New Roman"/>
          <w:sz w:val="24"/>
          <w:szCs w:val="24"/>
        </w:rPr>
        <w:t>z</w:t>
      </w:r>
      <w:r w:rsidRPr="00E260A5">
        <w:rPr>
          <w:rFonts w:ascii="Times New Roman" w:hAnsi="Times New Roman"/>
          <w:sz w:val="24"/>
          <w:szCs w:val="24"/>
        </w:rPr>
        <w:t xml:space="preserve"> delodajalcem za delovno mesto, ki ustreza zavarovančevi preostali delovni zmožnosti.</w:t>
      </w:r>
      <w:r>
        <w:rPr>
          <w:rFonts w:ascii="Times New Roman" w:hAnsi="Times New Roman"/>
          <w:sz w:val="24"/>
          <w:szCs w:val="24"/>
        </w:rPr>
        <w:t xml:space="preserve"> V kolikor dan nastopa dela ni določen v pogodbi o zaposlitvi, se šteje kot dan nastopa dela, dan podpisa pogodbe. </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lastRenderedPageBreak/>
        <w:t xml:space="preserve">Z dnem </w:t>
      </w:r>
      <w:r>
        <w:rPr>
          <w:rFonts w:ascii="Times New Roman" w:hAnsi="Times New Roman"/>
          <w:sz w:val="24"/>
          <w:szCs w:val="24"/>
        </w:rPr>
        <w:t>nastopa dela skladno s prejšnjim odstavkom</w:t>
      </w:r>
      <w:r w:rsidRPr="00E260A5">
        <w:rPr>
          <w:rFonts w:ascii="Times New Roman" w:hAnsi="Times New Roman"/>
          <w:sz w:val="24"/>
          <w:szCs w:val="24"/>
        </w:rPr>
        <w:t xml:space="preserve"> se izplačuje tudi delno nadomestilo v primeru, ko je zavarovanec premeščen na drugo delovno mesto, ker ni več zmožen za delo, na katerega je bil razporejen. </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Zavarovancu III. kategorije invalidnosti, ki je prejemal delno nadomestilo in brez lastne volje ali krivde izgubil delo, se delno nadomestilo</w:t>
      </w:r>
      <w:r>
        <w:rPr>
          <w:rFonts w:ascii="Times New Roman" w:hAnsi="Times New Roman"/>
          <w:sz w:val="24"/>
          <w:szCs w:val="24"/>
        </w:rPr>
        <w:t>,</w:t>
      </w:r>
      <w:r w:rsidRPr="00E260A5">
        <w:rPr>
          <w:rFonts w:ascii="Times New Roman" w:hAnsi="Times New Roman"/>
          <w:sz w:val="24"/>
          <w:szCs w:val="24"/>
        </w:rPr>
        <w:t xml:space="preserve"> povečano za 40% izplačuje od naslednjega dne po izteku pravice iz zavarovanja za primer brezposelnosti.</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Zavarovancu III. kategorije invalidnosti, ki je prejemal delno nadomestilo in ki je z lastno voljo ali krivdo izgubil delo, se delno nadomestilo zmanjšano za 30%</w:t>
      </w:r>
      <w:r>
        <w:rPr>
          <w:rFonts w:ascii="Times New Roman" w:hAnsi="Times New Roman"/>
          <w:sz w:val="24"/>
          <w:szCs w:val="24"/>
        </w:rPr>
        <w:t>,</w:t>
      </w:r>
      <w:r w:rsidRPr="00E260A5">
        <w:rPr>
          <w:rFonts w:ascii="Times New Roman" w:hAnsi="Times New Roman"/>
          <w:sz w:val="24"/>
          <w:szCs w:val="24"/>
        </w:rPr>
        <w:t xml:space="preserve"> izplačuje od prvega naslednjega dne po prenehanju delovnega razmerja oziroma zavarovanja, dokler se zavarovanec ponovno ne vključi v obvezno zavarovanje.</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12</w:t>
      </w:r>
      <w:r>
        <w:rPr>
          <w:rFonts w:ascii="Times New Roman" w:eastAsia="Times New Roman" w:hAnsi="Times New Roman"/>
          <w:b/>
          <w:bCs/>
          <w:sz w:val="24"/>
          <w:szCs w:val="24"/>
          <w:lang w:eastAsia="sl-SI"/>
        </w:rPr>
        <w:t>3</w:t>
      </w:r>
      <w:r w:rsidRPr="00E260A5">
        <w:rPr>
          <w:rFonts w:ascii="Times New Roman" w:eastAsia="Times New Roman" w:hAnsi="Times New Roman"/>
          <w:b/>
          <w:bCs/>
          <w:sz w:val="24"/>
          <w:szCs w:val="24"/>
          <w:lang w:eastAsia="sl-SI"/>
        </w:rPr>
        <w:t>. členu (izplačevanje nadomestila iz invalidskega zavarovanja brezposelnim zavarovancem)</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V tem člen</w:t>
      </w:r>
      <w:r>
        <w:rPr>
          <w:rFonts w:ascii="Times New Roman" w:hAnsi="Times New Roman"/>
          <w:sz w:val="24"/>
          <w:szCs w:val="24"/>
        </w:rPr>
        <w:t>u</w:t>
      </w:r>
      <w:r w:rsidRPr="00E260A5">
        <w:rPr>
          <w:rFonts w:ascii="Times New Roman" w:hAnsi="Times New Roman"/>
          <w:sz w:val="24"/>
          <w:szCs w:val="24"/>
        </w:rPr>
        <w:t xml:space="preserve"> je opredeljeno izplačevanje nadomestil iz invalidskega zavarovanja brezposelnim zavarovancem.</w:t>
      </w: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sz w:val="24"/>
          <w:szCs w:val="24"/>
        </w:rPr>
        <w:t>Brezposelnemu zavarovancu, ki pridobi pravico do delnega nadomestila in nadomestila iz invalidskega zavarovanja, se jim pravice pričnejo izplačevati šele z naslednjim dnem po prenehanju izplačevanja denarnega nadomestila za primer brezposelnosti.</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bCs/>
          <w:sz w:val="24"/>
          <w:szCs w:val="24"/>
          <w:lang w:eastAsia="sl-SI"/>
        </w:rPr>
        <w:t xml:space="preserve">Osebe, ki so vključene v pasivno zavarovanje, in ki pridobijo pravico do delnega nadomestila in nadomestila iz invalidskega zavarovanja, se izplačujejo pravice </w:t>
      </w:r>
      <w:r w:rsidRPr="00E260A5">
        <w:rPr>
          <w:rFonts w:ascii="Times New Roman" w:eastAsia="Times New Roman" w:hAnsi="Times New Roman"/>
          <w:sz w:val="24"/>
          <w:szCs w:val="24"/>
          <w:lang w:eastAsia="sl-SI"/>
        </w:rPr>
        <w:t xml:space="preserve">od prvega dne naslednjega meseca po vložitvi zahteve za priznanje pravic iz invalidskega zavarovanja, vendar največ od nastanka invalidnosti. </w:t>
      </w:r>
    </w:p>
    <w:p w:rsidR="008E431D" w:rsidRPr="00E260A5" w:rsidRDefault="008E431D" w:rsidP="008E431D">
      <w:pPr>
        <w:spacing w:after="0"/>
        <w:ind w:firstLine="0"/>
        <w:rPr>
          <w:rFonts w:ascii="Times New Roman" w:hAnsi="Times New Roman"/>
          <w:sz w:val="24"/>
          <w:szCs w:val="24"/>
        </w:rPr>
      </w:pPr>
      <w:r w:rsidRPr="00E260A5">
        <w:rPr>
          <w:rFonts w:ascii="Times New Roman" w:eastAsia="Times New Roman" w:hAnsi="Times New Roman"/>
          <w:bCs/>
          <w:sz w:val="24"/>
          <w:szCs w:val="24"/>
          <w:lang w:eastAsia="sl-SI"/>
        </w:rPr>
        <w:t>Ureditev izplačevanja delnega nadomestila in nadomestil iz invalidskega zavarovanja se</w:t>
      </w:r>
      <w:r w:rsidRPr="00E260A5">
        <w:rPr>
          <w:rFonts w:ascii="Times New Roman" w:hAnsi="Times New Roman"/>
          <w:sz w:val="24"/>
          <w:szCs w:val="24"/>
        </w:rPr>
        <w:t xml:space="preserve">  smiselno uporablja tudi za zavarovance delovne invalide, ki jim je bila odpovedana pogodba o zaposlitvi.</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12</w:t>
      </w:r>
      <w:r>
        <w:rPr>
          <w:rFonts w:ascii="Times New Roman" w:eastAsia="Times New Roman" w:hAnsi="Times New Roman"/>
          <w:b/>
          <w:bCs/>
          <w:sz w:val="24"/>
          <w:szCs w:val="24"/>
          <w:lang w:eastAsia="sl-SI"/>
        </w:rPr>
        <w:t>4</w:t>
      </w:r>
      <w:r w:rsidRPr="00E260A5">
        <w:rPr>
          <w:rFonts w:ascii="Times New Roman" w:eastAsia="Times New Roman" w:hAnsi="Times New Roman"/>
          <w:b/>
          <w:bCs/>
          <w:sz w:val="24"/>
          <w:szCs w:val="24"/>
          <w:lang w:eastAsia="sl-SI"/>
        </w:rPr>
        <w:t>. členu (izplačevanje nadomestila za invalidnost)</w:t>
      </w:r>
    </w:p>
    <w:p w:rsidR="008E431D" w:rsidRPr="00E260A5" w:rsidRDefault="008E431D" w:rsidP="008E431D">
      <w:pPr>
        <w:spacing w:after="0"/>
        <w:ind w:firstLine="0"/>
        <w:rPr>
          <w:rFonts w:ascii="Times New Roman" w:hAnsi="Times New Roman"/>
          <w:sz w:val="24"/>
          <w:szCs w:val="24"/>
        </w:rPr>
      </w:pPr>
      <w:r w:rsidRPr="00E260A5">
        <w:rPr>
          <w:rFonts w:ascii="Times New Roman" w:eastAsia="Times New Roman" w:hAnsi="Times New Roman"/>
          <w:sz w:val="24"/>
          <w:szCs w:val="24"/>
          <w:lang w:eastAsia="sl-SI"/>
        </w:rPr>
        <w:t xml:space="preserve">V primeru, ko zavarovancu preneha delovno razmerje neodvisno od njegove volje ali krivde, se nadomestilo za invalidnost izplačuje </w:t>
      </w:r>
      <w:r w:rsidRPr="00E260A5">
        <w:rPr>
          <w:rFonts w:ascii="Times New Roman" w:hAnsi="Times New Roman"/>
          <w:sz w:val="24"/>
          <w:szCs w:val="24"/>
        </w:rPr>
        <w:t>od naslednjega dne po izteku pravice iz zavarovanja za primer brezposelnosti.</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hAnsi="Times New Roman"/>
          <w:sz w:val="24"/>
          <w:szCs w:val="24"/>
        </w:rPr>
        <w:t>V primeru, ko zavarovanec prekine delovno razmerje po lastni volji ali krivdi,</w:t>
      </w:r>
      <w:r w:rsidRPr="00E260A5">
        <w:rPr>
          <w:rFonts w:ascii="Times New Roman" w:eastAsia="Times New Roman" w:hAnsi="Times New Roman"/>
          <w:sz w:val="24"/>
          <w:szCs w:val="24"/>
          <w:lang w:eastAsia="sl-SI"/>
        </w:rPr>
        <w:t xml:space="preserve"> se nadomestilo za invalidnost izplačuje</w:t>
      </w:r>
      <w:r w:rsidRPr="00E260A5">
        <w:rPr>
          <w:rFonts w:ascii="Times New Roman" w:hAnsi="Times New Roman"/>
          <w:sz w:val="24"/>
          <w:szCs w:val="24"/>
        </w:rPr>
        <w:t xml:space="preserve"> </w:t>
      </w:r>
      <w:r w:rsidRPr="00E260A5">
        <w:rPr>
          <w:rFonts w:ascii="Times New Roman" w:eastAsia="Times New Roman" w:hAnsi="Times New Roman"/>
          <w:sz w:val="24"/>
          <w:szCs w:val="24"/>
          <w:lang w:eastAsia="sl-SI"/>
        </w:rPr>
        <w:t>od dneva prenehanja delovnega razmerja oziroma obveznega zavarovanja</w:t>
      </w:r>
    </w:p>
    <w:p w:rsidR="008E431D"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Nadomestilo za invalidnost se zavarovancu, ki se je zaposlil na drugem delovnem mestu, izplačuje od dneva</w:t>
      </w:r>
      <w:r>
        <w:rPr>
          <w:rFonts w:ascii="Times New Roman" w:eastAsia="Times New Roman" w:hAnsi="Times New Roman"/>
          <w:sz w:val="24"/>
          <w:szCs w:val="24"/>
          <w:lang w:eastAsia="sl-SI"/>
        </w:rPr>
        <w:t xml:space="preserve"> </w:t>
      </w:r>
      <w:r>
        <w:rPr>
          <w:rFonts w:ascii="Times New Roman" w:hAnsi="Times New Roman"/>
          <w:sz w:val="24"/>
          <w:szCs w:val="24"/>
        </w:rPr>
        <w:t xml:space="preserve">nastopa dela, ki je dogovorjen v </w:t>
      </w:r>
      <w:r w:rsidRPr="00E260A5">
        <w:rPr>
          <w:rFonts w:ascii="Times New Roman" w:hAnsi="Times New Roman"/>
          <w:sz w:val="24"/>
          <w:szCs w:val="24"/>
        </w:rPr>
        <w:t>nov</w:t>
      </w:r>
      <w:r>
        <w:rPr>
          <w:rFonts w:ascii="Times New Roman" w:hAnsi="Times New Roman"/>
          <w:sz w:val="24"/>
          <w:szCs w:val="24"/>
        </w:rPr>
        <w:t>i pogodbe o zaposlitvi</w:t>
      </w:r>
      <w:r w:rsidRPr="00E260A5">
        <w:rPr>
          <w:rFonts w:ascii="Times New Roman" w:eastAsia="Times New Roman" w:hAnsi="Times New Roman"/>
          <w:sz w:val="24"/>
          <w:szCs w:val="24"/>
          <w:lang w:eastAsia="sl-SI"/>
        </w:rPr>
        <w:t>, ki ustreza zavarovančevi delovni zmožnosti.</w:t>
      </w:r>
    </w:p>
    <w:p w:rsidR="008E431D" w:rsidRPr="00CB1A08" w:rsidRDefault="008E431D" w:rsidP="008E431D">
      <w:pPr>
        <w:spacing w:after="0"/>
        <w:ind w:firstLine="0"/>
        <w:rPr>
          <w:rFonts w:ascii="Times New Roman" w:eastAsia="Times New Roman" w:hAnsi="Times New Roman"/>
          <w:sz w:val="24"/>
          <w:szCs w:val="24"/>
          <w:lang w:eastAsia="sl-SI"/>
        </w:rPr>
      </w:pPr>
      <w:r>
        <w:rPr>
          <w:rFonts w:ascii="Times New Roman" w:hAnsi="Times New Roman"/>
          <w:sz w:val="24"/>
          <w:szCs w:val="24"/>
          <w:lang w:eastAsia="sl-SI"/>
        </w:rPr>
        <w:t xml:space="preserve">Če zavarovanec iz 15. ,16. in 17. člena ni več zmožen opravljati dejavnosti tako, da je pri njem podana III. kategorija invalidnosti in je zmožen  za drugo delo z omejitvami, je pogoj za izplačevanje nadomestila za </w:t>
      </w:r>
      <w:r w:rsidRPr="00CB1A08">
        <w:rPr>
          <w:rFonts w:ascii="Times New Roman" w:hAnsi="Times New Roman"/>
          <w:sz w:val="24"/>
          <w:szCs w:val="24"/>
          <w:lang w:eastAsia="sl-SI"/>
        </w:rPr>
        <w:t>invalidnost odjava dejavnosti.</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12</w:t>
      </w:r>
      <w:r>
        <w:rPr>
          <w:rFonts w:ascii="Times New Roman" w:eastAsia="Times New Roman" w:hAnsi="Times New Roman"/>
          <w:b/>
          <w:bCs/>
          <w:sz w:val="24"/>
          <w:szCs w:val="24"/>
          <w:lang w:eastAsia="sl-SI"/>
        </w:rPr>
        <w:t>5</w:t>
      </w:r>
      <w:r w:rsidRPr="00E260A5">
        <w:rPr>
          <w:rFonts w:ascii="Times New Roman" w:eastAsia="Times New Roman" w:hAnsi="Times New Roman"/>
          <w:b/>
          <w:bCs/>
          <w:sz w:val="24"/>
          <w:szCs w:val="24"/>
          <w:lang w:eastAsia="sl-SI"/>
        </w:rPr>
        <w:t>. členu (izplačevanje nadomestil iz invalidskega zavarovanja zavarovancev, ki jim je delovno razmerje prenehalo)</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lastRenderedPageBreak/>
        <w:t>Delno nadomestilo in nadomestilo za invalidnost se zavarovancu, ki je izgubil zaposlitev brez lastne volje ali krivde, brezposelnemu zavarovancu ter osebi, ki ni vključena v zavarovanje, a izpolnjuje pogoj pokojninske dobe za pridobitev pravic iz invalidskega zavarovanja, izplačujeta za čas, ko je zavarovanec prijavljen na zavodu za zaposlovanje in izpolnjuje obveznosti po predpisih</w:t>
      </w:r>
      <w:r>
        <w:rPr>
          <w:rFonts w:ascii="Times New Roman" w:eastAsia="Times New Roman" w:hAnsi="Times New Roman"/>
          <w:sz w:val="24"/>
          <w:szCs w:val="24"/>
          <w:lang w:eastAsia="sl-SI"/>
        </w:rPr>
        <w:t xml:space="preserve">, ki urejajo </w:t>
      </w:r>
      <w:r w:rsidRPr="00E260A5">
        <w:rPr>
          <w:rFonts w:ascii="Times New Roman" w:eastAsia="Times New Roman" w:hAnsi="Times New Roman"/>
          <w:sz w:val="24"/>
          <w:szCs w:val="24"/>
          <w:lang w:eastAsia="sl-SI"/>
        </w:rPr>
        <w:t>trg dela.</w:t>
      </w:r>
    </w:p>
    <w:p w:rsidR="008E431D" w:rsidRPr="00E260A5" w:rsidRDefault="008E431D" w:rsidP="008E431D">
      <w:pPr>
        <w:spacing w:after="0"/>
        <w:ind w:firstLine="0"/>
        <w:rPr>
          <w:rFonts w:ascii="Times New Roman" w:eastAsia="Times New Roman" w:hAnsi="Times New Roman"/>
          <w:b/>
          <w:sz w:val="24"/>
          <w:szCs w:val="24"/>
          <w:lang w:eastAsia="sl-SI"/>
        </w:rPr>
      </w:pPr>
    </w:p>
    <w:p w:rsidR="008E431D" w:rsidRPr="00E260A5" w:rsidRDefault="008E431D" w:rsidP="008E431D">
      <w:pPr>
        <w:spacing w:after="0"/>
        <w:ind w:firstLine="0"/>
        <w:rPr>
          <w:rFonts w:ascii="Times New Roman" w:eastAsia="Times New Roman" w:hAnsi="Times New Roman"/>
          <w:b/>
          <w:sz w:val="24"/>
          <w:szCs w:val="24"/>
          <w:lang w:eastAsia="sl-SI"/>
        </w:rPr>
      </w:pPr>
      <w:r w:rsidRPr="00E260A5">
        <w:rPr>
          <w:rFonts w:ascii="Times New Roman" w:eastAsia="Times New Roman" w:hAnsi="Times New Roman"/>
          <w:b/>
          <w:sz w:val="24"/>
          <w:szCs w:val="24"/>
          <w:lang w:eastAsia="sl-SI"/>
        </w:rPr>
        <w:t>K 12</w:t>
      </w:r>
      <w:r>
        <w:rPr>
          <w:rFonts w:ascii="Times New Roman" w:eastAsia="Times New Roman" w:hAnsi="Times New Roman"/>
          <w:b/>
          <w:sz w:val="24"/>
          <w:szCs w:val="24"/>
          <w:lang w:eastAsia="sl-SI"/>
        </w:rPr>
        <w:t>6</w:t>
      </w:r>
      <w:r w:rsidRPr="00E260A5">
        <w:rPr>
          <w:rFonts w:ascii="Times New Roman" w:eastAsia="Times New Roman" w:hAnsi="Times New Roman"/>
          <w:b/>
          <w:sz w:val="24"/>
          <w:szCs w:val="24"/>
          <w:lang w:eastAsia="sl-SI"/>
        </w:rPr>
        <w:t>. členu (trajanje pravic na podlagi invalidnosti)</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Pravice, pridobljene na podlagi invalidnosti, trajajo toliko časa, dokler traja stanje invalidnosti in preostale delovne zmožnosti.</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V kolikor nastanejo v stanju invalidnosti spremembe, zaradi katerih določena pravica preneha ali se spremeni, ta pravica preneha ali se spremeni od prvega dne naslednjega meseca po nastanku spremembe.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V tretjem odstavku </w:t>
      </w:r>
      <w:r>
        <w:rPr>
          <w:rFonts w:ascii="Times New Roman" w:eastAsia="Times New Roman" w:hAnsi="Times New Roman"/>
          <w:sz w:val="24"/>
          <w:szCs w:val="24"/>
          <w:lang w:eastAsia="sl-SI"/>
        </w:rPr>
        <w:t xml:space="preserve">tega člena </w:t>
      </w:r>
      <w:r w:rsidRPr="00E260A5">
        <w:rPr>
          <w:rFonts w:ascii="Times New Roman" w:eastAsia="Times New Roman" w:hAnsi="Times New Roman"/>
          <w:sz w:val="24"/>
          <w:szCs w:val="24"/>
          <w:lang w:eastAsia="sl-SI"/>
        </w:rPr>
        <w:t>je določeno varovalo za zavarovance, ki je so uživalci invalidske pokojnine in uživalci nadomestil iz invalidskega zavarovanja, da ne bi</w:t>
      </w:r>
      <w:r>
        <w:rPr>
          <w:rFonts w:ascii="Times New Roman" w:eastAsia="Times New Roman" w:hAnsi="Times New Roman"/>
          <w:sz w:val="24"/>
          <w:szCs w:val="24"/>
          <w:lang w:eastAsia="sl-SI"/>
        </w:rPr>
        <w:t xml:space="preserve"> le-ti</w:t>
      </w:r>
      <w:r w:rsidRPr="00E260A5">
        <w:rPr>
          <w:rFonts w:ascii="Times New Roman" w:eastAsia="Times New Roman" w:hAnsi="Times New Roman"/>
          <w:sz w:val="24"/>
          <w:szCs w:val="24"/>
          <w:lang w:eastAsia="sl-SI"/>
        </w:rPr>
        <w:t xml:space="preserve"> ostali brez sredstev za preživljanje v primeru, ko invalidska komisija na novo oceni invalidnost in ta oseba nima več pravice iz invalidskega zavarovanja. Tako zavarovanec obdrži te pravice, dokler mu zavod za zaposlovanje ne priskrbi ustrezne zaposlitve</w:t>
      </w:r>
      <w:r>
        <w:rPr>
          <w:rFonts w:ascii="Times New Roman" w:eastAsia="Times New Roman" w:hAnsi="Times New Roman"/>
          <w:sz w:val="24"/>
          <w:szCs w:val="24"/>
          <w:lang w:eastAsia="sl-SI"/>
        </w:rPr>
        <w:t>,</w:t>
      </w:r>
      <w:r w:rsidRPr="00E260A5">
        <w:rPr>
          <w:rFonts w:ascii="Times New Roman" w:eastAsia="Times New Roman" w:hAnsi="Times New Roman"/>
          <w:sz w:val="24"/>
          <w:szCs w:val="24"/>
          <w:lang w:eastAsia="sl-SI"/>
        </w:rPr>
        <w:t xml:space="preserve"> ob pogoju, da se zavarovanec prijavi pri zavodu za zaposlovanje in izpolnjuje vse obveznosti po predpisih</w:t>
      </w:r>
      <w:r>
        <w:rPr>
          <w:rFonts w:ascii="Times New Roman" w:eastAsia="Times New Roman" w:hAnsi="Times New Roman"/>
          <w:sz w:val="24"/>
          <w:szCs w:val="24"/>
          <w:lang w:eastAsia="sl-SI"/>
        </w:rPr>
        <w:t>,</w:t>
      </w:r>
      <w:r w:rsidRPr="00E260A5">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ki urejajo </w:t>
      </w:r>
      <w:r w:rsidRPr="00E260A5">
        <w:rPr>
          <w:rFonts w:ascii="Times New Roman" w:eastAsia="Times New Roman" w:hAnsi="Times New Roman"/>
          <w:sz w:val="24"/>
          <w:szCs w:val="24"/>
          <w:lang w:eastAsia="sl-SI"/>
        </w:rPr>
        <w:t>trg dela.</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Uživalec nadomestila iz invalidskega zavarovanja, ki se zaposli za krajši delovni čas od delovnega časa, ki ustreza njegovi preostali delovni zmožnosti, obdrži nadomestilo tudi po zaposlitvi, in sicer v sorazmernem delu, ki znaša: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12,5</w:t>
      </w:r>
      <w:r>
        <w:rPr>
          <w:rFonts w:ascii="Times New Roman" w:eastAsia="Times New Roman" w:hAnsi="Times New Roman"/>
          <w:sz w:val="24"/>
          <w:szCs w:val="24"/>
          <w:lang w:eastAsia="sl-SI"/>
        </w:rPr>
        <w:t xml:space="preserve"> </w:t>
      </w:r>
      <w:r w:rsidRPr="00E260A5">
        <w:rPr>
          <w:rFonts w:ascii="Times New Roman" w:eastAsia="Times New Roman" w:hAnsi="Times New Roman"/>
          <w:sz w:val="24"/>
          <w:szCs w:val="24"/>
          <w:lang w:eastAsia="sl-SI"/>
        </w:rPr>
        <w:t xml:space="preserve">%, ko dela uživalec 1 uro na dan,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25</w:t>
      </w:r>
      <w:r>
        <w:rPr>
          <w:rFonts w:ascii="Times New Roman" w:eastAsia="Times New Roman" w:hAnsi="Times New Roman"/>
          <w:sz w:val="24"/>
          <w:szCs w:val="24"/>
          <w:lang w:eastAsia="sl-SI"/>
        </w:rPr>
        <w:t xml:space="preserve"> </w:t>
      </w:r>
      <w:r w:rsidRPr="00E260A5">
        <w:rPr>
          <w:rFonts w:ascii="Times New Roman" w:eastAsia="Times New Roman" w:hAnsi="Times New Roman"/>
          <w:sz w:val="24"/>
          <w:szCs w:val="24"/>
          <w:lang w:eastAsia="sl-SI"/>
        </w:rPr>
        <w:t xml:space="preserve">%, ko dela uživalec 2 uri na dan,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37,5</w:t>
      </w:r>
      <w:r>
        <w:rPr>
          <w:rFonts w:ascii="Times New Roman" w:eastAsia="Times New Roman" w:hAnsi="Times New Roman"/>
          <w:sz w:val="24"/>
          <w:szCs w:val="24"/>
          <w:lang w:eastAsia="sl-SI"/>
        </w:rPr>
        <w:t xml:space="preserve"> </w:t>
      </w:r>
      <w:r w:rsidRPr="00E260A5">
        <w:rPr>
          <w:rFonts w:ascii="Times New Roman" w:eastAsia="Times New Roman" w:hAnsi="Times New Roman"/>
          <w:sz w:val="24"/>
          <w:szCs w:val="24"/>
          <w:lang w:eastAsia="sl-SI"/>
        </w:rPr>
        <w:t xml:space="preserve">%, ko dela uživalec 3 ure na dan,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50</w:t>
      </w:r>
      <w:r>
        <w:rPr>
          <w:rFonts w:ascii="Times New Roman" w:eastAsia="Times New Roman" w:hAnsi="Times New Roman"/>
          <w:sz w:val="24"/>
          <w:szCs w:val="24"/>
          <w:lang w:eastAsia="sl-SI"/>
        </w:rPr>
        <w:t xml:space="preserve"> </w:t>
      </w:r>
      <w:r w:rsidRPr="00E260A5">
        <w:rPr>
          <w:rFonts w:ascii="Times New Roman" w:eastAsia="Times New Roman" w:hAnsi="Times New Roman"/>
          <w:sz w:val="24"/>
          <w:szCs w:val="24"/>
          <w:lang w:eastAsia="sl-SI"/>
        </w:rPr>
        <w:t xml:space="preserve">%, ko dela uživalec 4 ure na dan,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62,5</w:t>
      </w:r>
      <w:r>
        <w:rPr>
          <w:rFonts w:ascii="Times New Roman" w:eastAsia="Times New Roman" w:hAnsi="Times New Roman"/>
          <w:sz w:val="24"/>
          <w:szCs w:val="24"/>
          <w:lang w:eastAsia="sl-SI"/>
        </w:rPr>
        <w:t xml:space="preserve"> </w:t>
      </w:r>
      <w:r w:rsidRPr="00E260A5">
        <w:rPr>
          <w:rFonts w:ascii="Times New Roman" w:eastAsia="Times New Roman" w:hAnsi="Times New Roman"/>
          <w:sz w:val="24"/>
          <w:szCs w:val="24"/>
          <w:lang w:eastAsia="sl-SI"/>
        </w:rPr>
        <w:t xml:space="preserve">%, ko dela uživalec 5 ur na dan,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75</w:t>
      </w:r>
      <w:r>
        <w:rPr>
          <w:rFonts w:ascii="Times New Roman" w:eastAsia="Times New Roman" w:hAnsi="Times New Roman"/>
          <w:sz w:val="24"/>
          <w:szCs w:val="24"/>
          <w:lang w:eastAsia="sl-SI"/>
        </w:rPr>
        <w:t xml:space="preserve"> </w:t>
      </w:r>
      <w:r w:rsidRPr="00E260A5">
        <w:rPr>
          <w:rFonts w:ascii="Times New Roman" w:eastAsia="Times New Roman" w:hAnsi="Times New Roman"/>
          <w:sz w:val="24"/>
          <w:szCs w:val="24"/>
          <w:lang w:eastAsia="sl-SI"/>
        </w:rPr>
        <w:t xml:space="preserve">%, ko dela uživalec 6 ur na dan,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87,5</w:t>
      </w:r>
      <w:r>
        <w:rPr>
          <w:rFonts w:ascii="Times New Roman" w:eastAsia="Times New Roman" w:hAnsi="Times New Roman"/>
          <w:sz w:val="24"/>
          <w:szCs w:val="24"/>
          <w:lang w:eastAsia="sl-SI"/>
        </w:rPr>
        <w:t xml:space="preserve"> </w:t>
      </w:r>
      <w:r w:rsidRPr="00E260A5">
        <w:rPr>
          <w:rFonts w:ascii="Times New Roman" w:eastAsia="Times New Roman" w:hAnsi="Times New Roman"/>
          <w:sz w:val="24"/>
          <w:szCs w:val="24"/>
          <w:lang w:eastAsia="sl-SI"/>
        </w:rPr>
        <w:t>%, ko dela uživalec 7 ur na dan.</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Zavarovancu </w:t>
      </w:r>
      <w:r w:rsidRPr="00E260A5">
        <w:rPr>
          <w:rFonts w:ascii="Times New Roman" w:hAnsi="Times New Roman"/>
          <w:color w:val="000000"/>
          <w:sz w:val="24"/>
          <w:szCs w:val="24"/>
        </w:rPr>
        <w:t>s preostalo delovno zmožnostjo</w:t>
      </w:r>
      <w:r w:rsidRPr="00E260A5">
        <w:rPr>
          <w:rFonts w:ascii="Times New Roman" w:eastAsia="Times New Roman" w:hAnsi="Times New Roman"/>
          <w:sz w:val="24"/>
          <w:szCs w:val="24"/>
          <w:lang w:eastAsia="sl-SI"/>
        </w:rPr>
        <w:t xml:space="preserve"> se preneha izplačevati </w:t>
      </w:r>
      <w:r w:rsidRPr="00E260A5">
        <w:rPr>
          <w:rFonts w:ascii="Times New Roman" w:hAnsi="Times New Roman"/>
          <w:color w:val="000000"/>
          <w:sz w:val="24"/>
          <w:szCs w:val="24"/>
        </w:rPr>
        <w:t>pravica do nadomestila iz invalidskega zavarovanja, v primeru če ni v delovnem razmerju ali ni obvezno zavarovan na podlagi tega zakona in ni na poklicni rehabilitaciji z dnem, ko izpolni pogoje za priznanje pravice starostne pokojnine.</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sz w:val="24"/>
          <w:szCs w:val="24"/>
          <w:lang w:eastAsia="sl-SI"/>
        </w:rPr>
        <w:t>K 12</w:t>
      </w:r>
      <w:r>
        <w:rPr>
          <w:rFonts w:ascii="Times New Roman" w:eastAsia="Times New Roman" w:hAnsi="Times New Roman"/>
          <w:b/>
          <w:sz w:val="24"/>
          <w:szCs w:val="24"/>
          <w:lang w:eastAsia="sl-SI"/>
        </w:rPr>
        <w:t>7</w:t>
      </w:r>
      <w:r w:rsidRPr="00E260A5">
        <w:rPr>
          <w:rFonts w:ascii="Times New Roman" w:eastAsia="Times New Roman" w:hAnsi="Times New Roman"/>
          <w:b/>
          <w:sz w:val="24"/>
          <w:szCs w:val="24"/>
          <w:lang w:eastAsia="sl-SI"/>
        </w:rPr>
        <w:t xml:space="preserve">. členu </w:t>
      </w:r>
      <w:r w:rsidRPr="00E260A5">
        <w:rPr>
          <w:rFonts w:ascii="Times New Roman" w:eastAsia="Times New Roman" w:hAnsi="Times New Roman"/>
          <w:b/>
          <w:bCs/>
          <w:sz w:val="24"/>
          <w:szCs w:val="24"/>
          <w:lang w:eastAsia="sl-SI"/>
        </w:rPr>
        <w:t>(izplačevanje prejemkov iz invalidskega zavarovanja uživalcem, ki ne pridejo na kontrolni pregled)</w:t>
      </w:r>
    </w:p>
    <w:p w:rsidR="008E431D" w:rsidRPr="00E260A5" w:rsidRDefault="008E431D" w:rsidP="008E431D">
      <w:pPr>
        <w:spacing w:after="0"/>
        <w:ind w:firstLine="0"/>
        <w:rPr>
          <w:rFonts w:ascii="Times New Roman" w:eastAsia="Times New Roman" w:hAnsi="Times New Roman"/>
          <w:bCs/>
          <w:sz w:val="24"/>
          <w:szCs w:val="24"/>
          <w:lang w:eastAsia="sl-SI"/>
        </w:rPr>
      </w:pPr>
      <w:r w:rsidRPr="00E260A5">
        <w:rPr>
          <w:rFonts w:ascii="Times New Roman" w:eastAsia="Times New Roman" w:hAnsi="Times New Roman"/>
          <w:bCs/>
          <w:sz w:val="24"/>
          <w:szCs w:val="24"/>
          <w:lang w:eastAsia="sl-SI"/>
        </w:rPr>
        <w:t xml:space="preserve">Sprememba izplačevanja prejemkov iz invalidskega zavarovanja v primeru, ko uživalci ne pridejo na kontrolni pregled, je potrebna iz razloga, saj so bili kontrolni pregledi pri postopku uveljavljanja pravic iz invalidskega zavarovanja predvideni le v zvezi ugotavljanja stanja invalidnosti, ne pa </w:t>
      </w:r>
      <w:r>
        <w:rPr>
          <w:rFonts w:ascii="Times New Roman" w:eastAsia="Times New Roman" w:hAnsi="Times New Roman"/>
          <w:bCs/>
          <w:sz w:val="24"/>
          <w:szCs w:val="24"/>
          <w:lang w:eastAsia="sl-SI"/>
        </w:rPr>
        <w:t xml:space="preserve">tudi </w:t>
      </w:r>
      <w:r w:rsidRPr="00E260A5">
        <w:rPr>
          <w:rFonts w:ascii="Times New Roman" w:eastAsia="Times New Roman" w:hAnsi="Times New Roman"/>
          <w:bCs/>
          <w:sz w:val="24"/>
          <w:szCs w:val="24"/>
          <w:lang w:eastAsia="sl-SI"/>
        </w:rPr>
        <w:t>v zvezi dodatkom za pomoč in postrežbo. Druge spremembe tega člena se nanašajo na primere, ko se zavarovanec ne odzove pravočasno na odrejeni kontrolni pregled.</w:t>
      </w: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Cs/>
          <w:sz w:val="24"/>
          <w:szCs w:val="24"/>
          <w:lang w:eastAsia="sl-SI"/>
        </w:rPr>
        <w:lastRenderedPageBreak/>
        <w:t>V praksi izvajanja kontrolnih pregledov uživalcev pravic iz invalidskega zavarovanja se dogaja, da se zavarovanec zglasi na kontrolni pregled, vendar brez zahtevane novejše medicinske dokumentacije o zdravljenju glavne bolezni po zadnji oceni delovne zmožnosti  invalidske komisije. Zato je potrebno tudi to urediti enako, kot če zavarovanec ne pride na pregled, ki ga določi izvedenski organ Zavoda</w:t>
      </w:r>
      <w:r w:rsidRPr="00E260A5">
        <w:rPr>
          <w:rFonts w:ascii="Times New Roman" w:eastAsia="Times New Roman" w:hAnsi="Times New Roman"/>
          <w:b/>
          <w:bCs/>
          <w:sz w:val="24"/>
          <w:szCs w:val="24"/>
          <w:lang w:eastAsia="sl-SI"/>
        </w:rPr>
        <w:t xml:space="preserve">. </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Uživalcu se tako ne izplača zapadli prejemek iz invalidskega zavarovanja oziroma dodatek za pomoč in postrežbo, v kolikor v določenem roku ne predloži zahtevane medicinske dokumentacije o zdravljenju glavne bolezni po zadnji oceni invalidske komisije. Prav tako se uživalcu ne izplača prejemek v primeru, ko brez upravičenega razloga ne pride na pregled, na katerem naj bi se znova ugotovilo stanje invalidnosti oziroma obseg potrebe po stalni pomoči in postrežbi.</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V kolikor se zavarovancu zadrži izplačilo po prejšnjem odstavku zadržani mesečni, se mu le-ti lahko izplačajo, če v določenem roku predloži zahtevano medicinsko dokumentacijo o zdravljenju glavne bolezni po zadnji oceni invalidske komisije oziroma, če  pride na pregled, v enem mesecu od dneva, ki je bil določen za pregled.</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Uživalcu, se zapadli prejemki ne izplačajo v primeru, </w:t>
      </w:r>
      <w:r>
        <w:rPr>
          <w:rFonts w:ascii="Times New Roman" w:hAnsi="Times New Roman"/>
          <w:sz w:val="24"/>
          <w:szCs w:val="24"/>
        </w:rPr>
        <w:t>ko</w:t>
      </w:r>
      <w:r w:rsidRPr="00E260A5">
        <w:rPr>
          <w:rFonts w:ascii="Times New Roman" w:hAnsi="Times New Roman"/>
          <w:sz w:val="24"/>
          <w:szCs w:val="24"/>
        </w:rPr>
        <w:t xml:space="preserve"> po preteku enega meseca od dneva roka ne predloži zahtevane medicinske dokumentacije oziroma v primeru, če pride na pregled po preteku enega meseca od dneva, ki je bil za to določen. Novi prejemki, pridobljeni iz invalidskega zavarovanja in dodatek za pomoč in postrežbo se mu lahko izplačajo od prvega dne naslednjega meseca po tem, ko je po predložitvi zahtevane medicinske dokumentacije opravil kontrolni pregled.</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w:t>
      </w:r>
      <w:r>
        <w:rPr>
          <w:rFonts w:ascii="Times New Roman" w:eastAsia="Times New Roman" w:hAnsi="Times New Roman"/>
          <w:b/>
          <w:bCs/>
          <w:sz w:val="24"/>
          <w:szCs w:val="24"/>
          <w:lang w:eastAsia="sl-SI"/>
        </w:rPr>
        <w:t>28</w:t>
      </w:r>
      <w:r w:rsidRPr="00E260A5">
        <w:rPr>
          <w:rFonts w:ascii="Times New Roman" w:eastAsia="Times New Roman" w:hAnsi="Times New Roman"/>
          <w:b/>
          <w:bCs/>
          <w:sz w:val="24"/>
          <w:szCs w:val="24"/>
          <w:lang w:eastAsia="sl-SI"/>
        </w:rPr>
        <w:t>. členu (pridobitev pravice, pričetek izplačevanja dodatka za pomoč in postrežbo ter neizplačilo v primeru tujine)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Pravica do dodatka za pomoč in postrežbo gre zavarovancu od dne, ko je nastala potreba po pomoči in postrežbi in traja, dokler je takšna potreba podana. Upravičenec pridobi to pravico z dnem izpolnitve pogojev, datum začetka izplačevanja pa je odvisen od datuma vložitve zahteve za njeno priznanje, in sicer se izplačuje od dneva nastanka potrebe, vendar največ od prvega naslednjega dne po vložitvi zahteve.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Enako velja tudi za zavarovanca, ki je sklenil delovno razmerje kot slep ali je oslepel v času zavarovanja, kar pomeni, da mu dodatek pripada od </w:t>
      </w:r>
      <w:r>
        <w:rPr>
          <w:rFonts w:ascii="Times New Roman" w:eastAsia="Times New Roman" w:hAnsi="Times New Roman"/>
          <w:sz w:val="24"/>
          <w:szCs w:val="24"/>
          <w:lang w:eastAsia="sl-SI"/>
        </w:rPr>
        <w:t>sklenitve</w:t>
      </w:r>
      <w:r w:rsidRPr="00E260A5">
        <w:rPr>
          <w:rFonts w:ascii="Times New Roman" w:eastAsia="Times New Roman" w:hAnsi="Times New Roman"/>
          <w:sz w:val="24"/>
          <w:szCs w:val="24"/>
          <w:lang w:eastAsia="sl-SI"/>
        </w:rPr>
        <w:t xml:space="preserve"> delovn</w:t>
      </w:r>
      <w:r>
        <w:rPr>
          <w:rFonts w:ascii="Times New Roman" w:eastAsia="Times New Roman" w:hAnsi="Times New Roman"/>
          <w:sz w:val="24"/>
          <w:szCs w:val="24"/>
          <w:lang w:eastAsia="sl-SI"/>
        </w:rPr>
        <w:t>ega</w:t>
      </w:r>
      <w:r w:rsidRPr="00E260A5">
        <w:rPr>
          <w:rFonts w:ascii="Times New Roman" w:eastAsia="Times New Roman" w:hAnsi="Times New Roman"/>
          <w:sz w:val="24"/>
          <w:szCs w:val="24"/>
          <w:lang w:eastAsia="sl-SI"/>
        </w:rPr>
        <w:t xml:space="preserve"> razmerj</w:t>
      </w:r>
      <w:r>
        <w:rPr>
          <w:rFonts w:ascii="Times New Roman" w:eastAsia="Times New Roman" w:hAnsi="Times New Roman"/>
          <w:sz w:val="24"/>
          <w:szCs w:val="24"/>
          <w:lang w:eastAsia="sl-SI"/>
        </w:rPr>
        <w:t>a</w:t>
      </w:r>
      <w:r w:rsidRPr="00E260A5">
        <w:rPr>
          <w:rFonts w:ascii="Times New Roman" w:eastAsia="Times New Roman" w:hAnsi="Times New Roman"/>
          <w:sz w:val="24"/>
          <w:szCs w:val="24"/>
          <w:lang w:eastAsia="sl-SI"/>
        </w:rPr>
        <w:t xml:space="preserve"> oziroma od nastanka zavarovalnega primera, vendar se izplača največ od prvega dne po vložitvi zahteve.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Ureditev iz prejšnjega odstavka se smiselno uporabljajo tudi za nepokretne zavarovance, ki jim je po tem zakonu zagotovljen dodatek za pomoč in postrežbo. Enako ureditev velja tudi upravičence do dodatka, ki so kot slepe osebe zdravstveno zavarovane po drugem zavarovancu zavoda ali uživalca pokojnine, kjer se dodatek izplačuje le za naprej, od prvega dne po vložitvi.</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Upravičenec do dodatka  je dolžan sporočiti zavodu vse spremembe, ki vplivajo na višino oziroma obseg pravice do dodatka za pomoč in postrežbo. Le-te pa učinkujejo od prvega dne naslednjega meseca po nastanku spremembe, vendar se novi znesek izplača največ</w:t>
      </w:r>
      <w:r w:rsidRPr="00E260A5">
        <w:rPr>
          <w:rFonts w:ascii="Times New Roman" w:eastAsia="Times New Roman" w:hAnsi="Times New Roman"/>
          <w:b/>
          <w:sz w:val="24"/>
          <w:szCs w:val="24"/>
          <w:lang w:eastAsia="sl-SI"/>
        </w:rPr>
        <w:t xml:space="preserve"> </w:t>
      </w:r>
      <w:r w:rsidRPr="00E260A5">
        <w:rPr>
          <w:rFonts w:ascii="Times New Roman" w:eastAsia="Times New Roman" w:hAnsi="Times New Roman"/>
          <w:sz w:val="24"/>
          <w:szCs w:val="24"/>
          <w:lang w:eastAsia="sl-SI"/>
        </w:rPr>
        <w:t>od prvega dne naslednjega meseca po vložitvi zahteve.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lastRenderedPageBreak/>
        <w:t>Dodatek za pomoč in postrežbo se upravičencu preneha izplačevati za obdobje, ki ga je preživel v bolnišnici ali v kakšnem drugem stacionarnem zavodu, in sicer za čas nad šest mesecev takšne oskrbe.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Upravičencu do dodatka za pomoč in postrežbo se  v času, ko stalno prebiva v tujini, ne glede na to, ali ima v Republiki Sloveniji dovoljenje za stalno ali začasno prebivanje, ta dajatev ne izplačuje.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Dodatek za pomoč in postrežbo se odmeri v mesečnih zneskih in se izplačuje za nazaj.</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Če zavod dodatka ne more izplačati, ker upravičenec ni priskrbel potrebnih podatkov za realizacijo nakazila, začne teči zastaralni rok. Zapadli mesečni zneski se lahko izplačajo največ za tri leta nazaj.</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w:t>
      </w:r>
      <w:r>
        <w:rPr>
          <w:rFonts w:ascii="Times New Roman" w:eastAsia="Times New Roman" w:hAnsi="Times New Roman"/>
          <w:b/>
          <w:bCs/>
          <w:sz w:val="24"/>
          <w:szCs w:val="24"/>
          <w:lang w:eastAsia="sl-SI"/>
        </w:rPr>
        <w:t>29</w:t>
      </w:r>
      <w:r w:rsidRPr="00E260A5">
        <w:rPr>
          <w:rFonts w:ascii="Times New Roman" w:eastAsia="Times New Roman" w:hAnsi="Times New Roman"/>
          <w:b/>
          <w:bCs/>
          <w:sz w:val="24"/>
          <w:szCs w:val="24"/>
          <w:lang w:eastAsia="sl-SI"/>
        </w:rPr>
        <w:t>. členu (pokojninska doba)</w:t>
      </w:r>
    </w:p>
    <w:p w:rsidR="008E431D"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Pokojninska doba je eden izmed pogojev za pridobitev pravic iz pokojninskega in invalidskega zavarovanja in je sočasno tudi element za odmero pokojnine. Pokojninska doba je zavarovalna doba (obdobje, ko je bil zavarovanec vključen v obvezno ali prostovoljno pokojninsko in invalidsko zavarovanje ter obdobja, za katera so bili plačani prispevki) in posebna doba (obdobja, ki se v skladu z zakonom štejejo v pokojninsko dobo ne glede na plačilo prispevkov). Prav tako se v pokojninsko dobo všteva čas, prebit v obveznem zavarovanju do uveljavitve tega zakona, čas vštet v pokojninsko dobo po prejšnjih predpisih in čas, dopolnjen do 31. 12. 1999, ki se po predpisih veljavnih do tega dne, všteva državljanu Republike Slovenije v pokojninsko dobo.</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V pokojninsko dobo se všteva tudi čas, ko je bil zavarovanec prijavljen pri zavodu za zaposlovanje kot iskalec zaposlitve in je v tem času prejemal denarno nadomestilo oziroma čas, ko zavod za zaposlovanje osebi plačuje prispevke za pokojninsko in invalidsko zavarovanje do izpolnitve pogojev za priznanje pravice do pokojnine.</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13</w:t>
      </w:r>
      <w:r>
        <w:rPr>
          <w:rFonts w:ascii="Times New Roman" w:eastAsia="Times New Roman" w:hAnsi="Times New Roman"/>
          <w:b/>
          <w:bCs/>
          <w:sz w:val="24"/>
          <w:szCs w:val="24"/>
          <w:lang w:eastAsia="sl-SI"/>
        </w:rPr>
        <w:t>0</w:t>
      </w:r>
      <w:r w:rsidRPr="00E260A5">
        <w:rPr>
          <w:rFonts w:ascii="Times New Roman" w:eastAsia="Times New Roman" w:hAnsi="Times New Roman"/>
          <w:b/>
          <w:bCs/>
          <w:sz w:val="24"/>
          <w:szCs w:val="24"/>
          <w:lang w:eastAsia="sl-SI"/>
        </w:rPr>
        <w:t>. členu (zavarovalna doba)</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Praviloma se v zavarovalno dobo všteva čas, ki ga je zavarovanec prebil v obveznem zavarovanju s polnim delovnim časom. Vprašanje ali določen delavec dela s polnim delovnim časom se ugotavlja skladno z delovnopravno zakonodajo.</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Če zavarovanec dela s krajšim delovnim časom od polnega kot invalid s pravico do delnega nadomestila po tem zakonu oziroma kot zavarovanec po predpisih o starševstvu, se ta čas šteje kot polni delovni čas.</w:t>
      </w:r>
      <w:r w:rsidRPr="00DE1BF4">
        <w:rPr>
          <w:rFonts w:ascii="Times New Roman" w:eastAsia="Times New Roman" w:hAnsi="Times New Roman"/>
          <w:sz w:val="24"/>
          <w:szCs w:val="24"/>
          <w:lang w:eastAsia="sl-SI"/>
        </w:rPr>
        <w:t xml:space="preserve"> </w:t>
      </w:r>
      <w:r w:rsidRPr="00D72359">
        <w:rPr>
          <w:rFonts w:ascii="Times New Roman" w:eastAsia="Times New Roman" w:hAnsi="Times New Roman"/>
          <w:sz w:val="24"/>
          <w:szCs w:val="24"/>
          <w:lang w:eastAsia="sl-SI"/>
        </w:rPr>
        <w:t>Kot polni delovni čas se šteje tudi čas, ki ga prebije v obveznem zavarovanju s krajšim delovnim časom od polnega delovni invalid s pravico do delnega nadomestila po tem zakonu</w:t>
      </w:r>
      <w:r>
        <w:rPr>
          <w:rFonts w:ascii="Times New Roman" w:eastAsia="Times New Roman" w:hAnsi="Times New Roman"/>
          <w:sz w:val="24"/>
          <w:szCs w:val="24"/>
          <w:lang w:eastAsia="sl-SI"/>
        </w:rPr>
        <w:t xml:space="preserve"> oziroma s pravico do nadomestila zaradi dela s skrajšanim delovnim časom ali delne invalidske pokojnine po predpisih, ki so veljali do uveljavitve tega zakona,</w:t>
      </w:r>
      <w:r w:rsidRPr="00D72359">
        <w:rPr>
          <w:rFonts w:ascii="Times New Roman" w:eastAsia="Times New Roman" w:hAnsi="Times New Roman"/>
          <w:sz w:val="24"/>
          <w:szCs w:val="24"/>
          <w:lang w:eastAsia="sl-SI"/>
        </w:rPr>
        <w:t xml:space="preserve"> in zavarovanec</w:t>
      </w:r>
      <w:r>
        <w:rPr>
          <w:rFonts w:ascii="Times New Roman" w:eastAsia="Times New Roman" w:hAnsi="Times New Roman"/>
          <w:sz w:val="24"/>
          <w:szCs w:val="24"/>
          <w:lang w:eastAsia="sl-SI"/>
        </w:rPr>
        <w:t>, ki je pravico do dela s krajšim delovnim časom pridobil zaradi varstva in nega svojega otroka</w:t>
      </w:r>
      <w:r w:rsidRPr="00D72359">
        <w:rPr>
          <w:rFonts w:ascii="Times New Roman" w:eastAsia="Times New Roman" w:hAnsi="Times New Roman"/>
          <w:sz w:val="24"/>
          <w:szCs w:val="24"/>
          <w:lang w:eastAsia="sl-SI"/>
        </w:rPr>
        <w:t xml:space="preserve"> po predpisih o</w:t>
      </w:r>
      <w:r>
        <w:rPr>
          <w:rFonts w:ascii="Times New Roman" w:eastAsia="Times New Roman" w:hAnsi="Times New Roman"/>
          <w:sz w:val="24"/>
          <w:szCs w:val="24"/>
          <w:lang w:eastAsia="sl-SI"/>
        </w:rPr>
        <w:t xml:space="preserve"> delovnih razmerjih, veljavnih do 31.12.2002.</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Čas, prebit v delovnem razmerju s krajšim delovnim časom od polnega, se šteje v zavarovalno dobo tako, da ustreza seštetemu skupnemu številu ur takšnega dela v posameznem letu, nato pa se preračunana na polni delovni čas. </w:t>
      </w:r>
    </w:p>
    <w:p w:rsidR="008E431D"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Na enak način se v zavarovalno dobo šteje tudi čas, prebit v zavarovanju pri večih delodajalcih.</w:t>
      </w:r>
    </w:p>
    <w:p w:rsidR="008E431D" w:rsidRDefault="008E431D" w:rsidP="008E431D">
      <w:pPr>
        <w:spacing w:after="0" w:line="240" w:lineRule="auto"/>
        <w:ind w:firstLine="0"/>
        <w:rPr>
          <w:rFonts w:ascii="Times New Roman" w:eastAsia="Times New Roman" w:hAnsi="Times New Roman"/>
          <w:sz w:val="24"/>
          <w:szCs w:val="24"/>
          <w:lang w:eastAsia="sl-SI"/>
        </w:rPr>
      </w:pPr>
    </w:p>
    <w:p w:rsidR="008E431D" w:rsidRDefault="008E431D" w:rsidP="008E431D">
      <w:pPr>
        <w:spacing w:after="0" w:line="240" w:lineRule="auto"/>
        <w:ind w:firstLine="0"/>
        <w:rPr>
          <w:rFonts w:ascii="Times New Roman" w:eastAsia="Times New Roman" w:hAnsi="Times New Roman"/>
          <w:sz w:val="24"/>
          <w:szCs w:val="24"/>
          <w:lang w:eastAsia="sl-SI"/>
        </w:rPr>
      </w:pPr>
      <w:r>
        <w:rPr>
          <w:rFonts w:ascii="Times New Roman" w:eastAsia="Times New Roman" w:hAnsi="Times New Roman"/>
          <w:sz w:val="24"/>
          <w:szCs w:val="24"/>
          <w:lang w:eastAsia="sl-SI"/>
        </w:rPr>
        <w:t>V petem do dvanajstem odstavku  tega člena je opredeljeno način vštevanja v zavarovalno dobo obdobij, ki jih je pridobil zavarovanec iz 18. člena tega zakona.</w:t>
      </w:r>
    </w:p>
    <w:p w:rsidR="008E431D" w:rsidRDefault="008E431D" w:rsidP="008E431D">
      <w:pPr>
        <w:spacing w:after="0" w:line="240" w:lineRule="auto"/>
        <w:ind w:firstLine="0"/>
        <w:rPr>
          <w:rFonts w:ascii="Times New Roman" w:eastAsia="Times New Roman" w:hAnsi="Times New Roman"/>
          <w:sz w:val="24"/>
          <w:szCs w:val="24"/>
          <w:lang w:eastAsia="sl-SI"/>
        </w:rPr>
      </w:pPr>
      <w:r w:rsidRPr="003A3D4A">
        <w:rPr>
          <w:rFonts w:ascii="Times New Roman" w:eastAsia="Times New Roman" w:hAnsi="Times New Roman"/>
          <w:sz w:val="24"/>
          <w:szCs w:val="24"/>
          <w:lang w:eastAsia="sl-SI"/>
        </w:rPr>
        <w:t xml:space="preserve">V zavarovalno dobo se šteje obdobje, ki jih je prejel zavarovanec </w:t>
      </w:r>
      <w:r w:rsidRPr="00C561CA">
        <w:rPr>
          <w:rFonts w:ascii="Times New Roman" w:eastAsia="Times New Roman" w:hAnsi="Times New Roman"/>
          <w:sz w:val="24"/>
          <w:szCs w:val="24"/>
          <w:lang w:eastAsia="sl-SI"/>
        </w:rPr>
        <w:t>v okviru kakšnega drugega pravnega razmerja</w:t>
      </w:r>
      <w:r>
        <w:rPr>
          <w:rFonts w:ascii="Times New Roman" w:eastAsia="Times New Roman" w:hAnsi="Times New Roman"/>
          <w:sz w:val="24"/>
          <w:szCs w:val="24"/>
          <w:lang w:eastAsia="sl-SI"/>
        </w:rPr>
        <w:t>, ko je opravljal</w:t>
      </w:r>
      <w:r w:rsidRPr="00C561CA">
        <w:rPr>
          <w:rFonts w:ascii="Times New Roman" w:eastAsia="Times New Roman" w:hAnsi="Times New Roman"/>
          <w:sz w:val="24"/>
          <w:szCs w:val="24"/>
          <w:lang w:eastAsia="sl-SI"/>
        </w:rPr>
        <w:t xml:space="preserve"> delo</w:t>
      </w:r>
      <w:r>
        <w:rPr>
          <w:rFonts w:ascii="Times New Roman" w:eastAsia="Times New Roman" w:hAnsi="Times New Roman"/>
          <w:sz w:val="24"/>
          <w:szCs w:val="24"/>
          <w:lang w:eastAsia="sl-SI"/>
        </w:rPr>
        <w:t>, in sicer, na podlagi</w:t>
      </w:r>
      <w:r w:rsidRPr="003A3D4A">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ugotovljenega</w:t>
      </w:r>
      <w:r w:rsidRPr="003A3D4A">
        <w:rPr>
          <w:rFonts w:ascii="Times New Roman" w:eastAsia="Times New Roman" w:hAnsi="Times New Roman"/>
          <w:sz w:val="24"/>
          <w:szCs w:val="24"/>
          <w:lang w:eastAsia="sl-SI"/>
        </w:rPr>
        <w:t xml:space="preserve"> skupnega letnega zneska vseh prejemkov iz drugih pravnih razmerij, </w:t>
      </w:r>
    </w:p>
    <w:p w:rsidR="008E431D" w:rsidRPr="003A3D4A" w:rsidRDefault="008E431D" w:rsidP="008E431D">
      <w:pPr>
        <w:spacing w:after="0" w:line="240" w:lineRule="auto"/>
        <w:ind w:firstLine="0"/>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Način ugotavljanja trajanja </w:t>
      </w:r>
      <w:r w:rsidRPr="003A3D4A">
        <w:rPr>
          <w:rFonts w:ascii="Times New Roman" w:eastAsia="Times New Roman" w:hAnsi="Times New Roman"/>
          <w:sz w:val="24"/>
          <w:szCs w:val="24"/>
          <w:lang w:eastAsia="sl-SI"/>
        </w:rPr>
        <w:t xml:space="preserve">zavarovalne dobe </w:t>
      </w:r>
      <w:r>
        <w:rPr>
          <w:rFonts w:ascii="Times New Roman" w:eastAsia="Times New Roman" w:hAnsi="Times New Roman"/>
          <w:sz w:val="24"/>
          <w:szCs w:val="24"/>
          <w:lang w:eastAsia="sl-SI"/>
        </w:rPr>
        <w:t>je določen tako</w:t>
      </w:r>
      <w:r w:rsidRPr="003A3D4A">
        <w:rPr>
          <w:rFonts w:ascii="Times New Roman" w:eastAsia="Times New Roman" w:hAnsi="Times New Roman"/>
          <w:sz w:val="24"/>
          <w:szCs w:val="24"/>
          <w:lang w:eastAsia="sl-SI"/>
        </w:rPr>
        <w:t>, da se prizna po en mesec zavarovalne dobe za vsakih doseženih 60% povprečne mesečne plače iz leta, za katero se izračun izvede, vendar največ 12 mesecev za posamezno koledarsko leto</w:t>
      </w:r>
      <w:r>
        <w:rPr>
          <w:rFonts w:ascii="Times New Roman" w:eastAsia="Times New Roman" w:hAnsi="Times New Roman"/>
          <w:sz w:val="24"/>
          <w:szCs w:val="24"/>
          <w:lang w:eastAsia="sl-SI"/>
        </w:rPr>
        <w:t>.</w:t>
      </w:r>
    </w:p>
    <w:p w:rsidR="008E431D" w:rsidRPr="003A3D4A" w:rsidRDefault="008E431D" w:rsidP="008E431D">
      <w:pPr>
        <w:spacing w:after="0" w:line="240" w:lineRule="auto"/>
        <w:ind w:firstLine="0"/>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V primeru, da </w:t>
      </w:r>
      <w:r w:rsidRPr="003A3D4A">
        <w:rPr>
          <w:rFonts w:ascii="Times New Roman" w:eastAsia="Times New Roman" w:hAnsi="Times New Roman"/>
          <w:sz w:val="24"/>
          <w:szCs w:val="24"/>
          <w:lang w:eastAsia="sl-SI"/>
        </w:rPr>
        <w:t>zavarovanec iz 18. člena tega zakona v koledarskem letu, za katero se izračun izvede, ni dopolnil 12 mesecev zavarovalne dobe z zavarovanjem na drugi podlagi, se  obdobje zavarovanja začne s prvim naslednjim dnem po prenehanju zavarovanja na drugi podlagi oziroma s prvim dnem, ko je bil zavarovanec zavarovan na drugi podlagi z manj ko</w:t>
      </w:r>
      <w:r>
        <w:rPr>
          <w:rFonts w:ascii="Times New Roman" w:eastAsia="Times New Roman" w:hAnsi="Times New Roman"/>
          <w:sz w:val="24"/>
          <w:szCs w:val="24"/>
          <w:lang w:eastAsia="sl-SI"/>
        </w:rPr>
        <w:t>t</w:t>
      </w:r>
      <w:r w:rsidRPr="003A3D4A">
        <w:rPr>
          <w:rFonts w:ascii="Times New Roman" w:eastAsia="Times New Roman" w:hAnsi="Times New Roman"/>
          <w:sz w:val="24"/>
          <w:szCs w:val="24"/>
          <w:lang w:eastAsia="sl-SI"/>
        </w:rPr>
        <w:t xml:space="preserve"> polnim delovnim oziroma zavarovalnim časom. </w:t>
      </w:r>
    </w:p>
    <w:p w:rsidR="008E431D" w:rsidRPr="003A3D4A" w:rsidRDefault="008E431D" w:rsidP="008E431D">
      <w:pPr>
        <w:spacing w:after="0" w:line="240" w:lineRule="auto"/>
        <w:ind w:firstLine="0"/>
        <w:rPr>
          <w:rFonts w:ascii="Times New Roman" w:eastAsia="Times New Roman" w:hAnsi="Times New Roman"/>
          <w:sz w:val="24"/>
          <w:szCs w:val="24"/>
          <w:lang w:eastAsia="sl-SI"/>
        </w:rPr>
      </w:pPr>
      <w:r w:rsidRPr="003A3D4A">
        <w:rPr>
          <w:rFonts w:ascii="Times New Roman" w:eastAsia="Times New Roman" w:hAnsi="Times New Roman"/>
          <w:sz w:val="24"/>
          <w:szCs w:val="24"/>
          <w:lang w:eastAsia="sl-SI"/>
        </w:rPr>
        <w:t>Če je bil zavarovanec iz 18. člena tega zakona v letu, za katero se izračun izvede, že zavarovan z manj kot polnim delovnim oziroma zavarovalnim časom, se trajanje zavarovalne dobe izračuna do polnega zavarovalnega časa, prejeti zneski plačil iz drugih pravnih razmerij pa se upoštevajo za izračun pokojninske osnove v celoti, če so od njih plačani prispevki.</w:t>
      </w:r>
    </w:p>
    <w:p w:rsidR="008E431D" w:rsidRPr="003A3D4A" w:rsidRDefault="008E431D" w:rsidP="008E431D">
      <w:pPr>
        <w:spacing w:after="0" w:line="240" w:lineRule="auto"/>
        <w:ind w:firstLine="0"/>
        <w:rPr>
          <w:rFonts w:ascii="Times New Roman" w:eastAsia="Times New Roman" w:hAnsi="Times New Roman"/>
          <w:sz w:val="24"/>
          <w:szCs w:val="24"/>
          <w:lang w:eastAsia="sl-SI"/>
        </w:rPr>
      </w:pPr>
      <w:r w:rsidRPr="003A3D4A">
        <w:rPr>
          <w:rFonts w:ascii="Times New Roman" w:eastAsia="Times New Roman" w:hAnsi="Times New Roman"/>
          <w:sz w:val="24"/>
          <w:szCs w:val="24"/>
          <w:lang w:eastAsia="sl-SI"/>
        </w:rPr>
        <w:t>Če zavarovanec iz 18. člena tega zakona v letu, za katero se izračun izvede, ni dopolnil 12 mesecev zavarovalne dobe, se trajanje zavarovalne dobe izračuna do dopolnitve 12 mesecev zavarovanja.</w:t>
      </w:r>
    </w:p>
    <w:p w:rsidR="008E431D" w:rsidRPr="003A3D4A" w:rsidRDefault="008E431D" w:rsidP="008E431D">
      <w:pPr>
        <w:spacing w:after="0" w:line="240" w:lineRule="auto"/>
        <w:ind w:firstLine="0"/>
        <w:rPr>
          <w:rFonts w:ascii="Times New Roman" w:eastAsia="Times New Roman" w:hAnsi="Times New Roman"/>
          <w:sz w:val="24"/>
          <w:szCs w:val="24"/>
          <w:lang w:eastAsia="sl-SI"/>
        </w:rPr>
      </w:pPr>
      <w:r>
        <w:rPr>
          <w:rFonts w:ascii="Times New Roman" w:eastAsia="Times New Roman" w:hAnsi="Times New Roman"/>
          <w:sz w:val="24"/>
          <w:szCs w:val="24"/>
          <w:lang w:eastAsia="sl-SI"/>
        </w:rPr>
        <w:t>V primeru, da je bil zavarovanec</w:t>
      </w:r>
      <w:r w:rsidRPr="003A3D4A">
        <w:rPr>
          <w:rFonts w:ascii="Times New Roman" w:eastAsia="Times New Roman" w:hAnsi="Times New Roman"/>
          <w:sz w:val="24"/>
          <w:szCs w:val="24"/>
          <w:lang w:eastAsia="sl-SI"/>
        </w:rPr>
        <w:t xml:space="preserve"> v letu, za katero se izračun izvede, že zavarovan s polnim delovnim oziroma zavarovalnim časom, se trajanje zavarovalne dobe ne izračunava, prejeti zneski plačil iz drugih pravnih razmerij pa se upoštevajo za izračun pokojninske osnove v celoti, če so od njih plačani prispevki.</w:t>
      </w:r>
    </w:p>
    <w:p w:rsidR="008E431D" w:rsidRPr="003A3D4A" w:rsidRDefault="008E431D" w:rsidP="008E431D">
      <w:pPr>
        <w:spacing w:after="0" w:line="240" w:lineRule="auto"/>
        <w:ind w:firstLine="0"/>
        <w:rPr>
          <w:rFonts w:ascii="Times New Roman" w:eastAsia="Times New Roman" w:hAnsi="Times New Roman"/>
          <w:sz w:val="24"/>
          <w:szCs w:val="24"/>
          <w:lang w:eastAsia="sl-SI"/>
        </w:rPr>
      </w:pPr>
      <w:r>
        <w:rPr>
          <w:rFonts w:ascii="Times New Roman" w:eastAsia="Times New Roman" w:hAnsi="Times New Roman"/>
          <w:sz w:val="24"/>
          <w:szCs w:val="24"/>
          <w:lang w:eastAsia="sl-SI"/>
        </w:rPr>
        <w:t>Uživalcem pokojnin, ki</w:t>
      </w:r>
      <w:r w:rsidRPr="003A3D4A">
        <w:rPr>
          <w:rFonts w:ascii="Times New Roman" w:eastAsia="Times New Roman" w:hAnsi="Times New Roman"/>
          <w:sz w:val="24"/>
          <w:szCs w:val="24"/>
          <w:lang w:eastAsia="sl-SI"/>
        </w:rPr>
        <w:t xml:space="preserve"> opravlja</w:t>
      </w:r>
      <w:r>
        <w:rPr>
          <w:rFonts w:ascii="Times New Roman" w:eastAsia="Times New Roman" w:hAnsi="Times New Roman"/>
          <w:sz w:val="24"/>
          <w:szCs w:val="24"/>
          <w:lang w:eastAsia="sl-SI"/>
        </w:rPr>
        <w:t>jo</w:t>
      </w:r>
      <w:r w:rsidRPr="003A3D4A">
        <w:rPr>
          <w:rFonts w:ascii="Times New Roman" w:eastAsia="Times New Roman" w:hAnsi="Times New Roman"/>
          <w:sz w:val="24"/>
          <w:szCs w:val="24"/>
          <w:lang w:eastAsia="sl-SI"/>
        </w:rPr>
        <w:t xml:space="preserve"> delo iz 18. člena tega zakona in je uživalec pokojnine, se trajanje zavarovalne dobe ne izračunava in se zneski plačil ne glede na plačilo prispevkov ne upoštevajo za izračun pokojninske osnove.</w:t>
      </w:r>
    </w:p>
    <w:p w:rsidR="008E431D"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13</w:t>
      </w:r>
      <w:r>
        <w:rPr>
          <w:rFonts w:ascii="Times New Roman" w:eastAsia="Times New Roman" w:hAnsi="Times New Roman"/>
          <w:b/>
          <w:bCs/>
          <w:sz w:val="24"/>
          <w:szCs w:val="24"/>
          <w:lang w:eastAsia="sl-SI"/>
        </w:rPr>
        <w:t>1</w:t>
      </w:r>
      <w:r w:rsidRPr="00E260A5">
        <w:rPr>
          <w:rFonts w:ascii="Times New Roman" w:eastAsia="Times New Roman" w:hAnsi="Times New Roman"/>
          <w:b/>
          <w:bCs/>
          <w:sz w:val="24"/>
          <w:szCs w:val="24"/>
          <w:lang w:eastAsia="sl-SI"/>
        </w:rPr>
        <w:t>. členu (čas zunaj delovnega razmerja, ki se šteje v zavarovalno dobo)</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Poleg časa</w:t>
      </w:r>
      <w:r>
        <w:rPr>
          <w:rFonts w:ascii="Times New Roman" w:eastAsia="Times New Roman" w:hAnsi="Times New Roman"/>
          <w:sz w:val="24"/>
          <w:szCs w:val="24"/>
          <w:lang w:eastAsia="sl-SI"/>
        </w:rPr>
        <w:t>,</w:t>
      </w:r>
      <w:r w:rsidRPr="00E260A5">
        <w:rPr>
          <w:rFonts w:ascii="Times New Roman" w:eastAsia="Times New Roman" w:hAnsi="Times New Roman"/>
          <w:sz w:val="24"/>
          <w:szCs w:val="24"/>
          <w:lang w:eastAsia="sl-SI"/>
        </w:rPr>
        <w:t xml:space="preserve"> prebitega v obveznem zavarovanju, se v zavarovalno dobo štejejo nekatera obdobja izven delovnega razmerja, Ta obdobja so:</w:t>
      </w:r>
    </w:p>
    <w:p w:rsidR="008E431D" w:rsidRPr="00E260A5" w:rsidRDefault="008E431D" w:rsidP="008E431D">
      <w:pPr>
        <w:pStyle w:val="Odstavekseznama"/>
        <w:numPr>
          <w:ilvl w:val="0"/>
          <w:numId w:val="116"/>
        </w:numPr>
        <w:spacing w:after="0"/>
        <w:ind w:left="426" w:firstLine="0"/>
        <w:contextualSpacing/>
        <w:jc w:val="left"/>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obdobje </w:t>
      </w:r>
      <w:r w:rsidRPr="00E260A5">
        <w:rPr>
          <w:rFonts w:ascii="Times New Roman" w:eastAsia="Times New Roman" w:hAnsi="Times New Roman"/>
          <w:sz w:val="24"/>
          <w:szCs w:val="24"/>
          <w:lang w:eastAsia="sl-SI"/>
        </w:rPr>
        <w:t xml:space="preserve">poklicne rehabilitacije zavarovanca s preostalo delovno zmožnostjo; </w:t>
      </w:r>
    </w:p>
    <w:p w:rsidR="008E431D" w:rsidRPr="00E260A5" w:rsidRDefault="008E431D" w:rsidP="008E431D">
      <w:pPr>
        <w:pStyle w:val="Odstavekseznama"/>
        <w:numPr>
          <w:ilvl w:val="0"/>
          <w:numId w:val="116"/>
        </w:numPr>
        <w:spacing w:after="0"/>
        <w:ind w:left="426" w:firstLine="0"/>
        <w:contextualSpacing/>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obdobje </w:t>
      </w:r>
      <w:r w:rsidRPr="00E260A5">
        <w:rPr>
          <w:rFonts w:ascii="Times New Roman" w:eastAsia="Times New Roman" w:hAnsi="Times New Roman"/>
          <w:sz w:val="24"/>
          <w:szCs w:val="24"/>
          <w:lang w:eastAsia="sl-SI"/>
        </w:rPr>
        <w:t xml:space="preserve">poklicne rehabilitacije vojaškega invalida, slepega, gluhega in naglušnega, obolelega za distrofijo in sorodnimi mišičnimi in nevromišičnimi boleznimi, paraplegijo, cerebralno in otroško paralizo ter multiplo sklerozo, ekstrapiramidnimi obolenji ali civilnega invalida vojne, ne glede na to, ali je bil pred tem zavarovan; </w:t>
      </w:r>
    </w:p>
    <w:p w:rsidR="008E431D" w:rsidRPr="00E260A5" w:rsidRDefault="008E431D" w:rsidP="008E431D">
      <w:pPr>
        <w:pStyle w:val="Odstavekseznama"/>
        <w:numPr>
          <w:ilvl w:val="0"/>
          <w:numId w:val="116"/>
        </w:numPr>
        <w:spacing w:after="0"/>
        <w:ind w:left="426" w:firstLine="0"/>
        <w:contextualSpacing/>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obdobje </w:t>
      </w:r>
      <w:r w:rsidRPr="00E260A5">
        <w:rPr>
          <w:rFonts w:ascii="Times New Roman" w:eastAsia="Times New Roman" w:hAnsi="Times New Roman"/>
          <w:sz w:val="24"/>
          <w:szCs w:val="24"/>
          <w:lang w:eastAsia="sl-SI"/>
        </w:rPr>
        <w:t xml:space="preserve">zadržanosti od dela zaradi začasne nezmožnosti za delo ali starševskega dopusta po prenehanju delovnega razmerja ali drugega razmerja, ki je bilo podlaga za pokojninsko in invalidsko zavarovanje, če je zavarovanec v tem času prejemal nadomestilo plače; </w:t>
      </w:r>
    </w:p>
    <w:p w:rsidR="008E431D" w:rsidRPr="00E260A5" w:rsidRDefault="008E431D" w:rsidP="008E431D">
      <w:pPr>
        <w:pStyle w:val="Odstavekseznama"/>
        <w:numPr>
          <w:ilvl w:val="0"/>
          <w:numId w:val="116"/>
        </w:numPr>
        <w:spacing w:after="0"/>
        <w:ind w:left="426" w:firstLine="0"/>
        <w:contextualSpacing/>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obdobje, </w:t>
      </w:r>
      <w:r w:rsidRPr="00E260A5">
        <w:rPr>
          <w:rFonts w:ascii="Times New Roman" w:eastAsia="Times New Roman" w:hAnsi="Times New Roman"/>
          <w:sz w:val="24"/>
          <w:szCs w:val="24"/>
          <w:lang w:eastAsia="sl-SI"/>
        </w:rPr>
        <w:t xml:space="preserve">ko je duhovnik, redovnik, redovnica ali oseba v drugi verski skupnosti poklicno opravljala versko službo na območju Republike Slovenije in ji ni bilo omogočeno plačevati prispevkov za pokojninsko in invalidsko zavarovanje pred 1. </w:t>
      </w:r>
      <w:r>
        <w:rPr>
          <w:rFonts w:ascii="Times New Roman" w:eastAsia="Times New Roman" w:hAnsi="Times New Roman"/>
          <w:sz w:val="24"/>
          <w:szCs w:val="24"/>
          <w:lang w:eastAsia="sl-SI"/>
        </w:rPr>
        <w:lastRenderedPageBreak/>
        <w:t>januarjem</w:t>
      </w:r>
      <w:r w:rsidRPr="00E260A5">
        <w:rPr>
          <w:rFonts w:ascii="Times New Roman" w:eastAsia="Times New Roman" w:hAnsi="Times New Roman"/>
          <w:sz w:val="24"/>
          <w:szCs w:val="24"/>
          <w:lang w:eastAsia="sl-SI"/>
        </w:rPr>
        <w:t xml:space="preserve"> 1983, pri čemer njeno delo tudi na drugi podlagi ni bilo šteto v pokojninsko dobo.</w:t>
      </w:r>
    </w:p>
    <w:p w:rsidR="008E431D" w:rsidRDefault="008E431D" w:rsidP="008E431D">
      <w:pPr>
        <w:spacing w:after="0"/>
        <w:ind w:firstLine="0"/>
        <w:rPr>
          <w:rFonts w:ascii="Times New Roman" w:eastAsia="Times New Roman" w:hAnsi="Times New Roman"/>
          <w:b/>
          <w:bCs/>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13</w:t>
      </w:r>
      <w:r>
        <w:rPr>
          <w:rFonts w:ascii="Times New Roman" w:eastAsia="Times New Roman" w:hAnsi="Times New Roman"/>
          <w:b/>
          <w:bCs/>
          <w:sz w:val="24"/>
          <w:szCs w:val="24"/>
          <w:lang w:eastAsia="sl-SI"/>
        </w:rPr>
        <w:t>2</w:t>
      </w:r>
      <w:r w:rsidRPr="00E260A5">
        <w:rPr>
          <w:rFonts w:ascii="Times New Roman" w:eastAsia="Times New Roman" w:hAnsi="Times New Roman"/>
          <w:b/>
          <w:bCs/>
          <w:sz w:val="24"/>
          <w:szCs w:val="24"/>
          <w:lang w:eastAsia="sl-SI"/>
        </w:rPr>
        <w:t>. členu (podaljšano zavarovanje)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V primeru, če je bil zavarovanec med trajanjem delovnega razmerja brez pravice do nadomestila plače odsoten z dela ali udeležen v stavki, se ta čas lahko šteje v zavarovalno dobo, če je bil zanj plačan prispevek.</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13</w:t>
      </w:r>
      <w:r>
        <w:rPr>
          <w:rFonts w:ascii="Times New Roman" w:eastAsia="Times New Roman" w:hAnsi="Times New Roman"/>
          <w:b/>
          <w:bCs/>
          <w:sz w:val="24"/>
          <w:szCs w:val="24"/>
          <w:lang w:eastAsia="sl-SI"/>
        </w:rPr>
        <w:t>3</w:t>
      </w:r>
      <w:r w:rsidRPr="00E260A5">
        <w:rPr>
          <w:rFonts w:ascii="Times New Roman" w:eastAsia="Times New Roman" w:hAnsi="Times New Roman"/>
          <w:b/>
          <w:bCs/>
          <w:sz w:val="24"/>
          <w:szCs w:val="24"/>
          <w:lang w:eastAsia="sl-SI"/>
        </w:rPr>
        <w:t>. členu  (pogoj plačila prispevkov)</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Ta člen določa, da se samo obdobja zavarovanja, za katerega so bili plačani predpisani prispevki, lahko štejejo v zavarovalno dobo. V primeru, če prispevki niso plačani v celoti, se v pokojninsko dobo upošteva le sorazmern</w:t>
      </w:r>
      <w:r>
        <w:rPr>
          <w:rFonts w:ascii="Times New Roman" w:eastAsia="Times New Roman" w:hAnsi="Times New Roman"/>
          <w:sz w:val="24"/>
          <w:szCs w:val="24"/>
          <w:lang w:eastAsia="sl-SI"/>
        </w:rPr>
        <w:t>i</w:t>
      </w:r>
      <w:r w:rsidRPr="00E260A5">
        <w:rPr>
          <w:rFonts w:ascii="Times New Roman" w:eastAsia="Times New Roman" w:hAnsi="Times New Roman"/>
          <w:sz w:val="24"/>
          <w:szCs w:val="24"/>
          <w:lang w:eastAsia="sl-SI"/>
        </w:rPr>
        <w:t xml:space="preserve"> del zavarovalne dobe.</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13</w:t>
      </w:r>
      <w:r>
        <w:rPr>
          <w:rFonts w:ascii="Times New Roman" w:eastAsia="Times New Roman" w:hAnsi="Times New Roman"/>
          <w:b/>
          <w:bCs/>
          <w:sz w:val="24"/>
          <w:szCs w:val="24"/>
          <w:lang w:eastAsia="sl-SI"/>
        </w:rPr>
        <w:t>4</w:t>
      </w:r>
      <w:r w:rsidRPr="00E260A5">
        <w:rPr>
          <w:rFonts w:ascii="Times New Roman" w:eastAsia="Times New Roman" w:hAnsi="Times New Roman"/>
          <w:b/>
          <w:bCs/>
          <w:sz w:val="24"/>
          <w:szCs w:val="24"/>
          <w:lang w:eastAsia="sl-SI"/>
        </w:rPr>
        <w:t>. členu (upoštevanje obdobij, za katera so bili obračunani prispevki, v zavarovalno dobo)</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Prav tako se ne glede na določbo prejšnjega odstavka, obdobja do 31. </w:t>
      </w:r>
      <w:r>
        <w:rPr>
          <w:rFonts w:ascii="Times New Roman" w:eastAsia="Times New Roman" w:hAnsi="Times New Roman"/>
          <w:sz w:val="24"/>
          <w:szCs w:val="24"/>
          <w:lang w:eastAsia="sl-SI"/>
        </w:rPr>
        <w:t>decembra</w:t>
      </w:r>
      <w:r w:rsidRPr="00E260A5">
        <w:rPr>
          <w:rFonts w:ascii="Times New Roman" w:eastAsia="Times New Roman" w:hAnsi="Times New Roman"/>
          <w:sz w:val="24"/>
          <w:szCs w:val="24"/>
          <w:lang w:eastAsia="sl-SI"/>
        </w:rPr>
        <w:t xml:space="preserve"> 2010, v katerih je delodajalec obračunal prispevke za obvezno zavarovanje od zavarovančeve plače, vendar jih ni plačal, štejejo v pokojninsko dobo, in sicer ne glede na uspeh ukrepov za izterjavo plačila prispevkov.</w:t>
      </w:r>
    </w:p>
    <w:p w:rsidR="008E431D" w:rsidRPr="00E260A5" w:rsidRDefault="008E431D" w:rsidP="008E431D">
      <w:pPr>
        <w:spacing w:after="0"/>
        <w:ind w:left="142"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13</w:t>
      </w:r>
      <w:r>
        <w:rPr>
          <w:rFonts w:ascii="Times New Roman" w:eastAsia="Times New Roman" w:hAnsi="Times New Roman"/>
          <w:b/>
          <w:bCs/>
          <w:sz w:val="24"/>
          <w:szCs w:val="24"/>
          <w:lang w:eastAsia="sl-SI"/>
        </w:rPr>
        <w:t>5</w:t>
      </w:r>
      <w:r w:rsidRPr="00E260A5">
        <w:rPr>
          <w:rFonts w:ascii="Times New Roman" w:eastAsia="Times New Roman" w:hAnsi="Times New Roman"/>
          <w:b/>
          <w:bCs/>
          <w:sz w:val="24"/>
          <w:szCs w:val="24"/>
          <w:lang w:eastAsia="sl-SI"/>
        </w:rPr>
        <w:t>. členu (računanje zavarovalne in pokojninske dobe)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V tem členu je določen način računanja zavarovalne in pokojnine dobe, in sicer se zavarovalna doba šteje v koledarskih letih, mesecih in dnevih, pri tem </w:t>
      </w:r>
      <w:r>
        <w:rPr>
          <w:rFonts w:ascii="Times New Roman" w:eastAsia="Times New Roman" w:hAnsi="Times New Roman"/>
          <w:sz w:val="24"/>
          <w:szCs w:val="24"/>
          <w:lang w:eastAsia="sl-SI"/>
        </w:rPr>
        <w:t xml:space="preserve">pa </w:t>
      </w:r>
      <w:r w:rsidRPr="00E260A5">
        <w:rPr>
          <w:rFonts w:ascii="Times New Roman" w:eastAsia="Times New Roman" w:hAnsi="Times New Roman"/>
          <w:sz w:val="24"/>
          <w:szCs w:val="24"/>
          <w:lang w:eastAsia="sl-SI"/>
        </w:rPr>
        <w:t xml:space="preserve">se 30 dni šteje kot en mesec, 12 mesecev pa kot eno leto.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Razen izjemoma in v skladu z zakonom, se ista obdobja lahko štejejo v zavarovalno dobo le enkrat.</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Pokojninska doba se upošteva na podlagi podatkov nosilca obveznega zavarovanja.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Če katera </w:t>
      </w:r>
      <w:r>
        <w:rPr>
          <w:rFonts w:ascii="Times New Roman" w:eastAsia="Times New Roman" w:hAnsi="Times New Roman"/>
          <w:sz w:val="24"/>
          <w:szCs w:val="24"/>
          <w:lang w:eastAsia="sl-SI"/>
        </w:rPr>
        <w:t xml:space="preserve">od </w:t>
      </w:r>
      <w:r w:rsidRPr="00E260A5">
        <w:rPr>
          <w:rFonts w:ascii="Times New Roman" w:eastAsia="Times New Roman" w:hAnsi="Times New Roman"/>
          <w:sz w:val="24"/>
          <w:szCs w:val="24"/>
          <w:lang w:eastAsia="sl-SI"/>
        </w:rPr>
        <w:t>obdob</w:t>
      </w:r>
      <w:r>
        <w:rPr>
          <w:rFonts w:ascii="Times New Roman" w:eastAsia="Times New Roman" w:hAnsi="Times New Roman"/>
          <w:sz w:val="24"/>
          <w:szCs w:val="24"/>
          <w:lang w:eastAsia="sl-SI"/>
        </w:rPr>
        <w:t>i</w:t>
      </w:r>
      <w:r w:rsidRPr="00E260A5">
        <w:rPr>
          <w:rFonts w:ascii="Times New Roman" w:eastAsia="Times New Roman" w:hAnsi="Times New Roman"/>
          <w:sz w:val="24"/>
          <w:szCs w:val="24"/>
          <w:lang w:eastAsia="sl-SI"/>
        </w:rPr>
        <w:t xml:space="preserve">j niso evidentirana, se </w:t>
      </w:r>
      <w:r>
        <w:rPr>
          <w:rFonts w:ascii="Times New Roman" w:eastAsia="Times New Roman" w:hAnsi="Times New Roman"/>
          <w:sz w:val="24"/>
          <w:szCs w:val="24"/>
          <w:lang w:eastAsia="sl-SI"/>
        </w:rPr>
        <w:t xml:space="preserve">le-ta </w:t>
      </w:r>
      <w:r w:rsidRPr="00E260A5">
        <w:rPr>
          <w:rFonts w:ascii="Times New Roman" w:eastAsia="Times New Roman" w:hAnsi="Times New Roman"/>
          <w:sz w:val="24"/>
          <w:szCs w:val="24"/>
          <w:lang w:eastAsia="sl-SI"/>
        </w:rPr>
        <w:t>lahko upošteva samo, če se v postopku, ki velja za uveljavljanje pravic iz obveznega zavarovanja, ugotovi, da so podani pogoji za takšno upoštevanje.</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13</w:t>
      </w:r>
      <w:r>
        <w:rPr>
          <w:rFonts w:ascii="Times New Roman" w:eastAsia="Times New Roman" w:hAnsi="Times New Roman"/>
          <w:b/>
          <w:bCs/>
          <w:sz w:val="24"/>
          <w:szCs w:val="24"/>
          <w:lang w:eastAsia="sl-SI"/>
        </w:rPr>
        <w:t>6</w:t>
      </w:r>
      <w:r w:rsidRPr="00E260A5">
        <w:rPr>
          <w:rFonts w:ascii="Times New Roman" w:eastAsia="Times New Roman" w:hAnsi="Times New Roman"/>
          <w:b/>
          <w:bCs/>
          <w:sz w:val="24"/>
          <w:szCs w:val="24"/>
          <w:lang w:eastAsia="sl-SI"/>
        </w:rPr>
        <w:t>. členu (dokup dobe)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Dokupljena doba je posebno obdobje, v katerem zavarovanec ni bil vključen v obvezno ali prostovoljno zavarovanje, šteje pa se v zavarovalno dobo pod pogojem plačila prispevkov. Za izpolnitev pogojev za uveljavljanje pravic iz obveznega zavarovanja ali za ugodnejšo odmero pokojnine lahko zavarovanec oziroma uživalec pokojnine vedno dokupi do pet let zavarovalne dobe.</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sz w:val="24"/>
          <w:szCs w:val="24"/>
          <w:lang w:eastAsia="sl-SI"/>
        </w:rPr>
        <w:t>K 13</w:t>
      </w:r>
      <w:r>
        <w:rPr>
          <w:rFonts w:ascii="Times New Roman" w:eastAsia="Times New Roman" w:hAnsi="Times New Roman"/>
          <w:b/>
          <w:sz w:val="24"/>
          <w:szCs w:val="24"/>
          <w:lang w:eastAsia="sl-SI"/>
        </w:rPr>
        <w:t>7</w:t>
      </w:r>
      <w:r w:rsidRPr="00E260A5">
        <w:rPr>
          <w:rFonts w:ascii="Times New Roman" w:eastAsia="Times New Roman" w:hAnsi="Times New Roman"/>
          <w:b/>
          <w:sz w:val="24"/>
          <w:szCs w:val="24"/>
          <w:lang w:eastAsia="sl-SI"/>
        </w:rPr>
        <w:t>. členu</w:t>
      </w:r>
      <w:r w:rsidRPr="00E260A5">
        <w:rPr>
          <w:rFonts w:ascii="Times New Roman" w:eastAsia="Times New Roman" w:hAnsi="Times New Roman"/>
          <w:sz w:val="24"/>
          <w:szCs w:val="24"/>
          <w:lang w:eastAsia="sl-SI"/>
        </w:rPr>
        <w:t xml:space="preserve"> </w:t>
      </w:r>
      <w:r w:rsidRPr="00E260A5">
        <w:rPr>
          <w:rFonts w:ascii="Times New Roman" w:eastAsia="Times New Roman" w:hAnsi="Times New Roman"/>
          <w:b/>
          <w:bCs/>
          <w:sz w:val="24"/>
          <w:szCs w:val="24"/>
          <w:lang w:eastAsia="sl-SI"/>
        </w:rPr>
        <w:t>(prišteta pokojninska doba za odmero pravic na podlagi invalidnosti)</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Prišteta doba je del obdobja med nastankom invalidnosti in določeno starostjo, ki se upošteva samo pri odmeri invalidske pokojnine kot fiktivna pokojninska doba. Tako se delovnemu invalidu, ki še ni dopolnil starosti 65 let, pomaga umetno ustvariti del pokojninske dobe, ki je zaradi nastanka invalidnosti ne bo mogel doseči.</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lastRenderedPageBreak/>
        <w:t xml:space="preserve">Delovnemu invalidu, pri katerem je invalidnost nastopila pred dopolnjenim 60. letom starosti, predstavlja prišteto dobo: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 dve tretjini obdobja med datumom nastanka invalidnosti in datumom, pri katerem bi zavarovanec dopolnil 60 let starosti in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ena polovica obdobja med datumom, pri katerem bi dopolnil starost 65 let  in datumom, pri katerem bi dopolnil</w:t>
      </w:r>
      <w:r>
        <w:rPr>
          <w:rFonts w:ascii="Times New Roman" w:eastAsia="Times New Roman" w:hAnsi="Times New Roman"/>
          <w:sz w:val="24"/>
          <w:szCs w:val="24"/>
          <w:lang w:eastAsia="sl-SI"/>
        </w:rPr>
        <w:t xml:space="preserve"> </w:t>
      </w:r>
      <w:r w:rsidRPr="00E260A5">
        <w:rPr>
          <w:rFonts w:ascii="Times New Roman" w:eastAsia="Times New Roman" w:hAnsi="Times New Roman"/>
          <w:sz w:val="24"/>
          <w:szCs w:val="24"/>
          <w:lang w:eastAsia="sl-SI"/>
        </w:rPr>
        <w:t xml:space="preserve">60 let starosti.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Če je invalidnost nastopila po dopolnjenem 60. letu starosti, predstavlja prišteta doba eno polovico obdobja med datumom, pri katerem bi dopolnil </w:t>
      </w:r>
      <w:r>
        <w:rPr>
          <w:rFonts w:ascii="Times New Roman" w:eastAsia="Times New Roman" w:hAnsi="Times New Roman"/>
          <w:sz w:val="24"/>
          <w:szCs w:val="24"/>
          <w:lang w:eastAsia="sl-SI"/>
        </w:rPr>
        <w:t xml:space="preserve">starost </w:t>
      </w:r>
      <w:r w:rsidRPr="00E260A5">
        <w:rPr>
          <w:rFonts w:ascii="Times New Roman" w:eastAsia="Times New Roman" w:hAnsi="Times New Roman"/>
          <w:sz w:val="24"/>
          <w:szCs w:val="24"/>
          <w:lang w:eastAsia="sl-SI"/>
        </w:rPr>
        <w:t xml:space="preserve">65 let in datumom nastanka invalidnosti. </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1</w:t>
      </w:r>
      <w:r>
        <w:rPr>
          <w:rFonts w:ascii="Times New Roman" w:eastAsia="Times New Roman" w:hAnsi="Times New Roman"/>
          <w:b/>
          <w:bCs/>
          <w:sz w:val="24"/>
          <w:szCs w:val="24"/>
          <w:lang w:eastAsia="sl-SI"/>
        </w:rPr>
        <w:t>38</w:t>
      </w:r>
      <w:r w:rsidRPr="00E260A5">
        <w:rPr>
          <w:rFonts w:ascii="Times New Roman" w:eastAsia="Times New Roman" w:hAnsi="Times New Roman"/>
          <w:b/>
          <w:bCs/>
          <w:sz w:val="24"/>
          <w:szCs w:val="24"/>
          <w:lang w:eastAsia="sl-SI"/>
        </w:rPr>
        <w:t>. členu (prišteta doba za pridobitev in odmero pravic na podlagi osebnih okoliščin)</w:t>
      </w:r>
    </w:p>
    <w:p w:rsidR="008E431D" w:rsidRPr="00E260A5" w:rsidRDefault="008E431D" w:rsidP="008E431D">
      <w:pPr>
        <w:spacing w:after="0"/>
        <w:ind w:firstLine="0"/>
        <w:rPr>
          <w:rFonts w:ascii="Times New Roman" w:eastAsia="Times New Roman" w:hAnsi="Times New Roman"/>
          <w:bCs/>
          <w:sz w:val="24"/>
          <w:szCs w:val="24"/>
          <w:lang w:eastAsia="sl-SI"/>
        </w:rPr>
      </w:pPr>
      <w:r w:rsidRPr="00E260A5">
        <w:rPr>
          <w:rFonts w:ascii="Times New Roman" w:eastAsia="Times New Roman" w:hAnsi="Times New Roman"/>
          <w:bCs/>
          <w:sz w:val="24"/>
          <w:szCs w:val="24"/>
          <w:lang w:eastAsia="sl-SI"/>
        </w:rPr>
        <w:t>Na podlagi tega člena se zavarovancem z osebnimi okoliščinami v zavarovalno dobo všteva prišteta doba v višini ene četrtine dobe dejanskega zavarovanja.</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bCs/>
          <w:sz w:val="24"/>
          <w:szCs w:val="24"/>
          <w:lang w:eastAsia="sl-SI"/>
        </w:rPr>
        <w:t>Prav tako se tem zavarovancem</w:t>
      </w:r>
      <w:r w:rsidRPr="00E260A5">
        <w:rPr>
          <w:rFonts w:ascii="Times New Roman" w:eastAsia="Times New Roman" w:hAnsi="Times New Roman"/>
          <w:sz w:val="24"/>
          <w:szCs w:val="24"/>
          <w:lang w:eastAsia="sl-SI"/>
        </w:rPr>
        <w:t xml:space="preserve"> zniža zahtevana starost za pridobitev pravic, in sicer za toliko mesecev kolikor znaša prišteta doba iz prejšnjega odstavka.</w:t>
      </w:r>
    </w:p>
    <w:p w:rsidR="008E431D" w:rsidRPr="00E260A5" w:rsidRDefault="008E431D" w:rsidP="008E431D">
      <w:pPr>
        <w:spacing w:after="0"/>
        <w:ind w:firstLine="0"/>
        <w:rPr>
          <w:rFonts w:ascii="Times New Roman" w:eastAsia="Times New Roman" w:hAnsi="Times New Roman"/>
          <w:b/>
          <w:bCs/>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color w:val="000000"/>
          <w:sz w:val="24"/>
          <w:szCs w:val="24"/>
        </w:rPr>
        <w:t>K 1</w:t>
      </w:r>
      <w:r>
        <w:rPr>
          <w:rFonts w:ascii="Times New Roman" w:hAnsi="Times New Roman"/>
          <w:b/>
          <w:color w:val="000000"/>
          <w:sz w:val="24"/>
          <w:szCs w:val="24"/>
        </w:rPr>
        <w:t>39</w:t>
      </w:r>
      <w:r w:rsidRPr="00E260A5">
        <w:rPr>
          <w:rFonts w:ascii="Times New Roman" w:hAnsi="Times New Roman"/>
          <w:b/>
          <w:color w:val="000000"/>
          <w:sz w:val="24"/>
          <w:szCs w:val="24"/>
        </w:rPr>
        <w:t xml:space="preserve">. členu </w:t>
      </w:r>
      <w:r w:rsidRPr="00E260A5">
        <w:rPr>
          <w:rFonts w:ascii="Times New Roman" w:eastAsia="Times New Roman" w:hAnsi="Times New Roman"/>
          <w:b/>
          <w:bCs/>
          <w:sz w:val="24"/>
          <w:szCs w:val="24"/>
          <w:lang w:eastAsia="sl-SI"/>
        </w:rPr>
        <w:t>(nosilec informacijske službe)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hAnsi="Times New Roman"/>
          <w:color w:val="000000"/>
          <w:sz w:val="24"/>
          <w:szCs w:val="24"/>
        </w:rPr>
        <w:t>Zavod za pokojninsko in invalidsko zavarovanje Slovenije je n</w:t>
      </w:r>
      <w:r w:rsidRPr="00E260A5">
        <w:rPr>
          <w:rFonts w:ascii="Times New Roman" w:eastAsia="Times New Roman" w:hAnsi="Times New Roman"/>
          <w:sz w:val="24"/>
          <w:szCs w:val="24"/>
          <w:lang w:eastAsia="sl-SI"/>
        </w:rPr>
        <w:t xml:space="preserve">osilec informacijske službe za področje obveznega pokojninskega in invalidskega zavarovanja. </w:t>
      </w:r>
      <w:r>
        <w:rPr>
          <w:rFonts w:ascii="Times New Roman" w:eastAsia="Times New Roman" w:hAnsi="Times New Roman"/>
          <w:sz w:val="24"/>
          <w:szCs w:val="24"/>
          <w:lang w:eastAsia="sl-SI"/>
        </w:rPr>
        <w:t>Zavod pa je prav tako vključen v enoten informacijski sistem javne uprave v RS.</w:t>
      </w:r>
    </w:p>
    <w:p w:rsidR="008E431D" w:rsidRDefault="008E431D" w:rsidP="008E431D">
      <w:pPr>
        <w:spacing w:after="0"/>
        <w:ind w:firstLine="0"/>
        <w:rPr>
          <w:rFonts w:ascii="Times New Roman" w:hAnsi="Times New Roman"/>
          <w:b/>
          <w:color w:val="000000"/>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color w:val="000000"/>
          <w:sz w:val="24"/>
          <w:szCs w:val="24"/>
        </w:rPr>
        <w:t>K 14</w:t>
      </w:r>
      <w:r>
        <w:rPr>
          <w:rFonts w:ascii="Times New Roman" w:hAnsi="Times New Roman"/>
          <w:b/>
          <w:color w:val="000000"/>
          <w:sz w:val="24"/>
          <w:szCs w:val="24"/>
        </w:rPr>
        <w:t>0</w:t>
      </w:r>
      <w:r w:rsidRPr="00E260A5">
        <w:rPr>
          <w:rFonts w:ascii="Times New Roman" w:hAnsi="Times New Roman"/>
          <w:b/>
          <w:color w:val="000000"/>
          <w:sz w:val="24"/>
          <w:szCs w:val="24"/>
        </w:rPr>
        <w:t xml:space="preserve">. členu </w:t>
      </w:r>
      <w:r w:rsidRPr="00E260A5">
        <w:rPr>
          <w:rFonts w:ascii="Times New Roman" w:eastAsia="Times New Roman" w:hAnsi="Times New Roman"/>
          <w:b/>
          <w:bCs/>
          <w:sz w:val="24"/>
          <w:szCs w:val="24"/>
          <w:lang w:eastAsia="sl-SI"/>
        </w:rPr>
        <w:t>(podatki matične evidence)</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Matična evidenca zavarovancev in uživalcev pravic iz pokojninskega in invalidskega zavarovanja </w:t>
      </w:r>
      <w:r>
        <w:rPr>
          <w:rFonts w:ascii="Times New Roman" w:eastAsia="Times New Roman" w:hAnsi="Times New Roman"/>
          <w:sz w:val="24"/>
          <w:szCs w:val="24"/>
          <w:lang w:eastAsia="sl-SI"/>
        </w:rPr>
        <w:t xml:space="preserve">(v nadaljnjem besedilu: matična evidenca) </w:t>
      </w:r>
      <w:r w:rsidRPr="00E260A5">
        <w:rPr>
          <w:rFonts w:ascii="Times New Roman" w:eastAsia="Times New Roman" w:hAnsi="Times New Roman"/>
          <w:sz w:val="24"/>
          <w:szCs w:val="24"/>
          <w:lang w:eastAsia="sl-SI"/>
        </w:rPr>
        <w:t xml:space="preserve">se ureja s posebnim zakonom in hrani vrsto podatkov, ki se upoštevajo pri uveljavljanju pravic </w:t>
      </w:r>
      <w:r>
        <w:rPr>
          <w:rFonts w:ascii="Times New Roman" w:eastAsia="Times New Roman" w:hAnsi="Times New Roman"/>
          <w:sz w:val="24"/>
          <w:szCs w:val="24"/>
          <w:lang w:eastAsia="sl-SI"/>
        </w:rPr>
        <w:t>(</w:t>
      </w:r>
      <w:r w:rsidRPr="00E260A5">
        <w:rPr>
          <w:rFonts w:ascii="Times New Roman" w:eastAsia="Times New Roman" w:hAnsi="Times New Roman"/>
          <w:sz w:val="24"/>
          <w:szCs w:val="24"/>
          <w:lang w:eastAsia="sl-SI"/>
        </w:rPr>
        <w:t xml:space="preserve"> npr. podatek o pokojninski dobi, plači itd.</w:t>
      </w:r>
      <w:r>
        <w:rPr>
          <w:rFonts w:ascii="Times New Roman" w:eastAsia="Times New Roman" w:hAnsi="Times New Roman"/>
          <w:sz w:val="24"/>
          <w:szCs w:val="24"/>
          <w:lang w:eastAsia="sl-SI"/>
        </w:rPr>
        <w:t>)</w:t>
      </w:r>
      <w:r w:rsidRPr="00E260A5">
        <w:rPr>
          <w:rFonts w:ascii="Times New Roman" w:eastAsia="Times New Roman" w:hAnsi="Times New Roman"/>
          <w:sz w:val="24"/>
          <w:szCs w:val="24"/>
          <w:lang w:eastAsia="sl-SI"/>
        </w:rPr>
        <w:t>, ki so jih dolžne dajati in zagotavljati pravne in fizične osebe.</w:t>
      </w:r>
    </w:p>
    <w:p w:rsidR="008E431D"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Zavod za zdravstveno zavarovanje opravlja prijavno-odjavno službo za pokojninsko in invalidsko zavarovanje, povračilo stroškov za vodenje prijavno-odjavne službe pa zavoda medsebojno uredita s pogodbo.</w:t>
      </w:r>
    </w:p>
    <w:p w:rsidR="008E431D" w:rsidRPr="00E260A5" w:rsidRDefault="008E431D" w:rsidP="008E431D">
      <w:pPr>
        <w:spacing w:after="0"/>
        <w:ind w:firstLine="0"/>
        <w:rPr>
          <w:rFonts w:ascii="Times New Roman" w:eastAsia="Times New Roman" w:hAnsi="Times New Roman"/>
          <w:sz w:val="24"/>
          <w:szCs w:val="24"/>
          <w:lang w:eastAsia="sl-SI"/>
        </w:rPr>
      </w:pPr>
      <w:r>
        <w:rPr>
          <w:rFonts w:ascii="Times New Roman" w:eastAsia="Times New Roman" w:hAnsi="Times New Roman"/>
          <w:sz w:val="24"/>
          <w:szCs w:val="24"/>
          <w:lang w:eastAsia="sl-SI"/>
        </w:rPr>
        <w:t>V 140. členu je tudi določeno, da mora Zavod na predlog, zavarovanca, ki je dopolnil zavarovalne dobe in mu manjka manj kot pet let do izpolnitve starostnega pogoja za izpolnitev pogojev za pridobitev pravice do starostne pokojnine, informativno obvestiti o višini pričakovane starostne oziroma predčasne pokojnine. Za izračun Zavod uporabi podatke s katerimi razpolaga na dan izračuna, pri izračunu pa navidezno upošteva, da je zavarovanec že dopolnil tudi starostni pogoj za upokojitev. Slednje pomeni, da se izračun opravi na podlagi plač zavarovanca in dopolnjene pokojninske dobe v trenutku priprave izračuna.</w:t>
      </w:r>
    </w:p>
    <w:p w:rsidR="008E431D" w:rsidRDefault="008E431D" w:rsidP="008E431D">
      <w:pPr>
        <w:spacing w:after="0"/>
        <w:ind w:firstLine="0"/>
        <w:rPr>
          <w:rFonts w:ascii="Times New Roman" w:hAnsi="Times New Roman"/>
          <w:b/>
          <w:sz w:val="24"/>
          <w:szCs w:val="24"/>
        </w:rPr>
      </w:pPr>
    </w:p>
    <w:p w:rsidR="008E431D" w:rsidRPr="00913325" w:rsidRDefault="008E431D" w:rsidP="008E431D">
      <w:pPr>
        <w:spacing w:after="0"/>
        <w:ind w:firstLine="0"/>
        <w:rPr>
          <w:rFonts w:ascii="Times New Roman" w:eastAsia="Times New Roman" w:hAnsi="Times New Roman"/>
          <w:b/>
          <w:bCs/>
          <w:sz w:val="24"/>
          <w:szCs w:val="24"/>
          <w:lang w:eastAsia="sl-SI"/>
        </w:rPr>
      </w:pPr>
      <w:r w:rsidRPr="00913325">
        <w:rPr>
          <w:rFonts w:ascii="Times New Roman" w:hAnsi="Times New Roman"/>
          <w:b/>
          <w:sz w:val="24"/>
          <w:szCs w:val="24"/>
        </w:rPr>
        <w:t xml:space="preserve">K 141. členu </w:t>
      </w:r>
      <w:r w:rsidRPr="00913325">
        <w:rPr>
          <w:rFonts w:ascii="Times New Roman" w:eastAsia="Times New Roman" w:hAnsi="Times New Roman"/>
          <w:b/>
          <w:bCs/>
          <w:sz w:val="24"/>
          <w:szCs w:val="24"/>
          <w:lang w:eastAsia="sl-SI"/>
        </w:rPr>
        <w:t>(vrste prihodkov)</w:t>
      </w:r>
    </w:p>
    <w:p w:rsidR="008E431D" w:rsidRPr="00913325" w:rsidRDefault="008E431D" w:rsidP="008E431D">
      <w:pPr>
        <w:autoSpaceDE w:val="0"/>
        <w:autoSpaceDN w:val="0"/>
        <w:adjustRightInd w:val="0"/>
        <w:spacing w:after="0"/>
        <w:ind w:firstLine="0"/>
        <w:rPr>
          <w:rFonts w:ascii="Times New Roman" w:hAnsi="Times New Roman"/>
          <w:sz w:val="24"/>
          <w:szCs w:val="24"/>
        </w:rPr>
      </w:pPr>
      <w:r w:rsidRPr="00913325">
        <w:rPr>
          <w:rFonts w:ascii="Times New Roman" w:hAnsi="Times New Roman"/>
          <w:sz w:val="24"/>
          <w:szCs w:val="24"/>
        </w:rPr>
        <w:t xml:space="preserve">Člen določa vire prihodkov pokojninske blagajne. Glavni vir še vedno predstavljajo prispevki </w:t>
      </w:r>
      <w:r w:rsidRPr="00913325">
        <w:rPr>
          <w:rFonts w:ascii="Times New Roman" w:eastAsia="Times New Roman" w:hAnsi="Times New Roman"/>
          <w:sz w:val="24"/>
          <w:szCs w:val="24"/>
          <w:lang w:eastAsia="sl-SI"/>
        </w:rPr>
        <w:t>zavarovancev in delodajalcev za pokojninsko in invalidsko zavarovanje ter delodajalcev za zavarovalno dobo s povečanjem</w:t>
      </w:r>
      <w:r w:rsidRPr="00913325">
        <w:rPr>
          <w:rFonts w:ascii="Times New Roman" w:hAnsi="Times New Roman"/>
          <w:sz w:val="24"/>
          <w:szCs w:val="24"/>
        </w:rPr>
        <w:t xml:space="preserve">.. </w:t>
      </w:r>
    </w:p>
    <w:p w:rsidR="008E431D" w:rsidRPr="00913325" w:rsidRDefault="008E431D" w:rsidP="008E431D">
      <w:pPr>
        <w:autoSpaceDE w:val="0"/>
        <w:autoSpaceDN w:val="0"/>
        <w:adjustRightInd w:val="0"/>
        <w:spacing w:after="0"/>
        <w:ind w:firstLine="0"/>
        <w:rPr>
          <w:rFonts w:ascii="Times New Roman" w:eastAsia="Times New Roman" w:hAnsi="Times New Roman"/>
          <w:sz w:val="24"/>
          <w:szCs w:val="24"/>
          <w:lang w:eastAsia="sl-SI"/>
        </w:rPr>
      </w:pPr>
      <w:r w:rsidRPr="00913325">
        <w:rPr>
          <w:rFonts w:ascii="Times New Roman" w:hAnsi="Times New Roman"/>
          <w:sz w:val="24"/>
          <w:szCs w:val="24"/>
        </w:rPr>
        <w:t xml:space="preserve">Prihodke predstavljajo tudi prispevki za </w:t>
      </w:r>
      <w:r w:rsidRPr="00913325">
        <w:rPr>
          <w:rFonts w:ascii="Times New Roman" w:eastAsia="Times New Roman" w:hAnsi="Times New Roman"/>
          <w:sz w:val="24"/>
          <w:szCs w:val="24"/>
          <w:lang w:eastAsia="sl-SI"/>
        </w:rPr>
        <w:t xml:space="preserve">posebne primere zavarovanja in za dokup pokojninske dobe. </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lang w:eastAsia="sl-SI"/>
        </w:rPr>
        <w:lastRenderedPageBreak/>
        <w:t>Poleg prispevkov med prihodke obveznega zavarovanja spadajo tudi prihodki od dividend, premoženja, obresti in ostali prihodki. Obvezno zavarovanje se financir</w:t>
      </w:r>
      <w:r>
        <w:rPr>
          <w:rFonts w:ascii="Times New Roman" w:eastAsia="Times New Roman" w:hAnsi="Times New Roman"/>
          <w:sz w:val="24"/>
          <w:szCs w:val="24"/>
          <w:lang w:eastAsia="sl-SI"/>
        </w:rPr>
        <w:t>a tudi iz državnega proračuna, K</w:t>
      </w:r>
      <w:r w:rsidRPr="00913325">
        <w:rPr>
          <w:rFonts w:ascii="Times New Roman" w:eastAsia="Times New Roman" w:hAnsi="Times New Roman"/>
          <w:sz w:val="24"/>
          <w:szCs w:val="24"/>
          <w:lang w:eastAsia="sl-SI"/>
        </w:rPr>
        <w:t>apitalske družbe pokojninskega in invalidskega zavarovanja in iz drugih virov .</w:t>
      </w:r>
    </w:p>
    <w:p w:rsidR="008E431D" w:rsidRPr="00913325" w:rsidRDefault="008E431D" w:rsidP="008E431D">
      <w:pPr>
        <w:autoSpaceDE w:val="0"/>
        <w:autoSpaceDN w:val="0"/>
        <w:adjustRightInd w:val="0"/>
        <w:spacing w:after="0"/>
        <w:ind w:firstLine="0"/>
        <w:rPr>
          <w:rFonts w:ascii="Times New Roman" w:hAnsi="Times New Roman"/>
          <w:b/>
          <w:sz w:val="24"/>
          <w:szCs w:val="24"/>
        </w:rPr>
      </w:pPr>
    </w:p>
    <w:p w:rsidR="008E431D" w:rsidRPr="00913325" w:rsidRDefault="008E431D" w:rsidP="008E431D">
      <w:pPr>
        <w:spacing w:after="0"/>
        <w:ind w:firstLine="0"/>
        <w:rPr>
          <w:rFonts w:ascii="Times New Roman" w:eastAsia="Times New Roman" w:hAnsi="Times New Roman"/>
          <w:b/>
          <w:bCs/>
          <w:sz w:val="24"/>
          <w:szCs w:val="24"/>
          <w:lang w:eastAsia="sl-SI"/>
        </w:rPr>
      </w:pPr>
      <w:r w:rsidRPr="00913325">
        <w:rPr>
          <w:rFonts w:ascii="Times New Roman" w:hAnsi="Times New Roman"/>
          <w:b/>
          <w:sz w:val="24"/>
          <w:szCs w:val="24"/>
        </w:rPr>
        <w:t xml:space="preserve">K 142. členu </w:t>
      </w:r>
      <w:r w:rsidRPr="00913325">
        <w:rPr>
          <w:rFonts w:ascii="Times New Roman" w:eastAsia="Times New Roman" w:hAnsi="Times New Roman"/>
          <w:b/>
          <w:bCs/>
          <w:sz w:val="24"/>
          <w:szCs w:val="24"/>
          <w:lang w:eastAsia="sl-SI"/>
        </w:rPr>
        <w:t>(vrste odhodkov)</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lang w:eastAsia="sl-SI"/>
        </w:rPr>
        <w:t>Odhodke iz obveznega zavarovanja predstavljajo pokojnine, nadomestila iz invalidskega zavarovanja in druge denarne dajatve na podlagi pridobljenih pravic, stroški poklicne rehabilitacije in stroški v zvezi s podajo izvedenskih mnenj v postopkih uveljavljanja pravic iz obveznega zavarovanja, prispevki za obvezno zdravstveno zavarovanje uživalcev pokojnin in uživalcev nadomestil iz invalidskega zavarovanja, stroški delovanja zavoda ter drugi odhodki.</w:t>
      </w:r>
    </w:p>
    <w:p w:rsidR="008E431D" w:rsidRPr="00913325" w:rsidRDefault="008E431D" w:rsidP="008E431D">
      <w:pPr>
        <w:spacing w:after="0"/>
        <w:ind w:firstLine="0"/>
        <w:rPr>
          <w:rFonts w:ascii="Times New Roman" w:eastAsia="Times New Roman" w:hAnsi="Times New Roman"/>
          <w:sz w:val="24"/>
          <w:szCs w:val="24"/>
          <w:lang w:eastAsia="sl-SI"/>
        </w:rPr>
      </w:pPr>
    </w:p>
    <w:p w:rsidR="008E431D" w:rsidRPr="00913325" w:rsidRDefault="008E431D" w:rsidP="008E431D">
      <w:pPr>
        <w:spacing w:after="0"/>
        <w:ind w:firstLine="0"/>
        <w:rPr>
          <w:rFonts w:ascii="Times New Roman" w:eastAsia="Times New Roman" w:hAnsi="Times New Roman"/>
          <w:b/>
          <w:bCs/>
          <w:sz w:val="24"/>
          <w:szCs w:val="24"/>
          <w:lang w:eastAsia="sl-SI"/>
        </w:rPr>
      </w:pPr>
      <w:r w:rsidRPr="00913325">
        <w:rPr>
          <w:rFonts w:ascii="Times New Roman" w:hAnsi="Times New Roman"/>
          <w:b/>
          <w:sz w:val="24"/>
          <w:szCs w:val="24"/>
        </w:rPr>
        <w:t xml:space="preserve">K 143. členu </w:t>
      </w:r>
      <w:r w:rsidRPr="00913325">
        <w:rPr>
          <w:rFonts w:ascii="Times New Roman" w:eastAsia="Times New Roman" w:hAnsi="Times New Roman"/>
          <w:b/>
          <w:bCs/>
          <w:sz w:val="24"/>
          <w:szCs w:val="24"/>
          <w:lang w:eastAsia="sl-SI"/>
        </w:rPr>
        <w:t>(določitev in obračun prispevkov)</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hAnsi="Times New Roman"/>
          <w:sz w:val="24"/>
          <w:szCs w:val="24"/>
        </w:rPr>
        <w:t>Osnove za plačilo prispevkov predstavljajo podlago, od katere se p</w:t>
      </w:r>
      <w:r w:rsidRPr="00913325">
        <w:rPr>
          <w:rFonts w:ascii="Times New Roman" w:eastAsia="Times New Roman" w:hAnsi="Times New Roman"/>
          <w:sz w:val="24"/>
          <w:szCs w:val="24"/>
          <w:lang w:eastAsia="sl-SI"/>
        </w:rPr>
        <w:t>rispevki obračunajo in plačajo. Prispevki se ne plačujejo od nadomestil iz invalidskega zavarovanja. Zavezanci za plačilo prispevkov le-te plačujejo po prispevnih stopnjah, ki so določene v višini, ki omogoča izravnavo poslovanja zavoda tako, da se pričakovani odhodki pokrijejo s pričakovanimi prihodki. Prispevne stopnje oziroma višine prispevkov so zakonsko določene, razen za prispevke, ki so določeni za posebne primere zavarovanja.</w:t>
      </w:r>
    </w:p>
    <w:p w:rsidR="008E431D" w:rsidRPr="00913325" w:rsidRDefault="008E431D" w:rsidP="008E431D">
      <w:pPr>
        <w:autoSpaceDE w:val="0"/>
        <w:autoSpaceDN w:val="0"/>
        <w:adjustRightInd w:val="0"/>
        <w:spacing w:after="0"/>
        <w:ind w:firstLine="0"/>
        <w:rPr>
          <w:rFonts w:ascii="Times New Roman" w:hAnsi="Times New Roman"/>
          <w:b/>
          <w:sz w:val="24"/>
          <w:szCs w:val="24"/>
        </w:rPr>
      </w:pPr>
    </w:p>
    <w:p w:rsidR="008E431D" w:rsidRPr="00913325" w:rsidRDefault="008E431D" w:rsidP="008E431D">
      <w:pPr>
        <w:spacing w:after="0"/>
        <w:ind w:firstLine="0"/>
        <w:rPr>
          <w:rFonts w:ascii="Times New Roman" w:eastAsia="Times New Roman" w:hAnsi="Times New Roman"/>
          <w:b/>
          <w:bCs/>
          <w:sz w:val="24"/>
          <w:szCs w:val="24"/>
          <w:lang w:eastAsia="sl-SI"/>
        </w:rPr>
      </w:pPr>
      <w:r w:rsidRPr="00913325">
        <w:rPr>
          <w:rFonts w:ascii="Times New Roman" w:hAnsi="Times New Roman"/>
          <w:b/>
          <w:sz w:val="24"/>
          <w:szCs w:val="24"/>
        </w:rPr>
        <w:t xml:space="preserve">K 144. členu </w:t>
      </w:r>
      <w:r w:rsidRPr="00913325">
        <w:rPr>
          <w:rFonts w:ascii="Times New Roman" w:eastAsia="Times New Roman" w:hAnsi="Times New Roman"/>
          <w:b/>
          <w:bCs/>
          <w:sz w:val="24"/>
          <w:szCs w:val="24"/>
          <w:lang w:eastAsia="sl-SI"/>
        </w:rPr>
        <w:t>(osnove za osebe v delovnem razmerju)</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bCs/>
          <w:sz w:val="24"/>
          <w:szCs w:val="24"/>
          <w:lang w:eastAsia="sl-SI"/>
        </w:rPr>
        <w:t xml:space="preserve">Osnova za plačilo prispevkov je za osebe v delovnem razmerju </w:t>
      </w:r>
      <w:r w:rsidRPr="00913325">
        <w:rPr>
          <w:rFonts w:ascii="Times New Roman" w:eastAsia="Times New Roman" w:hAnsi="Times New Roman"/>
          <w:sz w:val="24"/>
          <w:szCs w:val="24"/>
          <w:lang w:eastAsia="sl-SI"/>
        </w:rPr>
        <w:t>plača oziroma nadomestilo plače po predpisih, ki urejajo delovna razmerja ter vsi drugi prejemki iz delovnega razmerja, vključno z bonitetami ter povračili stroškov v zvezi z delom, izplačanimi v denarju, bonih ali v naravi pri domačem ali tujem delodajalcu. Posebna ureditev še vedno velja</w:t>
      </w:r>
      <w:r w:rsidRPr="00913325">
        <w:rPr>
          <w:rFonts w:ascii="Times New Roman" w:hAnsi="Times New Roman"/>
          <w:sz w:val="24"/>
          <w:szCs w:val="24"/>
        </w:rPr>
        <w:t xml:space="preserve"> za detaširane delavce, ki  prispevke plačujejo od plače, ki bi jo v RS prejeli za enako delo.</w:t>
      </w:r>
    </w:p>
    <w:p w:rsidR="008E431D" w:rsidRPr="00913325" w:rsidRDefault="008E431D" w:rsidP="008E431D">
      <w:pPr>
        <w:ind w:firstLine="0"/>
        <w:rPr>
          <w:rFonts w:ascii="Times New Roman" w:eastAsia="Times New Roman" w:hAnsi="Times New Roman"/>
          <w:sz w:val="24"/>
          <w:szCs w:val="24"/>
          <w:lang w:eastAsia="sl-SI"/>
        </w:rPr>
      </w:pPr>
      <w:r w:rsidRPr="00913325">
        <w:rPr>
          <w:rFonts w:ascii="Times New Roman" w:hAnsi="Times New Roman"/>
          <w:sz w:val="24"/>
          <w:szCs w:val="24"/>
        </w:rPr>
        <w:t xml:space="preserve">Ne glede na prejšnji odstavek, pa se v drugem odstavku taksativno določajo prejemki, od katerih se prispevki plačujejo, zaradi poenotenja s predpisi o prispevkih za socialno varnost kot so npr. zneski jubilejnih nagrad, odpravnine ob upokojitvi, zneski bonitet itd. </w:t>
      </w:r>
      <w:r w:rsidRPr="00913325">
        <w:rPr>
          <w:rFonts w:ascii="Times New Roman" w:eastAsia="Times New Roman" w:hAnsi="Times New Roman"/>
          <w:sz w:val="24"/>
          <w:szCs w:val="24"/>
          <w:lang w:eastAsia="sl-SI"/>
        </w:rPr>
        <w:t xml:space="preserve">V tretjem odstavku je določena najnižja osnova za obračun prispevkov za delavce v delovnem razmerju kot znesek 60 % povprečne plače. </w:t>
      </w:r>
    </w:p>
    <w:p w:rsidR="008E431D" w:rsidRPr="00913325" w:rsidRDefault="008E431D" w:rsidP="008E431D">
      <w:pPr>
        <w:autoSpaceDE w:val="0"/>
        <w:autoSpaceDN w:val="0"/>
        <w:adjustRightInd w:val="0"/>
        <w:spacing w:after="0"/>
        <w:ind w:firstLine="0"/>
        <w:rPr>
          <w:rFonts w:ascii="Times New Roman" w:hAnsi="Times New Roman"/>
          <w:b/>
          <w:sz w:val="24"/>
          <w:szCs w:val="24"/>
        </w:rPr>
      </w:pPr>
    </w:p>
    <w:p w:rsidR="008E431D" w:rsidRPr="00913325" w:rsidRDefault="008E431D" w:rsidP="008E431D">
      <w:pPr>
        <w:spacing w:after="0"/>
        <w:ind w:firstLine="0"/>
        <w:rPr>
          <w:rFonts w:ascii="Times New Roman" w:eastAsia="Times New Roman" w:hAnsi="Times New Roman"/>
          <w:b/>
          <w:bCs/>
          <w:sz w:val="24"/>
          <w:szCs w:val="24"/>
          <w:lang w:eastAsia="sl-SI"/>
        </w:rPr>
      </w:pPr>
      <w:r w:rsidRPr="00913325">
        <w:rPr>
          <w:rFonts w:ascii="Times New Roman" w:hAnsi="Times New Roman"/>
          <w:b/>
          <w:sz w:val="24"/>
          <w:szCs w:val="24"/>
        </w:rPr>
        <w:t xml:space="preserve">K 145. členu </w:t>
      </w:r>
      <w:r w:rsidRPr="00913325">
        <w:rPr>
          <w:rFonts w:ascii="Times New Roman" w:eastAsia="Times New Roman" w:hAnsi="Times New Roman"/>
          <w:b/>
          <w:bCs/>
          <w:sz w:val="24"/>
          <w:szCs w:val="24"/>
          <w:lang w:eastAsia="sl-SI"/>
        </w:rPr>
        <w:t>(osnove za samozaposlene, družbenike in kmete)</w:t>
      </w:r>
    </w:p>
    <w:p w:rsidR="008E431D" w:rsidRPr="00913325" w:rsidRDefault="008E431D" w:rsidP="008E431D">
      <w:pPr>
        <w:autoSpaceDE w:val="0"/>
        <w:autoSpaceDN w:val="0"/>
        <w:adjustRightInd w:val="0"/>
        <w:spacing w:after="0"/>
        <w:ind w:firstLine="0"/>
        <w:rPr>
          <w:rFonts w:ascii="Times New Roman" w:hAnsi="Times New Roman"/>
          <w:sz w:val="24"/>
          <w:szCs w:val="24"/>
        </w:rPr>
      </w:pPr>
      <w:r w:rsidRPr="00913325">
        <w:rPr>
          <w:rFonts w:ascii="Times New Roman" w:hAnsi="Times New Roman"/>
          <w:sz w:val="24"/>
          <w:szCs w:val="24"/>
        </w:rPr>
        <w:t xml:space="preserve">Člen določa osnove, od katerih prispevke plačujejo samozaposleni, kmetje in družbeniki. Osnova za plačilo prispevkov je zavarovalna osnova, ki je določena v višini </w:t>
      </w:r>
      <w:r>
        <w:rPr>
          <w:rFonts w:ascii="Times New Roman" w:hAnsi="Times New Roman"/>
          <w:sz w:val="24"/>
          <w:szCs w:val="24"/>
        </w:rPr>
        <w:t>posameznikovega</w:t>
      </w:r>
      <w:r w:rsidRPr="00913325">
        <w:rPr>
          <w:rFonts w:ascii="Times New Roman" w:hAnsi="Times New Roman"/>
          <w:sz w:val="24"/>
          <w:szCs w:val="24"/>
        </w:rPr>
        <w:t xml:space="preserve"> dobička, v katerem niso obračunani prispevki za obvezno zavarovanje ter znižanje in povečanje davčne osnove. Za dobiček se pri družbenikih, ki so poslovodne osebe štejejo vsi prejemki, prejeti za opravljanje poslovodne funkcije ter dividende in drugi dohodki, doseženi na podlagi lastniškega deleža.</w:t>
      </w:r>
    </w:p>
    <w:p w:rsidR="008E431D" w:rsidRPr="00913325" w:rsidRDefault="008E431D" w:rsidP="008E431D">
      <w:pPr>
        <w:spacing w:after="0"/>
        <w:ind w:firstLine="0"/>
        <w:rPr>
          <w:rFonts w:ascii="Times New Roman" w:hAnsi="Times New Roman"/>
          <w:sz w:val="24"/>
          <w:szCs w:val="24"/>
          <w:lang w:eastAsia="sl-SI"/>
        </w:rPr>
      </w:pPr>
      <w:r w:rsidRPr="00913325">
        <w:rPr>
          <w:rFonts w:ascii="Times New Roman" w:hAnsi="Times New Roman"/>
          <w:sz w:val="24"/>
          <w:szCs w:val="24"/>
        </w:rPr>
        <w:t>Najnižjo zavarovalno osnovo za samozaposlene in kmete predstavlja znesek 60 % povprečne plače v primeru, če dobiček ne preseže zneska 60 % povprečne plače. Za družbenike, ki so hkrati poslovodne osebe, pa zavarovalna osnova ne sme biti nižja od zneska 90 % povprečne plače, če dobiček ne preseže zneska 90 % povprečne plače</w:t>
      </w:r>
      <w:r w:rsidRPr="00913325" w:rsidDel="0009007B">
        <w:rPr>
          <w:rFonts w:ascii="Times New Roman" w:hAnsi="Times New Roman"/>
          <w:sz w:val="24"/>
          <w:szCs w:val="24"/>
        </w:rPr>
        <w:t xml:space="preserve"> </w:t>
      </w:r>
    </w:p>
    <w:p w:rsidR="008E431D" w:rsidRPr="00913325" w:rsidRDefault="008E431D" w:rsidP="008E431D">
      <w:pPr>
        <w:autoSpaceDE w:val="0"/>
        <w:autoSpaceDN w:val="0"/>
        <w:adjustRightInd w:val="0"/>
        <w:spacing w:after="0"/>
        <w:ind w:firstLine="0"/>
        <w:rPr>
          <w:rFonts w:ascii="Times New Roman" w:hAnsi="Times New Roman"/>
          <w:sz w:val="24"/>
          <w:szCs w:val="24"/>
        </w:rPr>
      </w:pPr>
      <w:r w:rsidRPr="00913325">
        <w:rPr>
          <w:rFonts w:ascii="Times New Roman" w:hAnsi="Times New Roman"/>
          <w:sz w:val="24"/>
          <w:szCs w:val="24"/>
        </w:rPr>
        <w:lastRenderedPageBreak/>
        <w:t>Zavarovalna osnova za samozaposlene, družbenike in kmete se določa za obdobje od 1. februarja tekočega leta do 31. januarja prihodnjega leta, zavarovanci pa se razvrščajo glede na povprečno mesečno bruto plačo za preteklo leto na podlagi podatkov - iz  obračuna akontacije dohodnine od dohodka iz dejavnosti oziroma odločbe o odmeri dohodnine oziroma obračuna davčnega odtegljaja oziroma obvestila o višini katastrskega dohodka za napoved za odmero dohodnine - za preteklo leto z upoštevanjem podatka o znesku obveznih prispevkov za obvezno zavarovanje, plačanih s strani države ter glede na podatke o povprečni plači za leto, na katero se nanaša dobiček, na podlagi katerega se določa zavarovalna osnova.</w:t>
      </w:r>
    </w:p>
    <w:p w:rsidR="008E431D" w:rsidRPr="00913325" w:rsidRDefault="008E431D" w:rsidP="008E431D">
      <w:pPr>
        <w:autoSpaceDE w:val="0"/>
        <w:autoSpaceDN w:val="0"/>
        <w:adjustRightInd w:val="0"/>
        <w:spacing w:after="0"/>
        <w:ind w:firstLine="0"/>
        <w:rPr>
          <w:rFonts w:ascii="Times New Roman" w:hAnsi="Times New Roman"/>
          <w:sz w:val="24"/>
          <w:szCs w:val="24"/>
        </w:rPr>
      </w:pPr>
      <w:r w:rsidRPr="00913325">
        <w:rPr>
          <w:rFonts w:ascii="Times New Roman" w:hAnsi="Times New Roman"/>
          <w:sz w:val="24"/>
          <w:szCs w:val="24"/>
        </w:rPr>
        <w:t>Višina prispevkov se določi od uvrstitve v zavarovalno osnovo do nove uvrstitve, vendar ne more biti nižja od najnižje osnove za plačilo prispevkov, določene za te zavarovance v četrtem odstavku tega člena, če za posameznega zavarovanca ni bila izdana odločba o odmeri dohodnine oziroma</w:t>
      </w:r>
      <w:r>
        <w:rPr>
          <w:rFonts w:ascii="Times New Roman" w:hAnsi="Times New Roman"/>
          <w:sz w:val="24"/>
          <w:szCs w:val="24"/>
        </w:rPr>
        <w:t xml:space="preserve"> druga podlaga. Navedeni člen</w:t>
      </w:r>
      <w:r w:rsidRPr="00913325">
        <w:rPr>
          <w:rFonts w:ascii="Times New Roman" w:hAnsi="Times New Roman"/>
          <w:sz w:val="24"/>
          <w:szCs w:val="24"/>
        </w:rPr>
        <w:t xml:space="preserve"> omogoča znižanje zavarovalne osnove enako kot do sedaj v primeru pričakovanega slabšega poslovanja zavarovanca. </w:t>
      </w:r>
    </w:p>
    <w:p w:rsidR="008E431D" w:rsidRPr="00913325" w:rsidRDefault="008E431D" w:rsidP="008E431D">
      <w:pPr>
        <w:spacing w:after="0"/>
        <w:ind w:firstLine="0"/>
        <w:rPr>
          <w:rFonts w:ascii="Times New Roman" w:hAnsi="Times New Roman"/>
          <w:sz w:val="24"/>
          <w:szCs w:val="24"/>
        </w:rPr>
      </w:pPr>
      <w:r w:rsidRPr="00913325">
        <w:rPr>
          <w:rFonts w:ascii="Times New Roman" w:hAnsi="Times New Roman"/>
          <w:sz w:val="24"/>
          <w:szCs w:val="24"/>
        </w:rPr>
        <w:t>Podrobnejše določbe o načinu in postopku za razvrščanje v zavarovalne osnove določi minister, pristojen za finance.</w:t>
      </w:r>
    </w:p>
    <w:p w:rsidR="008E431D" w:rsidRPr="00913325" w:rsidRDefault="008E431D" w:rsidP="008E431D">
      <w:pPr>
        <w:spacing w:after="0"/>
        <w:ind w:firstLine="0"/>
        <w:rPr>
          <w:rFonts w:ascii="Times New Roman" w:hAnsi="Times New Roman"/>
          <w:sz w:val="24"/>
          <w:szCs w:val="24"/>
        </w:rPr>
      </w:pPr>
    </w:p>
    <w:p w:rsidR="008E431D" w:rsidRPr="00913325" w:rsidRDefault="008E431D" w:rsidP="008E431D">
      <w:pPr>
        <w:spacing w:after="0"/>
        <w:ind w:firstLine="0"/>
        <w:rPr>
          <w:rFonts w:ascii="Times New Roman" w:eastAsia="Times New Roman" w:hAnsi="Times New Roman"/>
          <w:b/>
          <w:bCs/>
          <w:sz w:val="24"/>
          <w:szCs w:val="24"/>
          <w:lang w:eastAsia="sl-SI"/>
        </w:rPr>
      </w:pPr>
      <w:r w:rsidRPr="00913325">
        <w:rPr>
          <w:rFonts w:ascii="Times New Roman" w:hAnsi="Times New Roman"/>
          <w:b/>
          <w:sz w:val="24"/>
          <w:szCs w:val="24"/>
        </w:rPr>
        <w:t xml:space="preserve">K 146. členu </w:t>
      </w:r>
      <w:r w:rsidRPr="00913325">
        <w:rPr>
          <w:rFonts w:ascii="Times New Roman" w:eastAsia="Times New Roman" w:hAnsi="Times New Roman"/>
          <w:b/>
          <w:bCs/>
          <w:sz w:val="24"/>
          <w:szCs w:val="24"/>
          <w:lang w:eastAsia="sl-SI"/>
        </w:rPr>
        <w:t>(osnova za zavarovanje iz drugega pravnega razmerja)</w:t>
      </w:r>
    </w:p>
    <w:p w:rsidR="008E431D"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bCs/>
          <w:sz w:val="24"/>
          <w:szCs w:val="24"/>
          <w:lang w:eastAsia="sl-SI"/>
        </w:rPr>
        <w:t>V osnovo za obračun in plačilo prispevkov od 1. januarja do 31. decembra tekočega leta se za zavarovance, ki opravljajo delo v okviru drugega pravnega razmerja, vštevajo vsi  prejemki, ki j</w:t>
      </w:r>
      <w:r w:rsidRPr="00913325">
        <w:rPr>
          <w:rFonts w:ascii="Times New Roman" w:eastAsia="Times New Roman" w:hAnsi="Times New Roman"/>
          <w:sz w:val="24"/>
          <w:szCs w:val="24"/>
          <w:lang w:eastAsia="sl-SI"/>
        </w:rPr>
        <w:t xml:space="preserve">ih zavarovanec prejme v okviru drugega pravnega razmerja </w:t>
      </w:r>
      <w:r w:rsidRPr="00913325">
        <w:rPr>
          <w:rFonts w:ascii="Times New Roman" w:eastAsia="Times New Roman" w:hAnsi="Times New Roman"/>
          <w:bCs/>
          <w:sz w:val="24"/>
          <w:szCs w:val="24"/>
          <w:lang w:eastAsia="sl-SI"/>
        </w:rPr>
        <w:t>od 1. januarja do 31. decembra preteklega leta</w:t>
      </w:r>
      <w:r w:rsidRPr="00913325">
        <w:rPr>
          <w:rFonts w:ascii="Times New Roman" w:eastAsia="Times New Roman" w:hAnsi="Times New Roman"/>
          <w:sz w:val="24"/>
          <w:szCs w:val="24"/>
          <w:lang w:eastAsia="sl-SI"/>
        </w:rPr>
        <w:t xml:space="preserve">. </w:t>
      </w:r>
    </w:p>
    <w:p w:rsidR="008E431D" w:rsidRPr="00C561CA" w:rsidDel="0017341D" w:rsidRDefault="008E431D" w:rsidP="008E431D">
      <w:pPr>
        <w:spacing w:after="0" w:line="240" w:lineRule="auto"/>
        <w:ind w:firstLine="0"/>
        <w:rPr>
          <w:rFonts w:ascii="Times New Roman" w:eastAsia="Times New Roman" w:hAnsi="Times New Roman"/>
          <w:sz w:val="24"/>
          <w:szCs w:val="24"/>
          <w:lang w:eastAsia="sl-SI"/>
        </w:rPr>
      </w:pPr>
      <w:r w:rsidRPr="0017341D">
        <w:rPr>
          <w:rFonts w:ascii="Times New Roman" w:eastAsia="Times New Roman" w:hAnsi="Times New Roman"/>
          <w:sz w:val="24"/>
          <w:szCs w:val="24"/>
          <w:lang w:eastAsia="sl-SI"/>
        </w:rPr>
        <w:t xml:space="preserve">Prispevki od osnov iz prejšnjega odstavka se plačujejo tudi za osebe, ki v okviru kakšnega drugega pravnega razmerja opravljajo delo, za katero prejemajo plačilo in so uživalci pokojnine. </w:t>
      </w:r>
    </w:p>
    <w:p w:rsidR="008E431D" w:rsidRPr="00913325" w:rsidRDefault="008E431D" w:rsidP="008E431D">
      <w:pPr>
        <w:spacing w:after="0"/>
        <w:ind w:firstLine="0"/>
        <w:rPr>
          <w:rFonts w:ascii="Times New Roman" w:hAnsi="Times New Roman"/>
          <w:sz w:val="24"/>
          <w:szCs w:val="24"/>
        </w:rPr>
      </w:pPr>
    </w:p>
    <w:p w:rsidR="008E431D" w:rsidRPr="00913325" w:rsidRDefault="008E431D" w:rsidP="008E431D">
      <w:pPr>
        <w:spacing w:after="0"/>
        <w:ind w:firstLine="0"/>
        <w:rPr>
          <w:rFonts w:ascii="Times New Roman" w:hAnsi="Times New Roman"/>
          <w:b/>
          <w:sz w:val="24"/>
          <w:szCs w:val="24"/>
        </w:rPr>
      </w:pPr>
      <w:r w:rsidRPr="00913325">
        <w:rPr>
          <w:rFonts w:ascii="Times New Roman" w:hAnsi="Times New Roman"/>
          <w:b/>
          <w:sz w:val="24"/>
          <w:szCs w:val="24"/>
        </w:rPr>
        <w:t xml:space="preserve">K 147. členu </w:t>
      </w:r>
      <w:r w:rsidRPr="00913325">
        <w:rPr>
          <w:rFonts w:ascii="Times New Roman" w:eastAsia="Times New Roman" w:hAnsi="Times New Roman"/>
          <w:b/>
          <w:bCs/>
          <w:sz w:val="24"/>
          <w:szCs w:val="24"/>
          <w:lang w:eastAsia="sl-SI"/>
        </w:rPr>
        <w:t>(osnova za zavarovanje po drugih predpisih)</w:t>
      </w:r>
      <w:r w:rsidRPr="00913325">
        <w:rPr>
          <w:rFonts w:ascii="Times New Roman" w:hAnsi="Times New Roman"/>
          <w:b/>
          <w:sz w:val="24"/>
          <w:szCs w:val="24"/>
        </w:rPr>
        <w:t xml:space="preserve"> </w:t>
      </w:r>
    </w:p>
    <w:p w:rsidR="008E431D" w:rsidRPr="00913325" w:rsidRDefault="008E431D" w:rsidP="008E431D">
      <w:pPr>
        <w:spacing w:after="0"/>
        <w:ind w:firstLine="0"/>
        <w:rPr>
          <w:rFonts w:ascii="Times New Roman" w:eastAsia="Times New Roman" w:hAnsi="Times New Roman"/>
          <w:sz w:val="24"/>
          <w:szCs w:val="24"/>
        </w:rPr>
      </w:pPr>
      <w:r w:rsidRPr="00913325">
        <w:rPr>
          <w:rFonts w:ascii="Times New Roman" w:eastAsia="Times New Roman" w:hAnsi="Times New Roman"/>
          <w:bCs/>
          <w:sz w:val="24"/>
          <w:szCs w:val="24"/>
          <w:lang w:eastAsia="sl-SI"/>
        </w:rPr>
        <w:t xml:space="preserve">Ta določba taksativno določa osnove za plačilo prispevkov za vsako kategorijo zavarovancev iz 19. člena tega zakona, ki so v obvezno zavarovanje vključeni na podlagi drugih predpisov. </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rPr>
        <w:t>V prvem odstavku tega člena je določena tudi najnižja osnova za plačilo prispevka za zavarovance iz 19. člena tega zakona, ki je znesek 60 % povprečne plače.</w:t>
      </w:r>
    </w:p>
    <w:p w:rsidR="008E431D" w:rsidRPr="00913325" w:rsidRDefault="008E431D" w:rsidP="008E431D">
      <w:pPr>
        <w:spacing w:after="0"/>
        <w:ind w:firstLine="0"/>
        <w:rPr>
          <w:rFonts w:ascii="Times New Roman" w:eastAsia="Times New Roman" w:hAnsi="Times New Roman"/>
          <w:b/>
          <w:bCs/>
          <w:sz w:val="24"/>
          <w:szCs w:val="24"/>
          <w:lang w:eastAsia="sl-SI"/>
        </w:rPr>
      </w:pPr>
    </w:p>
    <w:p w:rsidR="008E431D" w:rsidRPr="00913325" w:rsidRDefault="008E431D" w:rsidP="008E431D">
      <w:pPr>
        <w:spacing w:after="0"/>
        <w:ind w:firstLine="0"/>
        <w:rPr>
          <w:rFonts w:ascii="Times New Roman" w:eastAsia="Times New Roman" w:hAnsi="Times New Roman"/>
          <w:b/>
          <w:bCs/>
          <w:sz w:val="24"/>
          <w:szCs w:val="24"/>
          <w:lang w:eastAsia="sl-SI"/>
        </w:rPr>
      </w:pPr>
      <w:r w:rsidRPr="00913325">
        <w:rPr>
          <w:rFonts w:ascii="Times New Roman" w:eastAsia="Times New Roman" w:hAnsi="Times New Roman"/>
          <w:b/>
          <w:bCs/>
          <w:sz w:val="24"/>
          <w:szCs w:val="24"/>
          <w:lang w:eastAsia="sl-SI"/>
        </w:rPr>
        <w:t>K 148. členu (osnova za prispevek za posebne primere zavarovanja)</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lang w:eastAsia="sl-SI"/>
        </w:rPr>
        <w:t>Prispevki za posebne primere zavarovanja  se plačujejo po stopnji od osnov ali v pavšalnih zneskih, ki jih določi zavod.</w:t>
      </w:r>
    </w:p>
    <w:p w:rsidR="008E431D" w:rsidRPr="00913325" w:rsidRDefault="008E431D" w:rsidP="008E431D">
      <w:pPr>
        <w:spacing w:after="0"/>
        <w:ind w:firstLine="0"/>
        <w:rPr>
          <w:rFonts w:ascii="Times New Roman" w:eastAsia="Times New Roman" w:hAnsi="Times New Roman"/>
          <w:b/>
          <w:bCs/>
          <w:sz w:val="24"/>
          <w:szCs w:val="24"/>
          <w:lang w:eastAsia="sl-SI"/>
        </w:rPr>
      </w:pPr>
    </w:p>
    <w:p w:rsidR="008E431D" w:rsidRPr="00913325" w:rsidRDefault="008E431D" w:rsidP="008E431D">
      <w:pPr>
        <w:spacing w:after="0"/>
        <w:ind w:firstLine="0"/>
        <w:rPr>
          <w:rFonts w:ascii="Times New Roman" w:eastAsia="Times New Roman" w:hAnsi="Times New Roman"/>
          <w:b/>
          <w:bCs/>
          <w:sz w:val="24"/>
          <w:szCs w:val="24"/>
          <w:lang w:eastAsia="sl-SI"/>
        </w:rPr>
      </w:pPr>
      <w:r w:rsidRPr="00913325">
        <w:rPr>
          <w:rFonts w:ascii="Times New Roman" w:eastAsia="Times New Roman" w:hAnsi="Times New Roman"/>
          <w:b/>
          <w:bCs/>
          <w:sz w:val="24"/>
          <w:szCs w:val="24"/>
          <w:lang w:eastAsia="sl-SI"/>
        </w:rPr>
        <w:t>K 149. členu (osnova za zavarovance, ki se prostovoljno vključijo v obvezno zavarovanje)</w:t>
      </w:r>
    </w:p>
    <w:p w:rsidR="008E431D" w:rsidRPr="00913325" w:rsidRDefault="008E431D" w:rsidP="008E431D">
      <w:pPr>
        <w:autoSpaceDE w:val="0"/>
        <w:autoSpaceDN w:val="0"/>
        <w:adjustRightInd w:val="0"/>
        <w:spacing w:after="0"/>
        <w:ind w:firstLine="0"/>
        <w:rPr>
          <w:rFonts w:ascii="Times New Roman" w:hAnsi="Times New Roman"/>
          <w:sz w:val="24"/>
          <w:szCs w:val="24"/>
          <w:lang w:eastAsia="sl-SI"/>
        </w:rPr>
      </w:pPr>
      <w:r w:rsidRPr="00913325">
        <w:rPr>
          <w:rFonts w:ascii="Times New Roman" w:eastAsia="Times New Roman" w:hAnsi="Times New Roman"/>
          <w:bCs/>
          <w:sz w:val="24"/>
          <w:szCs w:val="24"/>
          <w:lang w:eastAsia="sl-SI"/>
        </w:rPr>
        <w:t>Zavarovanci iz 25. člena tega zakona, ki so prostovoljno vključeni v obvezno zavarovanje,</w:t>
      </w:r>
      <w:r w:rsidRPr="00913325">
        <w:rPr>
          <w:rFonts w:ascii="Times New Roman" w:hAnsi="Times New Roman"/>
          <w:sz w:val="24"/>
          <w:szCs w:val="24"/>
          <w:lang w:eastAsia="sl-SI"/>
        </w:rPr>
        <w:t xml:space="preserve"> si sami izberejo osnovo za plačilo prispevkov iz drugega odstavka 145. člena tega zakona, vendar najmanj od zneska </w:t>
      </w:r>
      <w:r w:rsidRPr="00913325">
        <w:rPr>
          <w:rFonts w:ascii="Times New Roman" w:hAnsi="Times New Roman"/>
          <w:sz w:val="24"/>
          <w:szCs w:val="24"/>
        </w:rPr>
        <w:t>60 % povprečne plače.</w:t>
      </w:r>
    </w:p>
    <w:p w:rsidR="008E431D" w:rsidRPr="00913325" w:rsidRDefault="008E431D" w:rsidP="008E431D">
      <w:pPr>
        <w:spacing w:after="0"/>
        <w:ind w:firstLine="0"/>
        <w:rPr>
          <w:rFonts w:ascii="Times New Roman" w:eastAsia="Times New Roman" w:hAnsi="Times New Roman"/>
          <w:bCs/>
          <w:sz w:val="24"/>
          <w:szCs w:val="24"/>
          <w:lang w:eastAsia="sl-SI"/>
        </w:rPr>
      </w:pPr>
    </w:p>
    <w:p w:rsidR="008E431D" w:rsidRPr="00913325" w:rsidRDefault="008E431D" w:rsidP="008E431D">
      <w:pPr>
        <w:spacing w:after="0"/>
        <w:ind w:firstLine="0"/>
        <w:rPr>
          <w:rFonts w:ascii="Times New Roman" w:eastAsia="Times New Roman" w:hAnsi="Times New Roman"/>
          <w:b/>
          <w:bCs/>
          <w:sz w:val="24"/>
          <w:szCs w:val="24"/>
          <w:lang w:eastAsia="sl-SI"/>
        </w:rPr>
      </w:pPr>
      <w:r w:rsidRPr="00913325">
        <w:rPr>
          <w:rFonts w:ascii="Times New Roman" w:eastAsia="Times New Roman" w:hAnsi="Times New Roman"/>
          <w:b/>
          <w:bCs/>
          <w:sz w:val="24"/>
          <w:szCs w:val="24"/>
          <w:lang w:eastAsia="sl-SI"/>
        </w:rPr>
        <w:t>K 150. členu (osnova za plačilo prispevkov za podaljšano zavarovanje)</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bCs/>
          <w:sz w:val="24"/>
          <w:szCs w:val="24"/>
          <w:lang w:eastAsia="sl-SI"/>
        </w:rPr>
        <w:lastRenderedPageBreak/>
        <w:t xml:space="preserve">Osnova za plačilo prispevkov za podaljšano zavarovanje iz 132. člena tega zakona je valorizirana zadnja zavarovančeva </w:t>
      </w:r>
      <w:r w:rsidRPr="00913325">
        <w:rPr>
          <w:rFonts w:ascii="Times New Roman" w:eastAsia="Times New Roman" w:hAnsi="Times New Roman"/>
          <w:sz w:val="24"/>
          <w:szCs w:val="24"/>
          <w:lang w:eastAsia="sl-SI"/>
        </w:rPr>
        <w:t>plača pred nastopom teh primerov, saj zavarovanec v tem času praviloma ne dobiva plačila za delo.</w:t>
      </w:r>
    </w:p>
    <w:p w:rsidR="008E431D" w:rsidRPr="00913325" w:rsidRDefault="008E431D" w:rsidP="008E431D">
      <w:pPr>
        <w:spacing w:after="0"/>
        <w:ind w:firstLine="0"/>
        <w:rPr>
          <w:rFonts w:ascii="Times New Roman" w:eastAsia="Times New Roman" w:hAnsi="Times New Roman"/>
          <w:b/>
          <w:bCs/>
          <w:sz w:val="24"/>
          <w:szCs w:val="24"/>
          <w:lang w:eastAsia="sl-SI"/>
        </w:rPr>
      </w:pPr>
    </w:p>
    <w:p w:rsidR="008E431D" w:rsidRPr="00913325" w:rsidRDefault="008E431D" w:rsidP="008E431D">
      <w:pPr>
        <w:spacing w:after="0"/>
        <w:ind w:firstLine="0"/>
        <w:rPr>
          <w:rFonts w:ascii="Times New Roman" w:eastAsia="Times New Roman" w:hAnsi="Times New Roman"/>
          <w:b/>
          <w:bCs/>
          <w:sz w:val="24"/>
          <w:szCs w:val="24"/>
          <w:lang w:eastAsia="sl-SI"/>
        </w:rPr>
      </w:pPr>
      <w:r w:rsidRPr="00913325">
        <w:rPr>
          <w:rFonts w:ascii="Times New Roman" w:eastAsia="Times New Roman" w:hAnsi="Times New Roman"/>
          <w:b/>
          <w:bCs/>
          <w:sz w:val="24"/>
          <w:szCs w:val="24"/>
          <w:lang w:eastAsia="sl-SI"/>
        </w:rPr>
        <w:t>K 151. členu (osnova za dokup dobe)</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lang w:eastAsia="sl-SI"/>
        </w:rPr>
        <w:t>Osnovo za dokup dobe predstavlja znesek povprečne plače zavarovanca iz koledarskega leta pred vložitvijo zahteve, povečane za odstotek porasta pokojnin do zadnjega dne v mesecu, v katerem je vložena zahteva za vštetje navedenih obdobij v zavarovalno dobo, ki pa ne more biti nižji od zneska v višini povprečne plače za predzadnji mesec pred mesecem, v katerem je vložena zahteva za vštetje navedenih obdobij v zavarovalno dobo. Slednje velja tudi v primeru, če zavarovanec v zadnjem koledarskem letu pred vložitvijo zahteve ni prejel plače za najmanj 6 mesecev oziroma če je plačeval prispevke od zavarovalne osnove.</w:t>
      </w:r>
    </w:p>
    <w:p w:rsidR="008E431D" w:rsidRPr="00913325" w:rsidRDefault="008E431D" w:rsidP="008E431D">
      <w:pPr>
        <w:spacing w:after="0"/>
        <w:ind w:firstLine="0"/>
        <w:rPr>
          <w:rFonts w:ascii="Times New Roman" w:hAnsi="Times New Roman"/>
          <w:b/>
          <w:sz w:val="24"/>
          <w:szCs w:val="24"/>
        </w:rPr>
      </w:pPr>
    </w:p>
    <w:p w:rsidR="008E431D" w:rsidRPr="00913325" w:rsidRDefault="008E431D" w:rsidP="008E431D">
      <w:pPr>
        <w:spacing w:after="0"/>
        <w:ind w:firstLine="0"/>
        <w:rPr>
          <w:rFonts w:ascii="Times New Roman" w:eastAsia="Times New Roman" w:hAnsi="Times New Roman"/>
          <w:b/>
          <w:bCs/>
          <w:sz w:val="24"/>
          <w:szCs w:val="24"/>
          <w:lang w:eastAsia="sl-SI"/>
        </w:rPr>
      </w:pPr>
      <w:r w:rsidRPr="00913325">
        <w:rPr>
          <w:rFonts w:ascii="Times New Roman" w:hAnsi="Times New Roman"/>
          <w:b/>
          <w:sz w:val="24"/>
          <w:szCs w:val="24"/>
        </w:rPr>
        <w:t xml:space="preserve">K 152. členu </w:t>
      </w:r>
      <w:r w:rsidRPr="00913325">
        <w:rPr>
          <w:rFonts w:ascii="Times New Roman" w:eastAsia="Times New Roman" w:hAnsi="Times New Roman"/>
          <w:b/>
          <w:bCs/>
          <w:sz w:val="24"/>
          <w:szCs w:val="24"/>
          <w:lang w:eastAsia="sl-SI"/>
        </w:rPr>
        <w:t>(zavezanci za plačilo prispevkov zavarovanca)</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lang w:eastAsia="sl-SI"/>
        </w:rPr>
        <w:t>Zavezanci za plačilo prispevkov zavarovancev za pokojninsko in invalidsko zavarovanje so največkrat zavarovanci sami. To so delavci v delovnih razmerjih, samozaposleni, družbeniki, ki so hkrati poslovodne osebe, kmetje in osebe, ki opravljajo delo v okviru drugega pravnega razmerja kot tudi osebe, ki so prostovoljno vključene v obvezno zavarovanje ter zavarovanci iz 19. člena tega zakona, ki so upravičeni do prejemkov po drugih predpisih.</w:t>
      </w:r>
      <w:r w:rsidRPr="00504760">
        <w:rPr>
          <w:rFonts w:ascii="Times New Roman" w:eastAsia="Times New Roman" w:hAnsi="Times New Roman"/>
          <w:sz w:val="24"/>
          <w:szCs w:val="24"/>
          <w:lang w:eastAsia="sl-SI"/>
        </w:rPr>
        <w:t xml:space="preserve"> </w:t>
      </w:r>
      <w:r w:rsidRPr="00C561CA">
        <w:rPr>
          <w:rFonts w:ascii="Times New Roman" w:eastAsia="Times New Roman" w:hAnsi="Times New Roman"/>
          <w:sz w:val="24"/>
          <w:szCs w:val="24"/>
          <w:lang w:eastAsia="sl-SI"/>
        </w:rPr>
        <w:t>Zavezanci za plačilo prispevkov zavarovancev za pokojninsko in invalidsko zavarovanje so</w:t>
      </w:r>
      <w:r w:rsidRPr="00504760">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tudi </w:t>
      </w:r>
      <w:r w:rsidRPr="0017341D">
        <w:rPr>
          <w:rFonts w:ascii="Times New Roman" w:eastAsia="Times New Roman" w:hAnsi="Times New Roman"/>
          <w:sz w:val="24"/>
          <w:szCs w:val="24"/>
          <w:lang w:eastAsia="sl-SI"/>
        </w:rPr>
        <w:t>osebe, ki v okviru drugega pravnega razmerja opravljajo delo za plačilo in niso zavarovane po 18. členu tega zakona</w:t>
      </w:r>
      <w:r>
        <w:rPr>
          <w:rFonts w:ascii="Times New Roman" w:eastAsia="Times New Roman" w:hAnsi="Times New Roman"/>
          <w:sz w:val="24"/>
          <w:szCs w:val="24"/>
          <w:lang w:eastAsia="sl-SI"/>
        </w:rPr>
        <w:t>.</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lang w:eastAsia="sl-SI"/>
        </w:rPr>
        <w:t>Republika Slovenija je zavezana plačevati prispevke zavarovanca za osebe, ki dobivajo prejemke po drugih predpisih, in sicer za zavarovance iz naslova starševstva, za rejnice in za tiste, ki so na prostovoljnem služenju vojaškega roka in usposabljanju za zaščito.</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lang w:eastAsia="sl-SI"/>
        </w:rPr>
        <w:t xml:space="preserve">Zavod za zaposlovanje je zavezanec za brezposelne zavarovance, ki imajo pravico do plačila prispevkov po predpisih, ki urejajo trg dela, delodajalci pa za zavarovance iz 132. člena tega zakona. </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lang w:eastAsia="sl-SI"/>
        </w:rPr>
        <w:t xml:space="preserve">Člen v drugem odstavku določa izjemo v primerih, če se prispevki plačujejo od zneska </w:t>
      </w:r>
      <w:r w:rsidRPr="00913325">
        <w:rPr>
          <w:rFonts w:ascii="Times New Roman" w:hAnsi="Times New Roman"/>
          <w:sz w:val="24"/>
          <w:szCs w:val="24"/>
        </w:rPr>
        <w:t>60 % povprečne plače</w:t>
      </w:r>
      <w:r w:rsidRPr="00913325">
        <w:rPr>
          <w:rFonts w:ascii="Times New Roman" w:eastAsia="Times New Roman" w:hAnsi="Times New Roman"/>
          <w:sz w:val="24"/>
          <w:szCs w:val="24"/>
          <w:lang w:eastAsia="sl-SI"/>
        </w:rPr>
        <w:t xml:space="preserve">, saj je v teh primerih za osebe v delovnem razmerju zavezanec za plačilo prispevka zavarovanca za del prispevka, ki odpade na plačo oziroma nadomestilo plače zavarovanec, delodajalec pa je zavezanec za del prispevka, ki odpade na razliko med zneskom </w:t>
      </w:r>
      <w:r w:rsidRPr="00913325">
        <w:rPr>
          <w:rFonts w:ascii="Times New Roman" w:hAnsi="Times New Roman"/>
          <w:sz w:val="24"/>
          <w:szCs w:val="24"/>
        </w:rPr>
        <w:t>60 % povprečne plače</w:t>
      </w:r>
      <w:r w:rsidRPr="00913325" w:rsidDel="00DE1BF4">
        <w:rPr>
          <w:rFonts w:ascii="Times New Roman" w:eastAsia="Times New Roman" w:hAnsi="Times New Roman"/>
          <w:sz w:val="24"/>
          <w:szCs w:val="24"/>
          <w:lang w:eastAsia="sl-SI"/>
        </w:rPr>
        <w:t xml:space="preserve"> </w:t>
      </w:r>
      <w:r w:rsidRPr="00913325">
        <w:rPr>
          <w:rFonts w:ascii="Times New Roman" w:eastAsia="Times New Roman" w:hAnsi="Times New Roman"/>
          <w:sz w:val="24"/>
          <w:szCs w:val="24"/>
          <w:lang w:eastAsia="sl-SI"/>
        </w:rPr>
        <w:t>in plačo oziroma nadomestilom plače.</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lang w:eastAsia="sl-SI"/>
        </w:rPr>
        <w:t>V tretjem odstavku tega člena je opredeljena dolžnost, da so zavezanci za plačilo prispevka zavarovanca za dokup dobe zavarovanci sami.</w:t>
      </w:r>
    </w:p>
    <w:p w:rsidR="008E431D" w:rsidRPr="00913325" w:rsidRDefault="008E431D" w:rsidP="008E431D">
      <w:pPr>
        <w:spacing w:after="0"/>
        <w:ind w:firstLine="0"/>
        <w:rPr>
          <w:rFonts w:ascii="Times New Roman" w:eastAsia="Times New Roman" w:hAnsi="Times New Roman"/>
          <w:sz w:val="24"/>
          <w:szCs w:val="24"/>
          <w:lang w:eastAsia="sl-SI"/>
        </w:rPr>
      </w:pPr>
    </w:p>
    <w:p w:rsidR="008E431D" w:rsidRPr="00913325" w:rsidRDefault="008E431D" w:rsidP="008E431D">
      <w:pPr>
        <w:spacing w:after="0"/>
        <w:ind w:firstLine="0"/>
        <w:rPr>
          <w:rFonts w:ascii="Times New Roman" w:hAnsi="Times New Roman"/>
          <w:b/>
          <w:sz w:val="24"/>
          <w:szCs w:val="24"/>
        </w:rPr>
      </w:pPr>
      <w:r w:rsidRPr="00913325">
        <w:rPr>
          <w:rFonts w:ascii="Times New Roman" w:hAnsi="Times New Roman"/>
          <w:b/>
          <w:sz w:val="24"/>
          <w:szCs w:val="24"/>
        </w:rPr>
        <w:t xml:space="preserve">K 153. členu </w:t>
      </w:r>
      <w:r w:rsidRPr="00913325">
        <w:rPr>
          <w:rFonts w:ascii="Times New Roman" w:eastAsia="Times New Roman" w:hAnsi="Times New Roman"/>
          <w:b/>
          <w:bCs/>
          <w:sz w:val="24"/>
          <w:szCs w:val="24"/>
          <w:lang w:eastAsia="sl-SI"/>
        </w:rPr>
        <w:t>(zavezanci za plačilo prispevkov delodajalcev)</w:t>
      </w:r>
    </w:p>
    <w:p w:rsidR="008E431D" w:rsidRPr="00C561CA" w:rsidRDefault="008E431D" w:rsidP="008E431D">
      <w:pPr>
        <w:spacing w:after="0" w:line="240" w:lineRule="auto"/>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lang w:eastAsia="sl-SI"/>
        </w:rPr>
        <w:t xml:space="preserve">Zavezanci za plačilo prispevkov delodajalcev za pokojninsko in invalidsko zavarovanje so največkrat delodajalci (za zavarovance iz prvega do četrtega odstavka 14. člena tega zakona   in za zavarovance v primeru podaljšanja zavarovanja). </w:t>
      </w:r>
      <w:r w:rsidRPr="00C561CA">
        <w:rPr>
          <w:rFonts w:ascii="Times New Roman" w:eastAsia="Times New Roman" w:hAnsi="Times New Roman"/>
          <w:sz w:val="24"/>
          <w:szCs w:val="24"/>
          <w:lang w:eastAsia="sl-SI"/>
        </w:rPr>
        <w:t>Zavezanci za plačilo prispevkov delodajalcev za pokojninsko</w:t>
      </w:r>
      <w:r>
        <w:rPr>
          <w:rFonts w:ascii="Times New Roman" w:eastAsia="Times New Roman" w:hAnsi="Times New Roman"/>
          <w:sz w:val="24"/>
          <w:szCs w:val="24"/>
          <w:lang w:eastAsia="sl-SI"/>
        </w:rPr>
        <w:t xml:space="preserve"> in invalidsko zavarovanje </w:t>
      </w:r>
      <w:r w:rsidRPr="0017341D">
        <w:rPr>
          <w:rFonts w:ascii="Times New Roman" w:eastAsia="Times New Roman" w:hAnsi="Times New Roman"/>
          <w:sz w:val="24"/>
          <w:szCs w:val="24"/>
          <w:lang w:eastAsia="sl-SI"/>
        </w:rPr>
        <w:t>izplačevalci prejemkov – za zavarovance iz 18. člena tega zakona in za druge osebe, ki v okviru drugega pravnega razmerja v skladu z drugim odstavkom 18. člena tega za</w:t>
      </w:r>
      <w:r>
        <w:rPr>
          <w:rFonts w:ascii="Times New Roman" w:eastAsia="Times New Roman" w:hAnsi="Times New Roman"/>
          <w:sz w:val="24"/>
          <w:szCs w:val="24"/>
          <w:lang w:eastAsia="sl-SI"/>
        </w:rPr>
        <w:t>kona opravljajo delo za plačilo.</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lang w:eastAsia="sl-SI"/>
        </w:rPr>
        <w:lastRenderedPageBreak/>
        <w:t xml:space="preserve">Zavezanci za plačilo prispevka delodajalca so tudi zavarovanci sami (državljani Republike Slovenije, zaposleni v tujini, samozaposlene osebe, družbeniki, ki so hkrati poslovodne osebe, kmetje, verski uslužbenci ter osebe, ki so prostovoljno vključene v obvezno zavarovanje). Zavod za zaposlovanje je zavezanec za plačilo prispevka delodajalca za zavarovance iz prvega odstavka 19. člena tega zakona, ki imajo to pravico po predpisih, ki  urejajo trg dela, zavod za zdravstveno zavarovanje pa za zavarovance, ki jim ta zavod dolžan izplačevati nadomestilo plače za čas bolezni po predpisih, ki urejajo zdravstveno zavarovanje. Zavod za zdravstveno zavarovanje je zavezanec za plačilo prispevka delodajalca za zavarovance iz 19. člena tega zakona, ki imajo pravico do začasnega nadomestila po predpisih o zdravstvenem zavarovanju. </w:t>
      </w:r>
    </w:p>
    <w:p w:rsidR="008E431D"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lang w:eastAsia="sl-SI"/>
        </w:rPr>
        <w:t xml:space="preserve">Republika Slovenija krije prispevke  za zavarovance iz drugega, petega in sedmega odstavka 19. člena tega zakona, </w:t>
      </w:r>
      <w:r>
        <w:rPr>
          <w:rFonts w:ascii="Times New Roman" w:eastAsia="Times New Roman" w:hAnsi="Times New Roman"/>
          <w:sz w:val="24"/>
          <w:szCs w:val="24"/>
          <w:lang w:eastAsia="sl-SI"/>
        </w:rPr>
        <w:t>p</w:t>
      </w:r>
      <w:r w:rsidRPr="00913325">
        <w:rPr>
          <w:rFonts w:ascii="Times New Roman" w:eastAsia="Times New Roman" w:hAnsi="Times New Roman"/>
          <w:sz w:val="24"/>
          <w:szCs w:val="24"/>
          <w:lang w:eastAsia="sl-SI"/>
        </w:rPr>
        <w:t>ristojna občina pa za družinske pomočnike</w:t>
      </w:r>
      <w:r>
        <w:rPr>
          <w:rFonts w:ascii="Times New Roman" w:eastAsia="Times New Roman" w:hAnsi="Times New Roman"/>
          <w:sz w:val="24"/>
          <w:szCs w:val="24"/>
          <w:lang w:eastAsia="sl-SI"/>
        </w:rPr>
        <w:t>.</w:t>
      </w:r>
    </w:p>
    <w:p w:rsidR="008E431D" w:rsidRDefault="008E431D" w:rsidP="008E431D">
      <w:pPr>
        <w:spacing w:after="0"/>
        <w:ind w:firstLine="0"/>
        <w:rPr>
          <w:rFonts w:ascii="Times New Roman" w:eastAsia="Times New Roman" w:hAnsi="Times New Roman"/>
          <w:sz w:val="24"/>
          <w:szCs w:val="24"/>
          <w:lang w:eastAsia="sl-SI"/>
        </w:rPr>
      </w:pP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lang w:eastAsia="sl-SI"/>
        </w:rPr>
        <w:t xml:space="preserve"> Zavezanec za plačilo prispevka delodajalca za dokup dobe je zavarovanec sam.</w:t>
      </w:r>
    </w:p>
    <w:p w:rsidR="008E431D" w:rsidRPr="00913325" w:rsidRDefault="008E431D" w:rsidP="008E431D">
      <w:pPr>
        <w:spacing w:after="0"/>
        <w:ind w:firstLine="0"/>
        <w:rPr>
          <w:rFonts w:ascii="Times New Roman" w:hAnsi="Times New Roman"/>
          <w:b/>
          <w:sz w:val="24"/>
          <w:szCs w:val="24"/>
        </w:rPr>
      </w:pPr>
    </w:p>
    <w:p w:rsidR="008E431D" w:rsidRPr="00913325" w:rsidRDefault="008E431D" w:rsidP="008E431D">
      <w:pPr>
        <w:spacing w:after="0"/>
        <w:ind w:firstLine="0"/>
        <w:rPr>
          <w:rFonts w:ascii="Times New Roman" w:hAnsi="Times New Roman"/>
          <w:b/>
          <w:sz w:val="24"/>
          <w:szCs w:val="24"/>
        </w:rPr>
      </w:pPr>
      <w:r w:rsidRPr="00913325">
        <w:rPr>
          <w:rFonts w:ascii="Times New Roman" w:hAnsi="Times New Roman"/>
          <w:b/>
          <w:sz w:val="24"/>
          <w:szCs w:val="24"/>
        </w:rPr>
        <w:t>K 154. členu (zavezanci za plačilo prispevka za posebne primere zavarovanja)</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lang w:eastAsia="sl-SI"/>
        </w:rPr>
        <w:t>Zavezanci za plačilo prispevkov za posebne primere zavarovanja so pravne in fizične osebe, ki organizirajo usposabljanja oziroma dela in akcije, v katerih te osebe sodelujejo.</w:t>
      </w:r>
    </w:p>
    <w:p w:rsidR="008E431D" w:rsidRPr="00913325" w:rsidRDefault="008E431D" w:rsidP="008E431D">
      <w:pPr>
        <w:spacing w:after="0"/>
        <w:ind w:firstLine="0"/>
        <w:rPr>
          <w:rFonts w:ascii="Times New Roman" w:eastAsia="Times New Roman" w:hAnsi="Times New Roman"/>
          <w:sz w:val="24"/>
          <w:szCs w:val="24"/>
          <w:lang w:eastAsia="sl-SI"/>
        </w:rPr>
      </w:pPr>
    </w:p>
    <w:p w:rsidR="008E431D" w:rsidRPr="00913325" w:rsidRDefault="008E431D" w:rsidP="008E431D">
      <w:pPr>
        <w:spacing w:after="0"/>
        <w:ind w:firstLine="0"/>
        <w:rPr>
          <w:rFonts w:ascii="Times New Roman" w:eastAsia="Times New Roman" w:hAnsi="Times New Roman"/>
          <w:b/>
          <w:bCs/>
          <w:sz w:val="24"/>
          <w:szCs w:val="24"/>
          <w:lang w:eastAsia="sl-SI"/>
        </w:rPr>
      </w:pPr>
      <w:r w:rsidRPr="00913325">
        <w:rPr>
          <w:rFonts w:ascii="Times New Roman" w:hAnsi="Times New Roman"/>
          <w:b/>
          <w:sz w:val="24"/>
          <w:szCs w:val="24"/>
        </w:rPr>
        <w:t xml:space="preserve">K 155. členu </w:t>
      </w:r>
      <w:r w:rsidRPr="00913325">
        <w:rPr>
          <w:rFonts w:ascii="Times New Roman" w:eastAsia="Times New Roman" w:hAnsi="Times New Roman"/>
          <w:b/>
          <w:bCs/>
          <w:sz w:val="24"/>
          <w:szCs w:val="24"/>
          <w:lang w:eastAsia="sl-SI"/>
        </w:rPr>
        <w:t>(oprostitev prispevkov invalidskim podjetjem)</w:t>
      </w:r>
    </w:p>
    <w:p w:rsidR="008E431D" w:rsidRPr="00913325" w:rsidRDefault="008E431D" w:rsidP="008E431D">
      <w:pPr>
        <w:autoSpaceDE w:val="0"/>
        <w:autoSpaceDN w:val="0"/>
        <w:adjustRightInd w:val="0"/>
        <w:spacing w:after="0" w:line="240" w:lineRule="auto"/>
        <w:ind w:firstLine="0"/>
        <w:rPr>
          <w:rFonts w:ascii="Times New Roman" w:hAnsi="Times New Roman"/>
          <w:sz w:val="24"/>
          <w:szCs w:val="24"/>
          <w:lang w:eastAsia="sl-SI"/>
        </w:rPr>
      </w:pPr>
      <w:r w:rsidRPr="00913325">
        <w:rPr>
          <w:rFonts w:ascii="Times New Roman" w:eastAsia="Times New Roman" w:hAnsi="Times New Roman"/>
          <w:sz w:val="24"/>
          <w:szCs w:val="24"/>
          <w:lang w:eastAsia="sl-SI"/>
        </w:rPr>
        <w:t>Republika Slovenija je na podlagi posebnega zakona zavezanec za plačilo prispevkov za zaposlene delovne invalide v i</w:t>
      </w:r>
      <w:r w:rsidRPr="00913325">
        <w:rPr>
          <w:rFonts w:ascii="Times New Roman" w:hAnsi="Times New Roman"/>
          <w:sz w:val="24"/>
          <w:szCs w:val="24"/>
          <w:lang w:eastAsia="sl-SI"/>
        </w:rPr>
        <w:t>nvalidskih podjetjih in zaposlitvenih centrih</w:t>
      </w:r>
      <w:r>
        <w:rPr>
          <w:rFonts w:ascii="Times New Roman" w:hAnsi="Times New Roman"/>
          <w:sz w:val="24"/>
          <w:szCs w:val="24"/>
          <w:lang w:eastAsia="sl-SI"/>
        </w:rPr>
        <w:t>. Plačila so oproščeni tako delavci kot delodajalci.</w:t>
      </w:r>
    </w:p>
    <w:p w:rsidR="008E431D" w:rsidRPr="00913325" w:rsidRDefault="008E431D" w:rsidP="008E431D">
      <w:pPr>
        <w:spacing w:after="0"/>
        <w:ind w:firstLine="0"/>
        <w:rPr>
          <w:rFonts w:ascii="Times New Roman" w:eastAsia="Times New Roman" w:hAnsi="Times New Roman"/>
          <w:sz w:val="24"/>
          <w:szCs w:val="24"/>
          <w:lang w:eastAsia="sl-SI"/>
        </w:rPr>
      </w:pPr>
    </w:p>
    <w:p w:rsidR="008E431D" w:rsidRPr="00913325" w:rsidRDefault="008E431D" w:rsidP="008E431D">
      <w:pPr>
        <w:spacing w:after="0"/>
        <w:ind w:firstLine="0"/>
        <w:rPr>
          <w:rFonts w:ascii="Times New Roman" w:hAnsi="Times New Roman"/>
          <w:b/>
          <w:sz w:val="24"/>
          <w:szCs w:val="24"/>
        </w:rPr>
      </w:pPr>
      <w:r w:rsidRPr="00913325">
        <w:rPr>
          <w:rFonts w:ascii="Times New Roman" w:hAnsi="Times New Roman"/>
          <w:b/>
          <w:sz w:val="24"/>
          <w:szCs w:val="24"/>
        </w:rPr>
        <w:t>K 156. členu (zniževanje prispevkov delodajalcev za starejše delavce)</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lang w:eastAsia="sl-SI"/>
        </w:rPr>
        <w:t xml:space="preserve">Republika Slovenija je zavezanec za plačilo prispevka delodajalca v višini 30 %  </w:t>
      </w:r>
      <w:r w:rsidRPr="00913325">
        <w:rPr>
          <w:rFonts w:ascii="Times New Roman" w:hAnsi="Times New Roman"/>
          <w:sz w:val="24"/>
          <w:szCs w:val="24"/>
        </w:rPr>
        <w:t>za zavarovance v delovnem razmerju iz prvega do četrtega odstavka 14. člena tega zakona, ki so dopolnili 60 let starosti, v višini 50 % pa za zavarovance v delovnem razmerju iz prvega do četrtega odstavka 14. člena tega zakona, ki izpolnjujejo starostni pogoj za pridobitev pravice do predčasne pokojnine po drugem odstavku 29. člena tega zakona.</w:t>
      </w:r>
    </w:p>
    <w:p w:rsidR="008E431D" w:rsidRPr="00913325" w:rsidRDefault="008E431D" w:rsidP="008E431D">
      <w:pPr>
        <w:spacing w:after="0"/>
        <w:ind w:firstLine="0"/>
        <w:rPr>
          <w:rFonts w:ascii="Times New Roman" w:hAnsi="Times New Roman"/>
          <w:b/>
          <w:sz w:val="24"/>
          <w:szCs w:val="24"/>
        </w:rPr>
      </w:pPr>
    </w:p>
    <w:p w:rsidR="008E431D" w:rsidRPr="00913325" w:rsidRDefault="008E431D" w:rsidP="008E431D">
      <w:pPr>
        <w:spacing w:after="0"/>
        <w:ind w:firstLine="0"/>
        <w:rPr>
          <w:rFonts w:ascii="Times New Roman" w:eastAsia="Times New Roman" w:hAnsi="Times New Roman"/>
          <w:b/>
          <w:bCs/>
          <w:sz w:val="24"/>
          <w:szCs w:val="24"/>
          <w:lang w:eastAsia="sl-SI"/>
        </w:rPr>
      </w:pPr>
      <w:r w:rsidRPr="00913325">
        <w:rPr>
          <w:rFonts w:ascii="Times New Roman" w:hAnsi="Times New Roman"/>
          <w:b/>
          <w:sz w:val="24"/>
          <w:szCs w:val="24"/>
        </w:rPr>
        <w:t xml:space="preserve">K 157. členu </w:t>
      </w:r>
      <w:r w:rsidRPr="00913325">
        <w:rPr>
          <w:rFonts w:ascii="Times New Roman" w:eastAsia="Times New Roman" w:hAnsi="Times New Roman"/>
          <w:b/>
          <w:bCs/>
          <w:sz w:val="24"/>
          <w:szCs w:val="24"/>
          <w:lang w:eastAsia="sl-SI"/>
        </w:rPr>
        <w:t>(plačevanje prispevkov)</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bCs/>
          <w:sz w:val="24"/>
          <w:szCs w:val="24"/>
          <w:lang w:eastAsia="sl-SI"/>
        </w:rPr>
        <w:t>Člen določa končnega uporabnika pobranih</w:t>
      </w:r>
      <w:r w:rsidRPr="00913325">
        <w:rPr>
          <w:rFonts w:ascii="Times New Roman" w:eastAsia="Times New Roman" w:hAnsi="Times New Roman"/>
          <w:b/>
          <w:bCs/>
          <w:sz w:val="24"/>
          <w:szCs w:val="24"/>
          <w:lang w:eastAsia="sl-SI"/>
        </w:rPr>
        <w:t xml:space="preserve"> </w:t>
      </w:r>
      <w:r w:rsidRPr="00913325">
        <w:rPr>
          <w:rFonts w:ascii="Times New Roman" w:eastAsia="Times New Roman" w:hAnsi="Times New Roman"/>
          <w:sz w:val="24"/>
          <w:szCs w:val="24"/>
          <w:lang w:eastAsia="sl-SI"/>
        </w:rPr>
        <w:t>prispevkov za obvezno zavarovanje. Zavod z zakonsko pravico do nadzora nad poslovnimi knjigami zavezancev za plačilo prispevkov izvaja kontrolo pravilnosti plačila prispevkov.</w:t>
      </w:r>
    </w:p>
    <w:p w:rsidR="008E431D" w:rsidRPr="00913325" w:rsidRDefault="008E431D" w:rsidP="008E431D">
      <w:pPr>
        <w:spacing w:after="0"/>
        <w:ind w:firstLine="0"/>
        <w:rPr>
          <w:rFonts w:ascii="Times New Roman" w:eastAsia="Times New Roman" w:hAnsi="Times New Roman"/>
          <w:sz w:val="24"/>
          <w:szCs w:val="24"/>
          <w:lang w:eastAsia="sl-SI"/>
        </w:rPr>
      </w:pPr>
    </w:p>
    <w:p w:rsidR="008E431D" w:rsidRPr="00913325" w:rsidRDefault="008E431D" w:rsidP="008E431D">
      <w:pPr>
        <w:spacing w:after="0"/>
        <w:ind w:firstLine="0"/>
        <w:rPr>
          <w:rFonts w:ascii="Times New Roman" w:eastAsia="Times New Roman" w:hAnsi="Times New Roman"/>
          <w:b/>
          <w:bCs/>
          <w:sz w:val="24"/>
          <w:szCs w:val="24"/>
          <w:lang w:eastAsia="sl-SI"/>
        </w:rPr>
      </w:pPr>
      <w:r w:rsidRPr="00913325">
        <w:rPr>
          <w:rFonts w:ascii="Times New Roman" w:eastAsia="Times New Roman" w:hAnsi="Times New Roman"/>
          <w:b/>
          <w:bCs/>
          <w:sz w:val="24"/>
          <w:szCs w:val="24"/>
          <w:lang w:eastAsia="sl-SI"/>
        </w:rPr>
        <w:t>K 158. členu (pobiranje prispevkov)</w:t>
      </w:r>
    </w:p>
    <w:p w:rsidR="008E431D" w:rsidRPr="00913325" w:rsidRDefault="008E431D" w:rsidP="008E431D">
      <w:pPr>
        <w:spacing w:after="0"/>
        <w:ind w:firstLine="0"/>
        <w:rPr>
          <w:rFonts w:ascii="Times New Roman" w:eastAsia="Times New Roman" w:hAnsi="Times New Roman"/>
          <w:bCs/>
          <w:sz w:val="24"/>
          <w:szCs w:val="24"/>
          <w:lang w:eastAsia="sl-SI"/>
        </w:rPr>
      </w:pPr>
      <w:r w:rsidRPr="00913325">
        <w:rPr>
          <w:rFonts w:ascii="Times New Roman" w:eastAsia="Times New Roman" w:hAnsi="Times New Roman"/>
          <w:bCs/>
          <w:sz w:val="24"/>
          <w:szCs w:val="24"/>
          <w:lang w:eastAsia="sl-SI"/>
        </w:rPr>
        <w:t>Razen prispevka za dokup pokojninske dobe, pobira prispevke za obvezno zavarovanje Davčna uprava Republike Slovenije. Zakon, ki ureja davčni postopek ter zakon, ki ureja davčno službo, se uporabljata glede postopka, pobiranja prispevkov, pravic in obveznosti zavarovanca, varovanja podatkov in pristojnosti davčnega organa, razen, če ta zakon ne določa drugače.</w:t>
      </w:r>
    </w:p>
    <w:p w:rsidR="008E431D" w:rsidRPr="00913325" w:rsidRDefault="008E431D" w:rsidP="008E431D">
      <w:pPr>
        <w:spacing w:after="0"/>
        <w:ind w:firstLine="0"/>
        <w:rPr>
          <w:rFonts w:ascii="Times New Roman" w:eastAsia="Times New Roman" w:hAnsi="Times New Roman"/>
          <w:b/>
          <w:bCs/>
          <w:sz w:val="24"/>
          <w:szCs w:val="24"/>
          <w:lang w:eastAsia="sl-SI"/>
        </w:rPr>
      </w:pPr>
    </w:p>
    <w:p w:rsidR="008E431D" w:rsidRPr="00913325" w:rsidRDefault="008E431D" w:rsidP="008E431D">
      <w:pPr>
        <w:spacing w:after="0"/>
        <w:ind w:firstLine="0"/>
        <w:rPr>
          <w:rFonts w:ascii="Times New Roman" w:eastAsia="Times New Roman" w:hAnsi="Times New Roman"/>
          <w:b/>
          <w:bCs/>
          <w:sz w:val="24"/>
          <w:szCs w:val="24"/>
          <w:lang w:eastAsia="sl-SI"/>
        </w:rPr>
      </w:pPr>
      <w:r w:rsidRPr="00913325">
        <w:rPr>
          <w:rFonts w:ascii="Times New Roman" w:eastAsia="Times New Roman" w:hAnsi="Times New Roman"/>
          <w:b/>
          <w:bCs/>
          <w:sz w:val="24"/>
          <w:szCs w:val="24"/>
          <w:lang w:eastAsia="sl-SI"/>
        </w:rPr>
        <w:lastRenderedPageBreak/>
        <w:t>K 159. členu (naknadno plačilo prispevkov)</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lang w:eastAsia="sl-SI"/>
        </w:rPr>
        <w:t xml:space="preserve">V členu je določena osnova in način odmere prispevkov v primerih naknadnega plačila prispevkov. Tako je določeno, da se prispevki obračunajo po prispevnih stopnjah, veljavnih na dan plačila obveznosti v primerih, ko je obveznost plačila prispevkov ugotovljena za nazaj na podlagi </w:t>
      </w:r>
      <w:r>
        <w:rPr>
          <w:rFonts w:ascii="Times New Roman" w:eastAsia="Times New Roman" w:hAnsi="Times New Roman"/>
          <w:sz w:val="24"/>
          <w:szCs w:val="24"/>
          <w:lang w:eastAsia="sl-SI"/>
        </w:rPr>
        <w:t>sodbe sodišča.</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lang w:eastAsia="sl-SI"/>
        </w:rPr>
        <w:t xml:space="preserve">Če se prispevki za nazaj plačujejo od plače ali nadomestila, je osnova za obračun prispevkov valorizirana mesečna plača iz obdobja, na katero se nanaša. Če podatkov o plači iz obdobja, na katero se nanaša, ni, se prispevki obračunajo od 60 % zneska povprečne plače iz tega obdobja, ki je povečan za pripadajoče valorizacije. Zavarovanci so zavezanci za plačilo prispevka zavarovanca, obračunanega brez povečanja v primeru, ko se prispevki plačujejo od določenih osnov, zavezanci za plačilo zneska povečanja prispevka zavarovanca pa so izplačevalci plač ali nadomestil. Zavezanci za plačilo prispevka delodajalca so izplačevalci plač ali nadomestil. </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lang w:eastAsia="sl-SI"/>
        </w:rPr>
        <w:t>V primerih, ko se prispevki za nazaj obračunajo od zavarovalne osnove, se obračunajo od najnižje mesečne osnove za posamezno vrsto zavarovanja, veljavne v obdobju, na katero se prispevek nanaša, in se od te osnove povečajo na enak način, kot v primerih, ko se prispevki za nazaj plačujejo od plače oziroma nadomestila.</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lang w:eastAsia="sl-SI"/>
        </w:rPr>
        <w:t xml:space="preserve">Člen določa tudi rok za plačilo prispevka, ki se naknadno plačuje, ter način izplačila in rok za plačilo prispevka za dokup dobe. </w:t>
      </w:r>
    </w:p>
    <w:p w:rsidR="008E431D" w:rsidRPr="00913325" w:rsidRDefault="008E431D" w:rsidP="008E431D">
      <w:pPr>
        <w:spacing w:after="0"/>
        <w:ind w:firstLine="0"/>
        <w:rPr>
          <w:rFonts w:ascii="Times New Roman" w:eastAsia="Times New Roman" w:hAnsi="Times New Roman"/>
          <w:b/>
          <w:bCs/>
          <w:sz w:val="24"/>
          <w:szCs w:val="24"/>
          <w:lang w:eastAsia="sl-SI"/>
        </w:rPr>
      </w:pPr>
    </w:p>
    <w:p w:rsidR="008E431D" w:rsidRPr="00913325" w:rsidRDefault="008E431D" w:rsidP="008E431D">
      <w:pPr>
        <w:spacing w:after="0"/>
        <w:ind w:firstLine="0"/>
        <w:rPr>
          <w:rFonts w:ascii="Times New Roman" w:eastAsia="Times New Roman" w:hAnsi="Times New Roman"/>
          <w:b/>
          <w:bCs/>
          <w:sz w:val="24"/>
          <w:szCs w:val="24"/>
          <w:lang w:eastAsia="sl-SI"/>
        </w:rPr>
      </w:pPr>
      <w:r w:rsidRPr="00913325">
        <w:rPr>
          <w:rFonts w:ascii="Times New Roman" w:eastAsia="Times New Roman" w:hAnsi="Times New Roman"/>
          <w:b/>
          <w:bCs/>
          <w:sz w:val="24"/>
          <w:szCs w:val="24"/>
          <w:lang w:eastAsia="sl-SI"/>
        </w:rPr>
        <w:t xml:space="preserve">K 160. členu (upoštevanje zavarovalnih osnov pri plačilu prispevkov za nazaj </w:t>
      </w:r>
      <w:r w:rsidRPr="00913325">
        <w:rPr>
          <w:rFonts w:ascii="Times New Roman" w:eastAsia="Times New Roman" w:hAnsi="Times New Roman"/>
          <w:b/>
          <w:bCs/>
          <w:sz w:val="24"/>
          <w:szCs w:val="24"/>
          <w:lang w:eastAsia="sl-SI"/>
        </w:rPr>
        <w:br/>
        <w:t>za izračun pokojninske osnove)</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bCs/>
          <w:sz w:val="24"/>
          <w:szCs w:val="24"/>
          <w:lang w:eastAsia="sl-SI"/>
        </w:rPr>
        <w:t>Ko ni mogoče naknadno plačilo prispevkov po prejšnjem členu, 160. člen tega zakona določa upoštevanje zavarovalnih osnov pri plačilu prispevkov za nazaj za izračun pokojninske osnove. Tako je z</w:t>
      </w:r>
      <w:r w:rsidRPr="00913325">
        <w:rPr>
          <w:rFonts w:ascii="Times New Roman" w:eastAsia="Times New Roman" w:hAnsi="Times New Roman"/>
          <w:sz w:val="24"/>
          <w:szCs w:val="24"/>
          <w:lang w:eastAsia="sl-SI"/>
        </w:rPr>
        <w:t xml:space="preserve">avezanec dolžan plačati prispevke od najnižje mesečne osnove za posamezno vrsto zavarovanja, veljavne na dan plačila. Če so bili prispevki plačani od zavarovalnih osnov, veljavnih na dan plačila, se pri ugotavljanju pokojninske osnove upoštevajo najnižje mesečne osnove za posamezno vrsto zavarovanja, veljavne za obdobje, na katero se plačilo prispevkov nanaša, po predpisih, ki so v tem obdobju veljali. </w:t>
      </w:r>
    </w:p>
    <w:p w:rsidR="008E431D" w:rsidRPr="00913325" w:rsidRDefault="008E431D" w:rsidP="008E431D">
      <w:pPr>
        <w:spacing w:after="0"/>
        <w:ind w:firstLine="0"/>
        <w:rPr>
          <w:rFonts w:ascii="Times New Roman" w:eastAsia="Times New Roman" w:hAnsi="Times New Roman"/>
          <w:sz w:val="24"/>
          <w:szCs w:val="24"/>
          <w:lang w:eastAsia="sl-SI"/>
        </w:rPr>
      </w:pPr>
    </w:p>
    <w:p w:rsidR="008E431D" w:rsidRPr="00913325" w:rsidRDefault="008E431D" w:rsidP="008E431D">
      <w:pPr>
        <w:spacing w:after="0"/>
        <w:ind w:firstLine="0"/>
        <w:rPr>
          <w:rFonts w:ascii="Times New Roman" w:eastAsia="Times New Roman" w:hAnsi="Times New Roman"/>
          <w:b/>
          <w:bCs/>
          <w:sz w:val="24"/>
          <w:szCs w:val="24"/>
          <w:lang w:eastAsia="sl-SI"/>
        </w:rPr>
      </w:pPr>
      <w:r w:rsidRPr="00913325">
        <w:rPr>
          <w:rFonts w:ascii="Times New Roman" w:eastAsia="Times New Roman" w:hAnsi="Times New Roman"/>
          <w:b/>
          <w:bCs/>
          <w:sz w:val="24"/>
          <w:szCs w:val="24"/>
          <w:lang w:eastAsia="sl-SI"/>
        </w:rPr>
        <w:t>K 161. členu (obveznosti državnega proračuna)</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lang w:eastAsia="sl-SI"/>
        </w:rPr>
        <w:t>Republika Slovenija zagotavlja sredstva iz državnega proračuna za pokrivanje obveznosti obveznega zavarovanja, ki nastanejo zaradi priznavanja ali odmere pravic iz pokojninskega in invalidskega zavarovanja pod posebnimi pogoji oziroma zaradi izpada prispevkov. Osnove in način poračuna finančnih obveznosti ureja poseben zakon.</w:t>
      </w:r>
    </w:p>
    <w:p w:rsidR="008E431D" w:rsidRPr="00913325" w:rsidRDefault="008E431D" w:rsidP="008E431D">
      <w:pPr>
        <w:spacing w:after="0"/>
        <w:ind w:firstLine="0"/>
        <w:rPr>
          <w:rFonts w:ascii="Times New Roman" w:eastAsia="Times New Roman" w:hAnsi="Times New Roman"/>
          <w:sz w:val="24"/>
          <w:szCs w:val="24"/>
          <w:lang w:eastAsia="sl-SI"/>
        </w:rPr>
      </w:pPr>
    </w:p>
    <w:p w:rsidR="008E431D" w:rsidRPr="00913325" w:rsidRDefault="008E431D" w:rsidP="008E431D">
      <w:pPr>
        <w:spacing w:after="0"/>
        <w:ind w:firstLine="0"/>
        <w:rPr>
          <w:rFonts w:ascii="Times New Roman" w:eastAsia="Times New Roman" w:hAnsi="Times New Roman"/>
          <w:b/>
          <w:bCs/>
          <w:sz w:val="24"/>
          <w:szCs w:val="24"/>
          <w:lang w:eastAsia="sl-SI"/>
        </w:rPr>
      </w:pPr>
      <w:r w:rsidRPr="00913325">
        <w:rPr>
          <w:rFonts w:ascii="Times New Roman" w:hAnsi="Times New Roman"/>
          <w:b/>
          <w:sz w:val="24"/>
          <w:szCs w:val="24"/>
        </w:rPr>
        <w:t xml:space="preserve">K 162. členu </w:t>
      </w:r>
      <w:r w:rsidRPr="00913325">
        <w:rPr>
          <w:rFonts w:ascii="Times New Roman" w:eastAsia="Times New Roman" w:hAnsi="Times New Roman"/>
          <w:b/>
          <w:bCs/>
          <w:sz w:val="24"/>
          <w:szCs w:val="24"/>
          <w:lang w:eastAsia="sl-SI"/>
        </w:rPr>
        <w:t>(sofinanciranje iz državnega proračuna)</w:t>
      </w:r>
    </w:p>
    <w:p w:rsidR="008E431D" w:rsidRPr="00913325" w:rsidRDefault="008E431D" w:rsidP="008E431D">
      <w:pPr>
        <w:spacing w:after="0"/>
        <w:ind w:firstLine="0"/>
        <w:rPr>
          <w:rFonts w:ascii="Times New Roman" w:hAnsi="Times New Roman"/>
          <w:sz w:val="24"/>
          <w:szCs w:val="24"/>
        </w:rPr>
      </w:pPr>
      <w:r w:rsidRPr="00913325">
        <w:rPr>
          <w:rFonts w:ascii="Times New Roman" w:hAnsi="Times New Roman"/>
          <w:sz w:val="24"/>
          <w:szCs w:val="24"/>
        </w:rPr>
        <w:t xml:space="preserve">Določba tega člena uzakonja jamstvo države v smislu sofinanciranja iz sredstev državnega proračuna oziroma iz drugih virov za pokrivanje razlike med tekočimi prihodki in odhodki zavoda. Ta določba je skladna z ustavno obveznostjo države, da skrbi za delovanje sistema obveznega zavarovanja. Zakon na ta način zagotavlja nemoteno delovanje sistema pokojninskega in invalidskega zavarovanja, zato ne more priti do tega, da se prejemki </w:t>
      </w:r>
      <w:r w:rsidRPr="00913325">
        <w:rPr>
          <w:rFonts w:ascii="Times New Roman" w:hAnsi="Times New Roman"/>
          <w:sz w:val="24"/>
          <w:szCs w:val="24"/>
        </w:rPr>
        <w:lastRenderedPageBreak/>
        <w:t xml:space="preserve">(dajatve) iz pokojninskega in invalidskega zavarovanja zaradi primanjkljaja sredstev na računih zavoda ne bi mogli izplačevati. </w:t>
      </w:r>
    </w:p>
    <w:p w:rsidR="008E431D" w:rsidRPr="00913325" w:rsidRDefault="008E431D" w:rsidP="008E431D">
      <w:pPr>
        <w:spacing w:after="0"/>
        <w:ind w:firstLine="0"/>
        <w:rPr>
          <w:rFonts w:ascii="Times New Roman" w:hAnsi="Times New Roman"/>
          <w:sz w:val="24"/>
          <w:szCs w:val="24"/>
        </w:rPr>
      </w:pPr>
    </w:p>
    <w:p w:rsidR="008E431D" w:rsidRPr="00913325" w:rsidRDefault="008E431D" w:rsidP="008E431D">
      <w:pPr>
        <w:spacing w:after="0"/>
        <w:ind w:firstLine="0"/>
        <w:rPr>
          <w:rFonts w:ascii="Times New Roman" w:eastAsia="Times New Roman" w:hAnsi="Times New Roman"/>
          <w:b/>
          <w:bCs/>
          <w:sz w:val="24"/>
          <w:szCs w:val="24"/>
          <w:lang w:eastAsia="sl-SI"/>
        </w:rPr>
      </w:pPr>
      <w:r w:rsidRPr="00913325">
        <w:rPr>
          <w:rFonts w:ascii="Times New Roman" w:hAnsi="Times New Roman"/>
          <w:b/>
          <w:sz w:val="24"/>
          <w:szCs w:val="24"/>
        </w:rPr>
        <w:t xml:space="preserve">K 163. členu </w:t>
      </w:r>
      <w:r w:rsidRPr="00913325">
        <w:rPr>
          <w:rFonts w:ascii="Times New Roman" w:eastAsia="Times New Roman" w:hAnsi="Times New Roman"/>
          <w:b/>
          <w:bCs/>
          <w:sz w:val="24"/>
          <w:szCs w:val="24"/>
          <w:lang w:eastAsia="sl-SI"/>
        </w:rPr>
        <w:t>(zagotavljanje likvidnosti zavoda)</w:t>
      </w:r>
    </w:p>
    <w:p w:rsidR="008E431D" w:rsidRPr="00913325" w:rsidRDefault="008E431D" w:rsidP="008E431D">
      <w:pPr>
        <w:spacing w:after="0"/>
        <w:ind w:firstLine="0"/>
        <w:rPr>
          <w:rFonts w:ascii="Times New Roman" w:hAnsi="Times New Roman"/>
          <w:sz w:val="24"/>
          <w:szCs w:val="24"/>
        </w:rPr>
      </w:pPr>
      <w:r w:rsidRPr="00913325">
        <w:rPr>
          <w:rFonts w:ascii="Times New Roman" w:hAnsi="Times New Roman"/>
          <w:sz w:val="24"/>
          <w:szCs w:val="24"/>
        </w:rPr>
        <w:t xml:space="preserve">Država je dolžna zagotavljati likvidnost zavoda, zato besedilo tega člena določa, da Republika Slovenija iz državnega proračuna (kratkoročno) zagotovi zavodu potrebna sredstva v primeru, če mu primanjkuje likvidnih sredstev za sprotno izplačevanje pokojnin in drugih obveznosti. </w:t>
      </w:r>
    </w:p>
    <w:p w:rsidR="008E431D" w:rsidRPr="00913325" w:rsidRDefault="008E431D" w:rsidP="008E431D">
      <w:pPr>
        <w:spacing w:after="0"/>
        <w:ind w:firstLine="0"/>
        <w:rPr>
          <w:rFonts w:ascii="Times New Roman" w:hAnsi="Times New Roman"/>
          <w:b/>
          <w:sz w:val="24"/>
          <w:szCs w:val="24"/>
        </w:rPr>
      </w:pPr>
    </w:p>
    <w:p w:rsidR="008E431D" w:rsidRPr="00913325" w:rsidRDefault="008E431D" w:rsidP="008E431D">
      <w:pPr>
        <w:spacing w:after="0"/>
        <w:ind w:firstLine="0"/>
        <w:rPr>
          <w:rFonts w:ascii="Times New Roman" w:eastAsia="Times New Roman" w:hAnsi="Times New Roman"/>
          <w:b/>
          <w:bCs/>
          <w:sz w:val="24"/>
          <w:szCs w:val="24"/>
          <w:lang w:eastAsia="sl-SI"/>
        </w:rPr>
      </w:pPr>
      <w:r w:rsidRPr="00913325">
        <w:rPr>
          <w:rFonts w:ascii="Times New Roman" w:hAnsi="Times New Roman"/>
          <w:b/>
          <w:sz w:val="24"/>
          <w:szCs w:val="24"/>
        </w:rPr>
        <w:t xml:space="preserve">K 164. členu </w:t>
      </w:r>
      <w:r w:rsidRPr="00913325">
        <w:rPr>
          <w:rFonts w:ascii="Times New Roman" w:eastAsia="Times New Roman" w:hAnsi="Times New Roman"/>
          <w:b/>
          <w:bCs/>
          <w:sz w:val="24"/>
          <w:szCs w:val="24"/>
          <w:lang w:eastAsia="sl-SI"/>
        </w:rPr>
        <w:t>(vodenje denarnih sredstev zavoda)</w:t>
      </w:r>
    </w:p>
    <w:p w:rsidR="008E431D" w:rsidRPr="00913325" w:rsidRDefault="008E431D" w:rsidP="008E431D">
      <w:pPr>
        <w:spacing w:after="0"/>
        <w:ind w:firstLine="0"/>
        <w:rPr>
          <w:rFonts w:ascii="Times New Roman" w:hAnsi="Times New Roman"/>
          <w:b/>
          <w:sz w:val="24"/>
          <w:szCs w:val="24"/>
        </w:rPr>
      </w:pPr>
      <w:r w:rsidRPr="00913325">
        <w:rPr>
          <w:rFonts w:ascii="Times New Roman" w:eastAsia="Times New Roman" w:hAnsi="Times New Roman"/>
          <w:sz w:val="24"/>
          <w:szCs w:val="24"/>
          <w:lang w:eastAsia="sl-SI"/>
        </w:rPr>
        <w:t>Zavod ima podračun, v okviru katerega se vodijo denarna sredstva za obvezno pokojninsko in invalidsko zavarovanje</w:t>
      </w:r>
    </w:p>
    <w:p w:rsidR="008E431D" w:rsidRPr="00913325" w:rsidRDefault="008E431D" w:rsidP="008E431D">
      <w:pPr>
        <w:spacing w:after="0"/>
        <w:ind w:firstLine="0"/>
        <w:rPr>
          <w:rFonts w:ascii="Times New Roman" w:hAnsi="Times New Roman"/>
          <w:b/>
          <w:sz w:val="24"/>
          <w:szCs w:val="24"/>
        </w:rPr>
      </w:pPr>
    </w:p>
    <w:p w:rsidR="008E431D" w:rsidRPr="00913325" w:rsidRDefault="008E431D" w:rsidP="008E431D">
      <w:pPr>
        <w:spacing w:after="0"/>
        <w:ind w:firstLine="0"/>
        <w:rPr>
          <w:rFonts w:ascii="Times New Roman" w:eastAsia="Times New Roman" w:hAnsi="Times New Roman"/>
          <w:b/>
          <w:bCs/>
          <w:sz w:val="24"/>
          <w:szCs w:val="24"/>
          <w:lang w:eastAsia="sl-SI"/>
        </w:rPr>
      </w:pPr>
      <w:r w:rsidRPr="00913325">
        <w:rPr>
          <w:rFonts w:ascii="Times New Roman" w:hAnsi="Times New Roman"/>
          <w:b/>
          <w:sz w:val="24"/>
          <w:szCs w:val="24"/>
        </w:rPr>
        <w:t>K 165. člen</w:t>
      </w:r>
      <w:r w:rsidRPr="00913325">
        <w:rPr>
          <w:rFonts w:ascii="Times New Roman" w:eastAsia="Times New Roman" w:hAnsi="Times New Roman"/>
          <w:b/>
          <w:bCs/>
          <w:sz w:val="24"/>
          <w:szCs w:val="24"/>
          <w:lang w:eastAsia="sl-SI"/>
        </w:rPr>
        <w:t xml:space="preserve"> (finančni načrt zavoda)</w:t>
      </w:r>
    </w:p>
    <w:p w:rsidR="008E431D" w:rsidRPr="00913325" w:rsidRDefault="008E431D" w:rsidP="008E431D">
      <w:pPr>
        <w:spacing w:after="0"/>
        <w:ind w:firstLine="0"/>
        <w:rPr>
          <w:rFonts w:ascii="Times New Roman" w:eastAsia="Times New Roman" w:hAnsi="Times New Roman"/>
          <w:sz w:val="24"/>
          <w:szCs w:val="24"/>
          <w:lang w:eastAsia="sl-SI"/>
        </w:rPr>
      </w:pPr>
      <w:r w:rsidRPr="00913325">
        <w:rPr>
          <w:rFonts w:ascii="Times New Roman" w:eastAsia="Times New Roman" w:hAnsi="Times New Roman"/>
          <w:sz w:val="24"/>
          <w:szCs w:val="24"/>
          <w:lang w:eastAsia="sl-SI"/>
        </w:rPr>
        <w:t xml:space="preserve">Finančni načrt, v katerem zavod opredeljuje svoje finančno poslovanje, je finančni akt zavoda, v katerem se opredeljuje prihodki in odhodki zavoda za posamezno koledarsko leto ali daljše proračunsko obdobje. Pri pripravi finančnega načrta mora zavod upoštevati zakon, ki ureja javne finance, in hkrati tudi izhodišča, ki so bila sprejeta za državni proračun. </w:t>
      </w:r>
    </w:p>
    <w:p w:rsidR="008E431D" w:rsidRPr="00913325" w:rsidRDefault="008E431D" w:rsidP="008E431D">
      <w:pPr>
        <w:spacing w:after="0"/>
        <w:ind w:firstLine="0"/>
        <w:rPr>
          <w:rFonts w:ascii="Times New Roman" w:hAnsi="Times New Roman"/>
          <w:sz w:val="24"/>
          <w:szCs w:val="24"/>
        </w:rPr>
      </w:pPr>
      <w:r w:rsidRPr="00913325">
        <w:rPr>
          <w:rFonts w:ascii="Times New Roman" w:hAnsi="Times New Roman"/>
          <w:sz w:val="24"/>
          <w:szCs w:val="24"/>
        </w:rPr>
        <w:t>Finančni načrt sprejema svet zavoda, soglasje k njemu pa mora podati tudi Vlada Republike Slovenije.</w:t>
      </w:r>
    </w:p>
    <w:p w:rsidR="008E431D"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K 1</w:t>
      </w:r>
      <w:r>
        <w:rPr>
          <w:rFonts w:ascii="Times New Roman" w:hAnsi="Times New Roman"/>
          <w:b/>
          <w:sz w:val="24"/>
          <w:szCs w:val="24"/>
        </w:rPr>
        <w:t>66</w:t>
      </w:r>
      <w:r w:rsidRPr="00E260A5">
        <w:rPr>
          <w:rFonts w:ascii="Times New Roman" w:hAnsi="Times New Roman"/>
          <w:b/>
          <w:sz w:val="24"/>
          <w:szCs w:val="24"/>
        </w:rPr>
        <w:t xml:space="preserve">. členu </w:t>
      </w:r>
      <w:r w:rsidRPr="00E260A5">
        <w:rPr>
          <w:rFonts w:ascii="Times New Roman" w:eastAsia="Times New Roman" w:hAnsi="Times New Roman"/>
          <w:b/>
          <w:bCs/>
          <w:sz w:val="24"/>
          <w:szCs w:val="24"/>
          <w:lang w:eastAsia="sl-SI"/>
        </w:rPr>
        <w:t>(letno poročilo)</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Letno poročilo o poslovanju za prejšnje koledarsko leto  mora zavod pripraviti v skladu s predpisi o računovodstvu in javnih financah.</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K 1</w:t>
      </w:r>
      <w:r>
        <w:rPr>
          <w:rFonts w:ascii="Times New Roman" w:hAnsi="Times New Roman"/>
          <w:b/>
          <w:sz w:val="24"/>
          <w:szCs w:val="24"/>
        </w:rPr>
        <w:t>67</w:t>
      </w:r>
      <w:r w:rsidRPr="00E260A5">
        <w:rPr>
          <w:rFonts w:ascii="Times New Roman" w:hAnsi="Times New Roman"/>
          <w:b/>
          <w:sz w:val="24"/>
          <w:szCs w:val="24"/>
        </w:rPr>
        <w:t xml:space="preserve">. členu </w:t>
      </w:r>
      <w:r w:rsidRPr="00E260A5">
        <w:rPr>
          <w:rFonts w:ascii="Times New Roman" w:eastAsia="Times New Roman" w:hAnsi="Times New Roman"/>
          <w:b/>
          <w:bCs/>
          <w:sz w:val="24"/>
          <w:szCs w:val="24"/>
          <w:lang w:eastAsia="sl-SI"/>
        </w:rPr>
        <w:t>(premoženje zavoda)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Zavod je nosilec pokojninskega in invalidskega zavarovanja z lastnostjo pravne osebe in razpolaga tudi z lastnim premoženjem. Določba tega člena definira oblike premoženja zavoda (nepremičnine, stvarnopravne in obligacijsko pravne pravice, delnice ali lastniški deleži, denar in ostala sredstva), na katerih ima zavod lastninsko pravico. </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hAnsi="Times New Roman"/>
          <w:b/>
          <w:sz w:val="24"/>
          <w:szCs w:val="24"/>
        </w:rPr>
        <w:t>K 1</w:t>
      </w:r>
      <w:r>
        <w:rPr>
          <w:rFonts w:ascii="Times New Roman" w:hAnsi="Times New Roman"/>
          <w:b/>
          <w:sz w:val="24"/>
          <w:szCs w:val="24"/>
        </w:rPr>
        <w:t>68</w:t>
      </w:r>
      <w:r w:rsidRPr="00E260A5">
        <w:rPr>
          <w:rFonts w:ascii="Times New Roman" w:hAnsi="Times New Roman"/>
          <w:b/>
          <w:sz w:val="24"/>
          <w:szCs w:val="24"/>
        </w:rPr>
        <w:t xml:space="preserve">. členu </w:t>
      </w:r>
      <w:r w:rsidRPr="00E260A5">
        <w:rPr>
          <w:rFonts w:ascii="Times New Roman" w:eastAsia="Times New Roman" w:hAnsi="Times New Roman"/>
          <w:b/>
          <w:bCs/>
          <w:sz w:val="24"/>
          <w:szCs w:val="24"/>
          <w:lang w:eastAsia="sl-SI"/>
        </w:rPr>
        <w:t>(nastopanje zavoda v pravnem prometu)</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Različne oblike premoženja so povezane z možnostjo zavoda, da neomejeno nastopa v pravnem prometu in na ta način opravlja posle z namenom povečanja svojega premoženja. </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V skladu s četrtim odstavkom tega člena ima zavod pravico ustanavljati gospodarske družbe, sklade, javne zavode in varstvene delavnice, namenjene usposabljanju in pospeševanju zaposlovanja delovnih invalidov. Ta določba daje zavodu formalno najširšo pravico do ustanavljanja drugih pravnih subjektov. </w:t>
      </w:r>
    </w:p>
    <w:p w:rsidR="008E431D" w:rsidRPr="00E260A5" w:rsidRDefault="008E431D" w:rsidP="008E431D">
      <w:pPr>
        <w:spacing w:after="0"/>
        <w:ind w:firstLine="0"/>
        <w:rPr>
          <w:rFonts w:ascii="Times New Roman" w:hAnsi="Times New Roman"/>
          <w:sz w:val="24"/>
          <w:szCs w:val="24"/>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hAnsi="Times New Roman"/>
          <w:b/>
          <w:sz w:val="24"/>
          <w:szCs w:val="24"/>
        </w:rPr>
        <w:t xml:space="preserve">K 169. členu </w:t>
      </w:r>
      <w:r w:rsidRPr="00D850B3">
        <w:rPr>
          <w:rFonts w:ascii="Times New Roman" w:eastAsia="Times New Roman" w:hAnsi="Times New Roman"/>
          <w:b/>
          <w:bCs/>
          <w:sz w:val="24"/>
          <w:szCs w:val="24"/>
          <w:lang w:eastAsia="sl-SI"/>
        </w:rPr>
        <w:t>(uveljavljanje pravic)</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Pri zavodu lahko na podlagi podanega zahtevka uveljavlja pravico iz pokojninskega in invalidskega zavarovanja oseba, ki je bila kdaj koli zavarovana pri zavodu oziroma ki je bila vključena v zavarovanje. To velja tudi v primeru, ko se je zavarovanec po prenehanju </w:t>
      </w:r>
      <w:r w:rsidRPr="00D850B3">
        <w:rPr>
          <w:rFonts w:ascii="Times New Roman" w:eastAsia="Times New Roman" w:hAnsi="Times New Roman"/>
          <w:sz w:val="24"/>
          <w:szCs w:val="24"/>
          <w:lang w:eastAsia="sl-SI"/>
        </w:rPr>
        <w:lastRenderedPageBreak/>
        <w:t>zavarovanja zavaroval v drugi državi, s katero je bil sklenjen sporazum o socialnem zavarovanju.</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Pravice iz obveznega zavarovanja za primer invalidnosti in smrti, povzročene zaradi poškodbe pri delu ali poklicne bolezni, niso odvisne od dolžine dopolnjene pokojninske dobe, temveč je pomembno samo dejstvo, ali je bil zavarovanec ob nastanku invalidnosti vključen v zavarovanje.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Pravice za primer invalidnosti ali smrti zaradi poklicne bolezni lahko zavarovanec uveljavlja pri zavodu, čeprav v času, ko je bil ugotovljen obstoj  poklicne bolezni, ni bil več obvezno zavarovan. Ugotovljena poklicna bolezen praviloma sega nazaj v preteklo obdobje.</w:t>
      </w:r>
    </w:p>
    <w:p w:rsidR="008E431D" w:rsidRPr="00D850B3" w:rsidRDefault="008E431D" w:rsidP="008E431D">
      <w:pPr>
        <w:spacing w:after="0"/>
        <w:ind w:firstLine="0"/>
        <w:rPr>
          <w:rFonts w:ascii="Times New Roman" w:eastAsia="Times New Roman" w:hAnsi="Times New Roman"/>
          <w:sz w:val="24"/>
          <w:szCs w:val="24"/>
          <w:lang w:eastAsia="sl-SI"/>
        </w:rPr>
      </w:pP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Po določbah tega zakona se ugotavljajo pokojninska doba in plača ter druga dejstva, ki vplivajo na pridobitev in odmero pravice. </w:t>
      </w:r>
    </w:p>
    <w:p w:rsidR="008E431D" w:rsidRPr="00D850B3" w:rsidRDefault="008E431D" w:rsidP="008E431D">
      <w:pPr>
        <w:spacing w:after="0"/>
        <w:ind w:firstLine="0"/>
        <w:rPr>
          <w:rFonts w:ascii="Times New Roman" w:hAnsi="Times New Roman"/>
          <w:b/>
          <w:sz w:val="24"/>
          <w:szCs w:val="24"/>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hAnsi="Times New Roman"/>
          <w:b/>
          <w:sz w:val="24"/>
          <w:szCs w:val="24"/>
        </w:rPr>
        <w:t xml:space="preserve">K 170. členu </w:t>
      </w:r>
      <w:r w:rsidRPr="00D850B3">
        <w:rPr>
          <w:rFonts w:ascii="Times New Roman" w:eastAsia="Times New Roman" w:hAnsi="Times New Roman"/>
          <w:b/>
          <w:bCs/>
          <w:sz w:val="24"/>
          <w:szCs w:val="24"/>
          <w:lang w:eastAsia="sl-SI"/>
        </w:rPr>
        <w:t>(varstvo pravic)</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S pritožbo lahko zavarovanec izpodbija vsako odločbo, ki je bila izdana na območnih ali centralnih enotah zavoda. Pravico do pritožbe pa ima v postopku uveljavljanja pravic na podlagi invalidnosti poleg zavarovanca tudi delodajalec.</w:t>
      </w:r>
    </w:p>
    <w:p w:rsidR="008E431D" w:rsidRPr="00D850B3" w:rsidRDefault="008E431D" w:rsidP="008E431D">
      <w:pPr>
        <w:spacing w:after="0"/>
        <w:ind w:firstLine="0"/>
        <w:rPr>
          <w:rFonts w:ascii="Times New Roman" w:hAnsi="Times New Roman"/>
          <w:sz w:val="24"/>
          <w:szCs w:val="24"/>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hAnsi="Times New Roman"/>
          <w:b/>
          <w:sz w:val="24"/>
          <w:szCs w:val="24"/>
        </w:rPr>
        <w:t xml:space="preserve">K 171. členu </w:t>
      </w:r>
      <w:r w:rsidRPr="00D850B3">
        <w:rPr>
          <w:rFonts w:ascii="Times New Roman" w:eastAsia="Times New Roman" w:hAnsi="Times New Roman"/>
          <w:b/>
          <w:bCs/>
          <w:sz w:val="24"/>
          <w:szCs w:val="24"/>
          <w:lang w:eastAsia="sl-SI"/>
        </w:rPr>
        <w:t>(sodno varstvo)</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V kolikor stranka ni zadovoljna z odločitvami na prvi in drugi stopnji je po zakonu zagotovljeno tudi sodno varstvo pravic iz pokojninskega in invalidskega zavarovanja pred Delovnim in socialnim sodiščem, ki jo lahko zavarovanec uveljavi v roku 30 dni od vročitve odločbe, izdane na drugi stopnji. Pravico do sodnega varstva ima tudi delodajalec, in sicer v primeru, če je z dokončno odločbo zavoda odločeno o pravici zavarovanca na podlagi invalidnosti. </w:t>
      </w:r>
    </w:p>
    <w:p w:rsidR="008E431D" w:rsidRPr="00D850B3" w:rsidRDefault="008E431D" w:rsidP="008E431D">
      <w:pPr>
        <w:spacing w:after="0"/>
        <w:ind w:firstLine="0"/>
        <w:rPr>
          <w:rFonts w:ascii="Times New Roman" w:hAnsi="Times New Roman"/>
          <w:sz w:val="24"/>
          <w:szCs w:val="24"/>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hAnsi="Times New Roman"/>
          <w:b/>
          <w:sz w:val="24"/>
          <w:szCs w:val="24"/>
        </w:rPr>
        <w:t xml:space="preserve">K 172. členu </w:t>
      </w:r>
      <w:r w:rsidRPr="00D850B3">
        <w:rPr>
          <w:rFonts w:ascii="Times New Roman" w:eastAsia="Times New Roman" w:hAnsi="Times New Roman"/>
          <w:b/>
          <w:bCs/>
          <w:sz w:val="24"/>
          <w:szCs w:val="24"/>
          <w:lang w:eastAsia="sl-SI"/>
        </w:rPr>
        <w:t>(pristojnost za odločanje)</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V tem členu je opredeljena stvarna pristojnost. V skladu z navedenim členom je za odločanje o pravicah iz zavarovanja na prvi stopnji pristojna enota zavoda, na drugi stopnji pa odloča posebna enota na sedežu zavoda.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Odločbe iz prvega odstavka tega člena izdaja predstojnik pristojne enote zavoda.</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Predstojniki enot, pristojnih za izdajo oziroma podpisovanje odločb, so po tem zakonu direktorji pristojnih enot zavoda in delavci, ki jih za to posebej pisno pooblasti generalni direktor zavoda.</w:t>
      </w:r>
    </w:p>
    <w:p w:rsidR="008E431D" w:rsidRPr="00D850B3" w:rsidRDefault="008E431D" w:rsidP="008E431D">
      <w:pPr>
        <w:spacing w:after="0"/>
        <w:ind w:firstLine="0"/>
        <w:rPr>
          <w:rFonts w:ascii="Times New Roman" w:hAnsi="Times New Roman"/>
          <w:b/>
          <w:sz w:val="24"/>
          <w:szCs w:val="24"/>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hAnsi="Times New Roman"/>
          <w:b/>
          <w:sz w:val="24"/>
          <w:szCs w:val="24"/>
        </w:rPr>
        <w:t xml:space="preserve">K 173. členu </w:t>
      </w:r>
      <w:r w:rsidRPr="00D850B3">
        <w:rPr>
          <w:rFonts w:ascii="Times New Roman" w:eastAsia="Times New Roman" w:hAnsi="Times New Roman"/>
          <w:b/>
          <w:bCs/>
          <w:sz w:val="24"/>
          <w:szCs w:val="24"/>
          <w:lang w:eastAsia="sl-SI"/>
        </w:rPr>
        <w:t>(revizija)</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Revizija je oblika notranjega nadzora izvajanja pokojninskega in invalidskega zavarovanja zavoda.  Gre za posebno izredno pravno sredstvo, ki je namenjeno nadzoru zakonitosti. Njen smoter je v tem, da se odpravijo napake, ki so bile storjene v korist zavarovancev.</w:t>
      </w: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eastAsia="Times New Roman" w:hAnsi="Times New Roman"/>
          <w:sz w:val="24"/>
          <w:szCs w:val="24"/>
          <w:lang w:eastAsia="sl-SI"/>
        </w:rPr>
        <w:t>Odločba, s katero se na prvi stopnji prizna pravica po tem zakonu, se predloži v revizijo organu druge stopnje</w:t>
      </w:r>
      <w:r w:rsidRPr="00D850B3">
        <w:rPr>
          <w:rFonts w:ascii="Times New Roman" w:hAnsi="Times New Roman"/>
          <w:sz w:val="24"/>
          <w:szCs w:val="24"/>
        </w:rPr>
        <w:t xml:space="preserve"> po načelu naključne izbire</w:t>
      </w:r>
      <w:r w:rsidRPr="00D850B3">
        <w:rPr>
          <w:rFonts w:ascii="Times New Roman" w:eastAsia="Times New Roman" w:hAnsi="Times New Roman"/>
          <w:sz w:val="24"/>
          <w:szCs w:val="24"/>
          <w:lang w:eastAsia="sl-SI"/>
        </w:rPr>
        <w:t xml:space="preserve">.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Revizija se opravi po uradni dolžnosti, zato zavarovanec nima vpliva na njen potek.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Revizija ne odloži izvršitve odločbe.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lastRenderedPageBreak/>
        <w:t xml:space="preserve">Če je bila zoper odločbo, izdano na prvi stopnji, ki je bila predložena v revizijo, vložena pritožba, se odloči o reviziji in pritožbi z isto odločbo. </w:t>
      </w:r>
    </w:p>
    <w:p w:rsidR="008E431D" w:rsidRPr="00D850B3" w:rsidRDefault="008E431D" w:rsidP="008E431D">
      <w:pPr>
        <w:spacing w:after="0"/>
        <w:ind w:firstLine="0"/>
        <w:rPr>
          <w:rFonts w:ascii="Times New Roman" w:hAnsi="Times New Roman"/>
          <w:sz w:val="24"/>
          <w:szCs w:val="24"/>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hAnsi="Times New Roman"/>
          <w:b/>
          <w:sz w:val="24"/>
          <w:szCs w:val="24"/>
        </w:rPr>
        <w:t xml:space="preserve">K 174. členu </w:t>
      </w:r>
      <w:r w:rsidRPr="00D850B3">
        <w:rPr>
          <w:rFonts w:ascii="Times New Roman" w:eastAsia="Times New Roman" w:hAnsi="Times New Roman"/>
          <w:b/>
          <w:bCs/>
          <w:sz w:val="24"/>
          <w:szCs w:val="24"/>
          <w:lang w:eastAsia="sl-SI"/>
        </w:rPr>
        <w:t>(učinek revizije)</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Pristojna enota na zavodu, mora opraviti revizijo v roku treh mesecev od dneva poteka roka za pritožbo. Če revizija v navedenem roku ni bila opravljena, se šteje, da je bilo izdani odločbi na prvi stopnji dano soglasje.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V postopku revizije pristojna enota na sedežu zavoda lahko odločba prve stopnje potrdi, če ugotovi, da niso bile kršene ne formalne in ne materialne določbe zakona. V kolikor pristojna enota ugotovi nasprotno, lahko odločbo spremeni, odpravi ali razveljavi. </w:t>
      </w:r>
    </w:p>
    <w:p w:rsidR="008E431D" w:rsidRPr="00D850B3" w:rsidRDefault="008E431D" w:rsidP="008E431D">
      <w:pPr>
        <w:spacing w:after="0"/>
        <w:ind w:firstLine="0"/>
        <w:rPr>
          <w:rFonts w:ascii="Times New Roman" w:eastAsia="Times New Roman" w:hAnsi="Times New Roman"/>
          <w:sz w:val="24"/>
          <w:szCs w:val="24"/>
          <w:lang w:eastAsia="sl-SI"/>
        </w:rPr>
      </w:pP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Odločba izdana v revizijskem postopku lahko učinkuje šele s prvim dnem naslednjega meseca po izdaji revizijske odločbe.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V primeru, da je bila odločba v reviziji odpravljena ali razveljavljena, izda območna enota novo odločbo prve stopnje čim prej, najpozneje pa v 30. Za pravice po mednarodnih pogodbah pa v roku 60 dneh, in sicer od prejema odločbe o reviziji.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Novo odločbo mora biti ponovno predložena  v revizijo, kjer se preizkusi, ali je nova odločba popravljena v skladu z razlogi, zaradi katerih je bila prejšnja odločba odpravljena ali razveljavljena.</w:t>
      </w:r>
    </w:p>
    <w:p w:rsidR="008E431D" w:rsidRPr="00D850B3" w:rsidRDefault="008E431D" w:rsidP="008E431D">
      <w:pPr>
        <w:pStyle w:val="esegmenth4"/>
        <w:spacing w:after="0"/>
        <w:ind w:firstLine="0"/>
        <w:jc w:val="both"/>
        <w:rPr>
          <w:rFonts w:eastAsia="Calibri"/>
          <w:bCs w:val="0"/>
          <w:color w:val="auto"/>
          <w:sz w:val="24"/>
          <w:szCs w:val="24"/>
          <w:lang w:eastAsia="en-US"/>
        </w:rPr>
      </w:pPr>
    </w:p>
    <w:p w:rsidR="008E431D" w:rsidRPr="00D850B3" w:rsidRDefault="008E431D" w:rsidP="008E431D">
      <w:pPr>
        <w:pStyle w:val="esegmenth4"/>
        <w:spacing w:after="0"/>
        <w:ind w:firstLine="0"/>
        <w:jc w:val="both"/>
        <w:rPr>
          <w:rFonts w:eastAsia="Calibri"/>
          <w:bCs w:val="0"/>
          <w:color w:val="auto"/>
          <w:sz w:val="24"/>
          <w:szCs w:val="24"/>
          <w:lang w:eastAsia="en-US"/>
        </w:rPr>
      </w:pPr>
      <w:r w:rsidRPr="00D850B3">
        <w:rPr>
          <w:rFonts w:eastAsia="Calibri"/>
          <w:bCs w:val="0"/>
          <w:color w:val="auto"/>
          <w:sz w:val="24"/>
          <w:szCs w:val="24"/>
          <w:lang w:eastAsia="en-US"/>
        </w:rPr>
        <w:t>K 175. člen (revizija izvedenskih mnenj)</w:t>
      </w:r>
    </w:p>
    <w:p w:rsidR="008E431D" w:rsidRPr="00D850B3" w:rsidRDefault="008E431D" w:rsidP="008E431D">
      <w:pPr>
        <w:pStyle w:val="esegmenth4"/>
        <w:spacing w:after="0"/>
        <w:ind w:firstLine="0"/>
        <w:jc w:val="both"/>
        <w:rPr>
          <w:rFonts w:eastAsia="Calibri"/>
          <w:b w:val="0"/>
          <w:color w:val="auto"/>
          <w:sz w:val="24"/>
          <w:szCs w:val="24"/>
          <w:lang w:eastAsia="en-US"/>
        </w:rPr>
      </w:pPr>
      <w:r w:rsidRPr="00D850B3">
        <w:rPr>
          <w:rFonts w:eastAsia="Calibri"/>
          <w:b w:val="0"/>
          <w:color w:val="auto"/>
          <w:sz w:val="24"/>
          <w:szCs w:val="24"/>
          <w:lang w:eastAsia="en-US"/>
        </w:rPr>
        <w:t xml:space="preserve">V postopkih uveljavljanja pravic iz invalidskega zavarovanja se predvsem iz razloga enotnosti prakse izvedencev v revizijo predloži vsako pozitivno mnenje invalidske komisije prve stopnje </w:t>
      </w:r>
      <w:r w:rsidRPr="00D850B3">
        <w:rPr>
          <w:b w:val="0"/>
          <w:color w:val="auto"/>
          <w:sz w:val="24"/>
          <w:szCs w:val="24"/>
        </w:rPr>
        <w:t>o ugotovljeni invalidnosti I. kategorije, v ostalih primerih ugotovljene invalidnosti pa po načelu naključne izbire</w:t>
      </w:r>
      <w:r w:rsidRPr="00D850B3">
        <w:rPr>
          <w:rFonts w:eastAsia="Calibri"/>
          <w:b w:val="0"/>
          <w:color w:val="auto"/>
          <w:sz w:val="24"/>
          <w:szCs w:val="24"/>
          <w:lang w:eastAsia="en-US"/>
        </w:rPr>
        <w:t xml:space="preserve">. </w:t>
      </w:r>
    </w:p>
    <w:p w:rsidR="008E431D" w:rsidRPr="00D850B3" w:rsidRDefault="008E431D" w:rsidP="008E431D">
      <w:pPr>
        <w:pStyle w:val="Navadensplet"/>
        <w:spacing w:after="0"/>
        <w:ind w:firstLine="0"/>
        <w:rPr>
          <w:rFonts w:eastAsia="Calibri"/>
          <w:color w:val="auto"/>
          <w:sz w:val="24"/>
          <w:szCs w:val="24"/>
          <w:lang w:eastAsia="en-US"/>
        </w:rPr>
      </w:pPr>
      <w:r w:rsidRPr="00D850B3">
        <w:rPr>
          <w:rFonts w:eastAsia="Calibri"/>
          <w:color w:val="auto"/>
          <w:sz w:val="24"/>
          <w:szCs w:val="24"/>
          <w:lang w:eastAsia="en-US"/>
        </w:rPr>
        <w:t>Revizijo izvedenskega menja opravi invalidska komisija druge stopnje, ki lahko izvedensko mnenje potrdi, spremeni ali vrne v ponovno obravnavo invalidski komisiji prve stopnje.</w:t>
      </w:r>
    </w:p>
    <w:p w:rsidR="008E431D" w:rsidRPr="00D850B3" w:rsidRDefault="008E431D" w:rsidP="008E431D">
      <w:pPr>
        <w:spacing w:after="0"/>
        <w:ind w:firstLine="0"/>
        <w:rPr>
          <w:rFonts w:ascii="Times New Roman" w:eastAsia="Times New Roman" w:hAnsi="Times New Roman"/>
          <w:b/>
          <w:bCs/>
          <w:sz w:val="24"/>
          <w:szCs w:val="24"/>
          <w:lang w:eastAsia="sl-SI"/>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eastAsia="Times New Roman" w:hAnsi="Times New Roman"/>
          <w:b/>
          <w:bCs/>
          <w:sz w:val="24"/>
          <w:szCs w:val="24"/>
          <w:lang w:eastAsia="sl-SI"/>
        </w:rPr>
        <w:t>K 176. členu (sodno varstvo v postopku revizije)</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Odločba, s katero je pristojna enota na sedežu zavoda v reviziji spremenila odločbo, izdano na prvi stopnji ima značaj drugostopenjske odločbe, zato je zoper tako odločbo zagotovljeno sodno varstvo.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Odločba o odpravi in razveljavitvi prvostopenjske odločbe se ne šteje za drugostopenjsko odločbo, zato zoper tako odločbo ni mogoče uveljavljati sodnega varstva. Enaki učinki so v primeru, ko je bila z odločbo na drugi stopnji, v reviziji, izdana na prvi stopnji hkrati razveljavljena ali odpravljena.</w:t>
      </w:r>
    </w:p>
    <w:p w:rsidR="008E431D" w:rsidRPr="00D850B3" w:rsidRDefault="008E431D" w:rsidP="008E431D">
      <w:pPr>
        <w:spacing w:after="0"/>
        <w:ind w:firstLine="0"/>
        <w:rPr>
          <w:rFonts w:ascii="Times New Roman" w:hAnsi="Times New Roman"/>
          <w:sz w:val="24"/>
          <w:szCs w:val="24"/>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eastAsia="Times New Roman" w:hAnsi="Times New Roman"/>
          <w:b/>
          <w:bCs/>
          <w:sz w:val="24"/>
          <w:szCs w:val="24"/>
          <w:lang w:eastAsia="sl-SI"/>
        </w:rPr>
        <w:t>K 177. členu (ugotavljanje lastnosti zavarovanca)</w:t>
      </w:r>
    </w:p>
    <w:p w:rsidR="008E431D" w:rsidRPr="00D850B3" w:rsidRDefault="008E431D" w:rsidP="008E431D">
      <w:pPr>
        <w:spacing w:after="0"/>
        <w:ind w:firstLine="0"/>
        <w:rPr>
          <w:rFonts w:ascii="Times New Roman" w:eastAsia="Times New Roman" w:hAnsi="Times New Roman"/>
          <w:bCs/>
          <w:sz w:val="24"/>
          <w:szCs w:val="24"/>
          <w:lang w:eastAsia="sl-SI"/>
        </w:rPr>
      </w:pPr>
      <w:r w:rsidRPr="00D850B3">
        <w:rPr>
          <w:rFonts w:ascii="Times New Roman" w:eastAsia="Times New Roman" w:hAnsi="Times New Roman"/>
          <w:bCs/>
          <w:sz w:val="24"/>
          <w:szCs w:val="24"/>
          <w:lang w:eastAsia="sl-SI"/>
        </w:rPr>
        <w:t>V tem členu so opredeljene pravne podlage za ugotavljanje lastnosti zavarovanca pokojninskega in invalidskega zavarovanja, ki je pogoj za večino pravic, določenih s tem zakonom.</w:t>
      </w: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eastAsia="Times New Roman" w:hAnsi="Times New Roman"/>
          <w:sz w:val="24"/>
          <w:szCs w:val="24"/>
          <w:lang w:eastAsia="sl-SI"/>
        </w:rPr>
        <w:t xml:space="preserve">Ugotavljanje lastnosti zavarovanca je predpisano s posebnim zakonom, ki ureja matično evidenco o zavarovancih in uživalcih pravic iz pokojninskega in invalidskega zavarovanja.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lastRenderedPageBreak/>
        <w:t>Za zavarovance za posebne primere zavarovanja se lastnost zavarovanca ugotavlja takrat, ko nastane zavarovalni primer, na podlagi katerega pridobijo pravice iz obveznega zavarovanja.</w:t>
      </w:r>
    </w:p>
    <w:p w:rsidR="008E431D" w:rsidRPr="00C561CA" w:rsidRDefault="008E431D" w:rsidP="008E431D">
      <w:pPr>
        <w:spacing w:after="0" w:line="240" w:lineRule="auto"/>
        <w:ind w:firstLine="0"/>
        <w:rPr>
          <w:rFonts w:ascii="Times New Roman" w:eastAsia="Times New Roman" w:hAnsi="Times New Roman"/>
          <w:sz w:val="24"/>
          <w:szCs w:val="24"/>
          <w:lang w:eastAsia="sl-SI"/>
        </w:rPr>
      </w:pPr>
      <w:r>
        <w:rPr>
          <w:rFonts w:ascii="Times New Roman" w:eastAsia="Times New Roman" w:hAnsi="Times New Roman"/>
          <w:sz w:val="24"/>
          <w:szCs w:val="24"/>
          <w:lang w:eastAsia="sl-SI"/>
        </w:rPr>
        <w:t>Ugotavljanje lastnosti zavarovanca za</w:t>
      </w:r>
      <w:r w:rsidRPr="001936DD">
        <w:rPr>
          <w:rFonts w:ascii="Times New Roman" w:eastAsia="Times New Roman" w:hAnsi="Times New Roman"/>
          <w:sz w:val="24"/>
          <w:szCs w:val="24"/>
          <w:lang w:eastAsia="sl-SI"/>
        </w:rPr>
        <w:t xml:space="preserve"> zavarovance iz 18. člena tega zakona </w:t>
      </w:r>
      <w:r>
        <w:rPr>
          <w:rFonts w:ascii="Times New Roman" w:eastAsia="Times New Roman" w:hAnsi="Times New Roman"/>
          <w:sz w:val="24"/>
          <w:szCs w:val="24"/>
          <w:lang w:eastAsia="sl-SI"/>
        </w:rPr>
        <w:t>je opredeljeno tako, da se</w:t>
      </w:r>
      <w:r w:rsidRPr="001936DD">
        <w:rPr>
          <w:rFonts w:ascii="Times New Roman" w:eastAsia="Times New Roman" w:hAnsi="Times New Roman"/>
          <w:sz w:val="24"/>
          <w:szCs w:val="24"/>
          <w:lang w:eastAsia="sl-SI"/>
        </w:rPr>
        <w:t xml:space="preserve"> ugotavlja po preteku koledarskega leta, v ka</w:t>
      </w:r>
      <w:r>
        <w:rPr>
          <w:rFonts w:ascii="Times New Roman" w:eastAsia="Times New Roman" w:hAnsi="Times New Roman"/>
          <w:sz w:val="24"/>
          <w:szCs w:val="24"/>
          <w:lang w:eastAsia="sl-SI"/>
        </w:rPr>
        <w:t>terem so bila plačila izplačana. Izjema od navedenega pravila, pa velja v primeru</w:t>
      </w:r>
      <w:r w:rsidRPr="001936DD">
        <w:rPr>
          <w:rFonts w:ascii="Times New Roman" w:eastAsia="Times New Roman" w:hAnsi="Times New Roman"/>
          <w:sz w:val="24"/>
          <w:szCs w:val="24"/>
          <w:lang w:eastAsia="sl-SI"/>
        </w:rPr>
        <w:t>, ko nastane zavarovalni primer, na podlagi katerega se pridobijo pravice iz invalidskega zavarovanja in se lastnost zavarovanca ugotavlja ob nastanku tega zavarovalnega primera.</w:t>
      </w:r>
    </w:p>
    <w:p w:rsidR="008E431D" w:rsidRPr="00D850B3" w:rsidRDefault="008E431D" w:rsidP="008E431D">
      <w:pPr>
        <w:spacing w:after="0"/>
        <w:ind w:firstLine="0"/>
        <w:rPr>
          <w:rFonts w:ascii="Times New Roman" w:hAnsi="Times New Roman"/>
          <w:sz w:val="24"/>
          <w:szCs w:val="24"/>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eastAsia="Times New Roman" w:hAnsi="Times New Roman"/>
          <w:b/>
          <w:bCs/>
          <w:sz w:val="24"/>
          <w:szCs w:val="24"/>
          <w:lang w:eastAsia="sl-SI"/>
        </w:rPr>
        <w:t>K 178. členu (pričetek postopka za uveljavljanje pravic)</w:t>
      </w: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eastAsia="Times New Roman" w:hAnsi="Times New Roman"/>
          <w:bCs/>
          <w:sz w:val="24"/>
          <w:szCs w:val="24"/>
          <w:lang w:eastAsia="sl-SI"/>
        </w:rPr>
        <w:t xml:space="preserve">Pravice iz pokojninskega in invalidskega zavarovanja so osebne pravice in jih tako lahko uveljavijo praviloma samo zavarovanci, razen v izjemnih primerih, ko to natančno določa zakon. </w:t>
      </w:r>
      <w:r w:rsidRPr="00D850B3">
        <w:rPr>
          <w:rFonts w:ascii="Times New Roman" w:eastAsia="Times New Roman" w:hAnsi="Times New Roman"/>
          <w:sz w:val="24"/>
          <w:szCs w:val="24"/>
          <w:lang w:eastAsia="sl-SI"/>
        </w:rPr>
        <w:t xml:space="preserve">Postopek za uveljavljanje pravice do vdovske ali družinske pokojnine pa na zahtevo vdove ali vdovca oziroma družinskega člana ali zakonitega zastopnika.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Izjema glede tega načela obstaja tudi v postopku uveljavljanja pravic iz invalidskega zavarovanja, kjer lahko se začne postopek tudi na predlog zavarovančevega osebnega zdravnika ali imenovanega zdravnika. Prav tako je v tem členu opredeljeno, da lahko postopek uveljavljanja pravic iz invalidskega zavarovanja ob soglasju osebnega zdravnika prične tudi pooblaščeni zdravnik.</w:t>
      </w:r>
    </w:p>
    <w:p w:rsidR="008E431D" w:rsidRPr="00D850B3" w:rsidRDefault="008E431D" w:rsidP="008E431D">
      <w:pPr>
        <w:spacing w:after="0"/>
        <w:ind w:firstLine="0"/>
        <w:rPr>
          <w:rFonts w:ascii="Times New Roman" w:eastAsia="Times New Roman" w:hAnsi="Times New Roman"/>
          <w:sz w:val="24"/>
          <w:szCs w:val="24"/>
          <w:lang w:eastAsia="sl-SI"/>
        </w:rPr>
      </w:pPr>
      <w:r>
        <w:rPr>
          <w:rFonts w:ascii="Times New Roman" w:eastAsia="Times New Roman" w:hAnsi="Times New Roman"/>
          <w:sz w:val="24"/>
          <w:szCs w:val="24"/>
          <w:lang w:eastAsia="sl-SI"/>
        </w:rPr>
        <w:t>Š</w:t>
      </w:r>
      <w:r w:rsidRPr="00D850B3">
        <w:rPr>
          <w:rFonts w:ascii="Times New Roman" w:eastAsia="Times New Roman" w:hAnsi="Times New Roman"/>
          <w:sz w:val="24"/>
          <w:szCs w:val="24"/>
          <w:lang w:eastAsia="sl-SI"/>
        </w:rPr>
        <w:t xml:space="preserve">teje se, da je postopek uveden, ko zavod prejme zavarovančevo oziroma upravičenčevo zahtevo za uveljavljanje pravice.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Posebnost v zvezi s postopki iz invalidskega zavarovanja je določena glede časa, kdaj je postopek uveden. In sicer je postopek uveden, ko zavod prejme zahtevo s popolno delovno dokumentacijo zavarovanca ter medicinsko dokumentacijo o zavarovančevem zdravstvenem stanju in o njegovi delovni zmožnosti.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Skladno z zakonom, ki ureja splošni upravni postopek, se zahteva za uvedbo postopka za uveljavljanje ali varstvo pravic lahko poda s pisno ali ustno na zapisnik pri katerikoli enoti zavoda. </w:t>
      </w:r>
    </w:p>
    <w:p w:rsidR="008E431D" w:rsidRPr="00D850B3" w:rsidRDefault="008E431D" w:rsidP="008E431D">
      <w:pPr>
        <w:spacing w:after="0"/>
        <w:ind w:firstLine="0"/>
        <w:rPr>
          <w:rFonts w:ascii="Times New Roman" w:hAnsi="Times New Roman"/>
          <w:sz w:val="24"/>
          <w:szCs w:val="24"/>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eastAsia="Times New Roman" w:hAnsi="Times New Roman"/>
          <w:b/>
          <w:bCs/>
          <w:sz w:val="24"/>
          <w:szCs w:val="24"/>
          <w:lang w:eastAsia="sl-SI"/>
        </w:rPr>
        <w:t>K 179. členu (trajanje postopka)</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V postopku uveljavljanja pravic iz obveznega zavarovanja, kjer je potrebna pridobiti izvedensko mnenje, zakon v tem členu določa, da mora pristojni organ zavoda izdati odločbo v roku </w:t>
      </w:r>
      <w:r>
        <w:rPr>
          <w:rFonts w:ascii="Times New Roman" w:eastAsia="Times New Roman" w:hAnsi="Times New Roman"/>
          <w:sz w:val="24"/>
          <w:szCs w:val="24"/>
          <w:lang w:eastAsia="sl-SI"/>
        </w:rPr>
        <w:t>štirih</w:t>
      </w:r>
      <w:r w:rsidRPr="00D850B3">
        <w:rPr>
          <w:rFonts w:ascii="Times New Roman" w:eastAsia="Times New Roman" w:hAnsi="Times New Roman"/>
          <w:sz w:val="24"/>
          <w:szCs w:val="24"/>
          <w:lang w:eastAsia="sl-SI"/>
        </w:rPr>
        <w:t xml:space="preserve"> mesecih od dneva uvedbe postopka.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V roku iz prejšnjega odstavka tega člena se mora izdati tudi odločbo o pravicah iz pokojninskega in invalidskega zavarovanja z uporabo mednarodnih pogodb.</w:t>
      </w:r>
    </w:p>
    <w:p w:rsidR="008E431D" w:rsidRPr="00D850B3" w:rsidRDefault="008E431D" w:rsidP="008E431D">
      <w:pPr>
        <w:pStyle w:val="esegmenth4"/>
        <w:spacing w:after="0"/>
        <w:ind w:firstLine="0"/>
        <w:jc w:val="both"/>
        <w:rPr>
          <w:color w:val="auto"/>
          <w:sz w:val="24"/>
          <w:szCs w:val="24"/>
        </w:rPr>
      </w:pPr>
    </w:p>
    <w:p w:rsidR="008E431D" w:rsidRPr="00D850B3" w:rsidRDefault="008E431D" w:rsidP="008E431D">
      <w:pPr>
        <w:pStyle w:val="esegmenth4"/>
        <w:spacing w:after="0"/>
        <w:ind w:firstLine="0"/>
        <w:jc w:val="both"/>
        <w:rPr>
          <w:bCs w:val="0"/>
          <w:color w:val="auto"/>
          <w:sz w:val="24"/>
          <w:szCs w:val="24"/>
        </w:rPr>
      </w:pPr>
      <w:r w:rsidRPr="00D850B3">
        <w:rPr>
          <w:color w:val="auto"/>
          <w:sz w:val="24"/>
          <w:szCs w:val="24"/>
        </w:rPr>
        <w:t xml:space="preserve">K 180. členu </w:t>
      </w:r>
      <w:r w:rsidRPr="00D850B3">
        <w:rPr>
          <w:bCs w:val="0"/>
          <w:color w:val="auto"/>
          <w:sz w:val="24"/>
          <w:szCs w:val="24"/>
        </w:rPr>
        <w:t>(akontacija)</w:t>
      </w:r>
    </w:p>
    <w:p w:rsidR="008E431D" w:rsidRPr="00D850B3" w:rsidRDefault="008E431D" w:rsidP="008E431D">
      <w:pPr>
        <w:pStyle w:val="Navadensplet"/>
        <w:spacing w:after="0"/>
        <w:ind w:firstLine="0"/>
        <w:rPr>
          <w:rFonts w:eastAsia="Calibri"/>
          <w:color w:val="auto"/>
          <w:sz w:val="24"/>
          <w:szCs w:val="24"/>
          <w:lang w:eastAsia="en-US"/>
        </w:rPr>
      </w:pPr>
      <w:r w:rsidRPr="00D850B3">
        <w:rPr>
          <w:rFonts w:eastAsia="Calibri"/>
          <w:color w:val="auto"/>
          <w:sz w:val="24"/>
          <w:szCs w:val="24"/>
          <w:lang w:eastAsia="en-US"/>
        </w:rPr>
        <w:t>Ker v postopkih odmere višine pokojnin in nadomestil v praksi včasih ni mogoče določiti njihove višine ali takoj dokončati postopka, zaradi kakšnega predhodnega vprašanja, se s predlagano ureditvijo vzpostavljajo pravne podlage za to, da lahko zavod tako pokojnino kot tudi denarno nadomestilo iz invalidskega zavarovanja določi kot akontacijo.</w:t>
      </w:r>
    </w:p>
    <w:p w:rsidR="008E431D" w:rsidRPr="00D850B3" w:rsidRDefault="008E431D" w:rsidP="008E431D">
      <w:pPr>
        <w:pStyle w:val="Navadensplet"/>
        <w:spacing w:after="0"/>
        <w:ind w:firstLine="0"/>
        <w:rPr>
          <w:color w:val="auto"/>
          <w:sz w:val="24"/>
          <w:szCs w:val="24"/>
        </w:rPr>
      </w:pPr>
      <w:r w:rsidRPr="00D850B3">
        <w:rPr>
          <w:color w:val="auto"/>
          <w:sz w:val="24"/>
          <w:szCs w:val="24"/>
        </w:rPr>
        <w:t>Akontacije se usklajujejo pod enakimi pogoji kot pokojnine.</w:t>
      </w:r>
    </w:p>
    <w:p w:rsidR="008E431D" w:rsidRPr="00D850B3" w:rsidRDefault="008E431D" w:rsidP="008E431D">
      <w:pPr>
        <w:pStyle w:val="Navadensplet"/>
        <w:spacing w:after="0"/>
        <w:ind w:firstLine="0"/>
        <w:rPr>
          <w:color w:val="auto"/>
          <w:sz w:val="24"/>
          <w:szCs w:val="24"/>
        </w:rPr>
      </w:pPr>
      <w:r w:rsidRPr="00D850B3">
        <w:rPr>
          <w:color w:val="auto"/>
          <w:sz w:val="24"/>
          <w:szCs w:val="24"/>
        </w:rPr>
        <w:t>Akontacija se izplačuje na podlagi naloga, ki ga izda pooblaščeni delavec zavoda.</w:t>
      </w:r>
    </w:p>
    <w:p w:rsidR="008E431D" w:rsidRPr="00D850B3" w:rsidRDefault="008E431D" w:rsidP="008E431D">
      <w:pPr>
        <w:spacing w:after="0"/>
        <w:ind w:firstLine="0"/>
        <w:rPr>
          <w:rFonts w:ascii="Times New Roman" w:eastAsia="Times New Roman" w:hAnsi="Times New Roman"/>
          <w:b/>
          <w:sz w:val="24"/>
          <w:szCs w:val="24"/>
          <w:lang w:eastAsia="sl-SI"/>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eastAsia="Times New Roman" w:hAnsi="Times New Roman"/>
          <w:b/>
          <w:sz w:val="24"/>
          <w:szCs w:val="24"/>
          <w:lang w:eastAsia="sl-SI"/>
        </w:rPr>
        <w:t xml:space="preserve">K 181. členu </w:t>
      </w:r>
      <w:r w:rsidRPr="00D850B3">
        <w:rPr>
          <w:rFonts w:ascii="Times New Roman" w:eastAsia="Times New Roman" w:hAnsi="Times New Roman"/>
          <w:b/>
          <w:bCs/>
          <w:sz w:val="24"/>
          <w:szCs w:val="24"/>
          <w:lang w:eastAsia="sl-SI"/>
        </w:rPr>
        <w:t>(izvedenski organi)</w:t>
      </w:r>
    </w:p>
    <w:p w:rsidR="008E431D" w:rsidRPr="00D850B3" w:rsidRDefault="008E431D" w:rsidP="008E431D">
      <w:pPr>
        <w:spacing w:after="0"/>
        <w:ind w:firstLine="0"/>
        <w:rPr>
          <w:rFonts w:ascii="Times New Roman" w:eastAsia="Times New Roman" w:hAnsi="Times New Roman"/>
          <w:b/>
          <w:sz w:val="24"/>
          <w:szCs w:val="24"/>
          <w:lang w:eastAsia="sl-SI"/>
        </w:rPr>
      </w:pPr>
      <w:r w:rsidRPr="00D850B3">
        <w:rPr>
          <w:rFonts w:ascii="Times New Roman" w:eastAsia="Times New Roman" w:hAnsi="Times New Roman"/>
          <w:sz w:val="24"/>
          <w:szCs w:val="24"/>
          <w:lang w:eastAsia="sl-SI"/>
        </w:rPr>
        <w:lastRenderedPageBreak/>
        <w:t>Izvedenska mnenja o invalidnosti, potrebi po stalni pomoči in postrežbi ter o nezmožnosti za delo oziroma nezmožnosti za delo vdove ali vdovca oziroma drugih zavarovančevih družinskih članov, dajejo izvedenski organi zavoda. Njihova mnenja so v teh primerih obvezna in pristojni organ ne more odločati brez njih.</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Izvedenski organi zavoda dajejo izvedenska mnenja tudi na zahtevo tujih nosilcev zavarovanja in drugih organov, skupnosti in oseb, če tako določajo mednarodne pogodbe.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V tretjem odstavku tega člena so natančno opredeljeni izvedenski organi zavoda. In sicer so to invalidske komisije, zdravniki posamezniki in druge strokovne institucije, ki jih imenuje pristojni organ zavoda – svet zavoda.</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Invalidska komisija deluje praviloma v sestavi dveh članov – zdravnikov in enega člana – strokovnjaka s področja pokojninskega in invalidskega zavarovanja, varstva pri delu, organizacije dela, industrijske psihologije ali tehnologije oziroma drugega ustreznega področja. V postopku in pred izdajo izvedenskega mnenja ima v teh primerih pravico in dolžnost sodelovati tudi predstavnik delodajalca.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V postopkih pred invalidsko komisijo, ko je pri zavarovancu podana invalidnost II. ali III. kategorije, mora invalidska komisija podati izvedensko mnenje o obliki poklicne rehabilitacije na podlagi mnenja strokovne institucije.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V postopku ocenjevanja invalidnosti in preostale delovne zmožnosti morajo invalidske komisije sodelovati z drugimi strokovnimi institucijami, in sicer z namenom oblikovanja popolnega izvedenskega mnenja.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Zavod določi organizacijo in način delovanja invalidskih komisij ter drugih izvedenskih s splošnim aktom.</w:t>
      </w:r>
    </w:p>
    <w:p w:rsidR="008E431D" w:rsidRPr="00D850B3" w:rsidRDefault="008E431D" w:rsidP="008E431D">
      <w:pPr>
        <w:spacing w:after="0"/>
        <w:ind w:firstLine="0"/>
        <w:rPr>
          <w:rFonts w:ascii="Times New Roman" w:eastAsia="Times New Roman" w:hAnsi="Times New Roman"/>
          <w:b/>
          <w:bCs/>
          <w:sz w:val="24"/>
          <w:szCs w:val="24"/>
          <w:lang w:eastAsia="sl-SI"/>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eastAsia="Times New Roman" w:hAnsi="Times New Roman"/>
          <w:b/>
          <w:bCs/>
          <w:sz w:val="24"/>
          <w:szCs w:val="24"/>
          <w:lang w:eastAsia="sl-SI"/>
        </w:rPr>
        <w:t>K 182. členu (izvršljivost odločb)</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Odločbo, s katero je zavarovancu priznana pravica iz obveznega zavarovanja, izvrši zavod. Pritožba in revizija ne zadržita izvršitev odločbe oziroma začetka izplačevanja priznane dajatve.</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Odločba, s katero se zavarovancu prizna pravica do poklicne rehabilitacije ali pravica do razporeditve, se izvrši, ko postane dokončna v upravnem postopku. Dokončna je vsaka določba druge stopnje in tudi prve stopnje, zoper katero ni bilo pritožbe ali je bila vložena prepozno.</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Odločba o pravici do invalidske pokojnine postane izvršljiva z dnem, ko postane pravnomočna.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Odločbe o pravicah iz obveznega zavarovanja izvrši zavod, razen v primerih, ko je z zakonom določeno, da jih v določenem delu izvrši delodajalec ali zavod za zaposlovanje.</w:t>
      </w:r>
    </w:p>
    <w:p w:rsidR="008E431D" w:rsidRPr="00D850B3" w:rsidRDefault="008E431D" w:rsidP="008E431D">
      <w:pPr>
        <w:spacing w:after="0"/>
        <w:ind w:firstLine="0"/>
        <w:rPr>
          <w:rFonts w:ascii="Times New Roman" w:eastAsia="Times New Roman" w:hAnsi="Times New Roman"/>
          <w:b/>
          <w:bCs/>
          <w:sz w:val="24"/>
          <w:szCs w:val="24"/>
          <w:lang w:eastAsia="sl-SI"/>
        </w:rPr>
      </w:pP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b/>
          <w:bCs/>
          <w:sz w:val="24"/>
          <w:szCs w:val="24"/>
          <w:lang w:eastAsia="sl-SI"/>
        </w:rPr>
        <w:t xml:space="preserve">K 183. členu </w:t>
      </w:r>
      <w:r w:rsidRPr="00D850B3">
        <w:rPr>
          <w:rFonts w:ascii="Times New Roman" w:eastAsia="Times New Roman" w:hAnsi="Times New Roman"/>
          <w:sz w:val="24"/>
          <w:szCs w:val="24"/>
          <w:lang w:eastAsia="sl-SI"/>
        </w:rPr>
        <w:t>(</w:t>
      </w:r>
      <w:r w:rsidRPr="00D850B3">
        <w:rPr>
          <w:rFonts w:ascii="Times New Roman" w:eastAsia="Times New Roman" w:hAnsi="Times New Roman"/>
          <w:b/>
          <w:sz w:val="24"/>
          <w:szCs w:val="24"/>
          <w:lang w:eastAsia="sl-SI"/>
        </w:rPr>
        <w:t>razveljavitev ali sprememba dokončne odločbe</w:t>
      </w:r>
      <w:r w:rsidRPr="00D850B3">
        <w:rPr>
          <w:rFonts w:ascii="Times New Roman" w:eastAsia="Times New Roman" w:hAnsi="Times New Roman"/>
          <w:sz w:val="24"/>
          <w:szCs w:val="24"/>
          <w:lang w:eastAsia="sl-SI"/>
        </w:rPr>
        <w:t xml:space="preserve">)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Dokončno odločbo, s katero je bilo očitno napačno ugotovljeno dejansko stanje in s tem posledično kršene materialne določbe zakona ali podzakonskih aktov v škodo zavarovanca oziroma uživalca pravic ali zavoda, lahko razveljavi ali spremeni pristojna enota zavoda, ki je odločbo izdala. Ta odločba in odločba, izdana v obnovi postopka, učinkuje od prvega dne naslednjega meseca po dani zahtevi oziroma od prvega dne naslednjega meseca po izdaji odločbe, če je bil postopek uveden po uradni dolžnosti.</w:t>
      </w:r>
    </w:p>
    <w:p w:rsidR="008E431D" w:rsidRPr="00D850B3" w:rsidRDefault="008E431D" w:rsidP="008E431D">
      <w:pPr>
        <w:spacing w:after="0"/>
        <w:ind w:firstLine="0"/>
        <w:rPr>
          <w:rFonts w:ascii="Times New Roman" w:eastAsia="Times New Roman" w:hAnsi="Times New Roman"/>
          <w:sz w:val="24"/>
          <w:szCs w:val="24"/>
          <w:lang w:eastAsia="sl-SI"/>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eastAsia="Times New Roman" w:hAnsi="Times New Roman"/>
          <w:b/>
          <w:bCs/>
          <w:sz w:val="24"/>
          <w:szCs w:val="24"/>
          <w:lang w:eastAsia="sl-SI"/>
        </w:rPr>
        <w:t>K 184. členu (stroški postopka)</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Postopek za uveljavljanje in varstva pravic iz obveznega zavarovanja je načeloma brezplačen. Upravičenec ni dolžan plačati nobeni stroškov za takse.</w:t>
      </w:r>
    </w:p>
    <w:p w:rsidR="008E431D" w:rsidRDefault="008E431D" w:rsidP="008E431D">
      <w:pPr>
        <w:autoSpaceDE w:val="0"/>
        <w:autoSpaceDN w:val="0"/>
        <w:adjustRightInd w:val="0"/>
        <w:spacing w:after="0"/>
        <w:ind w:firstLine="0"/>
        <w:rPr>
          <w:rFonts w:ascii="Times New Roman" w:hAnsi="Times New Roman"/>
          <w:color w:val="000000"/>
          <w:sz w:val="24"/>
          <w:szCs w:val="24"/>
        </w:rPr>
      </w:pPr>
      <w:r>
        <w:rPr>
          <w:rFonts w:ascii="Times New Roman" w:hAnsi="Times New Roman"/>
          <w:color w:val="000000"/>
          <w:sz w:val="24"/>
          <w:szCs w:val="24"/>
        </w:rPr>
        <w:t xml:space="preserve">V tem členu </w:t>
      </w:r>
      <w:r w:rsidRPr="00E260A5">
        <w:rPr>
          <w:rFonts w:ascii="Times New Roman" w:hAnsi="Times New Roman"/>
          <w:color w:val="000000"/>
          <w:sz w:val="24"/>
          <w:szCs w:val="24"/>
        </w:rPr>
        <w:t>je opredeljena pravica do povrnitve potnih stroškov v zvezi z uveljavljanjem oziroma uživanjem pravic iz invalidskega zavarovanja. V zvezi s to pravico so upravičeni do potnih stroškov tisti zavarovanci, ki so napoteni ali poklicani s strani zavoda v drug kraj zaradi opravljanja zdravstvenih preiskav in podaje izvedenskega mnenja in v primeru, če jih zavod napoti v drug kraj zaradi poklicne rehabilitacije.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Zavarovancu se njegovi potnih stroški povrnejo na podlagi zahtevka, ki ga vloži pri pristojni območni službi zavoda. Za podrobnejše in natančnejše določitev stroškov daje zakon podl</w:t>
      </w:r>
      <w:r>
        <w:rPr>
          <w:rFonts w:ascii="Times New Roman" w:hAnsi="Times New Roman"/>
          <w:color w:val="000000"/>
          <w:sz w:val="24"/>
          <w:szCs w:val="24"/>
        </w:rPr>
        <w:t>a</w:t>
      </w:r>
      <w:r w:rsidRPr="00E260A5">
        <w:rPr>
          <w:rFonts w:ascii="Times New Roman" w:hAnsi="Times New Roman"/>
          <w:color w:val="000000"/>
          <w:sz w:val="24"/>
          <w:szCs w:val="24"/>
        </w:rPr>
        <w:t>go</w:t>
      </w:r>
      <w:r>
        <w:rPr>
          <w:rFonts w:ascii="Times New Roman" w:hAnsi="Times New Roman"/>
          <w:color w:val="000000"/>
          <w:sz w:val="24"/>
          <w:szCs w:val="24"/>
        </w:rPr>
        <w:t xml:space="preserve"> za sprejem splošnega akta s strani zavoda</w:t>
      </w:r>
      <w:r w:rsidRPr="00E260A5">
        <w:rPr>
          <w:rFonts w:ascii="Times New Roman" w:hAnsi="Times New Roman"/>
          <w:color w:val="000000"/>
          <w:sz w:val="24"/>
          <w:szCs w:val="24"/>
        </w:rPr>
        <w:t>.</w:t>
      </w:r>
    </w:p>
    <w:p w:rsidR="008E431D" w:rsidRPr="00D850B3" w:rsidRDefault="008E431D" w:rsidP="008E431D">
      <w:pPr>
        <w:spacing w:after="0"/>
        <w:ind w:firstLine="0"/>
        <w:rPr>
          <w:rFonts w:ascii="Times New Roman" w:eastAsia="Times New Roman" w:hAnsi="Times New Roman"/>
          <w:b/>
          <w:bCs/>
          <w:sz w:val="24"/>
          <w:szCs w:val="24"/>
          <w:lang w:eastAsia="sl-SI"/>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eastAsia="Times New Roman" w:hAnsi="Times New Roman"/>
          <w:b/>
          <w:bCs/>
          <w:sz w:val="24"/>
          <w:szCs w:val="24"/>
          <w:lang w:eastAsia="sl-SI"/>
        </w:rPr>
        <w:t>K 185. členu (organizacija zavoda)</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Zavod je  kot nosilec in izvajalec obveznega zavarovanja v Republiki Sloveniji organiziran tako, da zagotavlja učinkovito upravljanje s sredstvi za izvajanje obveznega pokojninskega in invalidskega zavarovanja. Naloge, ki jih mora zavod opravljati so določene v zakonih, drugih predpisih, sklepih organa zavoda</w:t>
      </w:r>
    </w:p>
    <w:p w:rsidR="008E431D" w:rsidRPr="00D850B3" w:rsidRDefault="008E431D" w:rsidP="008E431D">
      <w:pPr>
        <w:spacing w:after="0"/>
        <w:ind w:firstLine="0"/>
        <w:rPr>
          <w:rFonts w:ascii="Times New Roman" w:hAnsi="Times New Roman"/>
          <w:sz w:val="24"/>
          <w:szCs w:val="24"/>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hAnsi="Times New Roman"/>
          <w:b/>
          <w:sz w:val="24"/>
          <w:szCs w:val="24"/>
        </w:rPr>
        <w:t xml:space="preserve">K 186. členu </w:t>
      </w:r>
      <w:r w:rsidRPr="00D850B3">
        <w:rPr>
          <w:rFonts w:ascii="Times New Roman" w:eastAsia="Times New Roman" w:hAnsi="Times New Roman"/>
          <w:b/>
          <w:bCs/>
          <w:sz w:val="24"/>
          <w:szCs w:val="24"/>
          <w:lang w:eastAsia="sl-SI"/>
        </w:rPr>
        <w:t>(svet zavoda)</w:t>
      </w:r>
    </w:p>
    <w:p w:rsidR="008E431D" w:rsidRPr="00D850B3" w:rsidRDefault="008E431D" w:rsidP="008E431D">
      <w:pPr>
        <w:spacing w:after="0"/>
        <w:ind w:firstLine="0"/>
        <w:rPr>
          <w:rFonts w:ascii="Times New Roman" w:hAnsi="Times New Roman"/>
          <w:sz w:val="24"/>
          <w:szCs w:val="24"/>
        </w:rPr>
      </w:pPr>
      <w:r w:rsidRPr="00D850B3">
        <w:rPr>
          <w:rFonts w:ascii="Times New Roman" w:hAnsi="Times New Roman"/>
          <w:sz w:val="24"/>
          <w:szCs w:val="24"/>
        </w:rPr>
        <w:t xml:space="preserve">Besedilo člena določa, da je najvišji organ upravljanja zavoda svet zavoda. Svet je sestavljen iz 15 članov, ki so zastopani štiripartitno iz predstavnikov štirih interesnih skupin. Svet zavoda tako sestavljajo pet predstavnikov sindikatov (od katerih je en predstavnik organizacije delovnih invalidov), trije predstavniki delodajalcev, trije predstavniki Vlade Republike Slovenije ter trije predstavniki upokojencev in en predstavnik delavcev zavoda. V členu so primeroma navedene pristojnosti sveta, sicer pa spadajo v njegovo pristojnost vsa vprašanja iz obveznega zavarovanja, za katera ni izrecno določena pristojnost državnih organov. </w:t>
      </w:r>
    </w:p>
    <w:p w:rsidR="008E431D" w:rsidRPr="00D850B3" w:rsidRDefault="008E431D" w:rsidP="008E431D">
      <w:pPr>
        <w:spacing w:after="0"/>
        <w:ind w:firstLine="0"/>
        <w:rPr>
          <w:rFonts w:ascii="Times New Roman" w:hAnsi="Times New Roman"/>
          <w:sz w:val="24"/>
          <w:szCs w:val="24"/>
        </w:rPr>
      </w:pPr>
      <w:r w:rsidRPr="00D850B3">
        <w:rPr>
          <w:rFonts w:ascii="Times New Roman" w:hAnsi="Times New Roman"/>
          <w:sz w:val="24"/>
          <w:szCs w:val="24"/>
        </w:rPr>
        <w:t xml:space="preserve">Svet zavoda izmed svojih članov izvoli predsednika in namestnika predsednika. Mandat članov sveta, predsednika in njegovega namestnika, traja 4 leta. Po načelu možnosti enakopravne zastopanosti interesnih skupin, ki imajo funkcijo vodenja sveta, se predstavniki skupin na teh mestih izmenjujejo po načelu rotacije. </w:t>
      </w:r>
    </w:p>
    <w:p w:rsidR="008E431D" w:rsidRPr="00D850B3" w:rsidRDefault="008E431D" w:rsidP="008E431D">
      <w:pPr>
        <w:spacing w:after="0"/>
        <w:ind w:firstLine="0"/>
        <w:rPr>
          <w:rFonts w:ascii="Times New Roman" w:hAnsi="Times New Roman"/>
          <w:sz w:val="24"/>
          <w:szCs w:val="24"/>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hAnsi="Times New Roman"/>
          <w:b/>
          <w:sz w:val="24"/>
          <w:szCs w:val="24"/>
        </w:rPr>
        <w:t xml:space="preserve">K 187. členu </w:t>
      </w:r>
      <w:r w:rsidRPr="00D850B3">
        <w:rPr>
          <w:rFonts w:ascii="Times New Roman" w:eastAsia="Times New Roman" w:hAnsi="Times New Roman"/>
          <w:b/>
          <w:bCs/>
          <w:sz w:val="24"/>
          <w:szCs w:val="24"/>
          <w:lang w:eastAsia="sl-SI"/>
        </w:rPr>
        <w:t>(generalni direktor)</w:t>
      </w:r>
    </w:p>
    <w:p w:rsidR="008E431D" w:rsidRPr="00D850B3" w:rsidRDefault="008E431D" w:rsidP="008E431D">
      <w:pPr>
        <w:spacing w:after="0"/>
        <w:ind w:firstLine="0"/>
        <w:rPr>
          <w:rFonts w:ascii="Times New Roman" w:hAnsi="Times New Roman"/>
          <w:sz w:val="24"/>
          <w:szCs w:val="24"/>
        </w:rPr>
      </w:pPr>
      <w:r w:rsidRPr="00D850B3">
        <w:rPr>
          <w:rFonts w:ascii="Times New Roman" w:hAnsi="Times New Roman"/>
          <w:sz w:val="24"/>
          <w:szCs w:val="24"/>
        </w:rPr>
        <w:t xml:space="preserve">Generalni direktor je individualni poslovodni organ zavoda, katerega naloge, pristojnosti in odgovornosti so natančneje opredeljene v statutu zavoda. Organizira in vodi delo ter poslovanje zavoda, predstavlja in zastopa zavod in je pri tem odgovoren za zakonitost dela zavoda. Imenuje ga svet zavoda, soglasje k imenovanju pa daje Vlada Republike Slovenije. </w:t>
      </w:r>
    </w:p>
    <w:p w:rsidR="008E431D" w:rsidRPr="00D850B3" w:rsidRDefault="008E431D" w:rsidP="008E431D">
      <w:pPr>
        <w:spacing w:after="0"/>
        <w:ind w:firstLine="0"/>
        <w:rPr>
          <w:rFonts w:ascii="Times New Roman" w:hAnsi="Times New Roman"/>
          <w:b/>
          <w:sz w:val="24"/>
          <w:szCs w:val="24"/>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hAnsi="Times New Roman"/>
          <w:b/>
          <w:sz w:val="24"/>
          <w:szCs w:val="24"/>
        </w:rPr>
        <w:t xml:space="preserve">K 188. členu </w:t>
      </w:r>
      <w:r w:rsidRPr="00D850B3">
        <w:rPr>
          <w:rFonts w:ascii="Times New Roman" w:eastAsia="Times New Roman" w:hAnsi="Times New Roman"/>
          <w:b/>
          <w:bCs/>
          <w:sz w:val="24"/>
          <w:szCs w:val="24"/>
          <w:lang w:eastAsia="sl-SI"/>
        </w:rPr>
        <w:t>(statut)</w:t>
      </w:r>
    </w:p>
    <w:p w:rsidR="008E431D" w:rsidRPr="00D850B3" w:rsidRDefault="008E431D" w:rsidP="008E431D">
      <w:pPr>
        <w:spacing w:after="0"/>
        <w:ind w:firstLine="0"/>
        <w:rPr>
          <w:rFonts w:ascii="Times New Roman" w:hAnsi="Times New Roman"/>
          <w:sz w:val="24"/>
          <w:szCs w:val="24"/>
        </w:rPr>
      </w:pPr>
      <w:r w:rsidRPr="00D850B3">
        <w:rPr>
          <w:rFonts w:ascii="Times New Roman" w:hAnsi="Times New Roman"/>
          <w:sz w:val="24"/>
          <w:szCs w:val="24"/>
        </w:rPr>
        <w:t xml:space="preserve">Zavod ima statut, ki je akt organizacijske narave. Sprejema ga svet zavoda, soglasje k njemu pa daje Vlada Republike Slovenije. Področje statutarnega urejanja je omejeno predvsem na </w:t>
      </w:r>
      <w:r w:rsidRPr="00D850B3">
        <w:rPr>
          <w:rFonts w:ascii="Times New Roman" w:hAnsi="Times New Roman"/>
          <w:sz w:val="24"/>
          <w:szCs w:val="24"/>
        </w:rPr>
        <w:lastRenderedPageBreak/>
        <w:t>vprašanja, ki se nanašajo na organizacijo, način konstituiranja, delovanja in pristojnosti delovanja organa upravljanja ter na določanje načina imenovanja in izvolitve članov sveta in njihovega predsednika in namestnika. Ureja tudi organizacijo službe zavoda in položaj delavcev zavoda ter druga, za zavod pomembna vprašanja.</w:t>
      </w:r>
    </w:p>
    <w:p w:rsidR="008E431D" w:rsidRPr="00D850B3" w:rsidRDefault="008E431D" w:rsidP="008E431D">
      <w:pPr>
        <w:spacing w:after="0"/>
        <w:ind w:firstLine="0"/>
        <w:rPr>
          <w:rFonts w:ascii="Times New Roman" w:hAnsi="Times New Roman"/>
          <w:sz w:val="24"/>
          <w:szCs w:val="24"/>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hAnsi="Times New Roman"/>
          <w:b/>
          <w:sz w:val="24"/>
          <w:szCs w:val="24"/>
        </w:rPr>
        <w:t xml:space="preserve">K 189. členu </w:t>
      </w:r>
      <w:r w:rsidRPr="00D850B3">
        <w:rPr>
          <w:rFonts w:ascii="Times New Roman" w:eastAsia="Times New Roman" w:hAnsi="Times New Roman"/>
          <w:b/>
          <w:bCs/>
          <w:sz w:val="24"/>
          <w:szCs w:val="24"/>
          <w:lang w:eastAsia="sl-SI"/>
        </w:rPr>
        <w:t>(nadzor)</w:t>
      </w:r>
    </w:p>
    <w:p w:rsidR="008E431D" w:rsidRPr="00D850B3" w:rsidRDefault="008E431D" w:rsidP="008E431D">
      <w:pPr>
        <w:spacing w:after="0"/>
        <w:ind w:firstLine="0"/>
        <w:rPr>
          <w:rFonts w:ascii="Times New Roman" w:hAnsi="Times New Roman"/>
          <w:sz w:val="24"/>
          <w:szCs w:val="24"/>
        </w:rPr>
      </w:pPr>
      <w:r w:rsidRPr="00D850B3">
        <w:rPr>
          <w:rFonts w:ascii="Times New Roman" w:hAnsi="Times New Roman"/>
          <w:sz w:val="24"/>
          <w:szCs w:val="24"/>
        </w:rPr>
        <w:t>V tem členu je konkretno opredeljena nadzorna funkcija nad zakonitostjo dela ter namembnostjo rabe sredstev v zavodu, ki jo izvaja minister, pristojen za delo. Člen določa postopke in način izvajanja funkcije nadzora. V skladu s tem členom ima zavod dolžnost, da vabi ministra, pristojnega za delo, na vse seje sveta zavoda, minister pa ima v določenih primerih pravico zadržati odločitve, ki jih sprejme svet zavoda. Zavod nad svojim delom sam izvaja strokovni nadzor.</w:t>
      </w:r>
    </w:p>
    <w:p w:rsidR="008E431D" w:rsidRPr="00D850B3" w:rsidRDefault="008E431D" w:rsidP="008E431D">
      <w:pPr>
        <w:spacing w:after="0"/>
        <w:ind w:firstLine="0"/>
        <w:rPr>
          <w:rFonts w:ascii="Times New Roman" w:hAnsi="Times New Roman"/>
          <w:sz w:val="24"/>
          <w:szCs w:val="24"/>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eastAsia="Times New Roman" w:hAnsi="Times New Roman"/>
          <w:b/>
          <w:bCs/>
          <w:sz w:val="24"/>
          <w:szCs w:val="24"/>
          <w:lang w:eastAsia="sl-SI"/>
        </w:rPr>
        <w:t>K 190. členu (odgovornost posameznika za škodo zavodu)</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V prvem odstavku tega člena je opredeljena subjektivna odgovornost povzročitelja. Zavod ima pravico zahtevati povrnitev povzročene škode s strani tistega, ki je namenoma ali iz malomarnosti povzročil invalidnost, potrebo po tuji pomoči in postrežbi ali smrt zavarovanca.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V drugem odstavku tega člena je opredeljena objektivna odgovornost delodajalca, in sicer za škodo, ki jo povzroči delavec pri delu ali v zvezi z delom.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Ne glede na objektivno odgovornost delodajalca lahko zavod izterja povrnitev povzročene škode neposredno tudi od osebe, ki je s kaznivim dejanjem povzročila invalidnost, potrebo po tuji pomoči in postrežbi ali smrt zavarovanca s kaznivim dejanjem.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Znesek odškodnine, ki jo lahko zavod zahteva od fizične osebe, je določen kot najnižji in najvišji znesek odškodnine pri zavodu.</w:t>
      </w:r>
    </w:p>
    <w:p w:rsidR="008E431D" w:rsidRPr="00D850B3" w:rsidRDefault="008E431D" w:rsidP="008E431D">
      <w:pPr>
        <w:spacing w:after="0"/>
        <w:ind w:firstLine="0"/>
        <w:rPr>
          <w:rFonts w:ascii="Times New Roman" w:eastAsia="Times New Roman" w:hAnsi="Times New Roman"/>
          <w:b/>
          <w:bCs/>
          <w:sz w:val="24"/>
          <w:szCs w:val="24"/>
          <w:lang w:eastAsia="sl-SI"/>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eastAsia="Times New Roman" w:hAnsi="Times New Roman"/>
          <w:b/>
          <w:bCs/>
          <w:sz w:val="24"/>
          <w:szCs w:val="24"/>
          <w:lang w:eastAsia="sl-SI"/>
        </w:rPr>
        <w:t>K 191. členu (odgovornost delodajalca za škodo zavodu)</w:t>
      </w: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eastAsia="Times New Roman" w:hAnsi="Times New Roman"/>
          <w:bCs/>
          <w:sz w:val="24"/>
          <w:szCs w:val="24"/>
          <w:lang w:eastAsia="sl-SI"/>
        </w:rPr>
        <w:t>Če se je pri delodajalcu pripetila delovna nesreča, zaradi katere je pri zavarovancu nastala invalidnost,</w:t>
      </w:r>
      <w:r w:rsidRPr="00D850B3">
        <w:rPr>
          <w:rFonts w:ascii="Times New Roman" w:eastAsia="Times New Roman" w:hAnsi="Times New Roman"/>
          <w:sz w:val="24"/>
          <w:szCs w:val="24"/>
          <w:lang w:eastAsia="sl-SI"/>
        </w:rPr>
        <w:t xml:space="preserve"> potreba po tuji pomoči in postrežbi ali smrt, in pristojni organ ugotovi, da so bili pri delodajalcu kršeni predpisi o varnosti in zdravju pri delu, lahko zavod zahteva povrnitev škode.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Zavod lahko zahteva povrnitev škode, če delodajalec ni opravil predpisanega zdravstvenega pregleda za osebo, ki zdravstveno ni bila zmožna za opravljanje določenih del oziroma nalog, kar se je ugotovilo pozneje.</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Zavod ima pravico zahtevati povrnitev povzročene škode od delodajalca, če je škoda nastala zato, ker mu delodajalec ni dal podatkov oziroma je dal neresnične podatke o dejstvih, od katerih je odvisna pridobitev, odmera ali izguba pravice.</w:t>
      </w:r>
    </w:p>
    <w:p w:rsidR="008E431D" w:rsidRPr="00D850B3" w:rsidRDefault="008E431D" w:rsidP="008E431D">
      <w:pPr>
        <w:spacing w:after="0"/>
        <w:ind w:firstLine="0"/>
        <w:rPr>
          <w:rFonts w:ascii="Times New Roman" w:hAnsi="Times New Roman"/>
          <w:sz w:val="24"/>
          <w:szCs w:val="24"/>
        </w:rPr>
      </w:pPr>
      <w:r w:rsidRPr="00D850B3">
        <w:rPr>
          <w:rFonts w:ascii="Times New Roman" w:eastAsia="Times New Roman" w:hAnsi="Times New Roman"/>
          <w:bCs/>
          <w:sz w:val="24"/>
          <w:szCs w:val="24"/>
          <w:lang w:eastAsia="sl-SI"/>
        </w:rPr>
        <w:t xml:space="preserve">V četrtem odstavku tega člena je kot delodajalec določena vsaka oseba, pri kateri delavec opravlja delo </w:t>
      </w:r>
      <w:r w:rsidRPr="00D850B3">
        <w:rPr>
          <w:rFonts w:ascii="Times New Roman" w:hAnsi="Times New Roman"/>
          <w:sz w:val="24"/>
          <w:szCs w:val="24"/>
        </w:rPr>
        <w:t>na podlagi pogodbe o zaposlitvi ali na kakršnikoli drugi pravni podlagi.</w:t>
      </w:r>
    </w:p>
    <w:p w:rsidR="008E431D" w:rsidRPr="00D850B3" w:rsidRDefault="008E431D" w:rsidP="008E431D">
      <w:pPr>
        <w:spacing w:after="0"/>
        <w:ind w:firstLine="0"/>
        <w:rPr>
          <w:rFonts w:ascii="Times New Roman" w:eastAsia="Times New Roman" w:hAnsi="Times New Roman"/>
          <w:b/>
          <w:bCs/>
          <w:sz w:val="24"/>
          <w:szCs w:val="24"/>
          <w:lang w:eastAsia="sl-SI"/>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eastAsia="Times New Roman" w:hAnsi="Times New Roman"/>
          <w:b/>
          <w:bCs/>
          <w:sz w:val="24"/>
          <w:szCs w:val="24"/>
          <w:lang w:eastAsia="sl-SI"/>
        </w:rPr>
        <w:t>K 192. členu (izključitev kritja zavarovanega primera)</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Organizacije se ne morejo sklicevati na to, da je zavarovanec, ki je po njeni krivdi pretrpel invalidnost oziroma je umrl, bil zavarovan in mu zavod mora priznati pravice. V tem primeru nastane škoda zavodu, čeprav je bil zavarovani primer pokrit z zavarovanjem.</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lastRenderedPageBreak/>
        <w:t xml:space="preserve">Če je zavarovanec, ki je sam dolžan dajati podatke zavodu, dal neresnične podatke ali pa podatkov ni dal in je iz tega razloga zavodu nastala škoda, ima zavod pravico zahtevati povrnitev škode, nastale iz tega razloga.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Solidarno je za povrnitev povzročene škode odgovorna tudi oseba, ki je bila kot priča s pravnomočno sodbo obsojena za kaznivo dejanje krive izpovedbe, če je bilo na podlagi takšne izpovedbe komu priznano neko obdobje v pokojninsko dobo in je bila na podlagi tako priznanega obdobja uveljavljena pokojnina, do katere tisti, ki jo je dobil, sicer ne bi bil upravičen, ali pa, če je bila uveljavljena večja pokojnina od tiste, do katere je bil upravičen.</w:t>
      </w:r>
    </w:p>
    <w:p w:rsidR="008E431D" w:rsidRPr="00D850B3" w:rsidRDefault="008E431D" w:rsidP="008E431D">
      <w:pPr>
        <w:spacing w:after="0"/>
        <w:ind w:firstLine="0"/>
        <w:rPr>
          <w:rFonts w:ascii="Times New Roman" w:eastAsia="Times New Roman" w:hAnsi="Times New Roman"/>
          <w:b/>
          <w:bCs/>
          <w:sz w:val="24"/>
          <w:szCs w:val="24"/>
          <w:lang w:eastAsia="sl-SI"/>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eastAsia="Times New Roman" w:hAnsi="Times New Roman"/>
          <w:b/>
          <w:bCs/>
          <w:sz w:val="24"/>
          <w:szCs w:val="24"/>
          <w:lang w:eastAsia="sl-SI"/>
        </w:rPr>
        <w:t>K 193. členu (ugotavljanje odškodnine)</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 xml:space="preserve">Odškodninska odgovornost se ugotavlja v skladu z določbami obligacijskega zakonika. Odškodnina, ki jo ima zavod pravico zahtevati v primerih obsega nastale stroške in celotne zneske pokojnine oziroma drugih dajatev, ki jih izplačuje zavod. Pri ugotavljanju višine odškodnine se upošteva dopolnjena pokojninska doba zavarovanca. </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Zavod delodajalcu oziroma delavcu, ki je dolžan povrniti škodo, postavi rok, v katerem mora biti škoda povrnjena. Če zavarovanec ali delodajalec ne povrne nastale škode v določenem roku, uveljavlja zavod odškodninski zahtevek pred pristojnim sodiščem.</w:t>
      </w:r>
    </w:p>
    <w:p w:rsidR="008E431D" w:rsidRDefault="008E431D" w:rsidP="008E431D">
      <w:pPr>
        <w:spacing w:after="0"/>
        <w:ind w:firstLine="0"/>
        <w:rPr>
          <w:rFonts w:ascii="Times New Roman" w:eastAsia="Times New Roman" w:hAnsi="Times New Roman"/>
          <w:b/>
          <w:bCs/>
          <w:sz w:val="24"/>
          <w:szCs w:val="24"/>
          <w:lang w:eastAsia="sl-SI"/>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eastAsia="Times New Roman" w:hAnsi="Times New Roman"/>
          <w:b/>
          <w:bCs/>
          <w:sz w:val="24"/>
          <w:szCs w:val="24"/>
          <w:lang w:eastAsia="sl-SI"/>
        </w:rPr>
        <w:t>K 194. členu (povrnitev preplačil)</w:t>
      </w:r>
    </w:p>
    <w:p w:rsidR="008E431D" w:rsidRPr="00D850B3" w:rsidRDefault="008E431D" w:rsidP="008E431D">
      <w:pPr>
        <w:spacing w:after="0"/>
        <w:ind w:firstLine="0"/>
        <w:rPr>
          <w:rFonts w:ascii="Times New Roman" w:eastAsia="Times New Roman" w:hAnsi="Times New Roman"/>
          <w:sz w:val="24"/>
          <w:szCs w:val="24"/>
          <w:lang w:eastAsia="sl-SI"/>
        </w:rPr>
      </w:pPr>
      <w:r w:rsidRPr="00D850B3">
        <w:rPr>
          <w:rFonts w:ascii="Times New Roman" w:eastAsia="Times New Roman" w:hAnsi="Times New Roman"/>
          <w:sz w:val="24"/>
          <w:szCs w:val="24"/>
          <w:lang w:eastAsia="sl-SI"/>
        </w:rPr>
        <w:t>Skladno z določbami obligacijskega zakonika mora oseba, ki ji je bil na račun zavoda izplačan denarni znesek, do katerega ni imela pravice, vrniti prejeti znesek. Če je bil znesek preveč izplačan, ga zavod pobota s pokojninskimi prejemki upravičenca. Zavod izda odločbo o ugotovitvi preplačila, v kateri je določen znesek preplačila in način, po katerem mu bo preplačilo povrnjeno, pri tem pa se po uradni dolžnosti upošteva triletni zastaralni rok. Pritožba zoper odločbo ne zadrži izvršitve. Zavod lahko v primeru, ko oseba uživa pokojnino ali kakšno drugo pravico iz obveznega zavarovanja, odloči, da se preplačilo povrne v obrokih, ki se odtegujejo od navedenih prejemkov.</w:t>
      </w:r>
    </w:p>
    <w:p w:rsidR="008E431D" w:rsidRPr="00D850B3" w:rsidRDefault="008E431D" w:rsidP="008E431D">
      <w:pPr>
        <w:spacing w:after="0"/>
        <w:ind w:firstLine="0"/>
        <w:rPr>
          <w:rFonts w:ascii="Times New Roman" w:eastAsia="Times New Roman" w:hAnsi="Times New Roman"/>
          <w:b/>
          <w:bCs/>
          <w:sz w:val="24"/>
          <w:szCs w:val="24"/>
          <w:lang w:eastAsia="sl-SI"/>
        </w:rPr>
      </w:pPr>
    </w:p>
    <w:p w:rsidR="008E431D" w:rsidRPr="00D850B3" w:rsidRDefault="008E431D" w:rsidP="008E431D">
      <w:pPr>
        <w:spacing w:after="0"/>
        <w:ind w:firstLine="0"/>
        <w:rPr>
          <w:rFonts w:ascii="Times New Roman" w:hAnsi="Times New Roman"/>
          <w:b/>
          <w:sz w:val="24"/>
          <w:szCs w:val="24"/>
        </w:rPr>
      </w:pPr>
      <w:r w:rsidRPr="00D850B3">
        <w:rPr>
          <w:rFonts w:ascii="Times New Roman" w:eastAsia="Times New Roman" w:hAnsi="Times New Roman"/>
          <w:b/>
          <w:bCs/>
          <w:sz w:val="24"/>
          <w:szCs w:val="24"/>
          <w:lang w:eastAsia="sl-SI"/>
        </w:rPr>
        <w:t>K 19</w:t>
      </w:r>
      <w:r>
        <w:rPr>
          <w:rFonts w:ascii="Times New Roman" w:eastAsia="Times New Roman" w:hAnsi="Times New Roman"/>
          <w:b/>
          <w:bCs/>
          <w:sz w:val="24"/>
          <w:szCs w:val="24"/>
          <w:lang w:eastAsia="sl-SI"/>
        </w:rPr>
        <w:t>5</w:t>
      </w:r>
      <w:r w:rsidRPr="00D850B3">
        <w:rPr>
          <w:rFonts w:ascii="Times New Roman" w:eastAsia="Times New Roman" w:hAnsi="Times New Roman"/>
          <w:b/>
          <w:bCs/>
          <w:sz w:val="24"/>
          <w:szCs w:val="24"/>
          <w:lang w:eastAsia="sl-SI"/>
        </w:rPr>
        <w:t xml:space="preserve">. členu </w:t>
      </w:r>
      <w:r w:rsidRPr="00D850B3">
        <w:rPr>
          <w:rFonts w:ascii="Times New Roman" w:hAnsi="Times New Roman"/>
          <w:b/>
          <w:sz w:val="24"/>
          <w:szCs w:val="24"/>
        </w:rPr>
        <w:t>(povrnitev preplačil zaradi smrti upravičenca)</w:t>
      </w:r>
    </w:p>
    <w:p w:rsidR="008E431D" w:rsidRPr="00D850B3" w:rsidRDefault="008E431D" w:rsidP="008E431D">
      <w:pPr>
        <w:pStyle w:val="Telobesedila"/>
        <w:ind w:firstLine="0"/>
        <w:rPr>
          <w:b w:val="0"/>
          <w:szCs w:val="24"/>
        </w:rPr>
      </w:pPr>
      <w:r w:rsidRPr="00D850B3">
        <w:rPr>
          <w:b w:val="0"/>
          <w:szCs w:val="24"/>
        </w:rPr>
        <w:t>Zavod ima vedno prednostno pravico, da od izvajalca plačilnega prometa neposredno zahteva povrnitev zneska pokojnine ali druge denarne dajatve, ki je bila nakazana v dobro imetnika osebnega računa po njegovi smrti in do katerega umrli imetnik osebnega računa ni bil upravičen. Potrdilo zavoda o izplačilih dajatev je javna listina oz. nalog, na podlagi katerega je izvajalec plačilnega prometa dolžan zavodu v roku treh dni vrniti zneske, nakazane po smrti imetnika osebnega računa.</w:t>
      </w:r>
    </w:p>
    <w:p w:rsidR="008E431D" w:rsidRPr="00D850B3" w:rsidRDefault="008E431D" w:rsidP="008E431D">
      <w:pPr>
        <w:spacing w:after="0" w:line="240" w:lineRule="auto"/>
        <w:ind w:firstLine="0"/>
        <w:rPr>
          <w:rFonts w:ascii="Times New Roman" w:hAnsi="Times New Roman"/>
          <w:sz w:val="24"/>
          <w:szCs w:val="24"/>
        </w:rPr>
      </w:pPr>
      <w:r w:rsidRPr="00D850B3">
        <w:rPr>
          <w:rFonts w:ascii="Times New Roman" w:hAnsi="Times New Roman"/>
          <w:sz w:val="24"/>
          <w:szCs w:val="24"/>
        </w:rPr>
        <w:t>Če denarja ni več na računu, mora izvajalec plačilnega prometa Zavodu posredovati podatke o osebi, ki je denar dvignila. V primeru, da izvajalec plačilnega prometa v Sloveniji, s strani Zavoda nakazana sredstva prenakaže na račun v tujino in zaradi tega vračilo ni več možno, mora v treh dneh sporočiti Zavodu vse podatke izvajalca plačilnega prometa v tujini, kateremu so bila sredstva nakazana.</w:t>
      </w:r>
    </w:p>
    <w:p w:rsidR="008E431D" w:rsidRPr="00D850B3" w:rsidRDefault="008E431D" w:rsidP="008E431D">
      <w:pPr>
        <w:spacing w:after="0"/>
        <w:ind w:firstLine="0"/>
        <w:rPr>
          <w:rFonts w:ascii="Times New Roman" w:eastAsia="Times New Roman" w:hAnsi="Times New Roman"/>
          <w:b/>
          <w:bCs/>
          <w:sz w:val="24"/>
          <w:szCs w:val="24"/>
          <w:lang w:eastAsia="sl-SI"/>
        </w:rPr>
      </w:pPr>
    </w:p>
    <w:p w:rsidR="008E431D" w:rsidRPr="00D850B3" w:rsidRDefault="008E431D" w:rsidP="008E431D">
      <w:pPr>
        <w:spacing w:after="0"/>
        <w:ind w:firstLine="0"/>
        <w:rPr>
          <w:rFonts w:ascii="Times New Roman" w:eastAsia="Times New Roman" w:hAnsi="Times New Roman"/>
          <w:b/>
          <w:bCs/>
          <w:sz w:val="24"/>
          <w:szCs w:val="24"/>
          <w:lang w:eastAsia="sl-SI"/>
        </w:rPr>
      </w:pPr>
      <w:r w:rsidRPr="00D850B3">
        <w:rPr>
          <w:rFonts w:ascii="Times New Roman" w:eastAsia="Times New Roman" w:hAnsi="Times New Roman"/>
          <w:b/>
          <w:bCs/>
          <w:sz w:val="24"/>
          <w:szCs w:val="24"/>
          <w:lang w:eastAsia="sl-SI"/>
        </w:rPr>
        <w:t>K 19</w:t>
      </w:r>
      <w:r>
        <w:rPr>
          <w:rFonts w:ascii="Times New Roman" w:eastAsia="Times New Roman" w:hAnsi="Times New Roman"/>
          <w:b/>
          <w:bCs/>
          <w:sz w:val="24"/>
          <w:szCs w:val="24"/>
          <w:lang w:eastAsia="sl-SI"/>
        </w:rPr>
        <w:t>6</w:t>
      </w:r>
      <w:r w:rsidRPr="00D850B3">
        <w:rPr>
          <w:rFonts w:ascii="Times New Roman" w:eastAsia="Times New Roman" w:hAnsi="Times New Roman"/>
          <w:b/>
          <w:bCs/>
          <w:sz w:val="24"/>
          <w:szCs w:val="24"/>
          <w:lang w:eastAsia="sl-SI"/>
        </w:rPr>
        <w:t>. členu (odškodninska odgovornost zavoda)</w:t>
      </w:r>
    </w:p>
    <w:p w:rsidR="008E431D" w:rsidRPr="00D850B3" w:rsidRDefault="008E431D" w:rsidP="008E431D">
      <w:pPr>
        <w:pStyle w:val="Navadensplet"/>
        <w:spacing w:after="0"/>
        <w:ind w:firstLine="0"/>
        <w:rPr>
          <w:color w:val="auto"/>
          <w:sz w:val="24"/>
          <w:szCs w:val="24"/>
        </w:rPr>
      </w:pPr>
      <w:r w:rsidRPr="00D850B3">
        <w:rPr>
          <w:color w:val="auto"/>
          <w:sz w:val="24"/>
          <w:szCs w:val="24"/>
        </w:rPr>
        <w:t>Zavod je po določbah obligacijskega zakonika odškodninsko odgovoren za škodo, ki jo povzročil zavarovancu pri opravljanju ali v zvezi z opravljanjem svoje dejavnosti.</w:t>
      </w:r>
    </w:p>
    <w:p w:rsidR="008E431D" w:rsidRPr="00D850B3" w:rsidRDefault="008E431D" w:rsidP="008E431D">
      <w:pPr>
        <w:pStyle w:val="Navadensplet"/>
        <w:spacing w:after="0"/>
        <w:ind w:firstLine="0"/>
        <w:rPr>
          <w:color w:val="auto"/>
          <w:sz w:val="24"/>
          <w:szCs w:val="24"/>
        </w:rPr>
      </w:pPr>
      <w:r w:rsidRPr="00D850B3">
        <w:rPr>
          <w:color w:val="auto"/>
          <w:sz w:val="24"/>
          <w:szCs w:val="24"/>
        </w:rPr>
        <w:lastRenderedPageBreak/>
        <w:t xml:space="preserve">Če je zavod dolžan denarno dajatev ali dajatev v višjem znesku izplačati za nazaj na podlagi odločbe druge stopnje o priznanju pravice ali po odločbi sodišča, pa do izdaje ustrezne odločbe na prvi stopnji ni prišlo zaradi ravnanja zavarovanca oziroma vlagatelja, delodajalca oziroma druge osebe, se upravičencu izplača v breme zavoda odškodnina v višini obračunanih zamudnih obresti od dneva, ko bi posamezni znesek bil izplačan, pa do izvršitve odločbe. </w:t>
      </w:r>
    </w:p>
    <w:p w:rsidR="008E431D" w:rsidRPr="00D850B3" w:rsidRDefault="008E431D" w:rsidP="008E431D">
      <w:pPr>
        <w:pStyle w:val="Navadensplet"/>
        <w:spacing w:after="0"/>
        <w:ind w:firstLine="0"/>
        <w:rPr>
          <w:color w:val="auto"/>
          <w:sz w:val="24"/>
          <w:szCs w:val="24"/>
        </w:rPr>
      </w:pPr>
      <w:r w:rsidRPr="00D850B3">
        <w:rPr>
          <w:color w:val="auto"/>
          <w:sz w:val="24"/>
          <w:szCs w:val="24"/>
        </w:rPr>
        <w:t xml:space="preserve">Če je vzrok za izdajo neustrezne oziroma nepravočasne odločbe sporen, ima zavod pravico terjati izplačano odškodnino zaradi plačila zamudnih obresti od odgovornih oseb. </w:t>
      </w:r>
    </w:p>
    <w:p w:rsidR="008E431D" w:rsidRDefault="008E431D" w:rsidP="008E431D">
      <w:pPr>
        <w:pStyle w:val="Navadensplet"/>
        <w:spacing w:after="0"/>
        <w:ind w:firstLine="0"/>
        <w:rPr>
          <w:color w:val="auto"/>
          <w:sz w:val="24"/>
          <w:szCs w:val="24"/>
        </w:rPr>
      </w:pPr>
      <w:r w:rsidRPr="00D850B3">
        <w:rPr>
          <w:color w:val="auto"/>
          <w:sz w:val="24"/>
          <w:szCs w:val="24"/>
        </w:rPr>
        <w:t>Zavod je dolžan odškodnino iz drugega odstavka tega člena izplačati v 60 dneh po plačilu denarnih dajatev.</w:t>
      </w:r>
    </w:p>
    <w:p w:rsidR="008E431D" w:rsidRPr="00D850B3" w:rsidRDefault="008E431D" w:rsidP="008E431D">
      <w:pPr>
        <w:pStyle w:val="Navadensplet"/>
        <w:spacing w:after="0"/>
        <w:ind w:firstLine="0"/>
        <w:rPr>
          <w:color w:val="auto"/>
          <w:sz w:val="24"/>
          <w:szCs w:val="24"/>
        </w:rPr>
      </w:pPr>
    </w:p>
    <w:p w:rsidR="008E431D" w:rsidRPr="00D850B3" w:rsidRDefault="008E431D" w:rsidP="008E431D">
      <w:pPr>
        <w:spacing w:after="0"/>
        <w:ind w:firstLine="0"/>
        <w:rPr>
          <w:rFonts w:ascii="Times New Roman" w:eastAsia="Times New Roman" w:hAnsi="Times New Roman"/>
          <w:b/>
          <w:bCs/>
          <w:sz w:val="24"/>
          <w:szCs w:val="24"/>
          <w:lang w:eastAsia="sl-SI"/>
        </w:rPr>
      </w:pPr>
      <w:r>
        <w:rPr>
          <w:rFonts w:ascii="Times New Roman" w:eastAsia="Times New Roman" w:hAnsi="Times New Roman"/>
          <w:b/>
          <w:bCs/>
          <w:sz w:val="24"/>
          <w:szCs w:val="24"/>
          <w:lang w:eastAsia="sl-SI"/>
        </w:rPr>
        <w:t>K 197</w:t>
      </w:r>
      <w:r w:rsidRPr="00D850B3">
        <w:rPr>
          <w:rFonts w:ascii="Times New Roman" w:eastAsia="Times New Roman" w:hAnsi="Times New Roman"/>
          <w:b/>
          <w:bCs/>
          <w:sz w:val="24"/>
          <w:szCs w:val="24"/>
          <w:lang w:eastAsia="sl-SI"/>
        </w:rPr>
        <w:t>. členu (zamudne obresti)</w:t>
      </w:r>
    </w:p>
    <w:p w:rsidR="008E431D" w:rsidRDefault="008E431D" w:rsidP="008E431D">
      <w:pPr>
        <w:spacing w:after="0"/>
        <w:ind w:firstLine="0"/>
        <w:rPr>
          <w:rFonts w:ascii="Times New Roman" w:hAnsi="Times New Roman"/>
          <w:b/>
          <w:sz w:val="24"/>
          <w:szCs w:val="24"/>
        </w:rPr>
      </w:pPr>
      <w:r w:rsidRPr="00D850B3">
        <w:rPr>
          <w:rFonts w:ascii="Times New Roman" w:eastAsia="Times New Roman" w:hAnsi="Times New Roman"/>
          <w:bCs/>
          <w:sz w:val="24"/>
          <w:szCs w:val="24"/>
          <w:lang w:eastAsia="sl-SI"/>
        </w:rPr>
        <w:t>Zavod mora</w:t>
      </w:r>
      <w:r w:rsidRPr="00D850B3">
        <w:rPr>
          <w:rFonts w:ascii="Times New Roman" w:eastAsia="Times New Roman" w:hAnsi="Times New Roman"/>
          <w:sz w:val="24"/>
          <w:szCs w:val="24"/>
          <w:lang w:eastAsia="sl-SI"/>
        </w:rPr>
        <w:t xml:space="preserve"> prejemniku v primeru</w:t>
      </w:r>
      <w:r w:rsidRPr="00D850B3">
        <w:rPr>
          <w:rFonts w:ascii="Times New Roman" w:eastAsia="Times New Roman" w:hAnsi="Times New Roman"/>
          <w:bCs/>
          <w:sz w:val="24"/>
          <w:szCs w:val="24"/>
          <w:lang w:eastAsia="sl-SI"/>
        </w:rPr>
        <w:t>, ko mu ne</w:t>
      </w:r>
      <w:r w:rsidRPr="00D850B3">
        <w:rPr>
          <w:rFonts w:ascii="Times New Roman" w:eastAsia="Times New Roman" w:hAnsi="Times New Roman"/>
          <w:sz w:val="24"/>
          <w:szCs w:val="24"/>
          <w:lang w:eastAsia="sl-SI"/>
        </w:rPr>
        <w:t xml:space="preserve"> izplača priznanih pokojninskih prejemkov v roku 60 dni od dneva, ko je postala odločba o priznanju pravice izvršljiva, izplačati tudi zamudne obresti na zapadle prejemke ali ga v istem roku pozvati, da sporoči potrebne podatke oziroma, da prejemke dvigne na blagajni zavoda. Zamudne obresti se odmerijo od naslednjega dne po izteku roka.</w:t>
      </w:r>
    </w:p>
    <w:p w:rsidR="008E431D"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198</w:t>
      </w:r>
      <w:r w:rsidRPr="00E260A5">
        <w:rPr>
          <w:rFonts w:ascii="Times New Roman" w:hAnsi="Times New Roman"/>
          <w:b/>
          <w:sz w:val="24"/>
          <w:szCs w:val="24"/>
        </w:rPr>
        <w:t>. členu</w:t>
      </w:r>
      <w:r>
        <w:rPr>
          <w:rFonts w:ascii="Times New Roman" w:hAnsi="Times New Roman"/>
          <w:b/>
          <w:sz w:val="24"/>
          <w:szCs w:val="24"/>
        </w:rPr>
        <w:t xml:space="preserve"> (pojem poklicnega zavarovanja)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Ta člen določa pojem </w:t>
      </w:r>
      <w:r>
        <w:rPr>
          <w:rFonts w:ascii="Times New Roman" w:hAnsi="Times New Roman"/>
          <w:sz w:val="24"/>
          <w:szCs w:val="24"/>
        </w:rPr>
        <w:t>poklicnega</w:t>
      </w:r>
      <w:r w:rsidRPr="00E260A5">
        <w:rPr>
          <w:rFonts w:ascii="Times New Roman" w:hAnsi="Times New Roman"/>
          <w:sz w:val="24"/>
          <w:szCs w:val="24"/>
        </w:rPr>
        <w:t xml:space="preserve"> zavarovanja. </w:t>
      </w:r>
      <w:r>
        <w:rPr>
          <w:rFonts w:ascii="Times New Roman" w:hAnsi="Times New Roman"/>
          <w:sz w:val="24"/>
          <w:szCs w:val="24"/>
        </w:rPr>
        <w:t>Poklicno</w:t>
      </w:r>
      <w:r w:rsidRPr="00E260A5">
        <w:rPr>
          <w:rFonts w:ascii="Times New Roman" w:hAnsi="Times New Roman"/>
          <w:sz w:val="24"/>
          <w:szCs w:val="24"/>
        </w:rPr>
        <w:t xml:space="preserve"> zavarovanje je zbiranje prispevkov delodajalcev na osebnih računih zavarovancev, na podlagi katerih zavarovanci pridobijo pravico do poklicne pokojnine. Gre za obliko zavarovanja, pri kateri zavarovanec prevzema naložbeno tveganje z zajamčenim donosom na vplačane prispevke, za zajamčeni donos pa jamči upravljavec sklada obveznega dodatnega pokojninskega zavarovanja.</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199</w:t>
      </w:r>
      <w:r w:rsidRPr="00E260A5">
        <w:rPr>
          <w:rFonts w:ascii="Times New Roman" w:hAnsi="Times New Roman"/>
          <w:b/>
          <w:sz w:val="24"/>
          <w:szCs w:val="24"/>
        </w:rPr>
        <w:t>. členu</w:t>
      </w:r>
      <w:r>
        <w:rPr>
          <w:rFonts w:ascii="Times New Roman" w:hAnsi="Times New Roman"/>
          <w:b/>
          <w:sz w:val="24"/>
          <w:szCs w:val="24"/>
        </w:rPr>
        <w:t xml:space="preserve"> (krog zavarovancev poklicnega zavarovanja)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V </w:t>
      </w:r>
      <w:r>
        <w:rPr>
          <w:rFonts w:ascii="Times New Roman" w:hAnsi="Times New Roman"/>
          <w:sz w:val="24"/>
          <w:szCs w:val="24"/>
        </w:rPr>
        <w:t>poklicno</w:t>
      </w:r>
      <w:r w:rsidRPr="00E260A5">
        <w:rPr>
          <w:rFonts w:ascii="Times New Roman" w:hAnsi="Times New Roman"/>
          <w:sz w:val="24"/>
          <w:szCs w:val="24"/>
        </w:rPr>
        <w:t xml:space="preserve"> zavarovanje se vključijo vsi zavarovanci , ki opravljajo posebno težka in zdravju škodljiva dela, in zavarovanci, ki opravljajo dela, ki jih po določeni starosti ni moč uspešno poklicno opravljati. Vključitev v zavarovanje je vezana na opravljanje dela na določenem delovnem mestu. Seznam delovnih mest, kjer je vključitev obvezna, določi minister, pristojen za delo</w:t>
      </w:r>
      <w:r>
        <w:rPr>
          <w:rFonts w:ascii="Times New Roman" w:hAnsi="Times New Roman"/>
          <w:sz w:val="24"/>
          <w:szCs w:val="24"/>
        </w:rPr>
        <w:t xml:space="preserve">, in sicer na podlagi delovnih mest, za katere se je pred uveljavitvijo Zakona o pokojninskem in invalidskem zavarovanju </w:t>
      </w:r>
      <w:r w:rsidRPr="00BE6E40">
        <w:rPr>
          <w:rFonts w:ascii="Times New Roman" w:hAnsi="Times New Roman"/>
          <w:sz w:val="24"/>
          <w:szCs w:val="24"/>
        </w:rPr>
        <w:t>(Uradni list RS, št. 109/2006-uradno prečiščeno besedilo, 112/2006 Odl.US: U-I-358/04-13, 114/2006-ZUTPG, 91/2007 Skl.US: U-I-325/05-5, 10/2008-ZVarDod, 98/2009-ZIUZGK, 27/2010 Odl.US: U-I-40/09-15, 38/2010-ZUKN, 61/2010-ZSVarPre; v nadaljnjem besedilu: ZPIZ-1)</w:t>
      </w:r>
      <w:r>
        <w:rPr>
          <w:rFonts w:ascii="Times New Roman" w:hAnsi="Times New Roman"/>
          <w:sz w:val="24"/>
          <w:szCs w:val="24"/>
        </w:rPr>
        <w:t xml:space="preserve"> štela zavarovalna doba s povečanjem, delovna mesta, ki jih določi posebna komisija in delovna mesta, ki se določijo v posebnih področnih zakonih.</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20</w:t>
      </w:r>
      <w:r>
        <w:rPr>
          <w:rFonts w:ascii="Times New Roman" w:hAnsi="Times New Roman"/>
          <w:b/>
          <w:sz w:val="24"/>
          <w:szCs w:val="24"/>
        </w:rPr>
        <w:t>0</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(prispevki za poklicno zavarovanje)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Prispevke v </w:t>
      </w:r>
      <w:r>
        <w:rPr>
          <w:rFonts w:ascii="Times New Roman" w:hAnsi="Times New Roman"/>
          <w:sz w:val="24"/>
          <w:szCs w:val="24"/>
        </w:rPr>
        <w:t>poklicno</w:t>
      </w:r>
      <w:r w:rsidRPr="00E260A5">
        <w:rPr>
          <w:rFonts w:ascii="Times New Roman" w:hAnsi="Times New Roman"/>
          <w:sz w:val="24"/>
          <w:szCs w:val="24"/>
        </w:rPr>
        <w:t xml:space="preserve"> zavarovanje plačujejo delodajalci, pri katerih obstajajo delovna mesta, za katere velja obvezna vključitev v to obliko zavarovanja. Prispevki za </w:t>
      </w:r>
      <w:r>
        <w:rPr>
          <w:rFonts w:ascii="Times New Roman" w:hAnsi="Times New Roman"/>
          <w:sz w:val="24"/>
          <w:szCs w:val="24"/>
        </w:rPr>
        <w:t>poklicno</w:t>
      </w:r>
      <w:r w:rsidRPr="00E260A5">
        <w:rPr>
          <w:rFonts w:ascii="Times New Roman" w:hAnsi="Times New Roman"/>
          <w:sz w:val="24"/>
          <w:szCs w:val="24"/>
        </w:rPr>
        <w:t xml:space="preserve"> zavarovanje imajo enak davčni status kot prispevki za obvezno pokojninsko in invalidsko zavarovanje. Najnižja višina prispevka znaša najmanj 10,55</w:t>
      </w:r>
      <w:r>
        <w:rPr>
          <w:rFonts w:ascii="Times New Roman" w:hAnsi="Times New Roman"/>
          <w:sz w:val="24"/>
          <w:szCs w:val="24"/>
        </w:rPr>
        <w:t xml:space="preserve"> </w:t>
      </w:r>
      <w:r w:rsidRPr="00E260A5">
        <w:rPr>
          <w:rFonts w:ascii="Times New Roman" w:hAnsi="Times New Roman"/>
          <w:sz w:val="24"/>
          <w:szCs w:val="24"/>
        </w:rPr>
        <w:t>% od plače zavarovanca, s kolektivno pogodbo</w:t>
      </w:r>
      <w:r>
        <w:rPr>
          <w:rFonts w:ascii="Times New Roman" w:hAnsi="Times New Roman"/>
          <w:sz w:val="24"/>
          <w:szCs w:val="24"/>
        </w:rPr>
        <w:t xml:space="preserve"> ali področnim zakonom</w:t>
      </w:r>
      <w:r w:rsidRPr="00E260A5">
        <w:rPr>
          <w:rFonts w:ascii="Times New Roman" w:hAnsi="Times New Roman"/>
          <w:sz w:val="24"/>
          <w:szCs w:val="24"/>
        </w:rPr>
        <w:t xml:space="preserve"> pa se lahko dogovori tudi višji prispevek.</w:t>
      </w:r>
      <w:r>
        <w:rPr>
          <w:rFonts w:ascii="Times New Roman" w:hAnsi="Times New Roman"/>
          <w:sz w:val="24"/>
          <w:szCs w:val="24"/>
        </w:rPr>
        <w:t xml:space="preserve"> Osnova za plačilo prispevka je zavarovančeva plača.</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20</w:t>
      </w:r>
      <w:r>
        <w:rPr>
          <w:rFonts w:ascii="Times New Roman" w:hAnsi="Times New Roman"/>
          <w:b/>
          <w:sz w:val="24"/>
          <w:szCs w:val="24"/>
        </w:rPr>
        <w:t>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(postopek za vključitev v poklicno zavarovanje)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Delovna mesta, za katera so delodajalci dolžni plačevati prispevke za </w:t>
      </w:r>
      <w:r>
        <w:rPr>
          <w:rFonts w:ascii="Times New Roman" w:hAnsi="Times New Roman"/>
          <w:sz w:val="24"/>
          <w:szCs w:val="24"/>
        </w:rPr>
        <w:t>poklicno</w:t>
      </w:r>
      <w:r w:rsidRPr="00E260A5">
        <w:rPr>
          <w:rFonts w:ascii="Times New Roman" w:hAnsi="Times New Roman"/>
          <w:sz w:val="24"/>
          <w:szCs w:val="24"/>
        </w:rPr>
        <w:t xml:space="preserve"> zavarovanje, so vsa tista, za katera se je ob uveljavitvi ZPIZ-1 štela zavarovalna doba s povečanjem. Poleg omenjenih delovnih mest lahko posebna komisija na podlagi meril in kriterijev, ki jih določi Vlada Republike Slovenije, poleg delovnih mest iz </w:t>
      </w:r>
      <w:r>
        <w:rPr>
          <w:rFonts w:ascii="Times New Roman" w:hAnsi="Times New Roman"/>
          <w:sz w:val="24"/>
          <w:szCs w:val="24"/>
        </w:rPr>
        <w:t>prvega</w:t>
      </w:r>
      <w:r w:rsidRPr="00E260A5">
        <w:rPr>
          <w:rFonts w:ascii="Times New Roman" w:hAnsi="Times New Roman"/>
          <w:sz w:val="24"/>
          <w:szCs w:val="24"/>
        </w:rPr>
        <w:t xml:space="preserve"> odstavka</w:t>
      </w:r>
      <w:r>
        <w:rPr>
          <w:rFonts w:ascii="Times New Roman" w:hAnsi="Times New Roman"/>
          <w:sz w:val="24"/>
          <w:szCs w:val="24"/>
        </w:rPr>
        <w:t xml:space="preserve"> tega člena</w:t>
      </w:r>
      <w:r w:rsidRPr="00E260A5">
        <w:rPr>
          <w:rFonts w:ascii="Times New Roman" w:hAnsi="Times New Roman"/>
          <w:sz w:val="24"/>
          <w:szCs w:val="24"/>
        </w:rPr>
        <w:t xml:space="preserve">, določi tudi druga delovna mesta, za katera je obvezna vključitev v </w:t>
      </w:r>
      <w:r>
        <w:rPr>
          <w:rFonts w:ascii="Times New Roman" w:hAnsi="Times New Roman"/>
          <w:sz w:val="24"/>
          <w:szCs w:val="24"/>
        </w:rPr>
        <w:t>poklicno</w:t>
      </w:r>
      <w:r w:rsidRPr="00E260A5">
        <w:rPr>
          <w:rFonts w:ascii="Times New Roman" w:hAnsi="Times New Roman"/>
          <w:sz w:val="24"/>
          <w:szCs w:val="24"/>
        </w:rPr>
        <w:t xml:space="preserve"> zavarovanje oziroma ugotovi, da niso več izpolnjeni pogoji za vključitev. </w:t>
      </w:r>
      <w:r>
        <w:rPr>
          <w:rFonts w:ascii="Times New Roman" w:hAnsi="Times New Roman"/>
          <w:sz w:val="24"/>
          <w:szCs w:val="24"/>
        </w:rPr>
        <w:t xml:space="preserve">Slednje velja tako za delovna mesta, ki so zdravju škodljiva, kot tudi za delovna mesta, ki jih po določeni starosti ni mogoče več uspešno poklicno opravljati. </w:t>
      </w:r>
      <w:r w:rsidRPr="00E260A5">
        <w:rPr>
          <w:rFonts w:ascii="Times New Roman" w:hAnsi="Times New Roman"/>
          <w:sz w:val="24"/>
          <w:szCs w:val="24"/>
        </w:rPr>
        <w:t xml:space="preserve">Posebno komisijo za ugotavljanje obveznosti </w:t>
      </w:r>
      <w:r>
        <w:rPr>
          <w:rFonts w:ascii="Times New Roman" w:hAnsi="Times New Roman"/>
          <w:sz w:val="24"/>
          <w:szCs w:val="24"/>
        </w:rPr>
        <w:t>poklicnega</w:t>
      </w:r>
      <w:r w:rsidRPr="00E260A5">
        <w:rPr>
          <w:rFonts w:ascii="Times New Roman" w:hAnsi="Times New Roman"/>
          <w:sz w:val="24"/>
          <w:szCs w:val="24"/>
        </w:rPr>
        <w:t xml:space="preserve"> zavarovanja iz drugega odstavka tega člena imenuje minister, pristojen za delo. Nova delovna mesta, kjer velja obvezna vključitev v to obliko zavarovanja, se lahko določijo tudi z zakonom.</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20</w:t>
      </w:r>
      <w:r>
        <w:rPr>
          <w:rFonts w:ascii="Times New Roman" w:hAnsi="Times New Roman"/>
          <w:b/>
          <w:sz w:val="24"/>
          <w:szCs w:val="24"/>
        </w:rPr>
        <w:t>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(pravice iz poklicnega zavarovanja)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Iz naslova vključitve v </w:t>
      </w:r>
      <w:r>
        <w:rPr>
          <w:rFonts w:ascii="Times New Roman" w:hAnsi="Times New Roman"/>
          <w:sz w:val="24"/>
          <w:szCs w:val="24"/>
        </w:rPr>
        <w:t>poklicno</w:t>
      </w:r>
      <w:r w:rsidRPr="00E260A5">
        <w:rPr>
          <w:rFonts w:ascii="Times New Roman" w:hAnsi="Times New Roman"/>
          <w:sz w:val="24"/>
          <w:szCs w:val="24"/>
        </w:rPr>
        <w:t xml:space="preserve"> zavarovanje in ob izpolnitvi določenih pogojev, pridobijo zavarovanci pravico do poklicne pokojnine. Za čas, ko je zavarovanec vključen v </w:t>
      </w:r>
      <w:r>
        <w:rPr>
          <w:rFonts w:ascii="Times New Roman" w:hAnsi="Times New Roman"/>
          <w:sz w:val="24"/>
          <w:szCs w:val="24"/>
        </w:rPr>
        <w:t>poklicno</w:t>
      </w:r>
      <w:r w:rsidRPr="00E260A5">
        <w:rPr>
          <w:rFonts w:ascii="Times New Roman" w:hAnsi="Times New Roman"/>
          <w:sz w:val="24"/>
          <w:szCs w:val="24"/>
        </w:rPr>
        <w:t xml:space="preserve"> zavarovanje se zavarovancu za izpolnitev pogojev za pridobitev pravice do predčasne pokojnine oziroma starostne pokojnine upošteva poleg dejansko izpolnjene zavarovalne dobe še četrtina obdobja, v katerem je bil vključen v </w:t>
      </w:r>
      <w:r>
        <w:rPr>
          <w:rFonts w:ascii="Times New Roman" w:hAnsi="Times New Roman"/>
          <w:sz w:val="24"/>
          <w:szCs w:val="24"/>
        </w:rPr>
        <w:t>poklicno</w:t>
      </w:r>
      <w:r w:rsidRPr="00E260A5">
        <w:rPr>
          <w:rFonts w:ascii="Times New Roman" w:hAnsi="Times New Roman"/>
          <w:sz w:val="24"/>
          <w:szCs w:val="24"/>
        </w:rPr>
        <w:t xml:space="preserve"> zavarovanje. </w:t>
      </w:r>
      <w:r>
        <w:rPr>
          <w:rFonts w:ascii="Times New Roman" w:hAnsi="Times New Roman"/>
          <w:sz w:val="24"/>
          <w:szCs w:val="24"/>
        </w:rPr>
        <w:t>Če</w:t>
      </w:r>
      <w:r w:rsidRPr="00E260A5">
        <w:rPr>
          <w:rFonts w:ascii="Times New Roman" w:hAnsi="Times New Roman"/>
          <w:sz w:val="24"/>
          <w:szCs w:val="24"/>
        </w:rPr>
        <w:t xml:space="preserve"> je zavarovanec v času prejemanja poklicne pokojnine prostovoljno vključen v obvezno pokojninsko zavarovanje, se mu zavarovalne osnove iz obdobja prostovoljne vključitve v obvezno zavarovanje (čas prejemanja poklicne pokojnine), ne upoštevajo pri določitvi pokojninske osnove, ob uveljavljanju pravic iz obveznega zavarovanja, upošteva pa se mu dejansko izpolnjena pokojninska doba pri določitvi odmernega odstotka. </w:t>
      </w:r>
      <w:r>
        <w:rPr>
          <w:rFonts w:ascii="Times New Roman" w:hAnsi="Times New Roman"/>
          <w:sz w:val="24"/>
          <w:szCs w:val="24"/>
        </w:rPr>
        <w:t>Prispevek za prostovoljno vključitev v obvezno zavarovanje lahko za zavarovanca plačuje tudi delodajalec, pri katerem je bil zavarovanec vključen v poklicno zavarovanje, če je tako določeno z zakonom ali kolektivno pogodbo. V zakonu ali kolektivni pogodbi se natančneje določi način in višino prispevka, ki ga plačuje delodajalec. Če</w:t>
      </w:r>
      <w:r w:rsidRPr="00E260A5">
        <w:rPr>
          <w:rFonts w:ascii="Times New Roman" w:hAnsi="Times New Roman"/>
          <w:sz w:val="24"/>
          <w:szCs w:val="24"/>
        </w:rPr>
        <w:t xml:space="preserve"> je zavarovanec </w:t>
      </w:r>
      <w:r>
        <w:rPr>
          <w:rFonts w:ascii="Times New Roman" w:hAnsi="Times New Roman"/>
          <w:sz w:val="24"/>
          <w:szCs w:val="24"/>
        </w:rPr>
        <w:t xml:space="preserve">v poklicno zavarovanje </w:t>
      </w:r>
      <w:r w:rsidRPr="00E260A5">
        <w:rPr>
          <w:rFonts w:ascii="Times New Roman" w:hAnsi="Times New Roman"/>
          <w:sz w:val="24"/>
          <w:szCs w:val="24"/>
        </w:rPr>
        <w:t>vključen najmanj 16 let (15 let ženska), se mu predčasna pokojnina odmeri brez malusov. Do bonusov, kot jih določa ZPIZ-2, je zavarovanec upravičen šele, ko dejansko izpolni zakonsko določeno pokojninsko dobo, brez dodane dobe.</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20</w:t>
      </w:r>
      <w:r>
        <w:rPr>
          <w:rFonts w:ascii="Times New Roman" w:hAnsi="Times New Roman"/>
          <w:b/>
          <w:sz w:val="24"/>
          <w:szCs w:val="24"/>
        </w:rPr>
        <w:t>3</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(poklicna pokojnina)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Poklicna pokojnina se zavarovancu izplačuje od uveljavitve pravice </w:t>
      </w:r>
      <w:r>
        <w:rPr>
          <w:rFonts w:ascii="Times New Roman" w:hAnsi="Times New Roman"/>
          <w:sz w:val="24"/>
          <w:szCs w:val="24"/>
        </w:rPr>
        <w:t xml:space="preserve">do poklicne pokojnine </w:t>
      </w:r>
      <w:r w:rsidRPr="00E260A5">
        <w:rPr>
          <w:rFonts w:ascii="Times New Roman" w:hAnsi="Times New Roman"/>
          <w:sz w:val="24"/>
          <w:szCs w:val="24"/>
        </w:rPr>
        <w:t>do uveljavitve pravice do predčasne pokojnine oziroma starostne pokojnine v obveznem zavarovanju, odvisno od trenutka uveljavitve poklicne pokojnine.</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20</w:t>
      </w:r>
      <w:r>
        <w:rPr>
          <w:rFonts w:ascii="Times New Roman" w:hAnsi="Times New Roman"/>
          <w:b/>
          <w:sz w:val="24"/>
          <w:szCs w:val="24"/>
        </w:rPr>
        <w:t>4</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(pogoji za pridobitev pravice)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Bistveni pogoj za pridobitev pravice do poklicne pokojnine je izpolnjevanje pokojninske dobe, ki mora skupaj z dodano dobo za moške znašati najmanj 40 let, za ženske pa 38</w:t>
      </w:r>
      <w:r>
        <w:rPr>
          <w:rFonts w:ascii="Times New Roman" w:hAnsi="Times New Roman"/>
          <w:sz w:val="24"/>
          <w:szCs w:val="24"/>
        </w:rPr>
        <w:t xml:space="preserve"> let</w:t>
      </w:r>
      <w:r w:rsidRPr="00E260A5">
        <w:rPr>
          <w:rFonts w:ascii="Times New Roman" w:hAnsi="Times New Roman"/>
          <w:sz w:val="24"/>
          <w:szCs w:val="24"/>
        </w:rPr>
        <w:t xml:space="preserve">. Poleg omenjenega pogoja zakon določa dodatno zahtevo, in sicer, da ima zavarovanec na osebnem računu zbranih dovolj sredstev za izplačevanje poklicne pokojnine, pri čemer je </w:t>
      </w:r>
      <w:r w:rsidRPr="00E260A5">
        <w:rPr>
          <w:rFonts w:ascii="Times New Roman" w:hAnsi="Times New Roman"/>
          <w:sz w:val="24"/>
          <w:szCs w:val="24"/>
        </w:rPr>
        <w:lastRenderedPageBreak/>
        <w:t xml:space="preserve">zakonsko določeno, da mesečni znesek poklicne pokojnine ne sme biti nižji od </w:t>
      </w:r>
      <w:r>
        <w:rPr>
          <w:rFonts w:ascii="Times New Roman" w:hAnsi="Times New Roman"/>
          <w:sz w:val="24"/>
          <w:szCs w:val="24"/>
        </w:rPr>
        <w:t xml:space="preserve">80 % </w:t>
      </w:r>
      <w:r w:rsidRPr="00E260A5">
        <w:rPr>
          <w:rFonts w:ascii="Times New Roman" w:hAnsi="Times New Roman"/>
          <w:sz w:val="24"/>
          <w:szCs w:val="24"/>
        </w:rPr>
        <w:t xml:space="preserve">najnižje pokojninske osnove. Ko zavarovanec izpolni pogoj pokojninske dobe, mu upravljavec sklada izračuna višino poklicne pokojnine in dolžino prejemanja slednje. Obdobje prejemanja se nato odšteje od starostnega pogoja za pridobitev pravice do predčasne pokojnine oziroma starostne pokojnine, če je zavarovanec že izpolnil starostni pogoj za pridobitev predčasne pokojnine. Tako določena starost predstavlja trenutek, ko zavarovanec začne prejemati poklicno pokojnino. </w:t>
      </w:r>
      <w:r>
        <w:rPr>
          <w:rFonts w:ascii="Times New Roman" w:hAnsi="Times New Roman"/>
          <w:sz w:val="24"/>
          <w:szCs w:val="24"/>
        </w:rPr>
        <w:t>Postopek za uveljavitev pravice do poklicne pokojnine mora se začne z vložitvijo zahtevka za pridobitev podatkov o dopolnjeni pokojninski dobi in drugih podatkov, potrebnih za to, da se preveri ali so izpolnjeni pogoji za uveljavitev pravice do poklicne pokojnine. Zahtevek za te podatke zavarovanec vloži pri zavodu . Poklicna pokojnina se izračuna na podlagi predvidenega obdobja prejemanja poklicne pokojnine, višine sredstev na osebnem računu zavarovanca ter na podlagi aktuarskih načel. Če</w:t>
      </w:r>
      <w:r w:rsidRPr="00E260A5">
        <w:rPr>
          <w:rFonts w:ascii="Times New Roman" w:hAnsi="Times New Roman"/>
          <w:sz w:val="24"/>
          <w:szCs w:val="24"/>
        </w:rPr>
        <w:t xml:space="preserve"> je zavarovanec že izpolnil pogoje za pridobitev pravice do starostne pokojnine, ima pravico zahtevati enkratno izplačilo sredstev ali pa prenos sredstev v dodatno zavarovanje.</w:t>
      </w:r>
      <w:r>
        <w:rPr>
          <w:rFonts w:ascii="Times New Roman" w:hAnsi="Times New Roman"/>
          <w:sz w:val="24"/>
          <w:szCs w:val="24"/>
        </w:rPr>
        <w:t xml:space="preserve"> S posebnima določbama se zavarovancem poklicnega zavarovanja, ki ne uveljavljajo pravice do poklicne pokojnine in ki so opravljali </w:t>
      </w:r>
      <w:r w:rsidRPr="00BE6E40">
        <w:rPr>
          <w:rFonts w:ascii="Times New Roman" w:hAnsi="Times New Roman"/>
          <w:sz w:val="24"/>
          <w:szCs w:val="24"/>
        </w:rPr>
        <w:t>vojaško službo v Slovenski vojski</w:t>
      </w:r>
      <w:r>
        <w:rPr>
          <w:rFonts w:ascii="Times New Roman" w:hAnsi="Times New Roman"/>
          <w:sz w:val="24"/>
          <w:szCs w:val="24"/>
        </w:rPr>
        <w:t xml:space="preserve"> najmanj 20 let ali jim je bila zaradi starostnih omejitev, ki veljajo skladno z zakonodajo za obrambno področje, odpovedana pogodba o zaposlitvi v </w:t>
      </w:r>
      <w:r w:rsidRPr="00BE6E40">
        <w:rPr>
          <w:rFonts w:ascii="Times New Roman" w:hAnsi="Times New Roman"/>
          <w:sz w:val="24"/>
          <w:szCs w:val="24"/>
        </w:rPr>
        <w:t>Slovenski vojski</w:t>
      </w:r>
      <w:r>
        <w:rPr>
          <w:rFonts w:ascii="Times New Roman" w:hAnsi="Times New Roman"/>
          <w:sz w:val="24"/>
          <w:szCs w:val="24"/>
        </w:rPr>
        <w:t>, daje pravica do dviga sredstev v enkratnem ali večkratnih dvigih.</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2</w:t>
      </w:r>
      <w:r>
        <w:rPr>
          <w:rFonts w:ascii="Times New Roman" w:hAnsi="Times New Roman"/>
          <w:b/>
          <w:sz w:val="24"/>
          <w:szCs w:val="24"/>
        </w:rPr>
        <w:t>05</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(odlog uživanja pravice do pklicne pokojnine)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Ob pridobitvi pravice se zavarovanec lahko odloči, da bo odložil začetek uživanja pokojnine. Glede na dejstvo, da je zavarovanje utemeljeno na sistemu vnaprej določeni</w:t>
      </w:r>
      <w:r>
        <w:rPr>
          <w:rFonts w:ascii="Times New Roman" w:hAnsi="Times New Roman"/>
          <w:sz w:val="24"/>
          <w:szCs w:val="24"/>
        </w:rPr>
        <w:t>h</w:t>
      </w:r>
      <w:r w:rsidRPr="00E260A5">
        <w:rPr>
          <w:rFonts w:ascii="Times New Roman" w:hAnsi="Times New Roman"/>
          <w:sz w:val="24"/>
          <w:szCs w:val="24"/>
        </w:rPr>
        <w:t xml:space="preserve"> pravic, pomeni odlog višjo mesečno poklicno pokojnino ob uveljavitvi pravice do poklicne pokojnine. Prav tako so tudi delodajalci še naprej zavezani k plačevanju prispevkov, v kolikor delavec še naprej opravlja delo na delovnem mestu, za katerega velja obvezna vključitev v </w:t>
      </w:r>
      <w:r>
        <w:rPr>
          <w:rFonts w:ascii="Times New Roman" w:hAnsi="Times New Roman"/>
          <w:sz w:val="24"/>
          <w:szCs w:val="24"/>
        </w:rPr>
        <w:t>poklicno</w:t>
      </w:r>
      <w:r w:rsidRPr="00E260A5">
        <w:rPr>
          <w:rFonts w:ascii="Times New Roman" w:hAnsi="Times New Roman"/>
          <w:sz w:val="24"/>
          <w:szCs w:val="24"/>
        </w:rPr>
        <w:t xml:space="preserve"> zavarovanje.</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2</w:t>
      </w:r>
      <w:r>
        <w:rPr>
          <w:rFonts w:ascii="Times New Roman" w:hAnsi="Times New Roman"/>
          <w:b/>
          <w:sz w:val="24"/>
          <w:szCs w:val="24"/>
        </w:rPr>
        <w:t>06</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(prostovoljna vključitev v obvezno pokojninsko zavarovanje)</w:t>
      </w:r>
    </w:p>
    <w:p w:rsidR="008E431D" w:rsidRPr="00E260A5" w:rsidRDefault="008E431D" w:rsidP="008E431D">
      <w:pPr>
        <w:spacing w:after="0"/>
        <w:ind w:firstLine="0"/>
        <w:rPr>
          <w:rFonts w:ascii="Times New Roman" w:hAnsi="Times New Roman"/>
          <w:sz w:val="24"/>
          <w:szCs w:val="24"/>
        </w:rPr>
      </w:pPr>
      <w:r>
        <w:rPr>
          <w:rFonts w:ascii="Times New Roman" w:hAnsi="Times New Roman"/>
          <w:sz w:val="24"/>
          <w:szCs w:val="24"/>
        </w:rPr>
        <w:t>Od</w:t>
      </w:r>
      <w:r w:rsidRPr="00E260A5">
        <w:rPr>
          <w:rFonts w:ascii="Times New Roman" w:hAnsi="Times New Roman"/>
          <w:sz w:val="24"/>
          <w:szCs w:val="24"/>
        </w:rPr>
        <w:t xml:space="preserve"> mesečnega zneska poklicne pokojnine</w:t>
      </w:r>
      <w:r>
        <w:rPr>
          <w:rFonts w:ascii="Times New Roman" w:hAnsi="Times New Roman"/>
          <w:sz w:val="24"/>
          <w:szCs w:val="24"/>
        </w:rPr>
        <w:t xml:space="preserve"> se prejemniku poklicne pokojnine</w:t>
      </w:r>
      <w:r w:rsidRPr="00E260A5">
        <w:rPr>
          <w:rFonts w:ascii="Times New Roman" w:hAnsi="Times New Roman"/>
          <w:sz w:val="24"/>
          <w:szCs w:val="24"/>
        </w:rPr>
        <w:t xml:space="preserve"> odteguje prispevek za obvezno pokojninsko in invalidsko zavarovanje,</w:t>
      </w:r>
      <w:r>
        <w:rPr>
          <w:rFonts w:ascii="Times New Roman" w:hAnsi="Times New Roman"/>
          <w:sz w:val="24"/>
          <w:szCs w:val="24"/>
        </w:rPr>
        <w:t xml:space="preserve"> </w:t>
      </w:r>
      <w:r w:rsidRPr="00E260A5">
        <w:rPr>
          <w:rFonts w:ascii="Times New Roman" w:hAnsi="Times New Roman"/>
          <w:sz w:val="24"/>
          <w:szCs w:val="24"/>
        </w:rPr>
        <w:t>v kolikor se zavarovanec odloči, da se bo prostovoljno vključil v obvezno pokojninsko in invalidsko zavarovanje. Kot osnova</w:t>
      </w:r>
      <w:r>
        <w:rPr>
          <w:rFonts w:ascii="Times New Roman" w:hAnsi="Times New Roman"/>
          <w:sz w:val="24"/>
          <w:szCs w:val="24"/>
        </w:rPr>
        <w:t>,</w:t>
      </w:r>
      <w:r w:rsidRPr="00E260A5">
        <w:rPr>
          <w:rFonts w:ascii="Times New Roman" w:hAnsi="Times New Roman"/>
          <w:sz w:val="24"/>
          <w:szCs w:val="24"/>
        </w:rPr>
        <w:t xml:space="preserve"> od katere se obračunavajo prispevki</w:t>
      </w:r>
      <w:r>
        <w:rPr>
          <w:rFonts w:ascii="Times New Roman" w:hAnsi="Times New Roman"/>
          <w:sz w:val="24"/>
          <w:szCs w:val="24"/>
        </w:rPr>
        <w:t>,</w:t>
      </w:r>
      <w:r w:rsidRPr="00E260A5">
        <w:rPr>
          <w:rFonts w:ascii="Times New Roman" w:hAnsi="Times New Roman"/>
          <w:sz w:val="24"/>
          <w:szCs w:val="24"/>
        </w:rPr>
        <w:t xml:space="preserve"> je določena minimalna plača, ne glede na višino poklicne pokojnine, ki jo zavarovanec prejema. V kolikor zavarovanec za čas prejemanja poklicne pokojnine prispevke plačuje od minimalne plače, </w:t>
      </w:r>
      <w:r>
        <w:rPr>
          <w:rFonts w:ascii="Times New Roman" w:hAnsi="Times New Roman"/>
          <w:sz w:val="24"/>
          <w:szCs w:val="24"/>
        </w:rPr>
        <w:t xml:space="preserve">se </w:t>
      </w:r>
      <w:r w:rsidRPr="00E260A5">
        <w:rPr>
          <w:rFonts w:ascii="Times New Roman" w:hAnsi="Times New Roman"/>
          <w:sz w:val="24"/>
          <w:szCs w:val="24"/>
        </w:rPr>
        <w:t>slednje obdobje ne upošteva pri izračunu pokojninske osnove, ko uveljavlja pravice iz obveznega pokojninskega in invalidskega zavarovanja. V kolikor se zavarovanec sam odloči, da bo prispevke plačeval od višje osnove, pa se mu te zavarovalne osnove upoštevajo pri izračunu pokojninske osnove.</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207</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(enkratno izplačilo sredstev)</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Pravico do izplačila enkratne vrednosti ima zavarovanec</w:t>
      </w:r>
      <w:r>
        <w:rPr>
          <w:rFonts w:ascii="Times New Roman" w:hAnsi="Times New Roman"/>
          <w:sz w:val="24"/>
          <w:szCs w:val="24"/>
        </w:rPr>
        <w:t>,</w:t>
      </w:r>
      <w:r w:rsidRPr="00E260A5">
        <w:rPr>
          <w:rFonts w:ascii="Times New Roman" w:hAnsi="Times New Roman"/>
          <w:sz w:val="24"/>
          <w:szCs w:val="24"/>
        </w:rPr>
        <w:t xml:space="preserve"> </w:t>
      </w:r>
      <w:r>
        <w:rPr>
          <w:rFonts w:ascii="Times New Roman" w:hAnsi="Times New Roman"/>
          <w:sz w:val="24"/>
          <w:szCs w:val="24"/>
        </w:rPr>
        <w:t>razen v</w:t>
      </w:r>
      <w:r w:rsidRPr="00E260A5">
        <w:rPr>
          <w:rFonts w:ascii="Times New Roman" w:hAnsi="Times New Roman"/>
          <w:sz w:val="24"/>
          <w:szCs w:val="24"/>
        </w:rPr>
        <w:t xml:space="preserve"> primer</w:t>
      </w:r>
      <w:r>
        <w:rPr>
          <w:rFonts w:ascii="Times New Roman" w:hAnsi="Times New Roman"/>
          <w:sz w:val="24"/>
          <w:szCs w:val="24"/>
        </w:rPr>
        <w:t>u</w:t>
      </w:r>
      <w:r w:rsidRPr="00E260A5">
        <w:rPr>
          <w:rFonts w:ascii="Times New Roman" w:hAnsi="Times New Roman"/>
          <w:sz w:val="24"/>
          <w:szCs w:val="24"/>
        </w:rPr>
        <w:t xml:space="preserve">, ko izpolni pogoje za starostno upokojitev pred uveljavitvijo pravic iz </w:t>
      </w:r>
      <w:r>
        <w:rPr>
          <w:rFonts w:ascii="Times New Roman" w:hAnsi="Times New Roman"/>
          <w:sz w:val="24"/>
          <w:szCs w:val="24"/>
        </w:rPr>
        <w:t>poklicnega</w:t>
      </w:r>
      <w:r w:rsidRPr="00E260A5">
        <w:rPr>
          <w:rFonts w:ascii="Times New Roman" w:hAnsi="Times New Roman"/>
          <w:sz w:val="24"/>
          <w:szCs w:val="24"/>
        </w:rPr>
        <w:t xml:space="preserve"> zavarovanja</w:t>
      </w:r>
      <w:r>
        <w:rPr>
          <w:rFonts w:ascii="Times New Roman" w:hAnsi="Times New Roman"/>
          <w:sz w:val="24"/>
          <w:szCs w:val="24"/>
        </w:rPr>
        <w:t>,</w:t>
      </w:r>
      <w:r w:rsidRPr="00E260A5">
        <w:rPr>
          <w:rFonts w:ascii="Times New Roman" w:hAnsi="Times New Roman"/>
          <w:sz w:val="24"/>
          <w:szCs w:val="24"/>
        </w:rPr>
        <w:t xml:space="preserve"> tudi v primeru, če se invalidsko upokoji. Skladno z drugim odstavkom </w:t>
      </w:r>
      <w:r>
        <w:rPr>
          <w:rFonts w:ascii="Times New Roman" w:hAnsi="Times New Roman"/>
          <w:sz w:val="24"/>
          <w:szCs w:val="24"/>
        </w:rPr>
        <w:t>207.</w:t>
      </w:r>
      <w:r w:rsidRPr="00E260A5">
        <w:rPr>
          <w:rFonts w:ascii="Times New Roman" w:hAnsi="Times New Roman"/>
          <w:sz w:val="24"/>
          <w:szCs w:val="24"/>
        </w:rPr>
        <w:t xml:space="preserve"> člena </w:t>
      </w:r>
      <w:r>
        <w:rPr>
          <w:rFonts w:ascii="Times New Roman" w:hAnsi="Times New Roman"/>
          <w:sz w:val="24"/>
          <w:szCs w:val="24"/>
        </w:rPr>
        <w:t xml:space="preserve">tega zakona </w:t>
      </w:r>
      <w:r w:rsidRPr="00E260A5">
        <w:rPr>
          <w:rFonts w:ascii="Times New Roman" w:hAnsi="Times New Roman"/>
          <w:sz w:val="24"/>
          <w:szCs w:val="24"/>
        </w:rPr>
        <w:t xml:space="preserve">pa imajo pravico </w:t>
      </w:r>
      <w:r w:rsidRPr="00E260A5">
        <w:rPr>
          <w:rFonts w:ascii="Times New Roman" w:hAnsi="Times New Roman"/>
          <w:sz w:val="24"/>
          <w:szCs w:val="24"/>
        </w:rPr>
        <w:lastRenderedPageBreak/>
        <w:t>do odkupne vrednosti enot premoženja, vpisanih na osebnem računu zavarovanca v primeru smrti zavarovanca, tudi njegovi dediči oziroma upravičenci za primer smrti.</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208</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(jamstvo države)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Ker gre za obliko dodatnega pokojninskega zavarovanja, kjer je predpisana obvezna vključitev, država, poleg upravljavca sklada </w:t>
      </w:r>
      <w:r>
        <w:rPr>
          <w:rFonts w:ascii="Times New Roman" w:hAnsi="Times New Roman"/>
          <w:sz w:val="24"/>
          <w:szCs w:val="24"/>
        </w:rPr>
        <w:t>poklicnega</w:t>
      </w:r>
      <w:r w:rsidRPr="00E260A5">
        <w:rPr>
          <w:rFonts w:ascii="Times New Roman" w:hAnsi="Times New Roman"/>
          <w:sz w:val="24"/>
          <w:szCs w:val="24"/>
        </w:rPr>
        <w:t xml:space="preserve"> zavarovanja, ki je glavni porok, jamči za minimalni zajamčeni donos na vplačane prispevke.</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209</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(pokojninski načrt poklicnega zavarovanja)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Pokojninski načrt </w:t>
      </w:r>
      <w:r>
        <w:rPr>
          <w:rFonts w:ascii="Times New Roman" w:hAnsi="Times New Roman"/>
          <w:sz w:val="24"/>
          <w:szCs w:val="24"/>
        </w:rPr>
        <w:t>poklicnega</w:t>
      </w:r>
      <w:r w:rsidRPr="00E260A5">
        <w:rPr>
          <w:rFonts w:ascii="Times New Roman" w:hAnsi="Times New Roman"/>
          <w:sz w:val="24"/>
          <w:szCs w:val="24"/>
        </w:rPr>
        <w:t xml:space="preserve"> zavarovanja se zaradi specifičnosti te oblike zavarovanja v določenih vsebinah razlikuje od pokojninskega načrta dodatnega zavarovanja, zato je posebej tudi predpisana vsebina pokojninskega načrta za to obliko zavarovanja. Pokojninski načrt </w:t>
      </w:r>
      <w:r>
        <w:rPr>
          <w:rFonts w:ascii="Times New Roman" w:hAnsi="Times New Roman"/>
          <w:sz w:val="24"/>
          <w:szCs w:val="24"/>
        </w:rPr>
        <w:t>poklicnega</w:t>
      </w:r>
      <w:r w:rsidRPr="00E260A5">
        <w:rPr>
          <w:rFonts w:ascii="Times New Roman" w:hAnsi="Times New Roman"/>
          <w:sz w:val="24"/>
          <w:szCs w:val="24"/>
        </w:rPr>
        <w:t xml:space="preserve"> zavarovanja mora vsebovati postopek sklenitve </w:t>
      </w:r>
      <w:r>
        <w:rPr>
          <w:rFonts w:ascii="Times New Roman" w:hAnsi="Times New Roman"/>
          <w:sz w:val="24"/>
          <w:szCs w:val="24"/>
        </w:rPr>
        <w:t>poklicnega</w:t>
      </w:r>
      <w:r w:rsidRPr="00E260A5">
        <w:rPr>
          <w:rFonts w:ascii="Times New Roman" w:hAnsi="Times New Roman"/>
          <w:sz w:val="24"/>
          <w:szCs w:val="24"/>
        </w:rPr>
        <w:t xml:space="preserve"> zavarovanja, višino prispevkov za </w:t>
      </w:r>
      <w:r>
        <w:rPr>
          <w:rFonts w:ascii="Times New Roman" w:hAnsi="Times New Roman"/>
          <w:sz w:val="24"/>
          <w:szCs w:val="24"/>
        </w:rPr>
        <w:t>poklicno</w:t>
      </w:r>
      <w:r w:rsidRPr="00E260A5">
        <w:rPr>
          <w:rFonts w:ascii="Times New Roman" w:hAnsi="Times New Roman"/>
          <w:sz w:val="24"/>
          <w:szCs w:val="24"/>
        </w:rPr>
        <w:t xml:space="preserve"> zavarovanje, način plačila prispevkov za </w:t>
      </w:r>
      <w:r>
        <w:rPr>
          <w:rFonts w:ascii="Times New Roman" w:hAnsi="Times New Roman"/>
          <w:sz w:val="24"/>
          <w:szCs w:val="24"/>
        </w:rPr>
        <w:t>poklicno</w:t>
      </w:r>
      <w:r w:rsidRPr="00E260A5">
        <w:rPr>
          <w:rFonts w:ascii="Times New Roman" w:hAnsi="Times New Roman"/>
          <w:sz w:val="24"/>
          <w:szCs w:val="24"/>
        </w:rPr>
        <w:t xml:space="preserve"> zavarovanje, minimalni zajamčeni donos na vplačane prispevke, naložbeno politiko, stroške, ki se povrnejo upravljavcu, stroške v breme sredstev </w:t>
      </w:r>
      <w:r>
        <w:rPr>
          <w:rFonts w:ascii="Times New Roman" w:hAnsi="Times New Roman"/>
          <w:sz w:val="24"/>
          <w:szCs w:val="24"/>
        </w:rPr>
        <w:t>s</w:t>
      </w:r>
      <w:r w:rsidRPr="00E260A5">
        <w:rPr>
          <w:rFonts w:ascii="Times New Roman" w:hAnsi="Times New Roman"/>
          <w:sz w:val="24"/>
          <w:szCs w:val="24"/>
        </w:rPr>
        <w:t>klada</w:t>
      </w:r>
      <w:r>
        <w:rPr>
          <w:rFonts w:ascii="Times New Roman" w:hAnsi="Times New Roman"/>
          <w:sz w:val="24"/>
          <w:szCs w:val="24"/>
        </w:rPr>
        <w:t xml:space="preserve"> obveznega dodatnega pokojninskega zavarovanja</w:t>
      </w:r>
      <w:r w:rsidRPr="00E260A5">
        <w:rPr>
          <w:rFonts w:ascii="Times New Roman" w:hAnsi="Times New Roman"/>
          <w:sz w:val="24"/>
          <w:szCs w:val="24"/>
        </w:rPr>
        <w:t>, določbe o izplačilu v enkratnem znesku, določbe o pridobitvi in izplačilu poklicne pokojnine, določbe o prenehanju članstva in zadržanju pravic, določbe o obveščanju članov. Pokojninski načrt mora odobriti minister, pristojen za delo</w:t>
      </w:r>
      <w:r>
        <w:rPr>
          <w:rFonts w:ascii="Times New Roman" w:hAnsi="Times New Roman"/>
          <w:sz w:val="24"/>
          <w:szCs w:val="24"/>
        </w:rPr>
        <w:t>. D</w:t>
      </w:r>
      <w:r w:rsidRPr="00BE6E40">
        <w:rPr>
          <w:rFonts w:ascii="Times New Roman" w:hAnsi="Times New Roman"/>
          <w:sz w:val="24"/>
          <w:szCs w:val="24"/>
        </w:rPr>
        <w:t>oločbe pokojninskega načrta in njegove spremembe</w:t>
      </w:r>
      <w:r>
        <w:rPr>
          <w:rFonts w:ascii="Times New Roman" w:hAnsi="Times New Roman"/>
          <w:sz w:val="24"/>
          <w:szCs w:val="24"/>
        </w:rPr>
        <w:t xml:space="preserve"> pa</w:t>
      </w:r>
      <w:r w:rsidRPr="00BE6E40">
        <w:rPr>
          <w:rFonts w:ascii="Times New Roman" w:hAnsi="Times New Roman"/>
          <w:sz w:val="24"/>
          <w:szCs w:val="24"/>
        </w:rPr>
        <w:t xml:space="preserve"> začnejo veljati, ko jih potrdi minister, pristojen za delo, upravljavec pa jih je dolžan uporabljati najkasneje v roku 30 dni, razen, če minister, pristojen za delo določi drugače</w:t>
      </w:r>
      <w:r w:rsidRPr="00E260A5">
        <w:rPr>
          <w:rFonts w:ascii="Times New Roman" w:hAnsi="Times New Roman"/>
          <w:sz w:val="24"/>
          <w:szCs w:val="24"/>
        </w:rPr>
        <w:t>.</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21</w:t>
      </w:r>
      <w:r>
        <w:rPr>
          <w:rFonts w:ascii="Times New Roman" w:hAnsi="Times New Roman"/>
          <w:b/>
          <w:sz w:val="24"/>
          <w:szCs w:val="24"/>
        </w:rPr>
        <w:t>0</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(sklad obveznega dodatnega pokojninskega zavarovanja)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Sklad obveznega dodatnega pokojninskega zavarovanja se lahko oblikuje samo kot vzajemni pokojninski sklad. Glede na to, da vzajemni pokojninski sklad ni pravna oseba, gre za premoženje, ki je financirano s sredstvi, zbranimi z vplačilom prispevkov in ustvarjenimi</w:t>
      </w:r>
      <w:r>
        <w:rPr>
          <w:rFonts w:ascii="Times New Roman" w:hAnsi="Times New Roman"/>
          <w:sz w:val="24"/>
          <w:szCs w:val="24"/>
        </w:rPr>
        <w:t xml:space="preserve"> z upravljanjem s temi sredstvi</w:t>
      </w:r>
      <w:r w:rsidRPr="00E260A5">
        <w:rPr>
          <w:rFonts w:ascii="Times New Roman" w:hAnsi="Times New Roman"/>
          <w:sz w:val="24"/>
          <w:szCs w:val="24"/>
        </w:rPr>
        <w:t xml:space="preserve">. To premoženje se lahko uporabi izključno za kritje obveznosti do zavarovancev </w:t>
      </w:r>
      <w:r>
        <w:rPr>
          <w:rFonts w:ascii="Times New Roman" w:hAnsi="Times New Roman"/>
          <w:sz w:val="24"/>
          <w:szCs w:val="24"/>
        </w:rPr>
        <w:t>poklicnega</w:t>
      </w:r>
      <w:r w:rsidRPr="00E260A5">
        <w:rPr>
          <w:rFonts w:ascii="Times New Roman" w:hAnsi="Times New Roman"/>
          <w:sz w:val="24"/>
          <w:szCs w:val="24"/>
        </w:rPr>
        <w:t xml:space="preserve"> zavarovanja. Sklad </w:t>
      </w:r>
      <w:r>
        <w:rPr>
          <w:rFonts w:ascii="Times New Roman" w:hAnsi="Times New Roman"/>
          <w:sz w:val="24"/>
          <w:szCs w:val="24"/>
        </w:rPr>
        <w:t xml:space="preserve">obveznega dodatnega pokojninskega zavarovanja </w:t>
      </w:r>
      <w:r w:rsidRPr="00E260A5">
        <w:rPr>
          <w:rFonts w:ascii="Times New Roman" w:hAnsi="Times New Roman"/>
          <w:sz w:val="24"/>
          <w:szCs w:val="24"/>
        </w:rPr>
        <w:t xml:space="preserve">je v lasti zavarovancev, premoženje </w:t>
      </w:r>
      <w:r>
        <w:rPr>
          <w:rFonts w:ascii="Times New Roman" w:hAnsi="Times New Roman"/>
          <w:sz w:val="24"/>
          <w:szCs w:val="24"/>
        </w:rPr>
        <w:t xml:space="preserve">tega </w:t>
      </w:r>
      <w:r w:rsidRPr="00E260A5">
        <w:rPr>
          <w:rFonts w:ascii="Times New Roman" w:hAnsi="Times New Roman"/>
          <w:sz w:val="24"/>
          <w:szCs w:val="24"/>
        </w:rPr>
        <w:t>sklada pa mora biti ločeno od ostalega premoženja upravljavca sklada. Zaradi varstva osebnih podatkov zakon natančno prepisuje tudi evidence o podatkih zavarovancev, ki jih upravljavec lahko vodi</w:t>
      </w:r>
      <w:r>
        <w:rPr>
          <w:rFonts w:ascii="Times New Roman" w:hAnsi="Times New Roman"/>
          <w:sz w:val="24"/>
          <w:szCs w:val="24"/>
        </w:rPr>
        <w:t>,</w:t>
      </w:r>
      <w:r w:rsidRPr="00E260A5">
        <w:rPr>
          <w:rFonts w:ascii="Times New Roman" w:hAnsi="Times New Roman"/>
          <w:sz w:val="24"/>
          <w:szCs w:val="24"/>
        </w:rPr>
        <w:t xml:space="preserve"> ter način zbiranja podatkov in rok hrambe.</w:t>
      </w:r>
      <w:r>
        <w:rPr>
          <w:rFonts w:ascii="Times New Roman" w:hAnsi="Times New Roman"/>
          <w:sz w:val="24"/>
          <w:szCs w:val="24"/>
        </w:rPr>
        <w:t xml:space="preserve"> Prav tako si lahko upravljavec sklada obveznega dodatnega pokojninskega zavarovanja in zavod za namene ugotavljanja izpolnjevanja pogojev za pridobitev pravice do poklicne pokojnine in za izračun slednje izmenjujeta podatke o zavarovancu.</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21</w:t>
      </w:r>
      <w:r>
        <w:rPr>
          <w:rFonts w:ascii="Times New Roman" w:hAnsi="Times New Roman"/>
          <w:b/>
          <w:sz w:val="24"/>
          <w:szCs w:val="24"/>
        </w:rPr>
        <w:t>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(upravljavec sklada)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Edini upravljavec Sklada obveznega dodatnega pokojninskega zavarovanja je Kapitalska družba pokojninskega in invalidskega zavarovanja, d.d (</w:t>
      </w:r>
      <w:r>
        <w:rPr>
          <w:rFonts w:ascii="Times New Roman" w:hAnsi="Times New Roman"/>
          <w:sz w:val="24"/>
          <w:szCs w:val="24"/>
        </w:rPr>
        <w:t>v nadaljnjem besedilu</w:t>
      </w:r>
      <w:r w:rsidRPr="00E260A5">
        <w:rPr>
          <w:rFonts w:ascii="Times New Roman" w:hAnsi="Times New Roman"/>
          <w:sz w:val="24"/>
          <w:szCs w:val="24"/>
        </w:rPr>
        <w:t xml:space="preserve">: KAD). Posli upravljanja sklada obsegajo zbiranje premij </w:t>
      </w:r>
      <w:r>
        <w:rPr>
          <w:rFonts w:ascii="Times New Roman" w:hAnsi="Times New Roman"/>
          <w:sz w:val="24"/>
          <w:szCs w:val="24"/>
        </w:rPr>
        <w:t>poklicnega</w:t>
      </w:r>
      <w:r w:rsidRPr="00E260A5">
        <w:rPr>
          <w:rFonts w:ascii="Times New Roman" w:hAnsi="Times New Roman"/>
          <w:sz w:val="24"/>
          <w:szCs w:val="24"/>
        </w:rPr>
        <w:t xml:space="preserve"> zavarovanja in vodenje osebnih računov zavarovancev sklada</w:t>
      </w:r>
      <w:r>
        <w:rPr>
          <w:rFonts w:ascii="Times New Roman" w:hAnsi="Times New Roman"/>
          <w:sz w:val="24"/>
          <w:szCs w:val="24"/>
        </w:rPr>
        <w:t xml:space="preserve"> obveznega dodatnega pokojninskega zavarovanja</w:t>
      </w:r>
      <w:r w:rsidRPr="00E260A5">
        <w:rPr>
          <w:rFonts w:ascii="Times New Roman" w:hAnsi="Times New Roman"/>
          <w:sz w:val="24"/>
          <w:szCs w:val="24"/>
        </w:rPr>
        <w:t>, upravljanje s premoženjem sklada</w:t>
      </w:r>
      <w:r>
        <w:rPr>
          <w:rFonts w:ascii="Times New Roman" w:hAnsi="Times New Roman"/>
          <w:sz w:val="24"/>
          <w:szCs w:val="24"/>
        </w:rPr>
        <w:t xml:space="preserve"> obveznega dodatnega pokojninskega zavarovanja</w:t>
      </w:r>
      <w:r w:rsidRPr="00E260A5">
        <w:rPr>
          <w:rFonts w:ascii="Times New Roman" w:hAnsi="Times New Roman"/>
          <w:sz w:val="24"/>
          <w:szCs w:val="24"/>
        </w:rPr>
        <w:t xml:space="preserve"> ter izplačevanje </w:t>
      </w:r>
      <w:r w:rsidRPr="00E260A5">
        <w:rPr>
          <w:rFonts w:ascii="Times New Roman" w:hAnsi="Times New Roman"/>
          <w:sz w:val="24"/>
          <w:szCs w:val="24"/>
        </w:rPr>
        <w:lastRenderedPageBreak/>
        <w:t xml:space="preserve">poklicnih pokojnin in odkupnih vrednosti. KAD lahko posle upravljanja s pogodbo prenese tudi na zavarovalnico, ki opravlja zavarovalne posle v zavarovalni skupini življenjskih zavarovanj skladno z zakonom, ki ureja zavarovalništvo. </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21</w:t>
      </w:r>
      <w:r>
        <w:rPr>
          <w:rFonts w:ascii="Times New Roman" w:hAnsi="Times New Roman"/>
          <w:b/>
          <w:sz w:val="24"/>
          <w:szCs w:val="24"/>
        </w:rPr>
        <w:t>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(obveščanje in poslovanje sklada)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Zakon določa obveznost delodajalcev, da upravljavca sklada </w:t>
      </w:r>
      <w:r>
        <w:rPr>
          <w:rFonts w:ascii="Times New Roman" w:hAnsi="Times New Roman"/>
          <w:sz w:val="24"/>
          <w:szCs w:val="24"/>
        </w:rPr>
        <w:t>obveznega dodatnega pokojninskega zavarovanja</w:t>
      </w:r>
      <w:r w:rsidRPr="00E260A5">
        <w:rPr>
          <w:rFonts w:ascii="Times New Roman" w:hAnsi="Times New Roman"/>
          <w:sz w:val="24"/>
          <w:szCs w:val="24"/>
        </w:rPr>
        <w:t xml:space="preserve"> vsakokratno obveščajo o spremembah zaposlitev na delovnih mestih, kjer velja obveznost vključitve v </w:t>
      </w:r>
      <w:r>
        <w:rPr>
          <w:rFonts w:ascii="Times New Roman" w:hAnsi="Times New Roman"/>
          <w:sz w:val="24"/>
          <w:szCs w:val="24"/>
        </w:rPr>
        <w:t>poklicno</w:t>
      </w:r>
      <w:r w:rsidRPr="00E260A5">
        <w:rPr>
          <w:rFonts w:ascii="Times New Roman" w:hAnsi="Times New Roman"/>
          <w:sz w:val="24"/>
          <w:szCs w:val="24"/>
        </w:rPr>
        <w:t xml:space="preserve"> zavarovanje. V primeru, ko delodajalec upravljavca ne obvesti pravočasno o novi zaposlitvi</w:t>
      </w:r>
      <w:r>
        <w:rPr>
          <w:rFonts w:ascii="Times New Roman" w:hAnsi="Times New Roman"/>
          <w:sz w:val="24"/>
          <w:szCs w:val="24"/>
        </w:rPr>
        <w:t>,</w:t>
      </w:r>
      <w:r w:rsidRPr="00E260A5">
        <w:rPr>
          <w:rFonts w:ascii="Times New Roman" w:hAnsi="Times New Roman"/>
          <w:sz w:val="24"/>
          <w:szCs w:val="24"/>
        </w:rPr>
        <w:t xml:space="preserve"> je slednji dolžan poravnati zaostale prispevke skupaj za zamudnimi obrestmi. Prav tako je določen postopek obveščanja s strani </w:t>
      </w:r>
      <w:r>
        <w:rPr>
          <w:rFonts w:ascii="Times New Roman" w:hAnsi="Times New Roman"/>
          <w:sz w:val="24"/>
          <w:szCs w:val="24"/>
        </w:rPr>
        <w:t>z</w:t>
      </w:r>
      <w:r w:rsidRPr="00E260A5">
        <w:rPr>
          <w:rFonts w:ascii="Times New Roman" w:hAnsi="Times New Roman"/>
          <w:sz w:val="24"/>
          <w:szCs w:val="24"/>
        </w:rPr>
        <w:t>avoda, ki mora upravljavcu sklada posredovati vse pomembne podatke, na podlagi katerih lahko upravljavec ugotavlja ali so izpolnjeni pogoji za pridobitev pravice do poklicne pokojnine.</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21</w:t>
      </w:r>
      <w:r>
        <w:rPr>
          <w:rFonts w:ascii="Times New Roman" w:hAnsi="Times New Roman"/>
          <w:b/>
          <w:sz w:val="24"/>
          <w:szCs w:val="24"/>
        </w:rPr>
        <w:t>3</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(smiselna uporaba)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Glede na dejstvo, da je Sklad obveznega dodatnega pokojninskega zavarovanja oblikovan kot vzajemni pokojninski sklad se za poslovanje slednjega, za oblikovanje odbora sklada in obveščanja članov uporabljajo določbe dvanajstega dela</w:t>
      </w:r>
      <w:r>
        <w:rPr>
          <w:rFonts w:ascii="Times New Roman" w:hAnsi="Times New Roman"/>
          <w:sz w:val="24"/>
          <w:szCs w:val="24"/>
        </w:rPr>
        <w:t xml:space="preserve"> tega zakona</w:t>
      </w:r>
      <w:r w:rsidRPr="00E260A5">
        <w:rPr>
          <w:rFonts w:ascii="Times New Roman" w:hAnsi="Times New Roman"/>
          <w:sz w:val="24"/>
          <w:szCs w:val="24"/>
        </w:rPr>
        <w:t>, ki se nanašajo na poslovanje vzajemnega pokojninskega sklada.</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21</w:t>
      </w:r>
      <w:r>
        <w:rPr>
          <w:rFonts w:ascii="Times New Roman" w:hAnsi="Times New Roman"/>
          <w:b/>
          <w:sz w:val="24"/>
          <w:szCs w:val="24"/>
        </w:rPr>
        <w:t>4</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(področje urejanja)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dvanajstem delu tega zakona je urejeno dodatno zavarovanje. Ta člen določa</w:t>
      </w:r>
      <w:r>
        <w:rPr>
          <w:rFonts w:ascii="Times New Roman" w:hAnsi="Times New Roman"/>
          <w:sz w:val="24"/>
          <w:szCs w:val="24"/>
        </w:rPr>
        <w:t>,</w:t>
      </w:r>
      <w:r w:rsidRPr="00E260A5">
        <w:rPr>
          <w:rFonts w:ascii="Times New Roman" w:hAnsi="Times New Roman"/>
          <w:sz w:val="24"/>
          <w:szCs w:val="24"/>
        </w:rPr>
        <w:t xml:space="preserve"> katera področja tega zavarovanja so urejena s tem zakonom. S tem zakonom je tako opredeljena oblika dodatnega zavarovanja, na podlagi katerega zavarovanci pridobijo pravico do dodatne pokojnine iz tega zavarovanja in na podlagi katerega člani, vključeni v zavarovanje, in delodajalci, ki financirajo pokojninski načrt, pridobijo davčne in druge olajšave. Določeni so tudi pogoji za ustanovitev pokojninskih skladov, ureja se način njihovega poslovanja ter upravljanja ter izplačevanje dodatne pokojnine oziroma predčasne dodatne pokojnine v obliki pokojninske rente.</w:t>
      </w:r>
    </w:p>
    <w:p w:rsidR="008E431D" w:rsidRPr="00E260A5" w:rsidRDefault="008E431D" w:rsidP="008E431D">
      <w:pPr>
        <w:autoSpaceDE w:val="0"/>
        <w:autoSpaceDN w:val="0"/>
        <w:adjustRightInd w:val="0"/>
        <w:spacing w:after="0"/>
        <w:ind w:firstLine="0"/>
        <w:rPr>
          <w:rFonts w:ascii="Times New Roman" w:hAnsi="Times New Roman"/>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w:t>
      </w:r>
      <w:r>
        <w:rPr>
          <w:rFonts w:ascii="Times New Roman" w:hAnsi="Times New Roman"/>
          <w:b/>
          <w:sz w:val="24"/>
          <w:szCs w:val="24"/>
        </w:rPr>
        <w:t>15</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(pojem)</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w:t>
      </w:r>
      <w:r>
        <w:rPr>
          <w:rFonts w:ascii="Times New Roman" w:hAnsi="Times New Roman"/>
          <w:sz w:val="24"/>
          <w:szCs w:val="24"/>
        </w:rPr>
        <w:t>u</w:t>
      </w:r>
      <w:r w:rsidRPr="00E260A5">
        <w:rPr>
          <w:rFonts w:ascii="Times New Roman" w:hAnsi="Times New Roman"/>
          <w:sz w:val="24"/>
          <w:szCs w:val="24"/>
        </w:rPr>
        <w:t xml:space="preserve"> je definirano dodatno zavarovanje kot zbiranje denarnih sredstev na osebnih računih članov, vključenih v to obliko zavarovanja, z namenom, da se jim ob dopolnitvi določene starosti ali v drugih primerih, določenih s pokojninskim načrtom ali s tem zakonom, zagotovijo pravica do dodatne pokojnine ali druge</w:t>
      </w:r>
      <w:r>
        <w:rPr>
          <w:rFonts w:ascii="Times New Roman" w:hAnsi="Times New Roman"/>
          <w:sz w:val="24"/>
          <w:szCs w:val="24"/>
        </w:rPr>
        <w:t>,</w:t>
      </w:r>
      <w:r w:rsidRPr="00E260A5">
        <w:rPr>
          <w:rFonts w:ascii="Times New Roman" w:hAnsi="Times New Roman"/>
          <w:sz w:val="24"/>
          <w:szCs w:val="24"/>
        </w:rPr>
        <w:t xml:space="preserve"> v tem poglavju določene pravice. Zakon loči dve vrsti dodatnega zavarovanja in sicer kolektivno in individualno. Ob tem pa določa še smiselno uporabo določb tega dela zakona še za Zaprti vzajemni pokojninski sklad za javne uslužbence, za Sklad obveznega dodatnega pokojninskega zavarovanja, v kolikor v enajstem delu ni določeno drugače in za Prvi pokojninski sklad</w:t>
      </w:r>
      <w:r>
        <w:rPr>
          <w:rFonts w:ascii="Times New Roman" w:hAnsi="Times New Roman"/>
          <w:sz w:val="24"/>
          <w:szCs w:val="24"/>
        </w:rPr>
        <w:t>,</w:t>
      </w:r>
      <w:r w:rsidRPr="00E260A5">
        <w:rPr>
          <w:rFonts w:ascii="Times New Roman" w:hAnsi="Times New Roman"/>
          <w:sz w:val="24"/>
          <w:szCs w:val="24"/>
        </w:rPr>
        <w:t xml:space="preserve"> ustanovljen na podlagi </w:t>
      </w:r>
      <w:r>
        <w:rPr>
          <w:rFonts w:ascii="Times New Roman" w:hAnsi="Times New Roman"/>
          <w:sz w:val="24"/>
          <w:szCs w:val="24"/>
        </w:rPr>
        <w:t xml:space="preserve">določb </w:t>
      </w:r>
      <w:r w:rsidRPr="00E260A5">
        <w:rPr>
          <w:rFonts w:ascii="Times New Roman" w:hAnsi="Times New Roman"/>
          <w:sz w:val="24"/>
          <w:szCs w:val="24"/>
        </w:rPr>
        <w:t xml:space="preserve">Zakona o prvem pokojninskem skladu Republike Slovenije in preoblikovanju pooblaščenih investicijskih družb (Uradni list RS, št. 50/99, 26/2005, UPB1 in 85/2009; </w:t>
      </w:r>
      <w:r>
        <w:rPr>
          <w:rFonts w:ascii="Times New Roman" w:hAnsi="Times New Roman"/>
          <w:sz w:val="24"/>
          <w:szCs w:val="24"/>
        </w:rPr>
        <w:t>v nadaljnjem besedilu</w:t>
      </w:r>
      <w:r w:rsidRPr="00E260A5">
        <w:rPr>
          <w:rFonts w:ascii="Times New Roman" w:hAnsi="Times New Roman"/>
          <w:sz w:val="24"/>
          <w:szCs w:val="24"/>
        </w:rPr>
        <w:t>: ZPISPID), v kolikor v ZPSPID ni drugače urejeno.</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lastRenderedPageBreak/>
        <w:t>K 2</w:t>
      </w:r>
      <w:r>
        <w:rPr>
          <w:rFonts w:ascii="Times New Roman" w:hAnsi="Times New Roman"/>
          <w:b/>
          <w:sz w:val="24"/>
          <w:szCs w:val="24"/>
        </w:rPr>
        <w:t>16</w:t>
      </w:r>
      <w:r w:rsidRPr="00E260A5">
        <w:rPr>
          <w:rFonts w:ascii="Times New Roman" w:hAnsi="Times New Roman"/>
          <w:b/>
          <w:sz w:val="24"/>
          <w:szCs w:val="24"/>
        </w:rPr>
        <w:t>. Č</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(člani dodatnega zavarovanja)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Pogoj za vključitev v dodatno zavarovanje po tem zakonu je, da mora biti član zavarovanec ali uživalec pravic iz obveznega pokojninskega zavarovanja. V pokojninskem načrtu določeni pogoji zavarovanja in pogoji za pridobitev pravic ne smejo biti določeni različno glede na spol, narodnost, raso ali etnično poreklo, vero ali prepričanja, invalidnost, starost ali spoln</w:t>
      </w:r>
      <w:r>
        <w:rPr>
          <w:rFonts w:ascii="Times New Roman" w:hAnsi="Times New Roman"/>
          <w:sz w:val="24"/>
          <w:szCs w:val="24"/>
        </w:rPr>
        <w:t>o</w:t>
      </w:r>
      <w:r w:rsidRPr="00E260A5">
        <w:rPr>
          <w:rFonts w:ascii="Times New Roman" w:hAnsi="Times New Roman"/>
          <w:sz w:val="24"/>
          <w:szCs w:val="24"/>
        </w:rPr>
        <w:t xml:space="preserve"> usmerjenost. Določba sledi načelu nediskriminacije, ki izhaja že iz Ustave R</w:t>
      </w:r>
      <w:r>
        <w:rPr>
          <w:rFonts w:ascii="Times New Roman" w:hAnsi="Times New Roman"/>
          <w:sz w:val="24"/>
          <w:szCs w:val="24"/>
        </w:rPr>
        <w:t xml:space="preserve">epublike </w:t>
      </w:r>
      <w:r w:rsidRPr="00E260A5">
        <w:rPr>
          <w:rFonts w:ascii="Times New Roman" w:hAnsi="Times New Roman"/>
          <w:sz w:val="24"/>
          <w:szCs w:val="24"/>
        </w:rPr>
        <w:t>S</w:t>
      </w:r>
      <w:r>
        <w:rPr>
          <w:rFonts w:ascii="Times New Roman" w:hAnsi="Times New Roman"/>
          <w:sz w:val="24"/>
          <w:szCs w:val="24"/>
        </w:rPr>
        <w:t>lovenije</w:t>
      </w:r>
      <w:r w:rsidRPr="00E260A5">
        <w:rPr>
          <w:rFonts w:ascii="Times New Roman" w:hAnsi="Times New Roman"/>
          <w:sz w:val="24"/>
          <w:szCs w:val="24"/>
        </w:rPr>
        <w:t>. Kljub temu je določeno tudi, da so lahko pogoji zavarovanja pri izračunu višine pokojninske rente določeni različno glede starost. Izračun pokojninske rente sledi aktuarskim načelom, zato je potrebno dopustiti možnost, da se pri izračunu višine pokojninske rente upošteva starost zavarovanca.</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217</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(pokojninski sklad)</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 xml:space="preserve">V tem členu je določeno, da se vplačila v dodatno zavarovanja zbirajo in upravljajo v pokojninskem skladu, oblikovanem po tem zakonu. Pokojninski sklad se lahko oblikuje kot vzajemni pokojninski sklad,  krovni pokojninski sklad ali kot kritni sklad. Prav tako je za osebe, ki niso pokojninski skladi po tem zakonu, podana prepoved zbiranja teh denarnih sredstev, posredovanje pri zbiranju oziroma zagotavljanju pogojev za zbiranje denarnih sredstev za namene </w:t>
      </w:r>
      <w:r>
        <w:rPr>
          <w:rFonts w:ascii="Times New Roman" w:hAnsi="Times New Roman"/>
          <w:sz w:val="24"/>
          <w:szCs w:val="24"/>
        </w:rPr>
        <w:t>dodatnega zavarovanja</w:t>
      </w:r>
      <w:r w:rsidRPr="00E260A5">
        <w:rPr>
          <w:rFonts w:ascii="Times New Roman" w:hAnsi="Times New Roman"/>
          <w:sz w:val="24"/>
          <w:szCs w:val="24"/>
        </w:rPr>
        <w:t xml:space="preserve"> po tem zakonu.</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218</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(naložbene strategije dodatnega zavarovanja)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 xml:space="preserve">V tem členu je določena naložbena strategija pokojninskega varčevanja, po kateri upravljavec pokojninskega sklada sredstva člana dodatnega zavarovanja upravlja v skladu z naložbeno politiko življenjskega cikla ali pa članom zagotavlja zajamčeno donosnost na čisto vplačilo. Metodologija za izračun in višino minimalne zajamčene donosnosti se bo določila s podzakonskim aktom </w:t>
      </w:r>
      <w:r>
        <w:rPr>
          <w:rFonts w:ascii="Times New Roman" w:hAnsi="Times New Roman"/>
          <w:sz w:val="24"/>
          <w:szCs w:val="24"/>
        </w:rPr>
        <w:t>m</w:t>
      </w:r>
      <w:r w:rsidRPr="00E260A5">
        <w:rPr>
          <w:rFonts w:ascii="Times New Roman" w:hAnsi="Times New Roman"/>
          <w:sz w:val="24"/>
          <w:szCs w:val="24"/>
        </w:rPr>
        <w:t>inistrstva</w:t>
      </w:r>
      <w:r>
        <w:rPr>
          <w:rFonts w:ascii="Times New Roman" w:hAnsi="Times New Roman"/>
          <w:sz w:val="24"/>
          <w:szCs w:val="24"/>
        </w:rPr>
        <w:t>, pristojnega</w:t>
      </w:r>
      <w:r w:rsidRPr="00E260A5">
        <w:rPr>
          <w:rFonts w:ascii="Times New Roman" w:hAnsi="Times New Roman"/>
          <w:sz w:val="24"/>
          <w:szCs w:val="24"/>
        </w:rPr>
        <w:t xml:space="preserve"> za finance.</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219</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(prejemki iz dodatnega zavarovanja)</w:t>
      </w: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sz w:val="24"/>
          <w:szCs w:val="24"/>
        </w:rPr>
        <w:t xml:space="preserve">V tem členu </w:t>
      </w:r>
      <w:r>
        <w:rPr>
          <w:rFonts w:ascii="Times New Roman" w:hAnsi="Times New Roman"/>
          <w:sz w:val="24"/>
          <w:szCs w:val="24"/>
        </w:rPr>
        <w:t xml:space="preserve">je </w:t>
      </w:r>
      <w:r w:rsidRPr="00E260A5">
        <w:rPr>
          <w:rFonts w:ascii="Times New Roman" w:hAnsi="Times New Roman"/>
          <w:sz w:val="24"/>
          <w:szCs w:val="24"/>
        </w:rPr>
        <w:t>določen prejemk iz dodatnega zavarovanja. Tako član na podlagi tega zavarovanja ob izpolnjevanju zakonskih pogojev pridobi pravico pokojninske rente, lahko pa uveljavi tudi pravico do izplačila v enkratnem znesku.</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22</w:t>
      </w:r>
      <w:r>
        <w:rPr>
          <w:rFonts w:ascii="Times New Roman" w:hAnsi="Times New Roman"/>
          <w:b/>
          <w:sz w:val="24"/>
          <w:szCs w:val="24"/>
        </w:rPr>
        <w:t>0</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(dodatna pokojnina)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so določeni pogoji za pridobitev pravice do dodatne pokojnine</w:t>
      </w:r>
      <w:r>
        <w:rPr>
          <w:rFonts w:ascii="Times New Roman" w:hAnsi="Times New Roman"/>
          <w:sz w:val="24"/>
          <w:szCs w:val="24"/>
        </w:rPr>
        <w:t>, ki se izplačuje v obliki pokojninske rente</w:t>
      </w:r>
      <w:r w:rsidRPr="00E260A5">
        <w:rPr>
          <w:rFonts w:ascii="Times New Roman" w:hAnsi="Times New Roman"/>
          <w:sz w:val="24"/>
          <w:szCs w:val="24"/>
        </w:rPr>
        <w:t>. Član dodatnega zavarovanja tako pridobi pravico do dodatne pokojnine, ko je uveljavil pravico do predčasne ali starostne pokojnine ali ko je uveljavil pravico do invalidske pokojnine. Pravica do dodatne pokojnine je tako vezana na uveljavitev pravic iz obveznega pokojninskega zavarovanja (upokojitev), s čimer se zasleduje namen tega zavarovanja, ki bi naj predstavljalo dodaten vir dohodkov ob upokojitvi.</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 xml:space="preserve">Člen določa še, da se članom, ki so pridobili pravico do dodatne pokojnine in se izselili v tujino, lahko </w:t>
      </w:r>
      <w:r>
        <w:rPr>
          <w:rFonts w:ascii="Times New Roman" w:hAnsi="Times New Roman"/>
          <w:sz w:val="24"/>
          <w:szCs w:val="24"/>
        </w:rPr>
        <w:t xml:space="preserve">pokojninska renta </w:t>
      </w:r>
      <w:r w:rsidRPr="00E260A5">
        <w:rPr>
          <w:rFonts w:ascii="Times New Roman" w:hAnsi="Times New Roman"/>
          <w:sz w:val="24"/>
          <w:szCs w:val="24"/>
        </w:rPr>
        <w:t>izplačuje tudi na ozemlje druge države.</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22</w:t>
      </w:r>
      <w:r>
        <w:rPr>
          <w:rFonts w:ascii="Times New Roman" w:hAnsi="Times New Roman"/>
          <w:b/>
          <w:sz w:val="24"/>
          <w:szCs w:val="24"/>
        </w:rPr>
        <w:t>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(predčasna dodatna pokojnina)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lastRenderedPageBreak/>
        <w:t>Ta člen določa pogoje za pridobitev predčasne dodatne pokojnine, ki jo član pridobi, če izpolnjuje pogoj starosti (dopolni</w:t>
      </w:r>
      <w:r>
        <w:rPr>
          <w:rFonts w:ascii="Times New Roman" w:hAnsi="Times New Roman"/>
          <w:sz w:val="24"/>
          <w:szCs w:val="24"/>
        </w:rPr>
        <w:t>tev</w:t>
      </w:r>
      <w:r w:rsidRPr="00E260A5">
        <w:rPr>
          <w:rFonts w:ascii="Times New Roman" w:hAnsi="Times New Roman"/>
          <w:sz w:val="24"/>
          <w:szCs w:val="24"/>
        </w:rPr>
        <w:t xml:space="preserve"> 5</w:t>
      </w:r>
      <w:r>
        <w:rPr>
          <w:rFonts w:ascii="Times New Roman" w:hAnsi="Times New Roman"/>
          <w:sz w:val="24"/>
          <w:szCs w:val="24"/>
        </w:rPr>
        <w:t>7</w:t>
      </w:r>
      <w:r w:rsidRPr="00E260A5">
        <w:rPr>
          <w:rFonts w:ascii="Times New Roman" w:hAnsi="Times New Roman"/>
          <w:sz w:val="24"/>
          <w:szCs w:val="24"/>
        </w:rPr>
        <w:t xml:space="preserve"> let starosti) in pogoj nevključenosti v obvezno pokojninsko zavarovanje.</w:t>
      </w:r>
      <w:r>
        <w:rPr>
          <w:rFonts w:ascii="Times New Roman" w:hAnsi="Times New Roman"/>
          <w:sz w:val="24"/>
          <w:szCs w:val="24"/>
        </w:rPr>
        <w:t xml:space="preserve"> Članu, ki se za stalno izseli v tujino se predčasna dodatna pokojnina izplačuje tudi v tujino.</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22</w:t>
      </w:r>
      <w:r>
        <w:rPr>
          <w:rFonts w:ascii="Times New Roman" w:hAnsi="Times New Roman"/>
          <w:b/>
          <w:sz w:val="24"/>
          <w:szCs w:val="24"/>
        </w:rPr>
        <w:t>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(pravica do izplačila odkupne vrednosti v enkratnem znesku)</w:t>
      </w: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sz w:val="24"/>
          <w:szCs w:val="24"/>
        </w:rPr>
        <w:t>Ta člen določa pogoje za pridobitev pravice do izplačila odkupne vrednosti enot premoženja. Član individualnega zavarovanja lahko kadarkoli uveljavi pravico do izplačila odkupne vrednosti enot premoženja v enkratnem znesku, medtem ko mora član kolektivnega zavarovanja izpolnjevati določene pogoje. Za člana pokojninskega načrta kolektivnega zavarovanja je pridobitev pravice do izplačila odkupne vrednosti premoženja v enkratnem znesku vezana na izstop iz tega zavarovanja ob izpolnjevanju pogoj</w:t>
      </w:r>
      <w:r>
        <w:rPr>
          <w:rFonts w:ascii="Times New Roman" w:hAnsi="Times New Roman"/>
          <w:sz w:val="24"/>
          <w:szCs w:val="24"/>
        </w:rPr>
        <w:t>a</w:t>
      </w:r>
      <w:r w:rsidRPr="00E260A5">
        <w:rPr>
          <w:rFonts w:ascii="Times New Roman" w:hAnsi="Times New Roman"/>
          <w:sz w:val="24"/>
          <w:szCs w:val="24"/>
        </w:rPr>
        <w:t xml:space="preserve">, da je že uveljavil pravico do pokojnine iz obveznega zavarovanja in da sredstva na njegovem osebnem računu kolektivnega zavarovanja ne presegajo </w:t>
      </w:r>
      <w:r>
        <w:rPr>
          <w:rFonts w:ascii="Times New Roman" w:hAnsi="Times New Roman"/>
          <w:sz w:val="24"/>
          <w:szCs w:val="24"/>
        </w:rPr>
        <w:t>3</w:t>
      </w:r>
      <w:r w:rsidRPr="00E260A5">
        <w:rPr>
          <w:rFonts w:ascii="Times New Roman" w:hAnsi="Times New Roman"/>
          <w:sz w:val="24"/>
          <w:szCs w:val="24"/>
        </w:rPr>
        <w:t xml:space="preserve">000 eurov. Z navedenimi pogoji </w:t>
      </w:r>
      <w:r>
        <w:rPr>
          <w:rFonts w:ascii="Times New Roman" w:hAnsi="Times New Roman"/>
          <w:sz w:val="24"/>
          <w:szCs w:val="24"/>
        </w:rPr>
        <w:t xml:space="preserve">se </w:t>
      </w:r>
      <w:r w:rsidRPr="00E260A5">
        <w:rPr>
          <w:rFonts w:ascii="Times New Roman" w:hAnsi="Times New Roman"/>
          <w:sz w:val="24"/>
          <w:szCs w:val="24"/>
        </w:rPr>
        <w:t xml:space="preserve">želi omejiti dvig privarčevanih sredstev v enkratnem znesku, saj to ni v skladu z namenom tega varčevanja. Izjema </w:t>
      </w:r>
      <w:r>
        <w:rPr>
          <w:rFonts w:ascii="Times New Roman" w:hAnsi="Times New Roman"/>
          <w:sz w:val="24"/>
          <w:szCs w:val="24"/>
        </w:rPr>
        <w:t>velja</w:t>
      </w:r>
      <w:r w:rsidRPr="00E260A5">
        <w:rPr>
          <w:rFonts w:ascii="Times New Roman" w:hAnsi="Times New Roman"/>
          <w:sz w:val="24"/>
          <w:szCs w:val="24"/>
        </w:rPr>
        <w:t xml:space="preserve"> za nizek znesek zbranih sredstev, kjer izplačilo pokojninske rente ne bi bilo smiselno. Omejitev pa ne velja za privarčevana sredstva v okviru individualnega zavarovanja, kjer lahko član v primeru izstopa iz zavarovanja kadarkoli zahteva izplačilo odkupne vrednosti premoženja z njegovega osebnega računa v enkratnem znesku.</w:t>
      </w:r>
      <w:r>
        <w:rPr>
          <w:rFonts w:ascii="Times New Roman" w:hAnsi="Times New Roman"/>
          <w:sz w:val="24"/>
          <w:szCs w:val="24"/>
        </w:rPr>
        <w:t xml:space="preserve"> Ne glede na omejitve, ki jih določa ta člen glede dviga sredstev, ima v primeru smrti člana, pravico </w:t>
      </w:r>
      <w:r w:rsidRPr="00E260A5">
        <w:rPr>
          <w:rFonts w:ascii="Times New Roman" w:hAnsi="Times New Roman"/>
          <w:sz w:val="24"/>
          <w:szCs w:val="24"/>
        </w:rPr>
        <w:t>zahtevati od upravljavca pokojninskega sklada, da ji izplača enkratno denarno izplačilo v višini odkupne vrednosti premoženja, ki so bile vpisanega na osebnem računu člana</w:t>
      </w:r>
      <w:r>
        <w:rPr>
          <w:rFonts w:ascii="Times New Roman" w:hAnsi="Times New Roman"/>
          <w:sz w:val="24"/>
          <w:szCs w:val="24"/>
        </w:rPr>
        <w:t>,</w:t>
      </w:r>
      <w:r w:rsidRPr="00E260A5">
        <w:rPr>
          <w:rFonts w:ascii="Times New Roman" w:hAnsi="Times New Roman"/>
          <w:b/>
          <w:sz w:val="24"/>
          <w:szCs w:val="24"/>
        </w:rPr>
        <w:t xml:space="preserve"> </w:t>
      </w:r>
      <w:r>
        <w:rPr>
          <w:rFonts w:ascii="Times New Roman" w:hAnsi="Times New Roman"/>
          <w:sz w:val="24"/>
          <w:szCs w:val="24"/>
        </w:rPr>
        <w:t xml:space="preserve">tudi </w:t>
      </w:r>
      <w:r w:rsidRPr="00E260A5">
        <w:rPr>
          <w:rFonts w:ascii="Times New Roman" w:hAnsi="Times New Roman"/>
          <w:sz w:val="24"/>
          <w:szCs w:val="24"/>
        </w:rPr>
        <w:t>oseba, ki jo je član imenoval</w:t>
      </w:r>
      <w:r>
        <w:rPr>
          <w:rFonts w:ascii="Times New Roman" w:hAnsi="Times New Roman"/>
          <w:sz w:val="24"/>
          <w:szCs w:val="24"/>
        </w:rPr>
        <w:t xml:space="preserve"> za upravičenca v primeru smrti.</w:t>
      </w:r>
      <w:r w:rsidRPr="00E260A5">
        <w:rPr>
          <w:rFonts w:ascii="Times New Roman" w:hAnsi="Times New Roman"/>
          <w:sz w:val="24"/>
          <w:szCs w:val="24"/>
        </w:rPr>
        <w:t xml:space="preserve"> V primeru, da</w:t>
      </w:r>
      <w:r w:rsidRPr="00E260A5">
        <w:rPr>
          <w:rFonts w:ascii="Times New Roman" w:hAnsi="Times New Roman"/>
          <w:b/>
          <w:sz w:val="24"/>
          <w:szCs w:val="24"/>
        </w:rPr>
        <w:t xml:space="preserve"> </w:t>
      </w:r>
      <w:r w:rsidRPr="00E260A5">
        <w:rPr>
          <w:rFonts w:ascii="Times New Roman" w:hAnsi="Times New Roman"/>
          <w:sz w:val="24"/>
          <w:szCs w:val="24"/>
        </w:rPr>
        <w:t>član ni navedel upravičenca za primer smrti, preide ta pravica na dediče člana, ko zahtevo za izplačilo podajo vsi upravičenci za primer smrti oziroma dediči člana.</w:t>
      </w:r>
      <w:r>
        <w:rPr>
          <w:rFonts w:ascii="Times New Roman" w:hAnsi="Times New Roman"/>
          <w:sz w:val="24"/>
          <w:szCs w:val="24"/>
        </w:rPr>
        <w:t xml:space="preserve"> Slednji upravičenci lahko zahtevajo izplačilo celotne vrednosti premoženja, ne glede na omejitve, ki so določene v tem členu. V kolikor ni imenovanega upravičenca za primer smrti in preide pravice na dediče člana, morajo ti ob vložitvi zahtevka za izplačilo priložiti tudi pravnomočni sklep o dedovanju.</w:t>
      </w:r>
    </w:p>
    <w:p w:rsidR="008E431D" w:rsidRPr="00E260A5" w:rsidRDefault="008E431D" w:rsidP="008E431D">
      <w:pPr>
        <w:autoSpaceDE w:val="0"/>
        <w:autoSpaceDN w:val="0"/>
        <w:adjustRightInd w:val="0"/>
        <w:spacing w:after="0"/>
        <w:ind w:firstLine="0"/>
        <w:rPr>
          <w:rFonts w:ascii="Times New Roman" w:hAnsi="Times New Roman"/>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22</w:t>
      </w:r>
      <w:r>
        <w:rPr>
          <w:rFonts w:ascii="Times New Roman" w:hAnsi="Times New Roman"/>
          <w:b/>
          <w:sz w:val="24"/>
          <w:szCs w:val="24"/>
        </w:rPr>
        <w:t>3</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(pokojninski načrt)</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Ta člen določa, da se dodatno zavarovanje vzpostavi na podlagi odobrenega pokojninskega načrta, ki določa pogoje za pridobitev pravic iz dodatnega zavarovanja, vrsto in obseg teh pravic ter postopek za njihovo uveljavitev. Določeno je še, da pokojninski načrt izvajajo pokojninski skladi</w:t>
      </w:r>
      <w:r>
        <w:rPr>
          <w:rFonts w:ascii="Times New Roman" w:hAnsi="Times New Roman"/>
          <w:sz w:val="24"/>
          <w:szCs w:val="24"/>
        </w:rPr>
        <w:t>,</w:t>
      </w:r>
      <w:r w:rsidRPr="00E260A5">
        <w:rPr>
          <w:rFonts w:ascii="Times New Roman" w:hAnsi="Times New Roman"/>
          <w:sz w:val="24"/>
          <w:szCs w:val="24"/>
        </w:rPr>
        <w:t xml:space="preserve"> ustanovljeni po tem zakonu.</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22</w:t>
      </w:r>
      <w:r>
        <w:rPr>
          <w:rFonts w:ascii="Times New Roman" w:hAnsi="Times New Roman"/>
          <w:b/>
          <w:sz w:val="24"/>
          <w:szCs w:val="24"/>
        </w:rPr>
        <w:t>4</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(predmet)</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 xml:space="preserve">V tem členu je </w:t>
      </w:r>
      <w:r>
        <w:rPr>
          <w:rFonts w:ascii="Times New Roman" w:hAnsi="Times New Roman"/>
          <w:sz w:val="24"/>
          <w:szCs w:val="24"/>
        </w:rPr>
        <w:t>pojasnjeno,</w:t>
      </w:r>
      <w:r w:rsidRPr="00E260A5">
        <w:rPr>
          <w:rFonts w:ascii="Times New Roman" w:hAnsi="Times New Roman"/>
          <w:sz w:val="24"/>
          <w:szCs w:val="24"/>
        </w:rPr>
        <w:t xml:space="preserve"> kaj predstavlja pokojninski načrt. Gre za splošne pogoje zavarovanja</w:t>
      </w:r>
      <w:r>
        <w:rPr>
          <w:rFonts w:ascii="Times New Roman" w:hAnsi="Times New Roman"/>
          <w:sz w:val="24"/>
          <w:szCs w:val="24"/>
        </w:rPr>
        <w:t>, ko</w:t>
      </w:r>
      <w:r w:rsidRPr="00E260A5">
        <w:rPr>
          <w:rFonts w:ascii="Times New Roman" w:hAnsi="Times New Roman"/>
          <w:sz w:val="24"/>
          <w:szCs w:val="24"/>
        </w:rPr>
        <w:t xml:space="preserve"> mora</w:t>
      </w:r>
      <w:r>
        <w:rPr>
          <w:rFonts w:ascii="Times New Roman" w:hAnsi="Times New Roman"/>
          <w:sz w:val="24"/>
          <w:szCs w:val="24"/>
        </w:rPr>
        <w:t xml:space="preserve"> pokojninski načrt</w:t>
      </w:r>
      <w:r w:rsidRPr="00E260A5">
        <w:rPr>
          <w:rFonts w:ascii="Times New Roman" w:hAnsi="Times New Roman"/>
          <w:sz w:val="24"/>
          <w:szCs w:val="24"/>
        </w:rPr>
        <w:t xml:space="preserve"> zagotavljati dodatno zavarovanje z namenom pridobitve pravice dodatne pokojnine in predčasne dodatne pokojnine. Pokojninski načrt kolektivnega zavarovanja oblikuje delodajalec, pokojninski načrt individualnega zavarovanja pa oblikuje upravljavec. Določeno je, da je lahko oseba istočasno vključena v dodatno zavarovanje samo po enem pokojninskem načrtu kolektivnega zavarovanja in po enem pokojninskem načrtu individualnega zavarovanja. Izjema te določbe velja za osebe, ki so na </w:t>
      </w:r>
      <w:r w:rsidRPr="00E260A5">
        <w:rPr>
          <w:rFonts w:ascii="Times New Roman" w:hAnsi="Times New Roman"/>
          <w:sz w:val="24"/>
          <w:szCs w:val="24"/>
        </w:rPr>
        <w:lastRenderedPageBreak/>
        <w:t>podlagi več pogodb o zaposlitvi za krajši delovni čas z več delodajalci vključene v pokojninski načrt pri vsakem izmed delodajalcev.</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w:t>
      </w:r>
      <w:r>
        <w:rPr>
          <w:rFonts w:ascii="Times New Roman" w:hAnsi="Times New Roman"/>
          <w:b/>
          <w:sz w:val="24"/>
          <w:szCs w:val="24"/>
        </w:rPr>
        <w:t>25</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(vsebina pokojninskega načrta)</w:t>
      </w: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sz w:val="24"/>
          <w:szCs w:val="24"/>
        </w:rPr>
        <w:t>V tem členu je določena vsebina, ki jo mora vsebovati vsak pokojninski načrt. Tako mora pokojninski načrt vsebovati:</w:t>
      </w:r>
    </w:p>
    <w:p w:rsidR="008E431D" w:rsidRPr="00E260A5" w:rsidRDefault="008E431D" w:rsidP="008E431D">
      <w:pPr>
        <w:pStyle w:val="Paragrafoelenco"/>
        <w:numPr>
          <w:ilvl w:val="0"/>
          <w:numId w:val="5"/>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opredelitev dodatnega zavarovanja kot zavarovanja, pri katerem zavarovanec prevzema finančno tveganje</w:t>
      </w:r>
      <w:r>
        <w:rPr>
          <w:rFonts w:ascii="Times New Roman" w:hAnsi="Times New Roman"/>
          <w:sz w:val="24"/>
          <w:szCs w:val="24"/>
        </w:rPr>
        <w:t>;</w:t>
      </w:r>
    </w:p>
    <w:p w:rsidR="008E431D" w:rsidRPr="00E260A5" w:rsidRDefault="008E431D" w:rsidP="008E431D">
      <w:pPr>
        <w:pStyle w:val="Paragrafoelenco"/>
        <w:numPr>
          <w:ilvl w:val="0"/>
          <w:numId w:val="5"/>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opredelitev oblike pokojninskega sklada, preko katerega se izvaja pokojninski načrt;</w:t>
      </w:r>
    </w:p>
    <w:p w:rsidR="008E431D" w:rsidRPr="00E260A5" w:rsidRDefault="008E431D" w:rsidP="008E431D">
      <w:pPr>
        <w:pStyle w:val="Paragrafoelenco"/>
        <w:numPr>
          <w:ilvl w:val="0"/>
          <w:numId w:val="5"/>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opredelitev, ali je pokojninski načrt namenjen individualnemu ali kolektivnemu zavarovanju</w:t>
      </w:r>
      <w:r>
        <w:rPr>
          <w:rFonts w:ascii="Times New Roman" w:hAnsi="Times New Roman"/>
          <w:sz w:val="24"/>
          <w:szCs w:val="24"/>
        </w:rPr>
        <w:t>;</w:t>
      </w:r>
    </w:p>
    <w:p w:rsidR="008E431D" w:rsidRPr="00E260A5" w:rsidRDefault="008E431D" w:rsidP="008E431D">
      <w:pPr>
        <w:pStyle w:val="Paragrafoelenco"/>
        <w:numPr>
          <w:ilvl w:val="0"/>
          <w:numId w:val="5"/>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pogoje za vključitev v kolektivno oziroma individualno zavarovanje;</w:t>
      </w:r>
    </w:p>
    <w:p w:rsidR="008E431D" w:rsidRPr="00E260A5" w:rsidRDefault="008E431D" w:rsidP="008E431D">
      <w:pPr>
        <w:pStyle w:val="Paragrafoelenco"/>
        <w:numPr>
          <w:ilvl w:val="0"/>
          <w:numId w:val="5"/>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določbo, da izvajalec članstva v pokojninskem načrtu ne pogojuje z izplačevanjem dodatne pokojnine oziroma predčasne dodatne pokojnine;</w:t>
      </w:r>
    </w:p>
    <w:p w:rsidR="008E431D" w:rsidRPr="00E260A5" w:rsidRDefault="008E431D" w:rsidP="008E431D">
      <w:pPr>
        <w:pStyle w:val="Paragrafoelenco"/>
        <w:numPr>
          <w:ilvl w:val="0"/>
          <w:numId w:val="5"/>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način in roke za izvedbo vplačil;</w:t>
      </w:r>
    </w:p>
    <w:p w:rsidR="008E431D" w:rsidRPr="00E260A5" w:rsidRDefault="008E431D" w:rsidP="008E431D">
      <w:pPr>
        <w:pStyle w:val="Paragrafoelenco"/>
        <w:numPr>
          <w:ilvl w:val="0"/>
          <w:numId w:val="5"/>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pogoje za prenehanje zavarovanja pred pridobitvijo pravice do dodatne pokojnine oziroma predčasne dodatne pokojnine, in pravice člana oziroma upravičencev v takšnih primerih;</w:t>
      </w:r>
    </w:p>
    <w:p w:rsidR="008E431D" w:rsidRPr="00E260A5" w:rsidRDefault="008E431D" w:rsidP="008E431D">
      <w:pPr>
        <w:pStyle w:val="Paragrafoelenco"/>
        <w:numPr>
          <w:ilvl w:val="0"/>
          <w:numId w:val="5"/>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pogoje za sklenitev mirovanja kolektivnega zavarovanja oziroma individualnega zavarovanja;</w:t>
      </w:r>
    </w:p>
    <w:p w:rsidR="008E431D" w:rsidRPr="00E260A5" w:rsidRDefault="008E431D" w:rsidP="008E431D">
      <w:pPr>
        <w:pStyle w:val="Paragrafoelenco"/>
        <w:numPr>
          <w:ilvl w:val="0"/>
          <w:numId w:val="5"/>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pogoje za pridobitev pravice do dodatne pokojnine oziroma predčasne dodatne pokojnine;</w:t>
      </w:r>
    </w:p>
    <w:p w:rsidR="008E431D" w:rsidRPr="00E260A5" w:rsidRDefault="008E431D" w:rsidP="008E431D">
      <w:pPr>
        <w:pStyle w:val="Paragrafoelenco"/>
        <w:numPr>
          <w:ilvl w:val="0"/>
          <w:numId w:val="5"/>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postopek uveljavitve dodatne pokojnine in predčasne dodatne pokojnine.</w:t>
      </w:r>
    </w:p>
    <w:p w:rsidR="008E431D" w:rsidRPr="00E260A5" w:rsidRDefault="008E431D" w:rsidP="008E431D">
      <w:pPr>
        <w:pStyle w:val="Paragrafoelenco"/>
        <w:autoSpaceDE w:val="0"/>
        <w:autoSpaceDN w:val="0"/>
        <w:adjustRightInd w:val="0"/>
        <w:ind w:left="0" w:firstLine="0"/>
        <w:rPr>
          <w:rFonts w:ascii="Times New Roman" w:hAnsi="Times New Roman"/>
          <w:sz w:val="24"/>
          <w:szCs w:val="24"/>
        </w:rPr>
      </w:pPr>
      <w:r w:rsidRPr="00E260A5">
        <w:rPr>
          <w:rFonts w:ascii="Times New Roman" w:hAnsi="Times New Roman"/>
          <w:sz w:val="24"/>
          <w:szCs w:val="24"/>
        </w:rPr>
        <w:t>Določeno je še, da mora izplačevalec za izplačevanje pokojninske rente oblikovati poseben pokojninski načrt, ki mora določati način izračunavanja pokojninske rente in mora biti odobren skladno z določbami tega zakona.</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w:t>
      </w:r>
      <w:r>
        <w:rPr>
          <w:rFonts w:ascii="Times New Roman" w:hAnsi="Times New Roman"/>
          <w:b/>
          <w:sz w:val="24"/>
          <w:szCs w:val="24"/>
        </w:rPr>
        <w:t>26</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(odobritev pokojninskega načrta)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je določen postopek odobritve pokojninskega načrta</w:t>
      </w:r>
      <w:r>
        <w:rPr>
          <w:rFonts w:ascii="Times New Roman" w:hAnsi="Times New Roman"/>
          <w:sz w:val="24"/>
          <w:szCs w:val="24"/>
        </w:rPr>
        <w:t xml:space="preserve"> ter pokojninskega načrta za izplačevanje rente</w:t>
      </w:r>
      <w:r w:rsidRPr="00E260A5">
        <w:rPr>
          <w:rFonts w:ascii="Times New Roman" w:hAnsi="Times New Roman"/>
          <w:sz w:val="24"/>
          <w:szCs w:val="24"/>
        </w:rPr>
        <w:t>. Pokojninski načrt, na podlagi katere</w:t>
      </w:r>
      <w:r>
        <w:rPr>
          <w:rFonts w:ascii="Times New Roman" w:hAnsi="Times New Roman"/>
          <w:sz w:val="24"/>
          <w:szCs w:val="24"/>
        </w:rPr>
        <w:t>ga</w:t>
      </w:r>
      <w:r w:rsidRPr="00E260A5">
        <w:rPr>
          <w:rFonts w:ascii="Times New Roman" w:hAnsi="Times New Roman"/>
          <w:sz w:val="24"/>
          <w:szCs w:val="24"/>
        </w:rPr>
        <w:t xml:space="preserve"> se lahko uveljavljajo davčne in druge olajšave, odobri minister, pristojen za delo, če ugotovi, da pokojninski načrt vsebuje vse obvezne sestavine ter da so določbe pokojninskega načrta v skladu s tem zakonom. O odobritvi pokojninskega načrta se odloča na podlagi zahteve za odobritev pokojninskega načrta, ki jo vloži upravljavec pokojninskega sklada. Določeno je</w:t>
      </w:r>
      <w:r>
        <w:rPr>
          <w:rFonts w:ascii="Times New Roman" w:hAnsi="Times New Roman"/>
          <w:sz w:val="24"/>
          <w:szCs w:val="24"/>
        </w:rPr>
        <w:t>,</w:t>
      </w:r>
      <w:r w:rsidRPr="00E260A5">
        <w:rPr>
          <w:rFonts w:ascii="Times New Roman" w:hAnsi="Times New Roman"/>
          <w:sz w:val="24"/>
          <w:szCs w:val="24"/>
        </w:rPr>
        <w:t xml:space="preserve"> kaj vse mora vsebovati zahteva za odobritev (besedilo pokojninskega načrta, obrazložitev posameznih določb pokojninskega načrta ter dokazilo o plačil</w:t>
      </w:r>
      <w:r>
        <w:rPr>
          <w:rFonts w:ascii="Times New Roman" w:hAnsi="Times New Roman"/>
          <w:sz w:val="24"/>
          <w:szCs w:val="24"/>
        </w:rPr>
        <w:t>u</w:t>
      </w:r>
      <w:r w:rsidRPr="00E260A5">
        <w:rPr>
          <w:rFonts w:ascii="Times New Roman" w:hAnsi="Times New Roman"/>
          <w:sz w:val="24"/>
          <w:szCs w:val="24"/>
        </w:rPr>
        <w:t xml:space="preserve"> upravne takse). Minister, pristojen za delo, odloči o odobritvi pokojninskega načrta z odločbo v upravnem postopku v roku 60 dni od dneva prejema popolne zahteve za odobritev. Te določbe pa se smiselno uporabljajo tudi za vse kasnejše spremembe pokojninskega načrta</w:t>
      </w:r>
      <w:r>
        <w:rPr>
          <w:rFonts w:ascii="Times New Roman" w:hAnsi="Times New Roman"/>
          <w:sz w:val="24"/>
          <w:szCs w:val="24"/>
        </w:rPr>
        <w:t>,</w:t>
      </w:r>
      <w:r w:rsidRPr="00E260A5">
        <w:rPr>
          <w:rFonts w:ascii="Times New Roman" w:hAnsi="Times New Roman"/>
          <w:sz w:val="24"/>
          <w:szCs w:val="24"/>
        </w:rPr>
        <w:t xml:space="preserve"> pri čemer mora vložnik zahteve za spremembo pokojninskega načrta zahtevi dodatno priložiti še besedilo sprememb določb pokojninskega načrta, obrazložitev sprememb, besedilo pokojninskega načrta</w:t>
      </w:r>
      <w:r>
        <w:rPr>
          <w:rFonts w:ascii="Times New Roman" w:hAnsi="Times New Roman"/>
          <w:sz w:val="24"/>
          <w:szCs w:val="24"/>
        </w:rPr>
        <w:t>,</w:t>
      </w:r>
      <w:r w:rsidRPr="00E260A5">
        <w:rPr>
          <w:rFonts w:ascii="Times New Roman" w:hAnsi="Times New Roman"/>
          <w:sz w:val="24"/>
          <w:szCs w:val="24"/>
        </w:rPr>
        <w:t xml:space="preserve"> iz katerega so razvidne predlagane spremembe določb pokojninskega načrta</w:t>
      </w:r>
      <w:r>
        <w:rPr>
          <w:rFonts w:ascii="Times New Roman" w:hAnsi="Times New Roman"/>
          <w:sz w:val="24"/>
          <w:szCs w:val="24"/>
        </w:rPr>
        <w:t>,</w:t>
      </w:r>
      <w:r w:rsidRPr="00E260A5">
        <w:rPr>
          <w:rFonts w:ascii="Times New Roman" w:hAnsi="Times New Roman"/>
          <w:sz w:val="24"/>
          <w:szCs w:val="24"/>
        </w:rPr>
        <w:t xml:space="preserve"> ter čistopis pokojninskega načrta z </w:t>
      </w:r>
      <w:r w:rsidRPr="00E260A5">
        <w:rPr>
          <w:rFonts w:ascii="Times New Roman" w:hAnsi="Times New Roman"/>
          <w:sz w:val="24"/>
          <w:szCs w:val="24"/>
        </w:rPr>
        <w:lastRenderedPageBreak/>
        <w:t>vključenimi spremembami. Opozoriti je potrebno</w:t>
      </w:r>
      <w:r>
        <w:rPr>
          <w:rFonts w:ascii="Times New Roman" w:hAnsi="Times New Roman"/>
          <w:sz w:val="24"/>
          <w:szCs w:val="24"/>
        </w:rPr>
        <w:t xml:space="preserve"> še</w:t>
      </w:r>
      <w:r w:rsidRPr="00E260A5">
        <w:rPr>
          <w:rFonts w:ascii="Times New Roman" w:hAnsi="Times New Roman"/>
          <w:sz w:val="24"/>
          <w:szCs w:val="24"/>
        </w:rPr>
        <w:t xml:space="preserve"> na določbo tega člena, da določbe pokojninskega načrta oziroma sprememb pokojninskega načrta pričnejo veljati, ko jih odobri minister, pristojen za delo</w:t>
      </w:r>
      <w:r>
        <w:rPr>
          <w:rFonts w:ascii="Times New Roman" w:hAnsi="Times New Roman"/>
          <w:sz w:val="24"/>
          <w:szCs w:val="24"/>
        </w:rPr>
        <w:t>,</w:t>
      </w:r>
      <w:r w:rsidRPr="00E260A5">
        <w:rPr>
          <w:rFonts w:ascii="Times New Roman" w:hAnsi="Times New Roman"/>
          <w:sz w:val="24"/>
          <w:szCs w:val="24"/>
        </w:rPr>
        <w:t xml:space="preserve"> ter se pričnejo uporabljati</w:t>
      </w:r>
      <w:r w:rsidRPr="008C03BC">
        <w:rPr>
          <w:rFonts w:ascii="Times New Roman" w:hAnsi="Times New Roman"/>
          <w:sz w:val="24"/>
          <w:szCs w:val="24"/>
        </w:rPr>
        <w:t xml:space="preserve"> </w:t>
      </w:r>
      <w:r>
        <w:rPr>
          <w:rFonts w:ascii="Times New Roman" w:hAnsi="Times New Roman"/>
          <w:sz w:val="24"/>
          <w:szCs w:val="24"/>
        </w:rPr>
        <w:t>z dnem uveljavitve pravil ali sprememb pravil</w:t>
      </w:r>
      <w:r w:rsidRPr="00E260A5">
        <w:rPr>
          <w:rFonts w:ascii="Times New Roman" w:hAnsi="Times New Roman"/>
          <w:sz w:val="24"/>
          <w:szCs w:val="24"/>
        </w:rPr>
        <w:t xml:space="preserve">. </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227</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 registracija pokojninskega načrta)</w:t>
      </w: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sz w:val="24"/>
          <w:szCs w:val="24"/>
        </w:rPr>
        <w:t xml:space="preserve">V tem členu je določena registracija pokojninskih načrtov. Odobreni </w:t>
      </w:r>
      <w:r w:rsidRPr="00E260A5">
        <w:rPr>
          <w:rFonts w:ascii="Times New Roman" w:hAnsi="Times New Roman"/>
          <w:bCs/>
          <w:iCs/>
          <w:sz w:val="24"/>
          <w:szCs w:val="24"/>
        </w:rPr>
        <w:t>pokojninski načrti se vpišejo v poseben register, ki ga vodi Davčna uprava R</w:t>
      </w:r>
      <w:r>
        <w:rPr>
          <w:rFonts w:ascii="Times New Roman" w:hAnsi="Times New Roman"/>
          <w:bCs/>
          <w:iCs/>
          <w:sz w:val="24"/>
          <w:szCs w:val="24"/>
        </w:rPr>
        <w:t xml:space="preserve">epublike </w:t>
      </w:r>
      <w:r w:rsidRPr="00E260A5">
        <w:rPr>
          <w:rFonts w:ascii="Times New Roman" w:hAnsi="Times New Roman"/>
          <w:bCs/>
          <w:iCs/>
          <w:sz w:val="24"/>
          <w:szCs w:val="24"/>
        </w:rPr>
        <w:t>S</w:t>
      </w:r>
      <w:r>
        <w:rPr>
          <w:rFonts w:ascii="Times New Roman" w:hAnsi="Times New Roman"/>
          <w:bCs/>
          <w:iCs/>
          <w:sz w:val="24"/>
          <w:szCs w:val="24"/>
        </w:rPr>
        <w:t>lovenije</w:t>
      </w:r>
      <w:r w:rsidRPr="00E260A5">
        <w:rPr>
          <w:rFonts w:ascii="Times New Roman" w:hAnsi="Times New Roman"/>
          <w:bCs/>
          <w:iCs/>
          <w:sz w:val="24"/>
          <w:szCs w:val="24"/>
        </w:rPr>
        <w:t xml:space="preserve">. Določena je tudi sestava registra. </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228</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prijava za vpis v register)</w:t>
      </w: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sz w:val="24"/>
          <w:szCs w:val="24"/>
        </w:rPr>
        <w:t>Skladno s tem členom se odobreni pokojninski načrt vpiše v register pokojninskih načrtov na podlagi</w:t>
      </w:r>
      <w:r w:rsidRPr="00E260A5">
        <w:rPr>
          <w:rFonts w:ascii="Times New Roman" w:hAnsi="Times New Roman"/>
          <w:bCs/>
          <w:iCs/>
          <w:sz w:val="24"/>
          <w:szCs w:val="24"/>
        </w:rPr>
        <w:t xml:space="preserve"> prijave za vpis v register, ki jo vloži upravljavec pokojninskega sklada.</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229</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(podzakonski akt)</w:t>
      </w:r>
    </w:p>
    <w:p w:rsidR="008E431D" w:rsidRPr="00E260A5" w:rsidRDefault="008E431D" w:rsidP="008E431D">
      <w:pPr>
        <w:autoSpaceDE w:val="0"/>
        <w:autoSpaceDN w:val="0"/>
        <w:adjustRightInd w:val="0"/>
        <w:spacing w:after="0"/>
        <w:ind w:firstLine="0"/>
        <w:rPr>
          <w:rFonts w:ascii="Times New Roman" w:hAnsi="Times New Roman"/>
          <w:bCs/>
          <w:iCs/>
          <w:sz w:val="24"/>
          <w:szCs w:val="24"/>
        </w:rPr>
      </w:pPr>
      <w:r w:rsidRPr="00E260A5">
        <w:rPr>
          <w:rFonts w:ascii="Times New Roman" w:hAnsi="Times New Roman"/>
          <w:sz w:val="24"/>
          <w:szCs w:val="24"/>
        </w:rPr>
        <w:t>Ta člen določa, da se  glede</w:t>
      </w:r>
      <w:r w:rsidRPr="00E260A5">
        <w:rPr>
          <w:rFonts w:ascii="Times New Roman" w:hAnsi="Times New Roman"/>
          <w:bCs/>
          <w:iCs/>
          <w:sz w:val="24"/>
          <w:szCs w:val="24"/>
        </w:rPr>
        <w:t xml:space="preserve"> vsebine in oblike prijave za vpis v register, prijave sprememb, načinu dajanja podatkov ter dokumentaciji, ki jo je potrebno priložiti prijavi za vpis v register, izda podzakonski predpis, ki ga izda </w:t>
      </w:r>
      <w:r>
        <w:rPr>
          <w:rFonts w:ascii="Times New Roman" w:hAnsi="Times New Roman"/>
          <w:bCs/>
          <w:iCs/>
          <w:sz w:val="24"/>
          <w:szCs w:val="24"/>
        </w:rPr>
        <w:t>m</w:t>
      </w:r>
      <w:r w:rsidRPr="00E260A5">
        <w:rPr>
          <w:rFonts w:ascii="Times New Roman" w:hAnsi="Times New Roman"/>
          <w:bCs/>
          <w:iCs/>
          <w:sz w:val="24"/>
          <w:szCs w:val="24"/>
        </w:rPr>
        <w:t>inistrstvo</w:t>
      </w:r>
      <w:r>
        <w:rPr>
          <w:rFonts w:ascii="Times New Roman" w:hAnsi="Times New Roman"/>
          <w:bCs/>
          <w:iCs/>
          <w:sz w:val="24"/>
          <w:szCs w:val="24"/>
        </w:rPr>
        <w:t>, pristojno</w:t>
      </w:r>
      <w:r w:rsidRPr="00E260A5">
        <w:rPr>
          <w:rFonts w:ascii="Times New Roman" w:hAnsi="Times New Roman"/>
          <w:bCs/>
          <w:iCs/>
          <w:sz w:val="24"/>
          <w:szCs w:val="24"/>
        </w:rPr>
        <w:t xml:space="preserve"> za finance.</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23</w:t>
      </w:r>
      <w:r>
        <w:rPr>
          <w:rFonts w:ascii="Times New Roman" w:hAnsi="Times New Roman"/>
          <w:b/>
          <w:sz w:val="24"/>
          <w:szCs w:val="24"/>
        </w:rPr>
        <w:t>0</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(postopek vpisa v register)</w:t>
      </w:r>
    </w:p>
    <w:p w:rsidR="008E431D" w:rsidRPr="00E260A5" w:rsidRDefault="008E431D" w:rsidP="008E431D">
      <w:pPr>
        <w:autoSpaceDE w:val="0"/>
        <w:autoSpaceDN w:val="0"/>
        <w:adjustRightInd w:val="0"/>
        <w:spacing w:after="0"/>
        <w:ind w:firstLine="0"/>
        <w:rPr>
          <w:rFonts w:ascii="Times New Roman" w:hAnsi="Times New Roman"/>
          <w:bCs/>
          <w:iCs/>
          <w:sz w:val="24"/>
          <w:szCs w:val="24"/>
        </w:rPr>
      </w:pPr>
      <w:r w:rsidRPr="00E260A5">
        <w:rPr>
          <w:rFonts w:ascii="Times New Roman" w:hAnsi="Times New Roman"/>
          <w:sz w:val="24"/>
          <w:szCs w:val="24"/>
        </w:rPr>
        <w:t>V tem členu je določen postopek vpisa v register pokojninskih načrtov.</w:t>
      </w:r>
      <w:r w:rsidRPr="00E260A5">
        <w:rPr>
          <w:rFonts w:ascii="Times New Roman" w:hAnsi="Times New Roman"/>
          <w:bCs/>
          <w:iCs/>
          <w:sz w:val="24"/>
          <w:szCs w:val="24"/>
        </w:rPr>
        <w:t xml:space="preserve"> Postopek se začne z vložitvijo prijave. O vpisu v register odloča na prvi stopnji davčni urad, na območju katerega je vlagatelj prijave vpisan v davčni register</w:t>
      </w:r>
      <w:r>
        <w:rPr>
          <w:rFonts w:ascii="Times New Roman" w:hAnsi="Times New Roman"/>
          <w:bCs/>
          <w:iCs/>
          <w:sz w:val="24"/>
          <w:szCs w:val="24"/>
        </w:rPr>
        <w:t>.</w:t>
      </w:r>
      <w:r w:rsidRPr="00E260A5">
        <w:rPr>
          <w:rFonts w:ascii="Times New Roman" w:hAnsi="Times New Roman"/>
          <w:bCs/>
          <w:iCs/>
          <w:sz w:val="24"/>
          <w:szCs w:val="24"/>
        </w:rPr>
        <w:t xml:space="preserve"> </w:t>
      </w:r>
      <w:r>
        <w:rPr>
          <w:rFonts w:ascii="Times New Roman" w:hAnsi="Times New Roman"/>
          <w:bCs/>
          <w:iCs/>
          <w:sz w:val="24"/>
          <w:szCs w:val="24"/>
        </w:rPr>
        <w:t>Le-ta</w:t>
      </w:r>
      <w:r w:rsidRPr="00E260A5">
        <w:rPr>
          <w:rFonts w:ascii="Times New Roman" w:hAnsi="Times New Roman"/>
          <w:bCs/>
          <w:iCs/>
          <w:sz w:val="24"/>
          <w:szCs w:val="24"/>
        </w:rPr>
        <w:t xml:space="preserve"> opravi vpis v register, če je prijava v predpisani obliki in je vsebino vložila pristojna oseba, če so prijavi priložene predpisane listine in če gre za odobren pokojninski načrt s strani ministra, pristojnega za delo. Davčni organ izda odločbo, s katero odloči o prijavi za vpis v register.</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23</w:t>
      </w:r>
      <w:r>
        <w:rPr>
          <w:rFonts w:ascii="Times New Roman" w:hAnsi="Times New Roman"/>
          <w:b/>
          <w:sz w:val="24"/>
          <w:szCs w:val="24"/>
        </w:rPr>
        <w:t>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(pravna sredstva)</w:t>
      </w:r>
    </w:p>
    <w:p w:rsidR="008E431D" w:rsidRPr="00E260A5" w:rsidRDefault="008E431D" w:rsidP="008E431D">
      <w:pPr>
        <w:autoSpaceDE w:val="0"/>
        <w:autoSpaceDN w:val="0"/>
        <w:adjustRightInd w:val="0"/>
        <w:spacing w:after="0"/>
        <w:ind w:firstLine="0"/>
        <w:rPr>
          <w:rFonts w:ascii="Times New Roman" w:hAnsi="Times New Roman"/>
          <w:bCs/>
          <w:iCs/>
          <w:sz w:val="24"/>
          <w:szCs w:val="24"/>
        </w:rPr>
      </w:pPr>
      <w:r w:rsidRPr="00E260A5">
        <w:rPr>
          <w:rFonts w:ascii="Times New Roman" w:hAnsi="Times New Roman"/>
          <w:sz w:val="24"/>
          <w:szCs w:val="24"/>
        </w:rPr>
        <w:t xml:space="preserve">Ta člen določa pravna sredstva zoper odločbo davčnega urada na prvi </w:t>
      </w:r>
      <w:r>
        <w:rPr>
          <w:rFonts w:ascii="Times New Roman" w:hAnsi="Times New Roman"/>
          <w:sz w:val="24"/>
          <w:szCs w:val="24"/>
        </w:rPr>
        <w:t xml:space="preserve">in drugi </w:t>
      </w:r>
      <w:r w:rsidRPr="00E260A5">
        <w:rPr>
          <w:rFonts w:ascii="Times New Roman" w:hAnsi="Times New Roman"/>
          <w:sz w:val="24"/>
          <w:szCs w:val="24"/>
        </w:rPr>
        <w:t>stopnji. Tako je</w:t>
      </w:r>
      <w:r w:rsidRPr="00E260A5">
        <w:rPr>
          <w:rFonts w:ascii="Times New Roman" w:hAnsi="Times New Roman"/>
          <w:b/>
          <w:sz w:val="24"/>
          <w:szCs w:val="24"/>
        </w:rPr>
        <w:t xml:space="preserve"> </w:t>
      </w:r>
      <w:r w:rsidRPr="00E260A5">
        <w:rPr>
          <w:rFonts w:ascii="Times New Roman" w:hAnsi="Times New Roman"/>
          <w:bCs/>
          <w:iCs/>
          <w:sz w:val="24"/>
          <w:szCs w:val="24"/>
        </w:rPr>
        <w:t>zoper odločbo</w:t>
      </w:r>
      <w:r>
        <w:rPr>
          <w:rFonts w:ascii="Times New Roman" w:hAnsi="Times New Roman"/>
          <w:bCs/>
          <w:iCs/>
          <w:sz w:val="24"/>
          <w:szCs w:val="24"/>
        </w:rPr>
        <w:t>,</w:t>
      </w:r>
      <w:r w:rsidRPr="00E260A5">
        <w:rPr>
          <w:rFonts w:ascii="Times New Roman" w:hAnsi="Times New Roman"/>
          <w:bCs/>
          <w:iCs/>
          <w:sz w:val="24"/>
          <w:szCs w:val="24"/>
        </w:rPr>
        <w:t xml:space="preserve"> s katero davčni urad odloči o prijavi za vpis v register</w:t>
      </w:r>
      <w:r>
        <w:rPr>
          <w:rFonts w:ascii="Times New Roman" w:hAnsi="Times New Roman"/>
          <w:bCs/>
          <w:iCs/>
          <w:sz w:val="24"/>
          <w:szCs w:val="24"/>
        </w:rPr>
        <w:t>,</w:t>
      </w:r>
      <w:r w:rsidRPr="00E260A5">
        <w:rPr>
          <w:rFonts w:ascii="Times New Roman" w:hAnsi="Times New Roman"/>
          <w:bCs/>
          <w:iCs/>
          <w:sz w:val="24"/>
          <w:szCs w:val="24"/>
        </w:rPr>
        <w:t xml:space="preserve"> dovoljena pritožba, ki jo je potrebno vložiti v roku 15 dni od vročitve odločbe </w:t>
      </w:r>
      <w:r>
        <w:rPr>
          <w:rFonts w:ascii="Times New Roman" w:hAnsi="Times New Roman"/>
          <w:bCs/>
          <w:iCs/>
          <w:sz w:val="24"/>
          <w:szCs w:val="24"/>
        </w:rPr>
        <w:t>pri organu, ki je izdal odločbo na prvi stopnji. O pritožbi odloča Ministrstvo za finance, Sektor za upravni postopek na II. stopnji s področja carinskih in davčnih zadev.</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23</w:t>
      </w:r>
      <w:r>
        <w:rPr>
          <w:rFonts w:ascii="Times New Roman" w:hAnsi="Times New Roman"/>
          <w:b/>
          <w:sz w:val="24"/>
          <w:szCs w:val="24"/>
        </w:rPr>
        <w:t>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(učinek vpisa)</w:t>
      </w:r>
    </w:p>
    <w:p w:rsidR="008E431D" w:rsidRPr="00E260A5" w:rsidRDefault="008E431D" w:rsidP="008E431D">
      <w:pPr>
        <w:autoSpaceDE w:val="0"/>
        <w:autoSpaceDN w:val="0"/>
        <w:adjustRightInd w:val="0"/>
        <w:spacing w:after="0"/>
        <w:ind w:firstLine="0"/>
        <w:rPr>
          <w:rFonts w:ascii="Times New Roman" w:hAnsi="Times New Roman"/>
          <w:bCs/>
          <w:iCs/>
          <w:sz w:val="24"/>
          <w:szCs w:val="24"/>
        </w:rPr>
      </w:pPr>
      <w:r w:rsidRPr="00E260A5">
        <w:rPr>
          <w:rFonts w:ascii="Times New Roman" w:hAnsi="Times New Roman"/>
          <w:sz w:val="24"/>
          <w:szCs w:val="24"/>
        </w:rPr>
        <w:t xml:space="preserve">V tem členu je določen učinek vpisa pokojninskega načrta v register pokojninskih načrtov, saj šele na podlagi tega </w:t>
      </w:r>
      <w:r w:rsidRPr="00E260A5">
        <w:rPr>
          <w:rFonts w:ascii="Times New Roman" w:hAnsi="Times New Roman"/>
          <w:bCs/>
          <w:iCs/>
          <w:sz w:val="24"/>
          <w:szCs w:val="24"/>
        </w:rPr>
        <w:t xml:space="preserve">vpisa pokojninskega načrta v register delodajalec in člani </w:t>
      </w:r>
      <w:r>
        <w:rPr>
          <w:rFonts w:ascii="Times New Roman" w:hAnsi="Times New Roman"/>
          <w:bCs/>
          <w:iCs/>
          <w:sz w:val="24"/>
          <w:szCs w:val="24"/>
        </w:rPr>
        <w:t xml:space="preserve">oziroma uživalci pravic </w:t>
      </w:r>
      <w:r w:rsidRPr="00E260A5">
        <w:rPr>
          <w:rFonts w:ascii="Times New Roman" w:hAnsi="Times New Roman"/>
          <w:bCs/>
          <w:iCs/>
          <w:sz w:val="24"/>
          <w:szCs w:val="24"/>
        </w:rPr>
        <w:t>dodatnega zavarovanja pridobijo pravico do davčnih in drugih olajšav.</w:t>
      </w:r>
    </w:p>
    <w:p w:rsidR="008E431D" w:rsidRPr="00E260A5" w:rsidRDefault="008E431D" w:rsidP="008E431D">
      <w:pPr>
        <w:autoSpaceDE w:val="0"/>
        <w:autoSpaceDN w:val="0"/>
        <w:adjustRightInd w:val="0"/>
        <w:spacing w:after="0"/>
        <w:ind w:firstLine="0"/>
        <w:rPr>
          <w:rFonts w:ascii="Times New Roman" w:hAnsi="Times New Roman"/>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23</w:t>
      </w:r>
      <w:r>
        <w:rPr>
          <w:rFonts w:ascii="Times New Roman" w:hAnsi="Times New Roman"/>
          <w:b/>
          <w:sz w:val="24"/>
          <w:szCs w:val="24"/>
        </w:rPr>
        <w:t>3</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(izbris iz registra)</w:t>
      </w:r>
    </w:p>
    <w:p w:rsidR="008E431D" w:rsidRPr="00E260A5" w:rsidRDefault="008E431D" w:rsidP="008E431D">
      <w:pPr>
        <w:autoSpaceDE w:val="0"/>
        <w:autoSpaceDN w:val="0"/>
        <w:adjustRightInd w:val="0"/>
        <w:spacing w:after="0"/>
        <w:ind w:firstLine="0"/>
        <w:rPr>
          <w:rFonts w:ascii="Times New Roman" w:hAnsi="Times New Roman"/>
          <w:bCs/>
          <w:iCs/>
          <w:sz w:val="24"/>
          <w:szCs w:val="24"/>
        </w:rPr>
      </w:pPr>
      <w:r w:rsidRPr="00E260A5">
        <w:rPr>
          <w:rFonts w:ascii="Times New Roman" w:hAnsi="Times New Roman"/>
          <w:sz w:val="24"/>
          <w:szCs w:val="24"/>
        </w:rPr>
        <w:t>V tem členu so določeni pogoji in postopek za izbris pokojninskega načrta iz registra pokojninskih načrtov.</w:t>
      </w:r>
      <w:r w:rsidRPr="00E260A5">
        <w:rPr>
          <w:rFonts w:ascii="Times New Roman" w:hAnsi="Times New Roman"/>
          <w:bCs/>
          <w:iCs/>
          <w:sz w:val="24"/>
          <w:szCs w:val="24"/>
        </w:rPr>
        <w:t xml:space="preserve"> Tako davčni urad izbriše pokojninski načrt iz registra, če ugotovi: da pokojninski načrt ne izpolnjuje več pogojev določenih v tem zakonu; da se je dodatno </w:t>
      </w:r>
      <w:r w:rsidRPr="00E260A5">
        <w:rPr>
          <w:rFonts w:ascii="Times New Roman" w:hAnsi="Times New Roman"/>
          <w:bCs/>
          <w:iCs/>
          <w:sz w:val="24"/>
          <w:szCs w:val="24"/>
        </w:rPr>
        <w:lastRenderedPageBreak/>
        <w:t>zavarovanje po vpisanem pokojninskem načrtu prenehalo izvajati; če ugotovi, da je bil pokojninski načrt vpisan v register na podlagi neresničnih dejstev oziroma listin.</w:t>
      </w:r>
    </w:p>
    <w:p w:rsidR="008E431D" w:rsidRPr="00E260A5" w:rsidRDefault="008E431D" w:rsidP="008E431D">
      <w:pPr>
        <w:autoSpaceDE w:val="0"/>
        <w:autoSpaceDN w:val="0"/>
        <w:adjustRightInd w:val="0"/>
        <w:spacing w:after="0"/>
        <w:ind w:firstLine="0"/>
        <w:rPr>
          <w:rFonts w:ascii="Times New Roman" w:hAnsi="Times New Roman"/>
          <w:bCs/>
          <w:iCs/>
          <w:sz w:val="24"/>
          <w:szCs w:val="24"/>
        </w:rPr>
      </w:pPr>
      <w:r w:rsidRPr="00E260A5">
        <w:rPr>
          <w:rFonts w:ascii="Times New Roman" w:hAnsi="Times New Roman"/>
          <w:bCs/>
          <w:iCs/>
          <w:sz w:val="24"/>
          <w:szCs w:val="24"/>
        </w:rPr>
        <w:t>Zoper odločbo o izbrisu pokojninskega načrta iz registra je dovoljena pritožba, ki jo je potrebno vložiti v roku 15 dni od vročitve odločbe na glavni urad Davčne uprave Republike Slovenije. Izbris pokojninskega načrta iz registra ima za posledico izgubo pravice do davčnih in drugih olajšav.</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23</w:t>
      </w:r>
      <w:r>
        <w:rPr>
          <w:rFonts w:ascii="Times New Roman" w:hAnsi="Times New Roman"/>
          <w:b/>
          <w:sz w:val="24"/>
          <w:szCs w:val="24"/>
        </w:rPr>
        <w:t>4</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(pokojninski načrt kolektivnega zavarovanja)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Ta člen določa splošne določbe glede pokojninskega načrta kolektivnega zavarovanja. Delodajalec oblikuje pokojninski načrt za svoje zaposlene s tem, da se s pogodbo o oblikovanju pokojninskega načrta zaveže, da bo financiral ta pokojninski načrt tako, da bo vplačeval v korist svojih zaposlenih, ki so se vključili v to zavarovanje. Delodajalec, ali več delodajalcev skupaj lahko samostojno oblikuje pokojninski načrt kolektivnega zavarovanja ali pa oblikuje pokojninski načrt tako, da pristopi k odobrenemu pokojninskemu načrtu kolektivnega zavarovanja, ki se izvaja na podlagi odprtega pokojninskega sklada. V pokojninski načrt kolektivnega zavarovanja, ki ga je oblikoval delodajalec, se vključijo vsi zaposleni pri delodajalcu. Kot pogoj za uveljavitev pravice do vključitve v pokojninski načrt kolektivnega zavarovanja pri delodajalcu se lahko določi, da mora biti zaposleni v delovnem razmerju pri delodajalcu določeno časovno obdobje, ki pa ne sme biti daljše od enega leta. Člen določa pravilo, da lahko delodajalec hkrati financira le en pokojninski načrt kolektivnega zavarovanja. Izjema od tega pravila je v primeru prenosa podjetja, ko lahko delodajalec prevzemnik eno leto od dneva prenosa podjetja financira dva pokojninska načrta kolektivnega zavarovanja. Podana je možnost, da zavarovanec poda pisno izjavo delodajalcu, da ga ta ne vključi v kolektivno zavarovanje.</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w:t>
      </w:r>
      <w:r>
        <w:rPr>
          <w:rFonts w:ascii="Times New Roman" w:hAnsi="Times New Roman"/>
          <w:b/>
          <w:sz w:val="24"/>
          <w:szCs w:val="24"/>
        </w:rPr>
        <w:t>35</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(pogodba o financiranju pokojninskega načrta kolektivnega zavarovanja)</w:t>
      </w: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sz w:val="24"/>
          <w:szCs w:val="24"/>
        </w:rPr>
        <w:t>V tem členu je določena zahteva, da mora</w:t>
      </w:r>
      <w:r w:rsidRPr="00E260A5">
        <w:rPr>
          <w:rFonts w:ascii="Times New Roman" w:hAnsi="Times New Roman"/>
          <w:b/>
          <w:sz w:val="24"/>
          <w:szCs w:val="24"/>
        </w:rPr>
        <w:t xml:space="preserve"> </w:t>
      </w:r>
      <w:r w:rsidRPr="00E260A5">
        <w:rPr>
          <w:rFonts w:ascii="Times New Roman" w:hAnsi="Times New Roman"/>
          <w:sz w:val="24"/>
          <w:szCs w:val="24"/>
        </w:rPr>
        <w:t>delodajalec, ki je oblikoval pokojninski načrt kolektivnega zavarovanja, skleniti z upravljavcem pokojninskega sklada posebno pogodbo o financiranju pokojninskega načrta kolektivnega zavarovanja, pri čemer mora biti ta pogodba v skladu z določbami tega zakona in</w:t>
      </w:r>
      <w:r>
        <w:rPr>
          <w:rFonts w:ascii="Times New Roman" w:hAnsi="Times New Roman"/>
          <w:sz w:val="24"/>
          <w:szCs w:val="24"/>
        </w:rPr>
        <w:t xml:space="preserve"> s</w:t>
      </w:r>
      <w:r w:rsidRPr="00E260A5">
        <w:rPr>
          <w:rFonts w:ascii="Times New Roman" w:hAnsi="Times New Roman"/>
          <w:sz w:val="24"/>
          <w:szCs w:val="24"/>
        </w:rPr>
        <w:t xml:space="preserve"> pogodbo o oblikovanju pokojninskega načrta. Pogodba predstavlja pravno razmerje med delodajalcem in upravljavcem pokojninskega sklada, s katero uredita vse medsebojne pravice in obveznosti, ki ne smejo nasprotovati določbam tega zakona ter določbam pogodbo o oblikovanju pokojninskega načrta, ki jo delodajalec sklene s svojimi delavci.</w:t>
      </w:r>
      <w:r>
        <w:rPr>
          <w:rFonts w:ascii="Times New Roman" w:hAnsi="Times New Roman"/>
          <w:sz w:val="24"/>
          <w:szCs w:val="24"/>
        </w:rPr>
        <w:t xml:space="preserve"> Delodajalci morajo zaposlenim/članom omogočiti tudi vpogled v pogodbo o financiranju pokojninskega načrta, ki jo je delodajalec sklenil z upravljavcem sklada, ki se nanašajo na plačevanje premije in stroške, ki jih upravljavec pokojninskega sklada zaračunava.</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w:t>
      </w:r>
      <w:r>
        <w:rPr>
          <w:rFonts w:ascii="Times New Roman" w:hAnsi="Times New Roman"/>
          <w:b/>
          <w:sz w:val="24"/>
          <w:szCs w:val="24"/>
        </w:rPr>
        <w:t>36</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(oblikovanje pokojninskega načrta kolektivnega zavarovanja)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 xml:space="preserve">V tem členu je določen način oblikovanja pokojninskega načrta kolektivnega zavarovanja. Pokojninski načrt kolektivnega zavarovanja se oblikuje v skladu s pogodbo o oblikovanju pokojninskega načrta, ki jo skleneta delodajalec in pri njemu zaposleni delavci. Pogodba o </w:t>
      </w:r>
      <w:r w:rsidRPr="00E260A5">
        <w:rPr>
          <w:rFonts w:ascii="Times New Roman" w:hAnsi="Times New Roman"/>
          <w:sz w:val="24"/>
          <w:szCs w:val="24"/>
        </w:rPr>
        <w:lastRenderedPageBreak/>
        <w:t>oblikovanju pokojninskega načrta kolektivnega zavarovanja mora biti v skladu s tem zakonom in mora vsebovati zlasti:</w:t>
      </w:r>
    </w:p>
    <w:p w:rsidR="008E431D" w:rsidRPr="00E260A5" w:rsidRDefault="008E431D" w:rsidP="008E431D">
      <w:pPr>
        <w:pStyle w:val="Paragrafoelenco"/>
        <w:numPr>
          <w:ilvl w:val="0"/>
          <w:numId w:val="51"/>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pogoje za vključitev v pokojninski načrt kolektivnega zavarovanja;</w:t>
      </w:r>
    </w:p>
    <w:p w:rsidR="008E431D" w:rsidRPr="00E260A5" w:rsidRDefault="008E431D" w:rsidP="008E431D">
      <w:pPr>
        <w:pStyle w:val="Paragrafoelenco"/>
        <w:numPr>
          <w:ilvl w:val="0"/>
          <w:numId w:val="51"/>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višino vplačila oziroma način izračuna višine vplačila;</w:t>
      </w:r>
    </w:p>
    <w:p w:rsidR="008E431D" w:rsidRPr="00E260A5" w:rsidRDefault="008E431D" w:rsidP="008E431D">
      <w:pPr>
        <w:pStyle w:val="Paragrafoelenco"/>
        <w:numPr>
          <w:ilvl w:val="0"/>
          <w:numId w:val="51"/>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način in roke za financiranje vplačil ter pravne posledice, če vplačila niso izvedena;</w:t>
      </w:r>
    </w:p>
    <w:p w:rsidR="008E431D" w:rsidRPr="00E260A5" w:rsidRDefault="008E431D" w:rsidP="008E431D">
      <w:pPr>
        <w:pStyle w:val="Paragrafoelenco"/>
        <w:numPr>
          <w:ilvl w:val="0"/>
          <w:numId w:val="51"/>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višino vplačila v primeru dela s skrajšanim delovnim časom od polnega, v primeru dopolnilnega dela ter v času prejemanja nadomestil;</w:t>
      </w:r>
    </w:p>
    <w:p w:rsidR="008E431D" w:rsidRPr="00E260A5" w:rsidRDefault="008E431D" w:rsidP="008E431D">
      <w:pPr>
        <w:pStyle w:val="Paragrafoelenco"/>
        <w:numPr>
          <w:ilvl w:val="0"/>
          <w:numId w:val="51"/>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določilo, kdo bo skladno s pokojninskim načrtom kolektivnega zavarovanja upravljal pokojninski sklad, ki se oblikuje s to pogodbo;</w:t>
      </w:r>
    </w:p>
    <w:p w:rsidR="008E431D" w:rsidRPr="00E260A5" w:rsidRDefault="008E431D" w:rsidP="008E431D">
      <w:pPr>
        <w:pStyle w:val="Paragrafoelenco"/>
        <w:numPr>
          <w:ilvl w:val="0"/>
          <w:numId w:val="51"/>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posledice prenehanja zaposlitve pri delodajalcu;</w:t>
      </w:r>
    </w:p>
    <w:p w:rsidR="008E431D" w:rsidRPr="00E260A5" w:rsidRDefault="008E431D" w:rsidP="008E431D">
      <w:pPr>
        <w:pStyle w:val="Paragrafoelenco"/>
        <w:numPr>
          <w:ilvl w:val="0"/>
          <w:numId w:val="51"/>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razloge in pogoje za prenehanje pogodbe o oblikovanju pokojninskega načrta kolektivnega zavarovanja;</w:t>
      </w:r>
    </w:p>
    <w:p w:rsidR="008E431D" w:rsidRPr="00E260A5" w:rsidRDefault="008E431D" w:rsidP="008E431D">
      <w:pPr>
        <w:pStyle w:val="Paragrafoelenco"/>
        <w:numPr>
          <w:ilvl w:val="0"/>
          <w:numId w:val="51"/>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stroške, ki jih zaračunava upravljavec, določene s pogodbo iz prejšnjega člena tega zakona.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Pogodba o oblikovanju pokojninskega načrta je lahko tudi del kolektivne pogodbe.</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237</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(sklenitev pogodbe o oblikovanju pokojninskega načrta kolektivnega zavarovanja s strani zaposlenih)</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je določeno kdo je pristojen za sklenitev pogodbe o oblikovanju pokojninskega načrta kolektivnega zavarovanja s strani zaposlenih. Odvisno od organiziranosti delavcev v podjetju lahko v njihovem imenu odloča o sklenitvi pogodbe o oblikovanju pokojninskega načrta kolektivnega zavarovanja reprezentativni sindikat pri delodajalcu, svet delavcev, zbor delavcev ali delavci s posebno pisno izjavo.</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Sklep o sklenitvi pogodbe mora biti sprejet z večino glasov vseh zaposlenih in šele takrat je pogodba o oblikovanju pokojninskega načrta kolektivnega zavarovanja sklenjena.</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238</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(sklenitev pogodbe o oblikovanju pokojninskega načrta kolektivnega zavarovanja s strani delodajalca)</w:t>
      </w: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sz w:val="24"/>
          <w:szCs w:val="24"/>
        </w:rPr>
        <w:t>Ta člen določa kdo je na strani delodajalca pristojen za sklenitev pogodbe o oblikovanju pokojninskega načrta kolektivnega zavarovanja. Skladno z določbo tega člena o tem odloča vodstvo družbe.</w:t>
      </w:r>
      <w:r w:rsidRPr="00E260A5">
        <w:rPr>
          <w:rFonts w:ascii="Times New Roman" w:hAnsi="Times New Roman"/>
          <w:b/>
          <w:sz w:val="24"/>
          <w:szCs w:val="24"/>
        </w:rPr>
        <w:t xml:space="preserve"> </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239</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(vključitev v kolektivno zavarovanje)</w:t>
      </w: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sz w:val="24"/>
          <w:szCs w:val="24"/>
        </w:rPr>
        <w:t>V tem členu je določena vključitev zaposlenih v pokojninski načrt kolektivnega zavarovanja.</w:t>
      </w:r>
      <w:r w:rsidRPr="00E260A5">
        <w:rPr>
          <w:rFonts w:ascii="Times New Roman" w:hAnsi="Times New Roman"/>
          <w:b/>
          <w:sz w:val="24"/>
          <w:szCs w:val="24"/>
        </w:rPr>
        <w:t xml:space="preserve"> </w:t>
      </w:r>
      <w:r w:rsidRPr="00E260A5">
        <w:rPr>
          <w:rFonts w:ascii="Times New Roman" w:hAnsi="Times New Roman"/>
          <w:sz w:val="24"/>
          <w:szCs w:val="24"/>
        </w:rPr>
        <w:t>Zaposleni se vključi z dnem sklenitve pogodbe o oblikovanju pokojninskega načrta oziroma z dnem nastopa dela na podlagi pogodbe o zaposlitvi pri delodajalcu, ki je oblikoval pokojninski načrt kolektivnega zavarovanja. Za začetek kolektivnega zavarovanja se šteje prvi dan meseca, za katerega je bilo vplačilo izvedeno.</w:t>
      </w:r>
      <w:r w:rsidRPr="00E260A5">
        <w:rPr>
          <w:rFonts w:ascii="Times New Roman" w:hAnsi="Times New Roman"/>
          <w:b/>
          <w:sz w:val="24"/>
          <w:szCs w:val="24"/>
        </w:rPr>
        <w:t xml:space="preserve"> </w:t>
      </w:r>
      <w:r w:rsidRPr="007C6E18">
        <w:rPr>
          <w:rFonts w:ascii="Times New Roman" w:hAnsi="Times New Roman"/>
          <w:sz w:val="24"/>
          <w:szCs w:val="24"/>
        </w:rPr>
        <w:t>Delodajalec je dolžan</w:t>
      </w:r>
      <w:r>
        <w:rPr>
          <w:rFonts w:ascii="Times New Roman" w:hAnsi="Times New Roman"/>
          <w:sz w:val="24"/>
          <w:szCs w:val="24"/>
        </w:rPr>
        <w:t xml:space="preserve">u pravljavcu pokojninskega sklada vsaj 30 dni pred plačilom prve premije poslati podatke o članih, ki se vključujejo v dodatno zavarovanje po pokojninskem načrtu kolektivnega zavarovanja. </w:t>
      </w:r>
      <w:r w:rsidRPr="00E260A5">
        <w:rPr>
          <w:rFonts w:ascii="Times New Roman" w:hAnsi="Times New Roman"/>
          <w:sz w:val="24"/>
          <w:szCs w:val="24"/>
        </w:rPr>
        <w:t xml:space="preserve">Upravljavec mora v </w:t>
      </w:r>
      <w:r>
        <w:rPr>
          <w:rFonts w:ascii="Times New Roman" w:hAnsi="Times New Roman"/>
          <w:sz w:val="24"/>
          <w:szCs w:val="24"/>
        </w:rPr>
        <w:t>15</w:t>
      </w:r>
      <w:r w:rsidRPr="00E260A5">
        <w:rPr>
          <w:rFonts w:ascii="Times New Roman" w:hAnsi="Times New Roman"/>
          <w:sz w:val="24"/>
          <w:szCs w:val="24"/>
        </w:rPr>
        <w:t xml:space="preserve"> dneh od vključitve zaposlenemu izdati obvestilo o vključitvi</w:t>
      </w:r>
      <w:r>
        <w:rPr>
          <w:rFonts w:ascii="Times New Roman" w:hAnsi="Times New Roman"/>
          <w:sz w:val="24"/>
          <w:szCs w:val="24"/>
        </w:rPr>
        <w:t>,</w:t>
      </w:r>
      <w:r w:rsidRPr="00E260A5">
        <w:rPr>
          <w:rFonts w:ascii="Times New Roman" w:hAnsi="Times New Roman"/>
          <w:sz w:val="24"/>
          <w:szCs w:val="24"/>
        </w:rPr>
        <w:t xml:space="preserve"> </w:t>
      </w:r>
      <w:r w:rsidRPr="00E260A5">
        <w:rPr>
          <w:rFonts w:ascii="Times New Roman" w:hAnsi="Times New Roman"/>
          <w:sz w:val="24"/>
          <w:szCs w:val="24"/>
        </w:rPr>
        <w:lastRenderedPageBreak/>
        <w:t>kateremu mora priložiti pokojninski načrt, izjavo o naložbeni politiki in pravila upravljanja pokojninskega sklada. Član hkrati z obvestilom o vključitvi dobi obvesti</w:t>
      </w:r>
      <w:r>
        <w:rPr>
          <w:rFonts w:ascii="Times New Roman" w:hAnsi="Times New Roman"/>
          <w:sz w:val="24"/>
          <w:szCs w:val="24"/>
        </w:rPr>
        <w:t>lo</w:t>
      </w:r>
      <w:r w:rsidRPr="00E260A5">
        <w:rPr>
          <w:rFonts w:ascii="Times New Roman" w:hAnsi="Times New Roman"/>
          <w:sz w:val="24"/>
          <w:szCs w:val="24"/>
        </w:rPr>
        <w:t xml:space="preserve"> o možnosti izbire med posameznimi podskladi v okviru krovnega pokojninskega sklada oziroma kritnimi skladi upravljavca z omejitvami glede na starost člana. V kolikor član v 30 dneh upravljavca ne obvesti o izbiri podsklada oziroma kritnega sklada, se šteje, da je izbral podsklad oziroma kritni sklad, ki ustreza njegovi starostni skupini. Gre za novost, ki članu omogoča, da izbere naložbeno politiko, če se za to ne odloči, pa se šteje, da je izbral naložbeno politiko</w:t>
      </w:r>
      <w:r>
        <w:rPr>
          <w:rFonts w:ascii="Times New Roman" w:hAnsi="Times New Roman"/>
          <w:sz w:val="24"/>
          <w:szCs w:val="24"/>
        </w:rPr>
        <w:t>,</w:t>
      </w:r>
      <w:r w:rsidRPr="00E260A5">
        <w:rPr>
          <w:rFonts w:ascii="Times New Roman" w:hAnsi="Times New Roman"/>
          <w:sz w:val="24"/>
          <w:szCs w:val="24"/>
        </w:rPr>
        <w:t xml:space="preserve"> ustrezno starostni skupini člana. Skladno z določbo tega člena morata Agencija za trg vrednostnih papirjev in Agencija za zavarovalni nadzor izdati podrobnejšo vsebino obvestila o vključitvi in izjave o izbiri podsklada oziroma kritnega sklada. Zaposleni se ne vključi, če je podal izjavo, da se ne </w:t>
      </w:r>
      <w:r>
        <w:rPr>
          <w:rFonts w:ascii="Times New Roman" w:hAnsi="Times New Roman"/>
          <w:sz w:val="24"/>
          <w:szCs w:val="24"/>
        </w:rPr>
        <w:t xml:space="preserve">želi </w:t>
      </w:r>
      <w:r w:rsidRPr="00E260A5">
        <w:rPr>
          <w:rFonts w:ascii="Times New Roman" w:hAnsi="Times New Roman"/>
          <w:sz w:val="24"/>
          <w:szCs w:val="24"/>
        </w:rPr>
        <w:t>vključi</w:t>
      </w:r>
      <w:r>
        <w:rPr>
          <w:rFonts w:ascii="Times New Roman" w:hAnsi="Times New Roman"/>
          <w:sz w:val="24"/>
          <w:szCs w:val="24"/>
        </w:rPr>
        <w:t>ti</w:t>
      </w:r>
      <w:r w:rsidRPr="00E260A5">
        <w:rPr>
          <w:rFonts w:ascii="Times New Roman" w:hAnsi="Times New Roman"/>
          <w:sz w:val="24"/>
          <w:szCs w:val="24"/>
        </w:rPr>
        <w:t xml:space="preserve"> v pokojninski načrt.</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24</w:t>
      </w:r>
      <w:r>
        <w:rPr>
          <w:rFonts w:ascii="Times New Roman" w:hAnsi="Times New Roman"/>
          <w:b/>
          <w:sz w:val="24"/>
          <w:szCs w:val="24"/>
        </w:rPr>
        <w:t>0</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posledice pri pravnem prenosu podjetja)</w:t>
      </w:r>
    </w:p>
    <w:p w:rsidR="008E431D" w:rsidRPr="00E260A5" w:rsidRDefault="008E431D" w:rsidP="008E431D">
      <w:pPr>
        <w:pStyle w:val="Navadensplet"/>
        <w:spacing w:after="0" w:line="276" w:lineRule="auto"/>
        <w:ind w:firstLine="0"/>
        <w:rPr>
          <w:color w:val="auto"/>
          <w:sz w:val="24"/>
          <w:szCs w:val="24"/>
        </w:rPr>
      </w:pPr>
      <w:r w:rsidRPr="00E260A5">
        <w:rPr>
          <w:color w:val="auto"/>
          <w:sz w:val="24"/>
          <w:szCs w:val="24"/>
        </w:rPr>
        <w:t>V praksi so se ob pravnem prenosu podjetij pojavile težave glede nadaljnjega zagotavljanja pravic iz dodatnega zavarovanja. Ta člen</w:t>
      </w:r>
      <w:r>
        <w:rPr>
          <w:color w:val="auto"/>
          <w:sz w:val="24"/>
          <w:szCs w:val="24"/>
        </w:rPr>
        <w:t xml:space="preserve"> tako</w:t>
      </w:r>
      <w:r w:rsidRPr="00E260A5">
        <w:rPr>
          <w:color w:val="auto"/>
          <w:sz w:val="24"/>
          <w:szCs w:val="24"/>
        </w:rPr>
        <w:t xml:space="preserve"> ureja situacij</w:t>
      </w:r>
      <w:r>
        <w:rPr>
          <w:color w:val="auto"/>
          <w:sz w:val="24"/>
          <w:szCs w:val="24"/>
        </w:rPr>
        <w:t>o</w:t>
      </w:r>
      <w:r w:rsidRPr="00E260A5">
        <w:rPr>
          <w:color w:val="auto"/>
          <w:sz w:val="24"/>
          <w:szCs w:val="24"/>
        </w:rPr>
        <w:t>, ko pride do pravnega prenosa podjetja. V primeru takega prenosa podjetja preidejo pogodbene in druge pravice in obveznosti iz pogodbe o oblikovanju pokojninskega načrta, ki so jih imeli delavci na dan prenosa pri delodajalcu prenosniku, na delodajalca prevzemnika, v kolikor ob prenosu ni dogovorjeno drugače. Pravice in obveznosti iz pogodbe o oblikovanju pokojninskega načrta, ki je zavezovala delodajalca prenosnika, mora delodajalec prevzemnik zagotavljati delavcem najmanj eno leto. V kolikor ima delodajalec prevzemnik za svoje delavce že oblikovan pokojninski načrt</w:t>
      </w:r>
      <w:r>
        <w:rPr>
          <w:color w:val="auto"/>
          <w:sz w:val="24"/>
          <w:szCs w:val="24"/>
        </w:rPr>
        <w:t>,</w:t>
      </w:r>
      <w:r w:rsidRPr="00E260A5">
        <w:rPr>
          <w:color w:val="auto"/>
          <w:sz w:val="24"/>
          <w:szCs w:val="24"/>
        </w:rPr>
        <w:t xml:space="preserve"> se prevzeti delavci po poteku roka iz </w:t>
      </w:r>
      <w:r>
        <w:rPr>
          <w:color w:val="auto"/>
          <w:sz w:val="24"/>
          <w:szCs w:val="24"/>
        </w:rPr>
        <w:t>drugega</w:t>
      </w:r>
      <w:r w:rsidRPr="00E260A5">
        <w:rPr>
          <w:color w:val="auto"/>
          <w:sz w:val="24"/>
          <w:szCs w:val="24"/>
        </w:rPr>
        <w:t xml:space="preserve"> odstavka</w:t>
      </w:r>
      <w:r>
        <w:rPr>
          <w:color w:val="auto"/>
          <w:sz w:val="24"/>
          <w:szCs w:val="24"/>
        </w:rPr>
        <w:t xml:space="preserve"> tega člena</w:t>
      </w:r>
      <w:r w:rsidRPr="00E260A5">
        <w:rPr>
          <w:color w:val="auto"/>
          <w:sz w:val="24"/>
          <w:szCs w:val="24"/>
        </w:rPr>
        <w:t xml:space="preserve">, vključijo v kolektivno zavarovanje po pokojninskem načrtu, ki ga je delodajalec prevzemnik oblikoval za svoje zaposlene. </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24</w:t>
      </w:r>
      <w:r>
        <w:rPr>
          <w:rFonts w:ascii="Times New Roman" w:hAnsi="Times New Roman"/>
          <w:b/>
          <w:sz w:val="24"/>
          <w:szCs w:val="24"/>
        </w:rPr>
        <w:t>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(vključitev v individualno zavarovanje)</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Ta člen ureja vključitev v individualno dodatno zavarovanje. Oseba se vključi v to zavarovanje tako, da s posebno izjavo pristopi k pravilom sklada s pravicami in obveznostmi člana vzajemnega pokojninskega sklada. Če je to potrebno</w:t>
      </w:r>
      <w:r>
        <w:rPr>
          <w:rFonts w:ascii="Times New Roman" w:hAnsi="Times New Roman"/>
          <w:sz w:val="24"/>
          <w:szCs w:val="24"/>
        </w:rPr>
        <w:t>,</w:t>
      </w:r>
      <w:r w:rsidRPr="00E260A5">
        <w:rPr>
          <w:rFonts w:ascii="Times New Roman" w:hAnsi="Times New Roman"/>
          <w:sz w:val="24"/>
          <w:szCs w:val="24"/>
        </w:rPr>
        <w:t xml:space="preserve"> mora član že v pristopni izjavi izbrati podsklad krovnega vzajemnega pokojninskega sklada oziroma kritnih skladov z različnimi naložbenimi politikami, v kater</w:t>
      </w:r>
      <w:r>
        <w:rPr>
          <w:rFonts w:ascii="Times New Roman" w:hAnsi="Times New Roman"/>
          <w:sz w:val="24"/>
          <w:szCs w:val="24"/>
        </w:rPr>
        <w:t>ih</w:t>
      </w:r>
      <w:r w:rsidRPr="00E260A5">
        <w:rPr>
          <w:rFonts w:ascii="Times New Roman" w:hAnsi="Times New Roman"/>
          <w:sz w:val="24"/>
          <w:szCs w:val="24"/>
        </w:rPr>
        <w:t xml:space="preserve"> želi varčevati</w:t>
      </w:r>
      <w:r>
        <w:rPr>
          <w:rFonts w:ascii="Times New Roman" w:hAnsi="Times New Roman"/>
          <w:sz w:val="24"/>
          <w:szCs w:val="24"/>
        </w:rPr>
        <w:t>.</w:t>
      </w:r>
      <w:r w:rsidRPr="00E260A5">
        <w:rPr>
          <w:rFonts w:ascii="Times New Roman" w:hAnsi="Times New Roman"/>
          <w:sz w:val="24"/>
          <w:szCs w:val="24"/>
        </w:rPr>
        <w:t xml:space="preserve"> </w:t>
      </w:r>
      <w:r>
        <w:rPr>
          <w:rFonts w:ascii="Times New Roman" w:hAnsi="Times New Roman"/>
          <w:sz w:val="24"/>
          <w:szCs w:val="24"/>
        </w:rPr>
        <w:t>Č</w:t>
      </w:r>
      <w:r w:rsidRPr="00E260A5">
        <w:rPr>
          <w:rFonts w:ascii="Times New Roman" w:hAnsi="Times New Roman"/>
          <w:sz w:val="24"/>
          <w:szCs w:val="24"/>
        </w:rPr>
        <w:t xml:space="preserve">e tega ne </w:t>
      </w:r>
      <w:r>
        <w:rPr>
          <w:rFonts w:ascii="Times New Roman" w:hAnsi="Times New Roman"/>
          <w:sz w:val="24"/>
          <w:szCs w:val="24"/>
        </w:rPr>
        <w:t>stori</w:t>
      </w:r>
      <w:r w:rsidRPr="00E260A5">
        <w:rPr>
          <w:rFonts w:ascii="Times New Roman" w:hAnsi="Times New Roman"/>
          <w:sz w:val="24"/>
          <w:szCs w:val="24"/>
        </w:rPr>
        <w:t>, se šteje, da je izbral podsklad oziroma kritni sklad, ki ustreza njegovi starostni skupini.</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 xml:space="preserve"> </w:t>
      </w: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24</w:t>
      </w:r>
      <w:r>
        <w:rPr>
          <w:rFonts w:ascii="Times New Roman" w:hAnsi="Times New Roman"/>
          <w:b/>
          <w:sz w:val="24"/>
          <w:szCs w:val="24"/>
        </w:rPr>
        <w:t>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(vplačila v kolektivno zavarovanje)</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so določene splošne določbe glede vplačil v kolektivno dodatno zavarovanje. Vplačilo oziroma premija kolektivnega zavarovanja je denarni znesek, ki ga v korist člana plačuje izključno delodajalec, pri katerem je član zaposlen. Skladno z določbami tega člena se od vplačila ne plačujejo prispevki za socialno varnost</w:t>
      </w:r>
      <w:r>
        <w:rPr>
          <w:rFonts w:ascii="Times New Roman" w:hAnsi="Times New Roman"/>
          <w:sz w:val="24"/>
          <w:szCs w:val="24"/>
        </w:rPr>
        <w:t>,</w:t>
      </w:r>
      <w:r w:rsidRPr="00E260A5">
        <w:rPr>
          <w:rFonts w:ascii="Times New Roman" w:hAnsi="Times New Roman"/>
          <w:sz w:val="24"/>
          <w:szCs w:val="24"/>
        </w:rPr>
        <w:t xml:space="preserve"> ne všteva</w:t>
      </w:r>
      <w:r>
        <w:rPr>
          <w:rFonts w:ascii="Times New Roman" w:hAnsi="Times New Roman"/>
          <w:sz w:val="24"/>
          <w:szCs w:val="24"/>
        </w:rPr>
        <w:t xml:space="preserve"> pa se</w:t>
      </w:r>
      <w:r w:rsidRPr="00E260A5">
        <w:rPr>
          <w:rFonts w:ascii="Times New Roman" w:hAnsi="Times New Roman"/>
          <w:sz w:val="24"/>
          <w:szCs w:val="24"/>
        </w:rPr>
        <w:t xml:space="preserve"> v pokojninsko osnovo člana v okviru obveznega pokojninskega in invalidskega zavarovanja niti se ne šteje za izplačilo plače. </w:t>
      </w:r>
    </w:p>
    <w:p w:rsidR="008E431D" w:rsidRPr="00E260A5" w:rsidRDefault="008E431D" w:rsidP="008E431D">
      <w:pPr>
        <w:autoSpaceDE w:val="0"/>
        <w:autoSpaceDN w:val="0"/>
        <w:adjustRightInd w:val="0"/>
        <w:spacing w:after="0"/>
        <w:ind w:firstLine="0"/>
        <w:rPr>
          <w:rFonts w:ascii="Times New Roman" w:hAnsi="Times New Roman"/>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24</w:t>
      </w:r>
      <w:r>
        <w:rPr>
          <w:rFonts w:ascii="Times New Roman" w:hAnsi="Times New Roman"/>
          <w:b/>
          <w:sz w:val="24"/>
          <w:szCs w:val="24"/>
        </w:rPr>
        <w:t>3</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(vplačila v individualno zavarovanje)</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lastRenderedPageBreak/>
        <w:t>Vplačilo v individualno zavarovanje po tem zakonu predstavlja denarni znesek, ki ga plačuje član in na podlagi katerega pridobi pravice iz dodatnega zavarovanja v okviru pokojninskega načrta individualnega zavarovanja.</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24</w:t>
      </w:r>
      <w:r>
        <w:rPr>
          <w:rFonts w:ascii="Times New Roman" w:hAnsi="Times New Roman"/>
          <w:b/>
          <w:sz w:val="24"/>
          <w:szCs w:val="24"/>
        </w:rPr>
        <w:t>4</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(register osebnih računov)</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je določeno, da mora upravljavec voditi register osebnih računov članov pokojninskega sklada. Vsak član ima svoj osebni račun</w:t>
      </w:r>
      <w:r>
        <w:rPr>
          <w:rFonts w:ascii="Times New Roman" w:hAnsi="Times New Roman"/>
          <w:sz w:val="24"/>
          <w:szCs w:val="24"/>
        </w:rPr>
        <w:t>,</w:t>
      </w:r>
      <w:r w:rsidRPr="00E260A5">
        <w:rPr>
          <w:rFonts w:ascii="Times New Roman" w:hAnsi="Times New Roman"/>
          <w:sz w:val="24"/>
          <w:szCs w:val="24"/>
        </w:rPr>
        <w:t xml:space="preserve"> iz katerega so razvidni podatki o posameznih vplačilih, skupni vrednosti privarčevanih sredstev ter v primeru pokojninskega sklada z zajamčeno donosnost</w:t>
      </w:r>
      <w:r>
        <w:rPr>
          <w:rFonts w:ascii="Times New Roman" w:hAnsi="Times New Roman"/>
          <w:sz w:val="24"/>
          <w:szCs w:val="24"/>
        </w:rPr>
        <w:t>jo</w:t>
      </w:r>
      <w:r w:rsidRPr="00E260A5">
        <w:rPr>
          <w:rFonts w:ascii="Times New Roman" w:hAnsi="Times New Roman"/>
          <w:sz w:val="24"/>
          <w:szCs w:val="24"/>
        </w:rPr>
        <w:t xml:space="preserve"> na vplačano čisto vplačilo, podatek o zajamčeni vrednosti sredstev varčevalca. Podrobnejši način vodenja in obvezno vsebino registra osebnih računov varčevalcev pokojninskega sklada predpiše Agencija za trg vrednostnih papirjev.</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w:t>
      </w:r>
      <w:r>
        <w:rPr>
          <w:rFonts w:ascii="Times New Roman" w:hAnsi="Times New Roman"/>
          <w:b/>
          <w:sz w:val="24"/>
          <w:szCs w:val="24"/>
        </w:rPr>
        <w:t>45</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(roki za vplačilo)</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so urejeni roki za vplačilo dodatnega zavarovanja</w:t>
      </w:r>
      <w:r w:rsidRPr="00E260A5">
        <w:rPr>
          <w:rFonts w:ascii="Times New Roman" w:hAnsi="Times New Roman"/>
          <w:b/>
          <w:sz w:val="24"/>
          <w:szCs w:val="24"/>
        </w:rPr>
        <w:t xml:space="preserve">. </w:t>
      </w:r>
      <w:r w:rsidRPr="00E260A5">
        <w:rPr>
          <w:rFonts w:ascii="Times New Roman" w:hAnsi="Times New Roman"/>
          <w:sz w:val="24"/>
          <w:szCs w:val="24"/>
        </w:rPr>
        <w:t>Vplačilo se določi in plačuje za koledarski mesec, lahko pa se plača tudi kot polletno ali celoletno vplačilo, če je tako določeno s pokojninskim načrtom. Za obdobje koledarskega leta se lahko plačajo tudi dodatna vplačila v enkratnem znesku. Iz določb tega člena izhaja tudi, da mora upravljavec pozvati delodajalca na plačilo, če ta ne izvede plačila v roku</w:t>
      </w:r>
      <w:r>
        <w:rPr>
          <w:rFonts w:ascii="Times New Roman" w:hAnsi="Times New Roman"/>
          <w:sz w:val="24"/>
          <w:szCs w:val="24"/>
        </w:rPr>
        <w:t>,</w:t>
      </w:r>
      <w:r w:rsidRPr="00E260A5">
        <w:rPr>
          <w:rFonts w:ascii="Times New Roman" w:hAnsi="Times New Roman"/>
          <w:sz w:val="24"/>
          <w:szCs w:val="24"/>
        </w:rPr>
        <w:t xml:space="preserve"> določenem s pogodbo oblikovanju pokojninskega načrta. Upravljavec mora o tem obvestiti tudi organ, ki je v imenu zaposlenih sklenil pogodbo o oblikovanju pokojninskega načrta in inšpektorja za delo.</w:t>
      </w:r>
      <w:r>
        <w:rPr>
          <w:rFonts w:ascii="Times New Roman" w:hAnsi="Times New Roman"/>
          <w:sz w:val="24"/>
          <w:szCs w:val="24"/>
        </w:rPr>
        <w:t xml:space="preserve"> </w:t>
      </w:r>
      <w:r w:rsidRPr="00E260A5">
        <w:rPr>
          <w:rFonts w:ascii="Times New Roman" w:hAnsi="Times New Roman"/>
          <w:sz w:val="24"/>
          <w:szCs w:val="24"/>
        </w:rPr>
        <w:t>Gre za novost, katere cilj je zagotoviti redna vplačila v dodatno zavarovanje.</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w:t>
      </w:r>
      <w:r>
        <w:rPr>
          <w:rFonts w:ascii="Times New Roman" w:hAnsi="Times New Roman"/>
          <w:b/>
          <w:sz w:val="24"/>
          <w:szCs w:val="24"/>
        </w:rPr>
        <w:t>46</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(višina minimalnega vplačila in davčne olajšave)</w:t>
      </w: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sz w:val="24"/>
          <w:szCs w:val="24"/>
        </w:rPr>
        <w:t>D</w:t>
      </w:r>
      <w:r w:rsidRPr="00E260A5">
        <w:rPr>
          <w:rFonts w:ascii="Times New Roman" w:hAnsi="Times New Roman"/>
          <w:sz w:val="24"/>
          <w:szCs w:val="24"/>
        </w:rPr>
        <w:t xml:space="preserve">odatno zavarovanje na podlagi tega zakona prinaša davčne olajšave. V tem členu je tako določena višina minimalnega vplačila v višini 240 </w:t>
      </w:r>
      <w:r>
        <w:rPr>
          <w:rFonts w:ascii="Times New Roman" w:hAnsi="Times New Roman"/>
          <w:sz w:val="24"/>
          <w:szCs w:val="24"/>
        </w:rPr>
        <w:t>eurov</w:t>
      </w:r>
      <w:r w:rsidRPr="00E260A5">
        <w:rPr>
          <w:rFonts w:ascii="Times New Roman" w:hAnsi="Times New Roman"/>
          <w:sz w:val="24"/>
          <w:szCs w:val="24"/>
        </w:rPr>
        <w:t xml:space="preserve"> letno ter določba, da se z zakonom o obdavčenju določijo davčne olajšave za vplačila</w:t>
      </w:r>
      <w:r>
        <w:rPr>
          <w:rFonts w:ascii="Times New Roman" w:hAnsi="Times New Roman"/>
          <w:sz w:val="24"/>
          <w:szCs w:val="24"/>
        </w:rPr>
        <w:t>,</w:t>
      </w:r>
      <w:r w:rsidRPr="00E260A5">
        <w:rPr>
          <w:rFonts w:ascii="Times New Roman" w:hAnsi="Times New Roman"/>
          <w:sz w:val="24"/>
          <w:szCs w:val="24"/>
        </w:rPr>
        <w:t xml:space="preserve"> in sicer ločeno za vplačila, vplačana po pokojninskem načrtu individualnega zavarovanja in vplačila, vplačana po pokojninskem načrtu kolektivnega zavarovanja. </w:t>
      </w:r>
      <w:r>
        <w:rPr>
          <w:rFonts w:ascii="Times New Roman" w:hAnsi="Times New Roman"/>
          <w:sz w:val="24"/>
          <w:szCs w:val="24"/>
        </w:rPr>
        <w:t xml:space="preserve">V kolikor član v koledarskem letu ni bil celo leto vključen v dodatno zavarovanje, se ta znesek zniža, in sicer sorazmerno glede na število mesecev, ko je bil vključen. </w:t>
      </w:r>
    </w:p>
    <w:p w:rsidR="008E431D" w:rsidRPr="00E260A5" w:rsidRDefault="008E431D" w:rsidP="008E431D">
      <w:pPr>
        <w:autoSpaceDE w:val="0"/>
        <w:autoSpaceDN w:val="0"/>
        <w:adjustRightInd w:val="0"/>
        <w:spacing w:after="0"/>
        <w:ind w:firstLine="0"/>
        <w:rPr>
          <w:rFonts w:ascii="Times New Roman" w:hAnsi="Times New Roman"/>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247</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(pravica do sklenitve mirovanja dodatnega zavarovanja)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je urejeno mirovanje pravic za kolektivno in individualno dodatno zavarovanje. Delodajalec in upravljavec pokojninskega sklada se lahko dogovorita, da delodajalec začasno preneha z vplačevanjem v korist zaposlenih (mirovanje kolektivnega dodatnega zavarovanja). O sklenitvi mirovanja kolektivnega zavarovanja mora delodajalec obvestiti organ, ki je v imenu zaposlenih sklenil pogodbo o oblikovanju pokojninskega načrta. Pogoji za vzpostavitev mirovanja se določijo v pogodbi o oblikovanju pokojninskega načrta kolektivnega zavarovanja ter pokojninskem načrtu.</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Član in upravljavec se lahko dogovorita, da član začasno preneha z vplačevanjem po pokojninskem načrtu individualnega zavarovanja (mirovanje individualnega dodatnega zavarovanja). Pogoji za vzpostavitev mirovanja se določijo v pokojninskem načrtu individualnega zavarovanja.</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 xml:space="preserve">K </w:t>
      </w:r>
      <w:r>
        <w:rPr>
          <w:rFonts w:ascii="Times New Roman" w:hAnsi="Times New Roman"/>
          <w:b/>
          <w:sz w:val="24"/>
          <w:szCs w:val="24"/>
        </w:rPr>
        <w:t>248</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(zadržanja pravic)</w:t>
      </w:r>
    </w:p>
    <w:p w:rsidR="008E431D" w:rsidRPr="00E260A5" w:rsidRDefault="008E431D" w:rsidP="008E431D">
      <w:pPr>
        <w:autoSpaceDE w:val="0"/>
        <w:autoSpaceDN w:val="0"/>
        <w:adjustRightInd w:val="0"/>
        <w:spacing w:after="0"/>
        <w:ind w:firstLine="0"/>
        <w:rPr>
          <w:rFonts w:ascii="Times New Roman" w:hAnsi="Times New Roman"/>
          <w:bCs/>
          <w:iCs/>
          <w:sz w:val="24"/>
          <w:szCs w:val="24"/>
        </w:rPr>
      </w:pPr>
      <w:r w:rsidRPr="00E260A5">
        <w:rPr>
          <w:rFonts w:ascii="Times New Roman" w:hAnsi="Times New Roman"/>
          <w:sz w:val="24"/>
          <w:szCs w:val="24"/>
        </w:rPr>
        <w:t>V tem členu je urejena pravica do zadržanja pravic.</w:t>
      </w:r>
      <w:r w:rsidRPr="00E260A5">
        <w:rPr>
          <w:rFonts w:ascii="Times New Roman" w:hAnsi="Times New Roman"/>
          <w:bCs/>
          <w:iCs/>
          <w:sz w:val="24"/>
          <w:szCs w:val="24"/>
        </w:rPr>
        <w:t xml:space="preserve"> Član dodatnega zavarovanja ima v primerih, določenih s tem zakonom, pravico d</w:t>
      </w:r>
      <w:r>
        <w:rPr>
          <w:rFonts w:ascii="Times New Roman" w:hAnsi="Times New Roman"/>
          <w:bCs/>
          <w:iCs/>
          <w:sz w:val="24"/>
          <w:szCs w:val="24"/>
        </w:rPr>
        <w:t>o</w:t>
      </w:r>
      <w:r w:rsidRPr="00E260A5">
        <w:rPr>
          <w:rFonts w:ascii="Times New Roman" w:hAnsi="Times New Roman"/>
          <w:bCs/>
          <w:iCs/>
          <w:sz w:val="24"/>
          <w:szCs w:val="24"/>
        </w:rPr>
        <w:t xml:space="preserve"> zadržanja pravic pri tem pokojninskem skladu. V kolikor član uveljavi pravico do zadržanja pravic</w:t>
      </w:r>
      <w:r>
        <w:rPr>
          <w:rFonts w:ascii="Times New Roman" w:hAnsi="Times New Roman"/>
          <w:bCs/>
          <w:iCs/>
          <w:sz w:val="24"/>
          <w:szCs w:val="24"/>
        </w:rPr>
        <w:t>,</w:t>
      </w:r>
      <w:r w:rsidRPr="00E260A5">
        <w:rPr>
          <w:rFonts w:ascii="Times New Roman" w:hAnsi="Times New Roman"/>
          <w:bCs/>
          <w:iCs/>
          <w:sz w:val="24"/>
          <w:szCs w:val="24"/>
        </w:rPr>
        <w:t xml:space="preserve"> ne velja pravilo, da je lahko oseba vključena samo v en pokojninski načrt kolektivnega in en pokojninski načrt individualnega dodatnega zavarovanja. Sredstva, ki jih član zadrži, se obravnavajo enako kot sredstva članov, ki še nadalje vplačujejo v ta pokojninski sklad in se še naprej plemenitijo na njegovem osebnem računu pri upravljavcu.</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249</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(pravica do prenosa sredstev med pokojninskimi načrti)</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 xml:space="preserve">Ta člen ureja pravico do prenosa sredstev med pokojninskimi načrti. Član lahko kadarkoli od upravljavca pokojninskega sklada zahteva prenos sredstev v pokojninski sklad, ki ga upravlja drug upravljavec. V primeru pokojninskega načrta kolektivnega zavarovanja sme član sredstva prenesti šele, ko mu preneha delovno razmerje pri delodajalcu, preko katerega je vključen v kolektivno zavarovanje. </w:t>
      </w:r>
      <w:r>
        <w:rPr>
          <w:rFonts w:ascii="Times New Roman" w:hAnsi="Times New Roman"/>
          <w:sz w:val="24"/>
          <w:szCs w:val="24"/>
        </w:rPr>
        <w:t xml:space="preserve">Izjema od slednje prepovedi velja, ko delodajalec pristopi k novemu pokojninskemu načrtu kolektivnega zavarovanja, ki ga sklene za svoje zaposlene. </w:t>
      </w:r>
      <w:r w:rsidRPr="00E260A5">
        <w:rPr>
          <w:rFonts w:ascii="Times New Roman" w:hAnsi="Times New Roman"/>
          <w:sz w:val="24"/>
          <w:szCs w:val="24"/>
        </w:rPr>
        <w:t>Ni pa dovoljen prenos sredstev med pokojninskim načrtom kolektivnega zavarovanja in pokojninskim načrtom individualnega zavarovanja, saj gre za različni obliki dodatnega zavarovanja</w:t>
      </w:r>
      <w:r>
        <w:rPr>
          <w:rFonts w:ascii="Times New Roman" w:hAnsi="Times New Roman"/>
          <w:sz w:val="24"/>
          <w:szCs w:val="24"/>
        </w:rPr>
        <w:t>,</w:t>
      </w:r>
      <w:r w:rsidRPr="00E260A5">
        <w:rPr>
          <w:rFonts w:ascii="Times New Roman" w:hAnsi="Times New Roman"/>
          <w:sz w:val="24"/>
          <w:szCs w:val="24"/>
        </w:rPr>
        <w:t xml:space="preserve"> za kateri veljajo v določeni meri tudi različna pravila. Prenos sredstev se opravi na podlagi pisne zahteve za prenos sredstev, kateri mora biti priloženo soglasje upravljavca pokojninskega sklada, kamor se sredstva prenašajo. Določen je tudi rok za prenos sredstev</w:t>
      </w:r>
      <w:r>
        <w:rPr>
          <w:rFonts w:ascii="Times New Roman" w:hAnsi="Times New Roman"/>
          <w:sz w:val="24"/>
          <w:szCs w:val="24"/>
        </w:rPr>
        <w:t>,</w:t>
      </w:r>
      <w:r w:rsidRPr="00E260A5">
        <w:rPr>
          <w:rFonts w:ascii="Times New Roman" w:hAnsi="Times New Roman"/>
          <w:sz w:val="24"/>
          <w:szCs w:val="24"/>
        </w:rPr>
        <w:t xml:space="preserve"> in sicer 30 dni od obračunskega dne po stanju, na katerega je izračunana odkupna vrednost premoženja. Pri prenosu sredstev med pokojninskimi skladi ne nastopijo posledice, ki veljajo za obdavčitev odkupne vrednosti.</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25</w:t>
      </w:r>
      <w:r>
        <w:rPr>
          <w:rFonts w:ascii="Times New Roman" w:hAnsi="Times New Roman"/>
          <w:b/>
          <w:sz w:val="24"/>
          <w:szCs w:val="24"/>
        </w:rPr>
        <w:t>0</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(prenos sredstev med podskladi krovnega pokojninskega sklada in kritnimi skladi, ki spadajo v skupino kritnih skladov, ki izvajajo naložbeno politiko življenjskega cikla)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Ta člen ureja prenos sredstev člana med podskladi krovnega pokojninskega sklada oziroma kritnih skladov, ki spadajo v skupino kritnih skladov, ki izvajajo naložbeno politiko življenjskega cikla. Pri takem prenosu sredstev ne nastopijo posledice, določene s predpisi</w:t>
      </w:r>
      <w:r>
        <w:rPr>
          <w:rFonts w:ascii="Times New Roman" w:hAnsi="Times New Roman"/>
          <w:sz w:val="24"/>
          <w:szCs w:val="24"/>
        </w:rPr>
        <w:t>, ki urejajo</w:t>
      </w:r>
      <w:r w:rsidRPr="00E260A5">
        <w:rPr>
          <w:rFonts w:ascii="Times New Roman" w:hAnsi="Times New Roman"/>
          <w:sz w:val="24"/>
          <w:szCs w:val="24"/>
        </w:rPr>
        <w:t xml:space="preserve"> obdavčenj</w:t>
      </w:r>
      <w:r>
        <w:rPr>
          <w:rFonts w:ascii="Times New Roman" w:hAnsi="Times New Roman"/>
          <w:sz w:val="24"/>
          <w:szCs w:val="24"/>
        </w:rPr>
        <w:t>e</w:t>
      </w:r>
      <w:r w:rsidRPr="00E260A5">
        <w:rPr>
          <w:rFonts w:ascii="Times New Roman" w:hAnsi="Times New Roman"/>
          <w:sz w:val="24"/>
          <w:szCs w:val="24"/>
        </w:rPr>
        <w:t xml:space="preserve">, ki veljajo za obdavčitev odkupne vrednosti. </w:t>
      </w:r>
    </w:p>
    <w:p w:rsidR="008E431D" w:rsidRPr="00E260A5" w:rsidRDefault="008E431D" w:rsidP="008E431D">
      <w:pPr>
        <w:autoSpaceDE w:val="0"/>
        <w:autoSpaceDN w:val="0"/>
        <w:adjustRightInd w:val="0"/>
        <w:spacing w:after="0"/>
        <w:ind w:firstLine="0"/>
        <w:rPr>
          <w:rFonts w:ascii="Times New Roman" w:hAnsi="Times New Roman"/>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25</w:t>
      </w:r>
      <w:r>
        <w:rPr>
          <w:rFonts w:ascii="Times New Roman" w:hAnsi="Times New Roman"/>
          <w:b/>
          <w:sz w:val="24"/>
          <w:szCs w:val="24"/>
        </w:rPr>
        <w:t>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(prepoved zastave in neprenosljivost pravic)</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je določena prepoved zastave in neprenosljivost pravic. Član dodatnega zavarovanja ne more zastaviti pravic iz naslova enot premoženja vzajemnega pokojninskega sklada, vpisanih na njegovem osebnem računu. Pravice iz dodatnega zavarovanja so neprenosljive, razen v primerih</w:t>
      </w:r>
      <w:r>
        <w:rPr>
          <w:rFonts w:ascii="Times New Roman" w:hAnsi="Times New Roman"/>
          <w:sz w:val="24"/>
          <w:szCs w:val="24"/>
        </w:rPr>
        <w:t>,</w:t>
      </w:r>
      <w:r w:rsidRPr="00E260A5">
        <w:rPr>
          <w:rFonts w:ascii="Times New Roman" w:hAnsi="Times New Roman"/>
          <w:sz w:val="24"/>
          <w:szCs w:val="24"/>
        </w:rPr>
        <w:t xml:space="preserve"> določenih s tem zakonom (npr. dedičem pripada izplačilo odkupne vrednosti enot premoženja v primeru smrti člana pred uveljavitvijo pravic iz tega zavarovanja).</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25</w:t>
      </w:r>
      <w:r>
        <w:rPr>
          <w:rFonts w:ascii="Times New Roman" w:hAnsi="Times New Roman"/>
          <w:b/>
          <w:sz w:val="24"/>
          <w:szCs w:val="24"/>
        </w:rPr>
        <w:t>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(redno obveščanje o stanju na osebnih računih članov)</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lastRenderedPageBreak/>
        <w:t xml:space="preserve">Ta člen ureja redno obveščanje zavarovancev o stanju na osebnih računih članov. Tako mora upravljavec pokojninskega sklada vsakemu članu najkasneje do 31. januarja vsako leto po stanju na dan 31. </w:t>
      </w:r>
      <w:r>
        <w:rPr>
          <w:rFonts w:ascii="Times New Roman" w:hAnsi="Times New Roman" w:cs="Times New Roman"/>
        </w:rPr>
        <w:t>decembra</w:t>
      </w:r>
      <w:r w:rsidRPr="00E260A5">
        <w:rPr>
          <w:rFonts w:ascii="Times New Roman" w:hAnsi="Times New Roman" w:cs="Times New Roman"/>
        </w:rPr>
        <w:t xml:space="preserve"> poslati potrdilo o stanju na osebnem računu varčevalca in podatek o vseh vplačilih v pokojninski sklad v preteklem letu. V členu je urejeno tudi obveščanje delodajalcev, ki financirajo pokojninski načrt kolektivnega varčevanja, </w:t>
      </w:r>
      <w:r>
        <w:rPr>
          <w:rFonts w:ascii="Times New Roman" w:hAnsi="Times New Roman" w:cs="Times New Roman"/>
        </w:rPr>
        <w:t>in</w:t>
      </w:r>
      <w:r w:rsidRPr="00E260A5">
        <w:rPr>
          <w:rFonts w:ascii="Times New Roman" w:hAnsi="Times New Roman" w:cs="Times New Roman"/>
        </w:rPr>
        <w:t xml:space="preserve"> jim morajo upravljavci enkrat letno predložiti potrdilo o obračunu vseh vplačil v tem letu. To potrdilo, ki ga izda upravljavec pokojninskega sklada je legitimacijski papir za uveljavljanje pravic iz dodatnega</w:t>
      </w:r>
      <w:r>
        <w:rPr>
          <w:rFonts w:ascii="Times New Roman" w:hAnsi="Times New Roman" w:cs="Times New Roman"/>
        </w:rPr>
        <w:t xml:space="preserve"> zavarovanja</w:t>
      </w:r>
      <w:r w:rsidRPr="00E260A5">
        <w:rPr>
          <w:rFonts w:ascii="Times New Roman" w:hAnsi="Times New Roman" w:cs="Times New Roman"/>
        </w:rPr>
        <w:t xml:space="preserve"> ter za uveljavljanje davčnih in drugih olajšav. </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25</w:t>
      </w:r>
      <w:r>
        <w:rPr>
          <w:rFonts w:ascii="Times New Roman" w:hAnsi="Times New Roman"/>
          <w:b/>
          <w:sz w:val="24"/>
          <w:szCs w:val="24"/>
        </w:rPr>
        <w:t>3</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(redno obveščanje o poslovanju pokojninskega sklada)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V tem členu je določeno</w:t>
      </w:r>
      <w:r w:rsidRPr="00E260A5">
        <w:rPr>
          <w:rFonts w:ascii="Times New Roman" w:hAnsi="Times New Roman" w:cs="Times New Roman"/>
          <w:bCs/>
        </w:rPr>
        <w:t xml:space="preserve"> redno obveščanje o poslovanju pokojninskega sklada</w:t>
      </w:r>
      <w:r>
        <w:rPr>
          <w:rFonts w:ascii="Times New Roman" w:hAnsi="Times New Roman" w:cs="Times New Roman"/>
          <w:bCs/>
        </w:rPr>
        <w:t>,</w:t>
      </w:r>
      <w:r w:rsidRPr="00E260A5">
        <w:rPr>
          <w:rFonts w:ascii="Times New Roman" w:hAnsi="Times New Roman" w:cs="Times New Roman"/>
          <w:bCs/>
        </w:rPr>
        <w:t xml:space="preserve"> s čimer se želi doseči čim boljšo informiranost članov in delodajalcev.</w:t>
      </w:r>
      <w:r w:rsidRPr="00E260A5">
        <w:rPr>
          <w:rFonts w:ascii="Times New Roman" w:hAnsi="Times New Roman" w:cs="Times New Roman"/>
        </w:rPr>
        <w:t xml:space="preserve"> Upravljavec pokojninskega sklada mora </w:t>
      </w:r>
      <w:r>
        <w:rPr>
          <w:rFonts w:ascii="Times New Roman" w:hAnsi="Times New Roman" w:cs="Times New Roman"/>
        </w:rPr>
        <w:t>člana</w:t>
      </w:r>
      <w:r w:rsidRPr="00E260A5">
        <w:rPr>
          <w:rFonts w:ascii="Times New Roman" w:hAnsi="Times New Roman" w:cs="Times New Roman"/>
        </w:rPr>
        <w:t xml:space="preserve"> in delodajalc</w:t>
      </w:r>
      <w:r>
        <w:rPr>
          <w:rFonts w:ascii="Times New Roman" w:hAnsi="Times New Roman" w:cs="Times New Roman"/>
        </w:rPr>
        <w:t>a</w:t>
      </w:r>
      <w:r w:rsidRPr="00E260A5">
        <w:rPr>
          <w:rFonts w:ascii="Times New Roman" w:hAnsi="Times New Roman" w:cs="Times New Roman"/>
        </w:rPr>
        <w:t xml:space="preserve">, ki financira pokojninski načrt, vsako leto </w:t>
      </w:r>
      <w:r>
        <w:rPr>
          <w:rFonts w:ascii="Times New Roman" w:hAnsi="Times New Roman" w:cs="Times New Roman"/>
        </w:rPr>
        <w:t>obvestiti, kje je omogočen dostop do</w:t>
      </w:r>
      <w:r w:rsidRPr="00E260A5">
        <w:rPr>
          <w:rFonts w:ascii="Times New Roman" w:hAnsi="Times New Roman" w:cs="Times New Roman"/>
        </w:rPr>
        <w:t xml:space="preserve"> povzetk</w:t>
      </w:r>
      <w:r>
        <w:rPr>
          <w:rFonts w:ascii="Times New Roman" w:hAnsi="Times New Roman" w:cs="Times New Roman"/>
        </w:rPr>
        <w:t>a</w:t>
      </w:r>
      <w:r w:rsidRPr="00E260A5">
        <w:rPr>
          <w:rFonts w:ascii="Times New Roman" w:hAnsi="Times New Roman" w:cs="Times New Roman"/>
        </w:rPr>
        <w:t xml:space="preserve"> revidiranega letnega poročila pokojninskega sklada za preteklo poslovno leto ter jih mora obvestiti o morebitnih spremembah pravil upravljanja pokojninskega sklada in o spremembah pokojninskega načrta v obdobju zadnjega leta in razlogih za te spremembe. </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25</w:t>
      </w:r>
      <w:r>
        <w:rPr>
          <w:rFonts w:ascii="Times New Roman" w:hAnsi="Times New Roman"/>
          <w:b/>
          <w:sz w:val="24"/>
          <w:szCs w:val="24"/>
        </w:rPr>
        <w:t>4</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obveščanje javnosti)</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Po želji po čim lažjem dostopu do vseh pomembnih dokumentov in informacij pokojninskega sklada, ki vplivajo na dodatno zavarovanje, mora upravljavec pokojninskega sklada v skladu s tem členom na svoji spletni strani javno objaviti</w:t>
      </w:r>
      <w:r>
        <w:rPr>
          <w:rFonts w:ascii="Times New Roman" w:hAnsi="Times New Roman" w:cs="Times New Roman"/>
        </w:rPr>
        <w:t xml:space="preserve"> pokojninski načrt,</w:t>
      </w:r>
      <w:r w:rsidRPr="00E260A5">
        <w:rPr>
          <w:rFonts w:ascii="Times New Roman" w:hAnsi="Times New Roman" w:cs="Times New Roman"/>
        </w:rPr>
        <w:t xml:space="preserve"> pravila upravljanja pokojninskega sklada, obvestilo o vseh spremembah pravil upravljanja v preteklem letu, izjavo o naložbeni politiki, revidirano letno poročilo, informacije o možnostih izbire med pokojninskimi podskladi oziroma kritnimi skladi z različnimi naložbenimi politikami, izpostavljenosti tveganju, celotnih stroških poslovanja ter vrstah in strukturi naložb, obvestilo o pravicah člana glede prenosa sredstev med skladi oziroma podskladi istega ali različnih izvajalcev upravljavcev.</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w:t>
      </w:r>
      <w:r>
        <w:rPr>
          <w:rFonts w:ascii="Times New Roman" w:hAnsi="Times New Roman"/>
          <w:b/>
          <w:sz w:val="24"/>
          <w:szCs w:val="24"/>
        </w:rPr>
        <w:t>55</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(obveščanje članov na zahtevo)</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je določeno, da lahko član pokojninskega sklada od upravljavca brezplačno zahteva informacije o pravicah v primeru prenehanja zaposlitve pri delodajalcu, ki financira pokojninski načrt kolektivnega varčevanja in možnostih prenosa sredstev v drug pokojninski sklad, pravicah iz naslova zavarovanja in možnostih izplačila ob rednem prenehanju zavarovanja, pravicah glede prenosa privarčevanih sredstev med pokojninskimi skladi istega ali različnih upravljavcev ter mu na zahtevo izročiti brezplačen izvod dokumentov iz prejšnjega člena.</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w:t>
      </w:r>
      <w:r>
        <w:rPr>
          <w:rFonts w:ascii="Times New Roman" w:hAnsi="Times New Roman"/>
          <w:b/>
          <w:sz w:val="24"/>
          <w:szCs w:val="24"/>
        </w:rPr>
        <w:t>56</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(objava zbirnih podatkov)</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je podana pravna podlaga za zbiranje in objavo podatkov na spletni strani ministrstva za delo, družino in socialne zadeve</w:t>
      </w:r>
      <w:r>
        <w:rPr>
          <w:rFonts w:ascii="Times New Roman" w:hAnsi="Times New Roman"/>
          <w:sz w:val="24"/>
          <w:szCs w:val="24"/>
        </w:rPr>
        <w:t>,</w:t>
      </w:r>
      <w:r w:rsidRPr="00E260A5">
        <w:rPr>
          <w:rFonts w:ascii="Times New Roman" w:hAnsi="Times New Roman"/>
          <w:sz w:val="24"/>
          <w:szCs w:val="24"/>
        </w:rPr>
        <w:t xml:space="preserve"> in sicer se enkrat letno objavijo podatki o številu in nazivu </w:t>
      </w:r>
      <w:r w:rsidRPr="00BC728E">
        <w:rPr>
          <w:rFonts w:ascii="Times New Roman" w:hAnsi="Times New Roman"/>
          <w:sz w:val="24"/>
          <w:szCs w:val="24"/>
        </w:rPr>
        <w:t>odobrenih pokojninskih načrtov</w:t>
      </w:r>
      <w:r>
        <w:rPr>
          <w:rFonts w:ascii="Times New Roman" w:hAnsi="Times New Roman"/>
          <w:sz w:val="24"/>
          <w:szCs w:val="24"/>
        </w:rPr>
        <w:t>,</w:t>
      </w:r>
      <w:r w:rsidRPr="00BC728E">
        <w:rPr>
          <w:rFonts w:ascii="Times New Roman" w:hAnsi="Times New Roman"/>
          <w:sz w:val="24"/>
          <w:szCs w:val="24"/>
        </w:rPr>
        <w:t xml:space="preserve"> na podlagi katerih so oblikovani pokojninski skladi</w:t>
      </w:r>
      <w:r>
        <w:rPr>
          <w:rFonts w:ascii="Times New Roman" w:hAnsi="Times New Roman"/>
          <w:sz w:val="24"/>
          <w:szCs w:val="24"/>
        </w:rPr>
        <w:t>,</w:t>
      </w:r>
      <w:r w:rsidRPr="00BC728E">
        <w:rPr>
          <w:rFonts w:ascii="Times New Roman" w:hAnsi="Times New Roman"/>
          <w:sz w:val="24"/>
          <w:szCs w:val="24"/>
        </w:rPr>
        <w:t xml:space="preserve"> vključno z nazivi in številom pokojninskih skladov posameznega </w:t>
      </w:r>
      <w:r w:rsidRPr="00BC728E">
        <w:rPr>
          <w:rFonts w:ascii="Times New Roman" w:hAnsi="Times New Roman"/>
          <w:sz w:val="24"/>
          <w:szCs w:val="24"/>
        </w:rPr>
        <w:lastRenderedPageBreak/>
        <w:t>pokojninskega načrta</w:t>
      </w:r>
      <w:r>
        <w:rPr>
          <w:rFonts w:ascii="Times New Roman" w:hAnsi="Times New Roman"/>
          <w:sz w:val="24"/>
          <w:szCs w:val="24"/>
        </w:rPr>
        <w:t>,</w:t>
      </w:r>
      <w:r w:rsidRPr="00BC728E">
        <w:rPr>
          <w:rFonts w:ascii="Times New Roman" w:hAnsi="Times New Roman"/>
          <w:sz w:val="24"/>
          <w:szCs w:val="24"/>
        </w:rPr>
        <w:t xml:space="preserve"> ter število in naziv pokojninskih načrtov za izplačevanje pokojninske rente</w:t>
      </w:r>
      <w:r w:rsidRPr="00E260A5">
        <w:rPr>
          <w:rFonts w:ascii="Times New Roman" w:hAnsi="Times New Roman"/>
          <w:sz w:val="24"/>
          <w:szCs w:val="24"/>
        </w:rPr>
        <w:t>, letn</w:t>
      </w:r>
      <w:r>
        <w:rPr>
          <w:rFonts w:ascii="Times New Roman" w:hAnsi="Times New Roman"/>
          <w:sz w:val="24"/>
          <w:szCs w:val="24"/>
        </w:rPr>
        <w:t>a</w:t>
      </w:r>
      <w:r w:rsidRPr="00E260A5">
        <w:rPr>
          <w:rFonts w:ascii="Times New Roman" w:hAnsi="Times New Roman"/>
          <w:sz w:val="24"/>
          <w:szCs w:val="24"/>
        </w:rPr>
        <w:t xml:space="preserve"> stopnj</w:t>
      </w:r>
      <w:r>
        <w:rPr>
          <w:rFonts w:ascii="Times New Roman" w:hAnsi="Times New Roman"/>
          <w:sz w:val="24"/>
          <w:szCs w:val="24"/>
        </w:rPr>
        <w:t>a</w:t>
      </w:r>
      <w:r w:rsidRPr="00E260A5">
        <w:rPr>
          <w:rFonts w:ascii="Times New Roman" w:hAnsi="Times New Roman"/>
          <w:sz w:val="24"/>
          <w:szCs w:val="24"/>
        </w:rPr>
        <w:t xml:space="preserve"> donos</w:t>
      </w:r>
      <w:r>
        <w:rPr>
          <w:rFonts w:ascii="Times New Roman" w:hAnsi="Times New Roman"/>
          <w:sz w:val="24"/>
          <w:szCs w:val="24"/>
        </w:rPr>
        <w:t>a</w:t>
      </w:r>
      <w:r w:rsidRPr="00E260A5">
        <w:rPr>
          <w:rFonts w:ascii="Times New Roman" w:hAnsi="Times New Roman"/>
          <w:sz w:val="24"/>
          <w:szCs w:val="24"/>
        </w:rPr>
        <w:t xml:space="preserve"> posameznega pokojninskega sklada, višin</w:t>
      </w:r>
      <w:r>
        <w:rPr>
          <w:rFonts w:ascii="Times New Roman" w:hAnsi="Times New Roman"/>
          <w:sz w:val="24"/>
          <w:szCs w:val="24"/>
        </w:rPr>
        <w:t>a</w:t>
      </w:r>
      <w:r w:rsidRPr="00E260A5">
        <w:rPr>
          <w:rFonts w:ascii="Times New Roman" w:hAnsi="Times New Roman"/>
          <w:sz w:val="24"/>
          <w:szCs w:val="24"/>
        </w:rPr>
        <w:t xml:space="preserve"> sredstev posameznega pokojninskega sklada, število članov posameznega pokojninskega sklada in višin</w:t>
      </w:r>
      <w:r>
        <w:rPr>
          <w:rFonts w:ascii="Times New Roman" w:hAnsi="Times New Roman"/>
          <w:sz w:val="24"/>
          <w:szCs w:val="24"/>
        </w:rPr>
        <w:t>a</w:t>
      </w:r>
      <w:r w:rsidRPr="00E260A5">
        <w:rPr>
          <w:rFonts w:ascii="Times New Roman" w:hAnsi="Times New Roman"/>
          <w:sz w:val="24"/>
          <w:szCs w:val="24"/>
        </w:rPr>
        <w:t xml:space="preserve"> povprečnega mesečnega vplačila.</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257</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(ime in firma pokojninskega sklada)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bCs/>
        </w:rPr>
        <w:t>V tem členu je določeno, da mora ime oziroma firma pokojninskega sklada</w:t>
      </w:r>
      <w:r w:rsidRPr="00E260A5">
        <w:rPr>
          <w:rFonts w:ascii="Times New Roman" w:hAnsi="Times New Roman" w:cs="Times New Roman"/>
        </w:rPr>
        <w:t xml:space="preserve"> vsebovati označbo, iz katere bo razvidna oblika pokojninskega sklada in ne sme vsebovati izrazov, ki bi lahko neupravičeno zavajali. Podana je prepoved drugim subjekto</w:t>
      </w:r>
      <w:r>
        <w:rPr>
          <w:rFonts w:ascii="Times New Roman" w:hAnsi="Times New Roman" w:cs="Times New Roman"/>
        </w:rPr>
        <w:t>m</w:t>
      </w:r>
      <w:r w:rsidRPr="00E260A5">
        <w:rPr>
          <w:rFonts w:ascii="Times New Roman" w:hAnsi="Times New Roman" w:cs="Times New Roman"/>
        </w:rPr>
        <w:t>, ki se ne ukvarjajo s to dejavnostjo, da bi imeli v firmi besedo »pokojninski sklad«</w:t>
      </w:r>
      <w:r>
        <w:rPr>
          <w:rFonts w:ascii="Times New Roman" w:hAnsi="Times New Roman" w:cs="Times New Roman"/>
        </w:rPr>
        <w:t>,</w:t>
      </w:r>
      <w:r w:rsidRPr="00E260A5">
        <w:rPr>
          <w:rFonts w:ascii="Times New Roman" w:hAnsi="Times New Roman" w:cs="Times New Roman"/>
        </w:rPr>
        <w:t xml:space="preserve"> ali besednih zvez, ki bi zavajale v zmoto, da gre za pokojninski sklad po tem zakonu. Podana je še določba glede poimenovanja podsklada, da se loči od ostalih podskladov in </w:t>
      </w:r>
      <w:r>
        <w:rPr>
          <w:rFonts w:ascii="Times New Roman" w:hAnsi="Times New Roman" w:cs="Times New Roman"/>
        </w:rPr>
        <w:t xml:space="preserve">da </w:t>
      </w:r>
      <w:r w:rsidRPr="00E260A5">
        <w:rPr>
          <w:rFonts w:ascii="Times New Roman" w:hAnsi="Times New Roman" w:cs="Times New Roman"/>
        </w:rPr>
        <w:t>je razvidna starostna skupina varčevalcev</w:t>
      </w:r>
      <w:r>
        <w:rPr>
          <w:rFonts w:ascii="Times New Roman" w:hAnsi="Times New Roman" w:cs="Times New Roman"/>
        </w:rPr>
        <w:t>,</w:t>
      </w:r>
      <w:r w:rsidRPr="00E260A5">
        <w:rPr>
          <w:rFonts w:ascii="Times New Roman" w:hAnsi="Times New Roman" w:cs="Times New Roman"/>
        </w:rPr>
        <w:t xml:space="preserve"> katerim je podsklad namenjen in glede poimenovanja posameznega kritnega sklada, ki spada v skupino kritnih skladov, na podlagi katerih se izvaja naložbena politika življenjskega cikla. Z navedenimi določbami se poskuša doseči, da imena pokojninski sklad ne bi uporabljali tudi drugi subjekti na trgu</w:t>
      </w:r>
      <w:r>
        <w:rPr>
          <w:rFonts w:ascii="Times New Roman" w:hAnsi="Times New Roman" w:cs="Times New Roman"/>
        </w:rPr>
        <w:t xml:space="preserve"> in</w:t>
      </w:r>
      <w:r w:rsidRPr="00E260A5">
        <w:rPr>
          <w:rFonts w:ascii="Times New Roman" w:hAnsi="Times New Roman" w:cs="Times New Roman"/>
        </w:rPr>
        <w:t xml:space="preserve"> da je takoj razvidno, da se sklad s takim imenom ukvarja z dejavnostjo dodatnega zavarovanja po tem zakonu. </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258</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(osebe, ki lahko oblikujejo in upravljajo pokojninski sklad)</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V tem členu so določene osebe, ki lahko oblikujejo in upravljajo pokojninski sklad</w:t>
      </w:r>
      <w:r>
        <w:rPr>
          <w:rFonts w:ascii="Times New Roman" w:hAnsi="Times New Roman" w:cs="Times New Roman"/>
        </w:rPr>
        <w:t>,</w:t>
      </w:r>
      <w:r w:rsidRPr="00E260A5">
        <w:rPr>
          <w:rFonts w:ascii="Times New Roman" w:hAnsi="Times New Roman" w:cs="Times New Roman"/>
        </w:rPr>
        <w:t xml:space="preserve"> </w:t>
      </w:r>
      <w:r>
        <w:rPr>
          <w:rFonts w:ascii="Times New Roman" w:hAnsi="Times New Roman" w:cs="Times New Roman"/>
        </w:rPr>
        <w:t>i</w:t>
      </w:r>
      <w:r w:rsidRPr="00E260A5">
        <w:rPr>
          <w:rFonts w:ascii="Times New Roman" w:hAnsi="Times New Roman" w:cs="Times New Roman"/>
        </w:rPr>
        <w:t>n sicer lahko pokojninski skladi oblikujejo in upravljajo pokojninska družba; zavarovalnica, ki opravlja zavarovalne posle v zavarovalni skupini življenjskih zavarovanj skladno z zakonom, ki ureja zavarovalništvo</w:t>
      </w:r>
      <w:r>
        <w:rPr>
          <w:rFonts w:ascii="Times New Roman" w:hAnsi="Times New Roman" w:cs="Times New Roman"/>
        </w:rPr>
        <w:t>,</w:t>
      </w:r>
      <w:r w:rsidRPr="00E260A5">
        <w:rPr>
          <w:rFonts w:ascii="Times New Roman" w:hAnsi="Times New Roman" w:cs="Times New Roman"/>
        </w:rPr>
        <w:t xml:space="preserve"> in banka, ki ima dovoljenje za opravljanje poslov upravljanja pokojninskih skladov po zakonu</w:t>
      </w:r>
      <w:r>
        <w:rPr>
          <w:rFonts w:ascii="Times New Roman" w:hAnsi="Times New Roman" w:cs="Times New Roman"/>
        </w:rPr>
        <w:t>, ki ureja bančništvo</w:t>
      </w:r>
      <w:r w:rsidRPr="00E260A5">
        <w:rPr>
          <w:rFonts w:ascii="Times New Roman" w:hAnsi="Times New Roman" w:cs="Times New Roman"/>
        </w:rPr>
        <w:t xml:space="preserve">. Gre za enake subjekte kot je veljalo </w:t>
      </w:r>
      <w:r>
        <w:rPr>
          <w:rFonts w:ascii="Times New Roman" w:hAnsi="Times New Roman" w:cs="Times New Roman"/>
        </w:rPr>
        <w:t>z</w:t>
      </w:r>
      <w:r w:rsidRPr="00E260A5">
        <w:rPr>
          <w:rFonts w:ascii="Times New Roman" w:hAnsi="Times New Roman" w:cs="Times New Roman"/>
        </w:rPr>
        <w:t xml:space="preserve"> do sedaj veljavnim Zakonom o pokojninskem in invalidskem zavarovanju (ZPIZ-1).</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259</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(storitve upravljanja pokojninskega sklada)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je določeno</w:t>
      </w:r>
      <w:r>
        <w:rPr>
          <w:rFonts w:ascii="Times New Roman" w:hAnsi="Times New Roman"/>
          <w:sz w:val="24"/>
          <w:szCs w:val="24"/>
        </w:rPr>
        <w:t>,</w:t>
      </w:r>
      <w:r w:rsidRPr="00E260A5">
        <w:rPr>
          <w:rFonts w:ascii="Times New Roman" w:hAnsi="Times New Roman"/>
          <w:sz w:val="24"/>
          <w:szCs w:val="24"/>
        </w:rPr>
        <w:t xml:space="preserve"> kaj vse obsegajo storitve upravljanja pokojninskega sklada. Gre za upravljanje premoženja pokojninskega sklada, druge storitve upravljanja pokojninskih skladov (npr. trženje pokojninskih skladov, administrativne storitve (zbiranje vplačil dodatnega </w:t>
      </w:r>
      <w:r>
        <w:rPr>
          <w:rFonts w:ascii="Times New Roman" w:hAnsi="Times New Roman"/>
          <w:sz w:val="24"/>
          <w:szCs w:val="24"/>
        </w:rPr>
        <w:t>zavarovanja</w:t>
      </w:r>
      <w:r w:rsidRPr="00E260A5">
        <w:rPr>
          <w:rFonts w:ascii="Times New Roman" w:hAnsi="Times New Roman"/>
          <w:sz w:val="24"/>
          <w:szCs w:val="24"/>
        </w:rPr>
        <w:t>, vodenje osebnih računov članov…) in druge storitve</w:t>
      </w:r>
      <w:r>
        <w:rPr>
          <w:rFonts w:ascii="Times New Roman" w:hAnsi="Times New Roman"/>
          <w:sz w:val="24"/>
          <w:szCs w:val="24"/>
        </w:rPr>
        <w:t>,</w:t>
      </w:r>
      <w:r w:rsidRPr="00E260A5">
        <w:rPr>
          <w:rFonts w:ascii="Times New Roman" w:hAnsi="Times New Roman"/>
          <w:sz w:val="24"/>
          <w:szCs w:val="24"/>
        </w:rPr>
        <w:t xml:space="preserve"> potrebne za učinkovito upravljanje premoženja pokojninskega sklada. Podana je še zaveza upravljavcu pokojninskega sklada, da mora pri upravljanju premoženja pokojninskega sklada ravnati v skladu s tem zakonom, s pravili upravljanja, pokojninskim načrtom in s pravili stroke upravljanja finančnih naložb.</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26</w:t>
      </w:r>
      <w:r>
        <w:rPr>
          <w:rFonts w:ascii="Times New Roman" w:hAnsi="Times New Roman"/>
          <w:b/>
          <w:sz w:val="24"/>
          <w:szCs w:val="24"/>
        </w:rPr>
        <w:t>0</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(pojem upravljanja premoženja pokojninskega sklada)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 xml:space="preserve">V tem členu je definiran pojem upravljanja premoženja pokojninskega sklada. Upravljanje premoženja pokojninskega sklada obsega sklepanje pravnih poslov, katerih predmet je premoženje pokojninskega sklada, razpolaganje s premoženjem pokojninskega sklada zaradi izpolnitve obveznosti iz poslov, sklenjenih pri upravljanju premoženja pokojninskega sklada, sprejemanje izpolnitev obveznosti druge pogodbene stranke na podlagi poslov, sklenjenih pri upravljanju premoženja pokojninskega sklada, in uresničevanje pravic iz vrednostnih papirjev </w:t>
      </w:r>
      <w:r w:rsidRPr="00E260A5">
        <w:rPr>
          <w:rFonts w:ascii="Times New Roman" w:hAnsi="Times New Roman"/>
          <w:sz w:val="24"/>
          <w:szCs w:val="24"/>
        </w:rPr>
        <w:lastRenderedPageBreak/>
        <w:t xml:space="preserve">pokojninskega sklada oziroma drugih finančnih naložb pokojninskega sklada. Tako kot do sedaj je določeno, da upravljavec upravlja premoženje pokojninskega sklada v svojem imenu in za račun pokojninskega sklada. Upravljavec </w:t>
      </w:r>
      <w:r>
        <w:rPr>
          <w:rFonts w:ascii="Times New Roman" w:hAnsi="Times New Roman"/>
          <w:sz w:val="24"/>
          <w:szCs w:val="24"/>
        </w:rPr>
        <w:t xml:space="preserve">sme </w:t>
      </w:r>
      <w:r w:rsidRPr="00E260A5">
        <w:rPr>
          <w:rFonts w:ascii="Times New Roman" w:hAnsi="Times New Roman"/>
          <w:sz w:val="24"/>
          <w:szCs w:val="24"/>
        </w:rPr>
        <w:t>v svojem imenu in za račun pokojninskega sklada razpolagati s premoženjem pokojninskega sklada</w:t>
      </w:r>
      <w:r>
        <w:rPr>
          <w:rFonts w:ascii="Times New Roman" w:hAnsi="Times New Roman"/>
          <w:sz w:val="24"/>
          <w:szCs w:val="24"/>
        </w:rPr>
        <w:t>,</w:t>
      </w:r>
      <w:r w:rsidRPr="00E260A5">
        <w:rPr>
          <w:rFonts w:ascii="Times New Roman" w:hAnsi="Times New Roman"/>
          <w:sz w:val="24"/>
          <w:szCs w:val="24"/>
        </w:rPr>
        <w:t xml:space="preserve"> pri tem pa mora poskrbeti, da so naložbe tega sklada v skladu z določbami tega zakona in </w:t>
      </w:r>
      <w:r>
        <w:rPr>
          <w:rFonts w:ascii="Times New Roman" w:hAnsi="Times New Roman"/>
          <w:sz w:val="24"/>
          <w:szCs w:val="24"/>
        </w:rPr>
        <w:t xml:space="preserve">s </w:t>
      </w:r>
      <w:r w:rsidRPr="00E260A5">
        <w:rPr>
          <w:rFonts w:ascii="Times New Roman" w:hAnsi="Times New Roman"/>
          <w:sz w:val="24"/>
          <w:szCs w:val="24"/>
        </w:rPr>
        <w:t xml:space="preserve">pravili upravljanja. </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26</w:t>
      </w:r>
      <w:r>
        <w:rPr>
          <w:rFonts w:ascii="Times New Roman" w:hAnsi="Times New Roman"/>
          <w:b/>
          <w:sz w:val="24"/>
          <w:szCs w:val="24"/>
        </w:rPr>
        <w:t>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(odgovornost upravljavca za obveznosti)</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Glede na to, da upravljavec v sklopu upravljanja s premoženjem sklada sklepa pravne posle za račun pokojninskega sklad</w:t>
      </w:r>
      <w:r>
        <w:rPr>
          <w:rFonts w:ascii="Times New Roman" w:hAnsi="Times New Roman" w:cs="Times New Roman"/>
        </w:rPr>
        <w:t>a</w:t>
      </w:r>
      <w:r w:rsidRPr="00E260A5">
        <w:rPr>
          <w:rFonts w:ascii="Times New Roman" w:hAnsi="Times New Roman" w:cs="Times New Roman"/>
        </w:rPr>
        <w:t>, je določeno,da odgovarja za izpolnitev obveznosti iz tega posla upravljavec. Podana je še prepoved pobota terjatev iz nedovoljenih poslov iz poroštev in jamstev ter iz nedovoljene zastave in posojanja, s terjatvami, ki jih je upravljavec po tem zakonu upravičen uveljavljati v svojem imenu in za račun pokojninskega sklada.</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26</w:t>
      </w:r>
      <w:r>
        <w:rPr>
          <w:rFonts w:ascii="Times New Roman" w:hAnsi="Times New Roman"/>
          <w:b/>
          <w:sz w:val="24"/>
          <w:szCs w:val="24"/>
        </w:rPr>
        <w:t>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(prenos storitev upravljanja na drugo osebo)</w:t>
      </w:r>
    </w:p>
    <w:p w:rsidR="008E431D" w:rsidRPr="00E260A5" w:rsidRDefault="008E431D" w:rsidP="008E431D">
      <w:pPr>
        <w:autoSpaceDE w:val="0"/>
        <w:autoSpaceDN w:val="0"/>
        <w:adjustRightInd w:val="0"/>
        <w:spacing w:after="0"/>
        <w:ind w:firstLine="0"/>
        <w:rPr>
          <w:rFonts w:ascii="Times New Roman" w:hAnsi="Times New Roman"/>
          <w:bCs/>
          <w:sz w:val="24"/>
          <w:szCs w:val="24"/>
        </w:rPr>
      </w:pPr>
      <w:r w:rsidRPr="00E260A5">
        <w:rPr>
          <w:rFonts w:ascii="Times New Roman" w:hAnsi="Times New Roman"/>
          <w:sz w:val="24"/>
          <w:szCs w:val="24"/>
        </w:rPr>
        <w:t>V tem členu je urejena možnost prenosa</w:t>
      </w:r>
      <w:r w:rsidRPr="00E260A5">
        <w:rPr>
          <w:rFonts w:ascii="Times New Roman" w:hAnsi="Times New Roman"/>
          <w:bCs/>
          <w:sz w:val="24"/>
          <w:szCs w:val="24"/>
        </w:rPr>
        <w:t xml:space="preserve"> storitev upravljanja pokojninskega sklada na drugo osebo. Navedeno se </w:t>
      </w:r>
      <w:r>
        <w:rPr>
          <w:rFonts w:ascii="Times New Roman" w:hAnsi="Times New Roman"/>
          <w:bCs/>
          <w:sz w:val="24"/>
          <w:szCs w:val="24"/>
        </w:rPr>
        <w:t>opravi</w:t>
      </w:r>
      <w:r w:rsidRPr="00E260A5">
        <w:rPr>
          <w:rFonts w:ascii="Times New Roman" w:hAnsi="Times New Roman"/>
          <w:bCs/>
          <w:sz w:val="24"/>
          <w:szCs w:val="24"/>
        </w:rPr>
        <w:t xml:space="preserve"> s pisnim pooblastilom upravljavca, ki pooblasti drugo osebo, da v njegovem imenu opravlja določene storitve. </w:t>
      </w:r>
      <w:r w:rsidRPr="00E260A5">
        <w:rPr>
          <w:rFonts w:ascii="Times New Roman" w:hAnsi="Times New Roman"/>
          <w:sz w:val="24"/>
          <w:szCs w:val="24"/>
        </w:rPr>
        <w:t>Upravljavec pokojninskega sklada sklene z drugo osebo pisno pogodbo,v kateri podrobno opredelita medsebojne obveznosti, odgovornosti in pravice.</w:t>
      </w:r>
      <w:r w:rsidRPr="00E260A5">
        <w:rPr>
          <w:rFonts w:ascii="Times New Roman" w:hAnsi="Times New Roman"/>
          <w:bCs/>
          <w:sz w:val="24"/>
          <w:szCs w:val="24"/>
        </w:rPr>
        <w:t xml:space="preserve"> V členu so določeni pogoji, ki morajo biti izpolnjeni, pri tem pa gre predvsem za to, da je še naprej zagotovljen učinkovit nadzor pristojnih organov.</w:t>
      </w:r>
      <w:r w:rsidRPr="00E260A5">
        <w:rPr>
          <w:rFonts w:ascii="Times New Roman" w:hAnsi="Times New Roman"/>
          <w:sz w:val="24"/>
          <w:szCs w:val="24"/>
        </w:rPr>
        <w:t xml:space="preserve"> </w:t>
      </w:r>
      <w:r w:rsidRPr="00E260A5">
        <w:rPr>
          <w:rFonts w:ascii="Times New Roman" w:hAnsi="Times New Roman"/>
          <w:bCs/>
          <w:sz w:val="24"/>
          <w:szCs w:val="24"/>
        </w:rPr>
        <w:t xml:space="preserve">Če pogoji niso izpolnjeni, mora skrbnik pisno zahtevati od upravljavca pokojninskega sklada, da prekine pogodbo. V takšnem primeru druga oseba ni upravičena do nadomestila zaradi odstopa od pogodbe. </w:t>
      </w:r>
      <w:r w:rsidRPr="00E260A5">
        <w:rPr>
          <w:rFonts w:ascii="Times New Roman" w:hAnsi="Times New Roman"/>
          <w:sz w:val="24"/>
          <w:szCs w:val="24"/>
        </w:rPr>
        <w:t xml:space="preserve">Potrebno je opozoriti še na to, da </w:t>
      </w:r>
      <w:r w:rsidRPr="00E260A5">
        <w:rPr>
          <w:rFonts w:ascii="Times New Roman" w:hAnsi="Times New Roman"/>
          <w:bCs/>
          <w:sz w:val="24"/>
          <w:szCs w:val="24"/>
        </w:rPr>
        <w:t>s prenosom opravljanja posameznih storitev oziroma poslov upravljanja pokojninskega sklada na drugo osebo, ni mogoče omejiti ali izključiti odškodninske odgovornosti upravljavca pokojninskega sklada in skrbnika, za opravljanje navedenih storitev.</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26</w:t>
      </w:r>
      <w:r>
        <w:rPr>
          <w:rFonts w:ascii="Times New Roman" w:hAnsi="Times New Roman"/>
          <w:b/>
          <w:sz w:val="24"/>
          <w:szCs w:val="24"/>
        </w:rPr>
        <w:t>3</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(upravljavska provizija, vstopni in izstopni stroški ter stroški prenosa)</w:t>
      </w:r>
    </w:p>
    <w:p w:rsidR="008E431D" w:rsidRPr="00E260A5" w:rsidRDefault="008E431D" w:rsidP="008E431D">
      <w:pPr>
        <w:autoSpaceDE w:val="0"/>
        <w:autoSpaceDN w:val="0"/>
        <w:adjustRightInd w:val="0"/>
        <w:spacing w:after="0"/>
        <w:ind w:firstLine="0"/>
        <w:rPr>
          <w:rFonts w:ascii="Times New Roman" w:hAnsi="Times New Roman"/>
          <w:bCs/>
          <w:sz w:val="24"/>
          <w:szCs w:val="24"/>
        </w:rPr>
      </w:pPr>
      <w:r w:rsidRPr="00E260A5">
        <w:rPr>
          <w:rFonts w:ascii="Times New Roman" w:hAnsi="Times New Roman"/>
          <w:sz w:val="24"/>
          <w:szCs w:val="24"/>
        </w:rPr>
        <w:t>V tem členu so določeni</w:t>
      </w:r>
      <w:r w:rsidRPr="00E260A5">
        <w:rPr>
          <w:rFonts w:ascii="Times New Roman" w:hAnsi="Times New Roman"/>
          <w:bCs/>
          <w:sz w:val="24"/>
          <w:szCs w:val="24"/>
        </w:rPr>
        <w:t xml:space="preserve"> upravljavska provizija, vstopni in izstopni stroški ter stroški prenosa. Gre za prihodke upravljavca pokojninskega sklada, z zakonom pa je določena najvišja možna stopnja posameznega stroška, saj je potrebno ob upoštevanj</w:t>
      </w:r>
      <w:r>
        <w:rPr>
          <w:rFonts w:ascii="Times New Roman" w:hAnsi="Times New Roman"/>
          <w:bCs/>
          <w:sz w:val="24"/>
          <w:szCs w:val="24"/>
        </w:rPr>
        <w:t>u</w:t>
      </w:r>
      <w:r w:rsidRPr="00E260A5">
        <w:rPr>
          <w:rFonts w:ascii="Times New Roman" w:hAnsi="Times New Roman"/>
          <w:bCs/>
          <w:sz w:val="24"/>
          <w:szCs w:val="24"/>
        </w:rPr>
        <w:t xml:space="preserve"> majhnosti trga dodatnega zavarovanja v R</w:t>
      </w:r>
      <w:r>
        <w:rPr>
          <w:rFonts w:ascii="Times New Roman" w:hAnsi="Times New Roman"/>
          <w:bCs/>
          <w:sz w:val="24"/>
          <w:szCs w:val="24"/>
        </w:rPr>
        <w:t xml:space="preserve">epubliki </w:t>
      </w:r>
      <w:r w:rsidRPr="00E260A5">
        <w:rPr>
          <w:rFonts w:ascii="Times New Roman" w:hAnsi="Times New Roman"/>
          <w:bCs/>
          <w:sz w:val="24"/>
          <w:szCs w:val="24"/>
        </w:rPr>
        <w:t>S</w:t>
      </w:r>
      <w:r>
        <w:rPr>
          <w:rFonts w:ascii="Times New Roman" w:hAnsi="Times New Roman"/>
          <w:bCs/>
          <w:sz w:val="24"/>
          <w:szCs w:val="24"/>
        </w:rPr>
        <w:t>loveniji</w:t>
      </w:r>
      <w:r w:rsidRPr="00E260A5">
        <w:rPr>
          <w:rFonts w:ascii="Times New Roman" w:hAnsi="Times New Roman"/>
          <w:bCs/>
          <w:sz w:val="24"/>
          <w:szCs w:val="24"/>
        </w:rPr>
        <w:t xml:space="preserve">, poskrbeti da ti stroški ne bi bili nerazumno visoki. Tako se vstopni stroški obračunajo v odstotku od zneska vplačila in ne smejo znašati več kot </w:t>
      </w:r>
      <w:r>
        <w:rPr>
          <w:rFonts w:ascii="Times New Roman" w:hAnsi="Times New Roman"/>
          <w:bCs/>
          <w:sz w:val="24"/>
          <w:szCs w:val="24"/>
        </w:rPr>
        <w:t>3</w:t>
      </w:r>
      <w:r w:rsidRPr="00E260A5">
        <w:rPr>
          <w:rFonts w:ascii="Times New Roman" w:hAnsi="Times New Roman"/>
          <w:bCs/>
          <w:sz w:val="24"/>
          <w:szCs w:val="24"/>
        </w:rPr>
        <w:t xml:space="preserve"> </w:t>
      </w:r>
      <w:r>
        <w:rPr>
          <w:rFonts w:ascii="Times New Roman" w:hAnsi="Times New Roman"/>
          <w:bCs/>
          <w:sz w:val="24"/>
          <w:szCs w:val="24"/>
        </w:rPr>
        <w:t>%</w:t>
      </w:r>
      <w:r w:rsidRPr="00E260A5">
        <w:rPr>
          <w:rFonts w:ascii="Times New Roman" w:hAnsi="Times New Roman"/>
          <w:bCs/>
          <w:sz w:val="24"/>
          <w:szCs w:val="24"/>
        </w:rPr>
        <w:t xml:space="preserve">, izstopni stroški pa se obračunajo v odstotku od zneska izplačila in ne smejo znašati več kot </w:t>
      </w:r>
      <w:r>
        <w:rPr>
          <w:rFonts w:ascii="Times New Roman" w:hAnsi="Times New Roman"/>
          <w:bCs/>
          <w:sz w:val="24"/>
          <w:szCs w:val="24"/>
        </w:rPr>
        <w:t>1</w:t>
      </w:r>
      <w:r w:rsidRPr="00E260A5">
        <w:rPr>
          <w:rFonts w:ascii="Times New Roman" w:hAnsi="Times New Roman"/>
          <w:bCs/>
          <w:sz w:val="24"/>
          <w:szCs w:val="24"/>
        </w:rPr>
        <w:t xml:space="preserve"> </w:t>
      </w:r>
      <w:r>
        <w:rPr>
          <w:rFonts w:ascii="Times New Roman" w:hAnsi="Times New Roman"/>
          <w:bCs/>
          <w:sz w:val="24"/>
          <w:szCs w:val="24"/>
        </w:rPr>
        <w:t>%</w:t>
      </w:r>
      <w:r w:rsidRPr="00E260A5">
        <w:rPr>
          <w:rFonts w:ascii="Times New Roman" w:hAnsi="Times New Roman"/>
          <w:bCs/>
          <w:sz w:val="24"/>
          <w:szCs w:val="24"/>
        </w:rPr>
        <w:t>.</w:t>
      </w:r>
      <w:r w:rsidRPr="00E260A5">
        <w:rPr>
          <w:rFonts w:ascii="Times New Roman" w:hAnsi="Times New Roman"/>
          <w:sz w:val="24"/>
          <w:szCs w:val="24"/>
        </w:rPr>
        <w:t xml:space="preserve"> </w:t>
      </w:r>
      <w:r w:rsidRPr="00E260A5">
        <w:rPr>
          <w:rFonts w:ascii="Times New Roman" w:hAnsi="Times New Roman"/>
          <w:bCs/>
          <w:sz w:val="24"/>
          <w:szCs w:val="24"/>
        </w:rPr>
        <w:t xml:space="preserve">Letna provizija za upravljanje pokojninskega sklada, ki je določena v pravilih pokojninskega sklada, se določi v odstotku od povprečne letne čiste vrednosti sredstev pokojninskega sklada in upoštevaje naložbeno politiko pokojninskega sklada ne sme znašati več kot 1,5 </w:t>
      </w:r>
      <w:r>
        <w:rPr>
          <w:rFonts w:ascii="Times New Roman" w:hAnsi="Times New Roman"/>
          <w:bCs/>
          <w:sz w:val="24"/>
          <w:szCs w:val="24"/>
        </w:rPr>
        <w:t>%</w:t>
      </w:r>
      <w:r w:rsidRPr="00E260A5">
        <w:rPr>
          <w:rFonts w:ascii="Times New Roman" w:hAnsi="Times New Roman"/>
          <w:bCs/>
          <w:sz w:val="24"/>
          <w:szCs w:val="24"/>
        </w:rPr>
        <w:t>. V tem členu je urejena tudi situacija prenosa sredstev na drugi pokojninski sklad.</w:t>
      </w:r>
      <w:r w:rsidRPr="00E260A5">
        <w:rPr>
          <w:rFonts w:ascii="Times New Roman" w:hAnsi="Times New Roman"/>
          <w:sz w:val="24"/>
          <w:szCs w:val="24"/>
        </w:rPr>
        <w:t xml:space="preserve"> Tako pri prenosu sredstev med pokojninskimi skladi istega upravljavca upravljavec ni upravičen do povrnitve administrativnih stroškov prenosa in vstopnih ter izstopnih stroškov. Pri prenosu sredstev med pokojninskimi skladi različnih upravljavcev pa je upravljavec pokojninskega sklada, od katerega se sredstva prenašajo</w:t>
      </w:r>
      <w:r>
        <w:rPr>
          <w:rFonts w:ascii="Times New Roman" w:hAnsi="Times New Roman"/>
          <w:sz w:val="24"/>
          <w:szCs w:val="24"/>
        </w:rPr>
        <w:t>,</w:t>
      </w:r>
      <w:r w:rsidRPr="00E260A5">
        <w:rPr>
          <w:rFonts w:ascii="Times New Roman" w:hAnsi="Times New Roman"/>
          <w:sz w:val="24"/>
          <w:szCs w:val="24"/>
        </w:rPr>
        <w:t xml:space="preserve"> upravičen samo do povračila administrativnih stroškov prenosa v višini največ 15 eurov.</w:t>
      </w:r>
      <w:r w:rsidRPr="00E260A5">
        <w:rPr>
          <w:rFonts w:ascii="Times New Roman" w:hAnsi="Times New Roman"/>
          <w:bCs/>
          <w:sz w:val="24"/>
          <w:szCs w:val="24"/>
        </w:rPr>
        <w:t xml:space="preserve"> </w:t>
      </w:r>
      <w:r w:rsidRPr="00E260A5">
        <w:rPr>
          <w:rFonts w:ascii="Times New Roman" w:hAnsi="Times New Roman"/>
          <w:sz w:val="24"/>
          <w:szCs w:val="24"/>
        </w:rPr>
        <w:t xml:space="preserve">Vpeljana je še določba, da </w:t>
      </w:r>
      <w:r w:rsidRPr="00E260A5">
        <w:rPr>
          <w:rFonts w:ascii="Times New Roman" w:hAnsi="Times New Roman"/>
          <w:sz w:val="24"/>
          <w:szCs w:val="24"/>
        </w:rPr>
        <w:lastRenderedPageBreak/>
        <w:t>upravljavec krovnega pokojninskega sklada oziroma skupine kritnih skladov, ki izvajajo naložbeno politiko življenjskega cikla člana, lahko za posamezne podsklade oziroma kritne sklade določi različne višine vstopnih in izstopnih stroškov ter provizije za upravljanje, saj ima glede na naložbeno politiko podsklada oziroma kritnega sklada različno količino dela in stroškov, ki so potrebni za upravljanje.</w:t>
      </w:r>
    </w:p>
    <w:p w:rsidR="008E431D" w:rsidRPr="00E260A5" w:rsidRDefault="008E431D" w:rsidP="008E431D">
      <w:pPr>
        <w:autoSpaceDE w:val="0"/>
        <w:autoSpaceDN w:val="0"/>
        <w:adjustRightInd w:val="0"/>
        <w:spacing w:after="0"/>
        <w:ind w:firstLine="0"/>
        <w:rPr>
          <w:rFonts w:ascii="Times New Roman" w:hAnsi="Times New Roman"/>
          <w:b/>
          <w:bCs/>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26</w:t>
      </w:r>
      <w:r>
        <w:rPr>
          <w:rFonts w:ascii="Times New Roman" w:hAnsi="Times New Roman"/>
          <w:b/>
          <w:sz w:val="24"/>
          <w:szCs w:val="24"/>
        </w:rPr>
        <w:t>4</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(stroški upravljavca v zvezi z upravljanjem pokojninskega sklada)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Ta člen določa, da je upravljavec pokojninskega sklada iz sredstev pokojninskega sklada upravičen izvršiti plačila samo za tiste vrste stroškov v zvezi z upravljanjem pokojninskega sklada, ki so določeni v pravilih upravljanja pokojninskega sklada. Pri opredelitvi vrst stroškov, ki so dovoljeni, se smiselno uporabljajo določbe zakona, ki ureja poslovanja investicijskih skladov in družb za upravljanje. Določba je namenjena temu, da upravljavci ne bi neupravičeno zahteva</w:t>
      </w:r>
      <w:r>
        <w:rPr>
          <w:rFonts w:ascii="Times New Roman" w:hAnsi="Times New Roman" w:cs="Times New Roman"/>
        </w:rPr>
        <w:t>li</w:t>
      </w:r>
      <w:r w:rsidRPr="00E260A5">
        <w:rPr>
          <w:rFonts w:ascii="Times New Roman" w:hAnsi="Times New Roman" w:cs="Times New Roman"/>
        </w:rPr>
        <w:t xml:space="preserve"> povračil</w:t>
      </w:r>
      <w:r>
        <w:rPr>
          <w:rFonts w:ascii="Times New Roman" w:hAnsi="Times New Roman" w:cs="Times New Roman"/>
        </w:rPr>
        <w:t>a</w:t>
      </w:r>
      <w:r w:rsidRPr="00E260A5">
        <w:rPr>
          <w:rFonts w:ascii="Times New Roman" w:hAnsi="Times New Roman" w:cs="Times New Roman"/>
        </w:rPr>
        <w:t xml:space="preserve"> stroškov iz sredstev sklada. Vsi stroški, ki jih lahko upravljavec zahteva v zvezi z upravljanjem</w:t>
      </w:r>
      <w:r>
        <w:rPr>
          <w:rFonts w:ascii="Times New Roman" w:hAnsi="Times New Roman" w:cs="Times New Roman"/>
        </w:rPr>
        <w:t>,</w:t>
      </w:r>
      <w:r w:rsidRPr="00E260A5">
        <w:rPr>
          <w:rFonts w:ascii="Times New Roman" w:hAnsi="Times New Roman" w:cs="Times New Roman"/>
        </w:rPr>
        <w:t xml:space="preserve"> morajo biti že v naprej določeni.</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w:t>
      </w:r>
      <w:r>
        <w:rPr>
          <w:rFonts w:ascii="Times New Roman" w:hAnsi="Times New Roman"/>
          <w:b/>
          <w:sz w:val="24"/>
          <w:szCs w:val="24"/>
        </w:rPr>
        <w:t>65</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(celotni stroški poslovanja</w:t>
      </w:r>
      <w:r w:rsidRPr="00A23E5F">
        <w:rPr>
          <w:rFonts w:ascii="Times New Roman" w:hAnsi="Times New Roman"/>
          <w:b/>
          <w:sz w:val="24"/>
          <w:szCs w:val="24"/>
        </w:rPr>
        <w:t xml:space="preserve"> </w:t>
      </w:r>
      <w:r>
        <w:rPr>
          <w:rFonts w:ascii="Times New Roman" w:hAnsi="Times New Roman"/>
          <w:b/>
          <w:sz w:val="24"/>
          <w:szCs w:val="24"/>
        </w:rPr>
        <w:t>pokojninskega sklada)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Ta določba določa, da morajo upravljavci izračunavati celotne stroške poslovanja pokojninskega sklada, ki ga upravlja</w:t>
      </w:r>
      <w:r>
        <w:rPr>
          <w:rFonts w:ascii="Times New Roman" w:hAnsi="Times New Roman" w:cs="Times New Roman"/>
        </w:rPr>
        <w:t>jo</w:t>
      </w:r>
      <w:r w:rsidRPr="00E260A5">
        <w:rPr>
          <w:rFonts w:ascii="Times New Roman" w:hAnsi="Times New Roman" w:cs="Times New Roman"/>
        </w:rPr>
        <w:t>, v skladu z metodologijo, ki velja za izračun celotnih stroškov poslovanja za vzajemne sklade po zakonu, ki ureja investicijske sklade in družbe za upravljanje. Celotni stroški poslovanja pokojninskega sklada so izraženi v odstotku od čiste vrednosti sredstev pokojninskega sklada in predstavljajo celotne stroške poslovanja pokojninskega sklada, ki bremenijo pokojninski sklad, vključno z upravljavskimi provizijami, deljeni s povprečno čisto vrednostjo sredstev pokojninskega sklada. S tem podatkom se bo povečala transparentnost na področju stroškov</w:t>
      </w:r>
      <w:r>
        <w:rPr>
          <w:rFonts w:ascii="Times New Roman" w:hAnsi="Times New Roman" w:cs="Times New Roman"/>
        </w:rPr>
        <w:t>,</w:t>
      </w:r>
      <w:r w:rsidRPr="00E260A5">
        <w:rPr>
          <w:rFonts w:ascii="Times New Roman" w:hAnsi="Times New Roman" w:cs="Times New Roman"/>
        </w:rPr>
        <w:t xml:space="preserve"> članu </w:t>
      </w:r>
      <w:r>
        <w:rPr>
          <w:rFonts w:ascii="Times New Roman" w:hAnsi="Times New Roman" w:cs="Times New Roman"/>
        </w:rPr>
        <w:t xml:space="preserve">pa bo </w:t>
      </w:r>
      <w:r w:rsidRPr="00E260A5">
        <w:rPr>
          <w:rFonts w:ascii="Times New Roman" w:hAnsi="Times New Roman" w:cs="Times New Roman"/>
        </w:rPr>
        <w:t>omogočena lažja primerjava med pokojninskim skladi.</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w:t>
      </w:r>
      <w:r>
        <w:rPr>
          <w:rFonts w:ascii="Times New Roman" w:hAnsi="Times New Roman"/>
          <w:b/>
          <w:sz w:val="24"/>
          <w:szCs w:val="24"/>
        </w:rPr>
        <w:t>66</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(skrbniške storitve)</w:t>
      </w:r>
    </w:p>
    <w:p w:rsidR="008E431D" w:rsidRPr="00E260A5" w:rsidRDefault="008E431D" w:rsidP="008E431D">
      <w:pPr>
        <w:pStyle w:val="Paragrafoelenco"/>
        <w:autoSpaceDE w:val="0"/>
        <w:autoSpaceDN w:val="0"/>
        <w:adjustRightInd w:val="0"/>
        <w:ind w:left="0" w:firstLine="0"/>
        <w:rPr>
          <w:rFonts w:ascii="Times New Roman" w:hAnsi="Times New Roman"/>
          <w:sz w:val="24"/>
          <w:szCs w:val="24"/>
        </w:rPr>
      </w:pPr>
      <w:r w:rsidRPr="00E260A5">
        <w:rPr>
          <w:rFonts w:ascii="Times New Roman" w:hAnsi="Times New Roman"/>
          <w:bCs/>
          <w:iCs/>
          <w:sz w:val="24"/>
          <w:szCs w:val="24"/>
        </w:rPr>
        <w:t xml:space="preserve">V tem členu je določeno, da mora upravljavec pokojninskega sklada </w:t>
      </w:r>
      <w:r w:rsidRPr="00E260A5">
        <w:rPr>
          <w:rFonts w:ascii="Times New Roman" w:hAnsi="Times New Roman"/>
          <w:sz w:val="24"/>
          <w:szCs w:val="24"/>
        </w:rPr>
        <w:t>za račun pokojninskega sklada s skrbnikom skleniti pogodbo o opravljanju skrbniških storitev za pokojninski sklad. V primeru, ko se dodatno zavarovanje izvaja preko več kritnih skladov z različnimi naložbenimi politikami, je potrebno za vsak kritni sklad skleniti svojo pogodbo o opravljanju skrbniških storitev. Določen</w:t>
      </w:r>
      <w:r>
        <w:rPr>
          <w:rFonts w:ascii="Times New Roman" w:hAnsi="Times New Roman"/>
          <w:sz w:val="24"/>
          <w:szCs w:val="24"/>
        </w:rPr>
        <w:t>a</w:t>
      </w:r>
      <w:r w:rsidRPr="00E260A5">
        <w:rPr>
          <w:rFonts w:ascii="Times New Roman" w:hAnsi="Times New Roman"/>
          <w:sz w:val="24"/>
          <w:szCs w:val="24"/>
        </w:rPr>
        <w:t xml:space="preserve"> je tudi smiselna uporaba zakona, ki ureja investicijske sklade in družbe za upravljanje, ki veljajo za opravljanje skrbniških storitev za vzajemni sklad, saj je </w:t>
      </w:r>
      <w:r>
        <w:rPr>
          <w:rFonts w:ascii="Times New Roman" w:hAnsi="Times New Roman"/>
          <w:sz w:val="24"/>
          <w:szCs w:val="24"/>
        </w:rPr>
        <w:t>v navedenem zakonu</w:t>
      </w:r>
      <w:r w:rsidRPr="00E260A5">
        <w:rPr>
          <w:rFonts w:ascii="Times New Roman" w:hAnsi="Times New Roman"/>
          <w:sz w:val="24"/>
          <w:szCs w:val="24"/>
        </w:rPr>
        <w:t xml:space="preserve"> to področje nadzora podrobno urejeno. Skrbniške storitve za pokojninske sklade  lahko opravlja tudi kreditna institucija s sedežem v drugi državi članici, ki ima ustrezno dovoljenje skladno z direktivo 2006/48/EC ali investicijsko podjetje s sedežem v drugi državi članici, ki ima ustrezno dovoljenje</w:t>
      </w:r>
      <w:r>
        <w:rPr>
          <w:rFonts w:ascii="Times New Roman" w:hAnsi="Times New Roman"/>
          <w:sz w:val="24"/>
          <w:szCs w:val="24"/>
        </w:rPr>
        <w:t>,</w:t>
      </w:r>
      <w:r w:rsidRPr="00E260A5">
        <w:rPr>
          <w:rFonts w:ascii="Times New Roman" w:hAnsi="Times New Roman"/>
          <w:sz w:val="24"/>
          <w:szCs w:val="24"/>
        </w:rPr>
        <w:t xml:space="preserve"> skladno z direktivo 93/22/EEC oziroma druga oseba s sedežem v drugi državi članici, ki ima dovoljenje za opravljanje skrbniških storitev za UCITS sklade po direktivi 2009/65/EC. Določba je posledica spoštovanja določb direktiv EU, ki urejajo to področje.</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267</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(ločitev premoženja pokojninskega sklada)</w:t>
      </w:r>
    </w:p>
    <w:p w:rsidR="008E431D" w:rsidRPr="00E260A5" w:rsidRDefault="008E431D" w:rsidP="008E431D">
      <w:pPr>
        <w:pStyle w:val="Default"/>
        <w:spacing w:line="276" w:lineRule="auto"/>
        <w:ind w:firstLine="0"/>
        <w:rPr>
          <w:rFonts w:ascii="Times New Roman" w:hAnsi="Times New Roman" w:cs="Times New Roman"/>
          <w:bCs/>
          <w:iCs/>
        </w:rPr>
      </w:pPr>
      <w:r w:rsidRPr="00E260A5">
        <w:rPr>
          <w:rFonts w:ascii="Times New Roman" w:hAnsi="Times New Roman" w:cs="Times New Roman"/>
          <w:bCs/>
        </w:rPr>
        <w:lastRenderedPageBreak/>
        <w:t xml:space="preserve">V tem členu je podana zahteva, da morata upravljavec </w:t>
      </w:r>
      <w:r w:rsidRPr="00E260A5">
        <w:rPr>
          <w:rFonts w:ascii="Times New Roman" w:hAnsi="Times New Roman" w:cs="Times New Roman"/>
        </w:rPr>
        <w:t xml:space="preserve">in skrbnik pokojninskega sklada zagotavljati ločitev premoženja pokojninskega sklada od premoženja drugih pokojninskih skladov, od svojega premoženja, in od drugega premoženja, ki ga upravljavec upravlja. Prav tako mora biti premoženje posameznega podsklada ločeno od premoženja drugih podskladov krovnega pokojninskega sklada. Podana je določba glede izvršbe na premoženju pokojninskega sklada, ki je dovoljena samo za zavarovanje oziroma poplačilo terjatev varčevalcev tega pokojninskega sklada. </w:t>
      </w:r>
      <w:r w:rsidRPr="00E260A5">
        <w:rPr>
          <w:rFonts w:ascii="Times New Roman" w:hAnsi="Times New Roman" w:cs="Times New Roman"/>
          <w:bCs/>
          <w:iCs/>
        </w:rPr>
        <w:t>Glede ločitve premoženja kritnega sklada pa se uporabljajo določila zakona o zavarovalništvu.</w:t>
      </w:r>
    </w:p>
    <w:p w:rsidR="008E431D" w:rsidRPr="00E260A5" w:rsidRDefault="008E431D" w:rsidP="008E431D">
      <w:pPr>
        <w:pStyle w:val="Default"/>
        <w:spacing w:line="276" w:lineRule="auto"/>
        <w:ind w:firstLine="0"/>
        <w:rPr>
          <w:rFonts w:ascii="Times New Roman" w:hAnsi="Times New Roman" w:cs="Times New Roman"/>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268</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(ločitev naložb v vrednostne papirje in denarne depozite)</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bCs/>
        </w:rPr>
        <w:t xml:space="preserve">Skladno z določbami tega člena se za ločitev naložb </w:t>
      </w:r>
      <w:r w:rsidRPr="00E260A5">
        <w:rPr>
          <w:rFonts w:ascii="Times New Roman" w:hAnsi="Times New Roman" w:cs="Times New Roman"/>
        </w:rPr>
        <w:t xml:space="preserve">pokojninskega sklada </w:t>
      </w:r>
      <w:r w:rsidRPr="00E260A5">
        <w:rPr>
          <w:rFonts w:ascii="Times New Roman" w:hAnsi="Times New Roman" w:cs="Times New Roman"/>
          <w:bCs/>
        </w:rPr>
        <w:t>v vrednostne papirje in denarne depozit</w:t>
      </w:r>
      <w:r>
        <w:rPr>
          <w:rFonts w:ascii="Times New Roman" w:hAnsi="Times New Roman" w:cs="Times New Roman"/>
          <w:bCs/>
        </w:rPr>
        <w:t>e</w:t>
      </w:r>
      <w:r w:rsidRPr="00E260A5">
        <w:rPr>
          <w:rFonts w:ascii="Times New Roman" w:hAnsi="Times New Roman" w:cs="Times New Roman"/>
        </w:rPr>
        <w:t xml:space="preserve"> pri kreditnih institucijah smiselno uporabljajo določbe zakona, ki ureja investicijske sklade in družbe za upravljanje, </w:t>
      </w:r>
      <w:r>
        <w:rPr>
          <w:rFonts w:ascii="Times New Roman" w:hAnsi="Times New Roman" w:cs="Times New Roman"/>
        </w:rPr>
        <w:t>saj</w:t>
      </w:r>
      <w:r w:rsidRPr="00E260A5">
        <w:rPr>
          <w:rFonts w:ascii="Times New Roman" w:hAnsi="Times New Roman" w:cs="Times New Roman"/>
        </w:rPr>
        <w:t xml:space="preserve"> je </w:t>
      </w:r>
      <w:r>
        <w:rPr>
          <w:rFonts w:ascii="Times New Roman" w:hAnsi="Times New Roman" w:cs="Times New Roman"/>
        </w:rPr>
        <w:t xml:space="preserve">ta ureditev </w:t>
      </w:r>
      <w:r w:rsidRPr="00E260A5">
        <w:rPr>
          <w:rFonts w:ascii="Times New Roman" w:hAnsi="Times New Roman" w:cs="Times New Roman"/>
        </w:rPr>
        <w:t xml:space="preserve">v </w:t>
      </w:r>
      <w:r>
        <w:rPr>
          <w:rFonts w:ascii="Times New Roman" w:hAnsi="Times New Roman" w:cs="Times New Roman"/>
        </w:rPr>
        <w:t xml:space="preserve">navedenem </w:t>
      </w:r>
      <w:r w:rsidRPr="00E260A5">
        <w:rPr>
          <w:rFonts w:ascii="Times New Roman" w:hAnsi="Times New Roman" w:cs="Times New Roman"/>
        </w:rPr>
        <w:t>zakonu že podrobno urejen</w:t>
      </w:r>
      <w:r>
        <w:rPr>
          <w:rFonts w:ascii="Times New Roman" w:hAnsi="Times New Roman" w:cs="Times New Roman"/>
        </w:rPr>
        <w:t>a</w:t>
      </w:r>
      <w:r w:rsidRPr="00E260A5">
        <w:rPr>
          <w:rFonts w:ascii="Times New Roman" w:hAnsi="Times New Roman" w:cs="Times New Roman"/>
        </w:rPr>
        <w:t xml:space="preserve"> in zaradi tega ni smiselna drugačna ureditev.</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269</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(ločitev drugega premoženja)</w:t>
      </w:r>
    </w:p>
    <w:p w:rsidR="008E431D" w:rsidRPr="00E260A5" w:rsidRDefault="008E431D" w:rsidP="008E431D">
      <w:pPr>
        <w:pStyle w:val="Paragrafoelenco"/>
        <w:autoSpaceDE w:val="0"/>
        <w:autoSpaceDN w:val="0"/>
        <w:adjustRightInd w:val="0"/>
        <w:ind w:left="0" w:firstLine="0"/>
        <w:rPr>
          <w:rFonts w:ascii="Times New Roman" w:hAnsi="Times New Roman"/>
          <w:sz w:val="24"/>
          <w:szCs w:val="24"/>
        </w:rPr>
      </w:pPr>
      <w:r w:rsidRPr="00E260A5">
        <w:rPr>
          <w:rFonts w:ascii="Times New Roman" w:hAnsi="Times New Roman"/>
          <w:sz w:val="24"/>
          <w:szCs w:val="24"/>
        </w:rPr>
        <w:t>Glede naložb pokojninskega sklada v nepremičnine mora upravljavec zagotoviti, da se lastninska pravica v zemljiški knjigi vknjiži v korist pokojninskega sklada. S tem se zagotavlja ločitev premoženja pokojninskega sklada in upravljavca pokojninskega sklada.</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27</w:t>
      </w:r>
      <w:r>
        <w:rPr>
          <w:rFonts w:ascii="Times New Roman" w:hAnsi="Times New Roman"/>
          <w:b/>
          <w:sz w:val="24"/>
          <w:szCs w:val="24"/>
        </w:rPr>
        <w:t>0</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(poseben denarni račun pokojninskega sklada)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S tem členom je podana zahteva, da mora upravljavec za vsak pokojninski sklad, ki ga upravlja pri banki skrbnici, odpreti posebn</w:t>
      </w:r>
      <w:r>
        <w:rPr>
          <w:rFonts w:ascii="Times New Roman" w:hAnsi="Times New Roman" w:cs="Times New Roman"/>
        </w:rPr>
        <w:t>i</w:t>
      </w:r>
      <w:r w:rsidRPr="00E260A5">
        <w:rPr>
          <w:rFonts w:ascii="Times New Roman" w:hAnsi="Times New Roman" w:cs="Times New Roman"/>
        </w:rPr>
        <w:t xml:space="preserve"> denarni račun pokojninskega sklada, preko katerega sprejema denarna vplačila in opravlja denarna izplačila v zvezi s posli, ki jih je upravljavec sklenil za račun posameznega pokojninskega sklada. Na tem posebnem denarnem računu pokojninskega sklada se sprejemajo tudi vplačila dodatnega zavarovanja in se opravljajo</w:t>
      </w:r>
      <w:r>
        <w:rPr>
          <w:rFonts w:ascii="Times New Roman" w:hAnsi="Times New Roman" w:cs="Times New Roman"/>
        </w:rPr>
        <w:t xml:space="preserve"> izplačila odkupnih vrednosti. </w:t>
      </w:r>
      <w:r w:rsidRPr="00E260A5">
        <w:rPr>
          <w:rFonts w:ascii="Times New Roman" w:hAnsi="Times New Roman" w:cs="Times New Roman"/>
        </w:rPr>
        <w:t>Določeno je, da banka skrbnica ne sme izvršiti naloga upravljavca za izplačilo v breme posebnega denarnega računa, če bi bilo tako izplačilo v nasprotju s tem zakonom in pravili upravljanja pokojninskega sklada. Z navedenimi določbami se zagotavlja transparentnost poslovanja posameznega pokojninskega sklada, z namenom</w:t>
      </w:r>
      <w:r>
        <w:rPr>
          <w:rFonts w:ascii="Times New Roman" w:hAnsi="Times New Roman" w:cs="Times New Roman"/>
        </w:rPr>
        <w:t>,</w:t>
      </w:r>
      <w:r w:rsidRPr="00E260A5">
        <w:rPr>
          <w:rFonts w:ascii="Times New Roman" w:hAnsi="Times New Roman" w:cs="Times New Roman"/>
        </w:rPr>
        <w:t xml:space="preserve"> da ne bi prihajalo do zlorab pri upravljanju s sredstvi članov. </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27</w:t>
      </w:r>
      <w:r>
        <w:rPr>
          <w:rFonts w:ascii="Times New Roman" w:hAnsi="Times New Roman"/>
          <w:b/>
          <w:sz w:val="24"/>
          <w:szCs w:val="24"/>
        </w:rPr>
        <w:t>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(račun krovnega pokojninskega sklada ali skupine kritnih skladov)</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 xml:space="preserve">V tem členu je določeno, da mora upravljavec krovnega pokojninskega sklada za krovni pokojninski sklad oziroma za skupino kritnih skladov, ki jih upravlja, pri banki skrbnici odpreti poseben denarni račun. Na ta račun sprejema denarna vplačila iz naslova dodatnega zavarovanja in jih sproti razporeja na račune posameznih podskladov krovnega pokojninskega sklada oziroma razporeja na račune posameznih kritnih skladov. </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27</w:t>
      </w:r>
      <w:r>
        <w:rPr>
          <w:rFonts w:ascii="Times New Roman" w:hAnsi="Times New Roman"/>
          <w:b/>
          <w:sz w:val="24"/>
          <w:szCs w:val="24"/>
        </w:rPr>
        <w:t>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(načela naložbene politike</w:t>
      </w:r>
      <w:r w:rsidRPr="00A23E5F">
        <w:rPr>
          <w:rFonts w:ascii="Times New Roman" w:hAnsi="Times New Roman"/>
          <w:b/>
          <w:sz w:val="24"/>
          <w:szCs w:val="24"/>
        </w:rPr>
        <w:t xml:space="preserve"> </w:t>
      </w:r>
      <w:r>
        <w:rPr>
          <w:rFonts w:ascii="Times New Roman" w:hAnsi="Times New Roman"/>
          <w:b/>
          <w:sz w:val="24"/>
          <w:szCs w:val="24"/>
        </w:rPr>
        <w:t>pokojninskega sklada)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 xml:space="preserve">V tem členu so določena načela naložbene politike, ki jih morajo spoštovati upravljavci pokojninskih skladov. Tako morajo upravljavci pokojninskega sklada pri upravljanju premoženja pokojninskega sklada ravnati skladno s pravili skrbnega in varnega poslovanja in </w:t>
      </w:r>
      <w:r w:rsidRPr="00E260A5">
        <w:rPr>
          <w:rFonts w:ascii="Times New Roman" w:hAnsi="Times New Roman"/>
          <w:sz w:val="24"/>
          <w:szCs w:val="24"/>
        </w:rPr>
        <w:lastRenderedPageBreak/>
        <w:t>zlasti skrbeti, da se sredstva nalagajo v največjo in izključno korist članov, da so naložbe primerno razpršene, da se preudarno omejuje pretirano izpostavljenost celotnih naložb do posameznega izdajatelja in posamezne skupine izdajateljev, da se z vrstami in strukturo naložb zagotavlja najbolj ugodno možno razmerje med donosnostjo in tveganjem, ob upoštevanju likvidnosti, da se posamezne naložbe presojajo glede na doprinos k tveganju v dobro razpršenem premoženju in ne samostojno, da so sredstva v upravljanju po vrstah in strukturi skladna z dospelostmi pričakovanih bodočih obveznosti, da se pri razporeditvi sredstev s pomočjo metod obvladovanja tveganja oceni in pretehta vpliv novih naložb na celotno premoženje pokojninskega sklada, predvsem z vidika razmerja med donosnostjo in tveganjem. Gre za splošna načela, ki jih morajo spoštovati upravljavci pri nalaganju sredstev članov pokojninskega sklada, katerih cilj je čim varnejše nalaganje sredstev ob primerni donosnosti.</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27</w:t>
      </w:r>
      <w:r>
        <w:rPr>
          <w:rFonts w:ascii="Times New Roman" w:hAnsi="Times New Roman"/>
          <w:b/>
          <w:sz w:val="24"/>
          <w:szCs w:val="24"/>
        </w:rPr>
        <w:t>3</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(vrste dovoljenih naložb)</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so opredeljene vrste dovoljenih naložb, ki jih morajo upravljavci pokojninskih skladov upoštevati pri nalaganju sredstev članov pokojninskega sklada. Glede tega se smiselno uporabljajo določbe zakona, ki ureja investicijske sklade in družbe za upravljanje, ki veljajo za vzajemni sklad. Gre za delnice, denarne depozite pri kreditnih ustanovah, izvedene finančne instrumente, nepremičnine, tvegani kapital, itd.</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 xml:space="preserve"> </w:t>
      </w: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27</w:t>
      </w:r>
      <w:r>
        <w:rPr>
          <w:rFonts w:ascii="Times New Roman" w:hAnsi="Times New Roman"/>
          <w:b/>
          <w:sz w:val="24"/>
          <w:szCs w:val="24"/>
        </w:rPr>
        <w:t>4</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(izpostavljenost iz naslova naložb pokojninskega sklada)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so določena pravila glede izpostavljenosti pokojninskega sklada v zvezi s posameznimi naložbami pokojninskega sklada. Tudi tu je predvidena smiselna uporaba določb zakona, ki ureja investicijske sklade in družbe za upravljanje, ki veljajo za vzajemne sklade, z upoštevanjem določenih posebnosti, ki so določene v tem členu.</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w:t>
      </w:r>
      <w:r>
        <w:rPr>
          <w:rFonts w:ascii="Times New Roman" w:hAnsi="Times New Roman"/>
          <w:b/>
          <w:sz w:val="24"/>
          <w:szCs w:val="24"/>
        </w:rPr>
        <w:t>75</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(naložbe v enote ali delnice odprtih investicijskih skladov)</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bCs/>
        </w:rPr>
        <w:t>V tem členu so določene omejitve glede naložb v enote oziroma delnice odprtih investicijskih skladov. Gre za omejitve</w:t>
      </w:r>
      <w:r>
        <w:rPr>
          <w:rFonts w:ascii="Times New Roman" w:hAnsi="Times New Roman" w:cs="Times New Roman"/>
          <w:bCs/>
        </w:rPr>
        <w:t xml:space="preserve"> z namenom</w:t>
      </w:r>
      <w:r w:rsidRPr="00E260A5">
        <w:rPr>
          <w:rFonts w:ascii="Times New Roman" w:hAnsi="Times New Roman" w:cs="Times New Roman"/>
          <w:bCs/>
        </w:rPr>
        <w:t xml:space="preserve">, da se prepreči prevelika izpostavljenost naložb pokojninskega sklada v posamezen investicijski sklad. </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w:t>
      </w:r>
      <w:r>
        <w:rPr>
          <w:rFonts w:ascii="Times New Roman" w:hAnsi="Times New Roman"/>
          <w:b/>
          <w:sz w:val="24"/>
          <w:szCs w:val="24"/>
        </w:rPr>
        <w:t>76</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(prepoved pomembnejšega vpliva na upravljanje izdajatelja)</w:t>
      </w: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sz w:val="24"/>
          <w:szCs w:val="24"/>
        </w:rPr>
        <w:t>S tem členom je podana prepoved, da bi upravljavec za račun pokojninskih skladov, ki jih upravlja, pridobil delež delnic z glasovalnimi pravicami, z uresničevanjem katerih bi lahko pomembneje vplival na upravljanje izdajatelja vrednostnega papirja.</w:t>
      </w:r>
      <w:r w:rsidRPr="00E260A5">
        <w:rPr>
          <w:rFonts w:ascii="Times New Roman" w:hAnsi="Times New Roman"/>
          <w:b/>
          <w:sz w:val="24"/>
          <w:szCs w:val="24"/>
        </w:rPr>
        <w:t xml:space="preserve"> </w:t>
      </w:r>
      <w:r w:rsidRPr="00E260A5">
        <w:rPr>
          <w:rFonts w:ascii="Times New Roman" w:hAnsi="Times New Roman"/>
          <w:color w:val="000000"/>
          <w:sz w:val="24"/>
          <w:szCs w:val="24"/>
        </w:rPr>
        <w:t xml:space="preserve">Določeni so primeri, ko se šteje, da ima upravljavec pomemben vpliv na upravljanje izdajatelja vrednostnega papirja (imetnik več kot 20 </w:t>
      </w:r>
      <w:r>
        <w:rPr>
          <w:rFonts w:ascii="Times New Roman" w:hAnsi="Times New Roman"/>
          <w:color w:val="000000"/>
          <w:sz w:val="24"/>
          <w:szCs w:val="24"/>
        </w:rPr>
        <w:t>%</w:t>
      </w:r>
      <w:r w:rsidRPr="00E260A5">
        <w:rPr>
          <w:rFonts w:ascii="Times New Roman" w:hAnsi="Times New Roman"/>
          <w:color w:val="000000"/>
          <w:sz w:val="24"/>
          <w:szCs w:val="24"/>
        </w:rPr>
        <w:t xml:space="preserve"> delnic z glasovalnimi pravicami izdajatelja, da so zaposleni upravljavca člani uprave ali nadzornega sveta izdajatelja, …).</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 </w:t>
      </w: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277</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(tehnike upravljanja sredstev)</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V tem členu je dana možnost upravljavcem, da lahko za učinkovito upravljanje naložb pokojninskega sklada uporabijo naložbene tehnike in orodja, povezane s tržnimi vrednostnimi papirji in instrumenti denarnega trga, pri čemer ne smejo povzročiti oddaljitv</w:t>
      </w:r>
      <w:r>
        <w:rPr>
          <w:rFonts w:ascii="Times New Roman" w:hAnsi="Times New Roman" w:cs="Times New Roman"/>
        </w:rPr>
        <w:t>e</w:t>
      </w:r>
      <w:r w:rsidRPr="00E260A5">
        <w:rPr>
          <w:rFonts w:ascii="Times New Roman" w:hAnsi="Times New Roman" w:cs="Times New Roman"/>
        </w:rPr>
        <w:t xml:space="preserve"> pokojninskega </w:t>
      </w:r>
      <w:r w:rsidRPr="00E260A5">
        <w:rPr>
          <w:rFonts w:ascii="Times New Roman" w:hAnsi="Times New Roman" w:cs="Times New Roman"/>
        </w:rPr>
        <w:lastRenderedPageBreak/>
        <w:t>sklada od načel naložbene politike in njegovih naložbenih ciljev, kot so opredeljeni v pravilih upravljanja pokojninskega sklada.</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278</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(prepovedani posli z določenimi osebami)</w:t>
      </w:r>
    </w:p>
    <w:p w:rsidR="008E431D" w:rsidRPr="00E260A5" w:rsidRDefault="008E431D" w:rsidP="008E431D">
      <w:pPr>
        <w:pStyle w:val="Default"/>
        <w:spacing w:line="276" w:lineRule="auto"/>
        <w:ind w:firstLine="0"/>
        <w:rPr>
          <w:rFonts w:ascii="Times New Roman" w:hAnsi="Times New Roman" w:cs="Times New Roman"/>
          <w:bCs/>
        </w:rPr>
      </w:pPr>
      <w:r w:rsidRPr="00E260A5">
        <w:rPr>
          <w:rFonts w:ascii="Times New Roman" w:hAnsi="Times New Roman" w:cs="Times New Roman"/>
          <w:bCs/>
        </w:rPr>
        <w:t xml:space="preserve">Ta člen določa za upravljavca prepoved </w:t>
      </w:r>
      <w:r w:rsidRPr="00E260A5">
        <w:rPr>
          <w:rFonts w:ascii="Times New Roman" w:hAnsi="Times New Roman" w:cs="Times New Roman"/>
        </w:rPr>
        <w:t>sklepanja določenih poslov</w:t>
      </w:r>
      <w:r>
        <w:rPr>
          <w:rFonts w:ascii="Times New Roman" w:hAnsi="Times New Roman" w:cs="Times New Roman"/>
        </w:rPr>
        <w:t>,</w:t>
      </w:r>
      <w:r w:rsidRPr="00E260A5">
        <w:rPr>
          <w:rFonts w:ascii="Times New Roman" w:hAnsi="Times New Roman" w:cs="Times New Roman"/>
        </w:rPr>
        <w:t xml:space="preserve"> katerih predmet so naložbe pokojninskega sklada. Gre za posle za svoj račun ali za račun drugih pokojninskih skladov oziroma investicijskih skladov, ki jih upravlja; za posle z osebami, ki so povezane z upravljavcem in za posle s skrbnikom oziroma z osebami, ki so povezane s skrbnikom. Gre za varovalno določbo, da ne pride do zlorab pri upravljanju sredstev.</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279</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(izjeme od prepovedi sklepanja poslov)</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 xml:space="preserve">V tem členu so podane izjeme od prepovedi sklepanja poslov in naložb skrbnika. Tako lahko v določenih primerih s skrbnikom oziroma z njim povezano osebo pod določenimi pogoji </w:t>
      </w:r>
      <w:r>
        <w:rPr>
          <w:rFonts w:ascii="Times New Roman" w:hAnsi="Times New Roman"/>
          <w:sz w:val="24"/>
          <w:szCs w:val="24"/>
        </w:rPr>
        <w:t xml:space="preserve">upravljavec </w:t>
      </w:r>
      <w:r w:rsidRPr="00E260A5">
        <w:rPr>
          <w:rFonts w:ascii="Times New Roman" w:hAnsi="Times New Roman"/>
          <w:sz w:val="24"/>
          <w:szCs w:val="24"/>
        </w:rPr>
        <w:t>sklepa posle glede instrumentov denarnega trga, denarnih depozitov, vrednostnih papirjev skrbnika; posel glede nakupa oziroma prodaje instrumentov denarnega trga in obveznic, katerih izdajatelj je Banka Slovenije oziroma Republika Slovenija.</w:t>
      </w:r>
    </w:p>
    <w:p w:rsidR="008E431D" w:rsidRPr="00E260A5" w:rsidRDefault="008E431D" w:rsidP="008E431D">
      <w:pPr>
        <w:autoSpaceDE w:val="0"/>
        <w:autoSpaceDN w:val="0"/>
        <w:adjustRightInd w:val="0"/>
        <w:spacing w:after="0"/>
        <w:ind w:firstLine="0"/>
        <w:rPr>
          <w:rFonts w:ascii="Times New Roman" w:hAnsi="Times New Roman"/>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28</w:t>
      </w:r>
      <w:r>
        <w:rPr>
          <w:rFonts w:ascii="Times New Roman" w:hAnsi="Times New Roman"/>
          <w:b/>
          <w:sz w:val="24"/>
          <w:szCs w:val="24"/>
        </w:rPr>
        <w:t>0</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(zadolževanje)</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bCs/>
        </w:rPr>
        <w:t>V tem členu so podane omejitve glede zadolževanja</w:t>
      </w:r>
      <w:r w:rsidRPr="00E260A5">
        <w:rPr>
          <w:rFonts w:ascii="Times New Roman" w:hAnsi="Times New Roman" w:cs="Times New Roman"/>
        </w:rPr>
        <w:t xml:space="preserve"> za račun pokojninskega sklada</w:t>
      </w:r>
      <w:r w:rsidRPr="00E260A5">
        <w:rPr>
          <w:rFonts w:ascii="Times New Roman" w:hAnsi="Times New Roman" w:cs="Times New Roman"/>
          <w:bCs/>
        </w:rPr>
        <w:t>, ki je dovoljeno</w:t>
      </w:r>
      <w:r w:rsidRPr="00E260A5">
        <w:rPr>
          <w:rFonts w:ascii="Times New Roman" w:hAnsi="Times New Roman" w:cs="Times New Roman"/>
        </w:rPr>
        <w:t xml:space="preserve"> za potrebe uravnavanja likvidnosti do 10 </w:t>
      </w:r>
      <w:r>
        <w:rPr>
          <w:rFonts w:ascii="Times New Roman" w:hAnsi="Times New Roman" w:cs="Times New Roman"/>
        </w:rPr>
        <w:t>%</w:t>
      </w:r>
      <w:r w:rsidRPr="00E260A5">
        <w:rPr>
          <w:rFonts w:ascii="Times New Roman" w:hAnsi="Times New Roman" w:cs="Times New Roman"/>
        </w:rPr>
        <w:t xml:space="preserve"> vrednosti sredstev, pod pogojem, da gre za začasno oziroma kratkoročno zadolžitev z dospelostjo do 6 mesecev, pri čemer mora biti ta možnost določena v pravil</w:t>
      </w:r>
      <w:r>
        <w:rPr>
          <w:rFonts w:ascii="Times New Roman" w:hAnsi="Times New Roman" w:cs="Times New Roman"/>
        </w:rPr>
        <w:t>ih</w:t>
      </w:r>
      <w:r w:rsidRPr="00E260A5">
        <w:rPr>
          <w:rFonts w:ascii="Times New Roman" w:hAnsi="Times New Roman" w:cs="Times New Roman"/>
        </w:rPr>
        <w:t xml:space="preserve"> upravljanja pokojninskega sklada</w:t>
      </w:r>
      <w:r>
        <w:rPr>
          <w:rFonts w:ascii="Times New Roman" w:hAnsi="Times New Roman" w:cs="Times New Roman"/>
        </w:rPr>
        <w:t>,</w:t>
      </w:r>
      <w:r w:rsidRPr="00E260A5">
        <w:rPr>
          <w:rFonts w:ascii="Times New Roman" w:hAnsi="Times New Roman" w:cs="Times New Roman"/>
        </w:rPr>
        <w:t xml:space="preserve">  pogoji zadolževanja </w:t>
      </w:r>
      <w:r>
        <w:rPr>
          <w:rFonts w:ascii="Times New Roman" w:hAnsi="Times New Roman" w:cs="Times New Roman"/>
        </w:rPr>
        <w:t xml:space="preserve">pa morajo biti </w:t>
      </w:r>
      <w:r w:rsidRPr="00E260A5">
        <w:rPr>
          <w:rFonts w:ascii="Times New Roman" w:hAnsi="Times New Roman" w:cs="Times New Roman"/>
        </w:rPr>
        <w:t>v skladu z običajnimi tržnimi pogoji.</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28</w:t>
      </w:r>
      <w:r>
        <w:rPr>
          <w:rFonts w:ascii="Times New Roman" w:hAnsi="Times New Roman"/>
          <w:b/>
          <w:sz w:val="24"/>
          <w:szCs w:val="24"/>
        </w:rPr>
        <w:t>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(poroštva in dana posojila)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Ta člen določa, da upravljavec in skrbnik za račun pokojninskega sklada ne sme</w:t>
      </w:r>
      <w:r>
        <w:rPr>
          <w:rFonts w:ascii="Times New Roman" w:hAnsi="Times New Roman" w:cs="Times New Roman"/>
        </w:rPr>
        <w:t>ta</w:t>
      </w:r>
      <w:r w:rsidRPr="00E260A5">
        <w:rPr>
          <w:rFonts w:ascii="Times New Roman" w:hAnsi="Times New Roman" w:cs="Times New Roman"/>
        </w:rPr>
        <w:t xml:space="preserve"> izdajati poroštev oziroma drugih oblik jamstev tretjim osebam ter odobriti posojil in da taki pravni posli nimajo pravnega učinka za pokojninski sklad. Kljub temu pa lahko pokojninski sklad pridobi prenosljive vrednostne papirje, instrumente denarnega trga in druge finančne instrumente, ki jih ta zakon opredeljuje kot dovoljeno naložbo</w:t>
      </w:r>
      <w:r>
        <w:rPr>
          <w:rFonts w:ascii="Times New Roman" w:hAnsi="Times New Roman" w:cs="Times New Roman"/>
        </w:rPr>
        <w:t xml:space="preserve"> in</w:t>
      </w:r>
      <w:r w:rsidRPr="00E260A5">
        <w:rPr>
          <w:rFonts w:ascii="Times New Roman" w:hAnsi="Times New Roman" w:cs="Times New Roman"/>
        </w:rPr>
        <w:t xml:space="preserve"> še niso v celoti plačani.</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28</w:t>
      </w:r>
      <w:r>
        <w:rPr>
          <w:rFonts w:ascii="Times New Roman" w:hAnsi="Times New Roman"/>
          <w:b/>
          <w:sz w:val="24"/>
          <w:szCs w:val="24"/>
        </w:rPr>
        <w:t>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(nekrite prodaje vrednostnih papirjev)</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 xml:space="preserve">S tem členom je podana prepoved sklepanja pogodbe o prodaji in prodaja tržnih vrednostnih papirjev, instrumentov denarnega trga ali drugih finančnih instrumentov za račun pokojninskega sklada, če pokojninski sklad ob sklenitvi pogodbe oziroma prodajnega posla ni imetnik finančnih instrumentov, ki so predmet prodaje in nima zadostnega kritja na računu vrednostnih papirjev oziroma finančnih instrumentov, ki so predmet prodaje. </w:t>
      </w:r>
    </w:p>
    <w:p w:rsidR="008E431D" w:rsidRPr="00E260A5" w:rsidRDefault="008E431D" w:rsidP="008E431D">
      <w:pPr>
        <w:pStyle w:val="Default"/>
        <w:spacing w:line="276" w:lineRule="auto"/>
        <w:ind w:firstLine="0"/>
        <w:rPr>
          <w:rFonts w:ascii="Times New Roman" w:hAnsi="Times New Roman" w:cs="Times New Roman"/>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28</w:t>
      </w:r>
      <w:r>
        <w:rPr>
          <w:rFonts w:ascii="Times New Roman" w:hAnsi="Times New Roman"/>
          <w:b/>
          <w:sz w:val="24"/>
          <w:szCs w:val="24"/>
        </w:rPr>
        <w:t>3</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(zastava in posojanje premoženja)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 xml:space="preserve">S tem členom je podana prepoved zastave in obremenitve premoženja pokojninskega sklada. Izjema je zastava premoženja sklada v zavarovanje obveznosti vračila s tem zakonom dovoljenega kredita. Glede pogojev in kriterijev, pod katerimi lahko upravljavec za račun posameznega pokojninskega sklada, ki ga upravlja, posoja iz premoženja teh pokojninskih </w:t>
      </w:r>
      <w:r w:rsidRPr="00E260A5">
        <w:rPr>
          <w:rFonts w:ascii="Times New Roman" w:hAnsi="Times New Roman" w:cs="Times New Roman"/>
        </w:rPr>
        <w:lastRenderedPageBreak/>
        <w:t xml:space="preserve">skladov vrednostne papirje oziroma finančne instrumente nasprotni pogodbeni stranki, veljajo določbe zakona, ki ureja investicijske sklade in družbe za upravljanje. </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28</w:t>
      </w:r>
      <w:r>
        <w:rPr>
          <w:rFonts w:ascii="Times New Roman" w:hAnsi="Times New Roman"/>
          <w:b/>
          <w:sz w:val="24"/>
          <w:szCs w:val="24"/>
        </w:rPr>
        <w:t>4</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(izterjava terjatev)</w:t>
      </w:r>
    </w:p>
    <w:p w:rsidR="008E431D" w:rsidRPr="00E260A5" w:rsidRDefault="008E431D" w:rsidP="008E431D">
      <w:pPr>
        <w:pStyle w:val="Paragrafoelenco"/>
        <w:autoSpaceDE w:val="0"/>
        <w:autoSpaceDN w:val="0"/>
        <w:adjustRightInd w:val="0"/>
        <w:ind w:left="0" w:firstLine="0"/>
        <w:rPr>
          <w:rFonts w:ascii="Times New Roman" w:hAnsi="Times New Roman"/>
          <w:sz w:val="24"/>
          <w:szCs w:val="24"/>
        </w:rPr>
      </w:pPr>
      <w:r w:rsidRPr="00E260A5">
        <w:rPr>
          <w:rFonts w:ascii="Times New Roman" w:hAnsi="Times New Roman"/>
          <w:sz w:val="24"/>
          <w:szCs w:val="24"/>
        </w:rPr>
        <w:t xml:space="preserve">S tem členom je določeno, da </w:t>
      </w:r>
      <w:r>
        <w:rPr>
          <w:rFonts w:ascii="Times New Roman" w:hAnsi="Times New Roman"/>
          <w:sz w:val="24"/>
          <w:szCs w:val="24"/>
        </w:rPr>
        <w:t xml:space="preserve">ima </w:t>
      </w:r>
      <w:r w:rsidRPr="00E260A5">
        <w:rPr>
          <w:rFonts w:ascii="Times New Roman" w:hAnsi="Times New Roman"/>
          <w:sz w:val="24"/>
          <w:szCs w:val="24"/>
        </w:rPr>
        <w:t>lahko pokojninski sklad sredstva tudi v obliki terjatev, ki nastajajo pri normalnem poslovanju pokojninskih skladov, pri čemer pa mora upravljavec zagotoviti, da se te terjatve izterjujejo v običajnih rokih, ki veljajo za takojšnjo (sočasno) izpolnitev obveznosti.</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w:t>
      </w:r>
      <w:r>
        <w:rPr>
          <w:rFonts w:ascii="Times New Roman" w:hAnsi="Times New Roman"/>
          <w:b/>
          <w:sz w:val="24"/>
          <w:szCs w:val="24"/>
        </w:rPr>
        <w:t>85</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(obvladovanje tveganj pokojninskega sklada)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so podana določila glede obvladovanja tveganj. Tako mora upravljavec za posamezen pokojninski sklad določiti in izvajati ukrepe za obvladovanje tveganj in druge ukrepe, ki so glede na naravo in vrsto tveganj potrebni za obvladovanje teh tveganj. Upravljavec mora pri upravljanju z naložbami pokojninskega sklada uporabljati tehnike in orodja</w:t>
      </w:r>
      <w:r>
        <w:rPr>
          <w:rFonts w:ascii="Times New Roman" w:hAnsi="Times New Roman"/>
          <w:sz w:val="24"/>
          <w:szCs w:val="24"/>
        </w:rPr>
        <w:t>,</w:t>
      </w:r>
      <w:r w:rsidRPr="00E260A5">
        <w:rPr>
          <w:rFonts w:ascii="Times New Roman" w:hAnsi="Times New Roman"/>
          <w:sz w:val="24"/>
          <w:szCs w:val="24"/>
        </w:rPr>
        <w:t xml:space="preserve"> namenjena upravljanju s tveganji oziroma obvladovanju tveganj, ki v vsakem času omogočajo nadzor in merjenje tveganj, ki izhajajo iz posameznih izpostavljenosti pokojninskega sklada, in vpliva teh tveganj k celotni tveganosti pokojninskega sklada. Upravljavec mora za ugotavljanje, merjenje in obvladovanje tveganj</w:t>
      </w:r>
      <w:r>
        <w:rPr>
          <w:rFonts w:ascii="Times New Roman" w:hAnsi="Times New Roman"/>
          <w:sz w:val="24"/>
          <w:szCs w:val="24"/>
        </w:rPr>
        <w:t>,</w:t>
      </w:r>
      <w:r w:rsidRPr="00E260A5">
        <w:rPr>
          <w:rFonts w:ascii="Times New Roman" w:hAnsi="Times New Roman"/>
          <w:sz w:val="24"/>
          <w:szCs w:val="24"/>
        </w:rPr>
        <w:t xml:space="preserve"> povezanih s pokojninskim skladom</w:t>
      </w:r>
      <w:r>
        <w:rPr>
          <w:rFonts w:ascii="Times New Roman" w:hAnsi="Times New Roman"/>
          <w:sz w:val="24"/>
          <w:szCs w:val="24"/>
        </w:rPr>
        <w:t>,</w:t>
      </w:r>
      <w:r w:rsidRPr="00E260A5">
        <w:rPr>
          <w:rFonts w:ascii="Times New Roman" w:hAnsi="Times New Roman"/>
          <w:sz w:val="24"/>
          <w:szCs w:val="24"/>
        </w:rPr>
        <w:t xml:space="preserve"> izdelati tudi načrt, v katerem določi postopke oziroma metode za ugotavljanje in merjenje tveganj, ukrepe za obvladovanje tveganj in postopke za izvajanje teh ukrepov, postopke za spremljanje izvajanja ukrepov za obvladovanje tveganj.</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w:t>
      </w:r>
      <w:r>
        <w:rPr>
          <w:rFonts w:ascii="Times New Roman" w:hAnsi="Times New Roman"/>
          <w:b/>
          <w:sz w:val="24"/>
          <w:szCs w:val="24"/>
        </w:rPr>
        <w:t>86</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(izjava o naložbeni politiki)</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V tem členu je podan</w:t>
      </w:r>
      <w:r>
        <w:rPr>
          <w:rFonts w:ascii="Times New Roman" w:hAnsi="Times New Roman" w:cs="Times New Roman"/>
        </w:rPr>
        <w:t>a</w:t>
      </w:r>
      <w:r w:rsidRPr="00E260A5">
        <w:rPr>
          <w:rFonts w:ascii="Times New Roman" w:hAnsi="Times New Roman" w:cs="Times New Roman"/>
        </w:rPr>
        <w:t xml:space="preserve"> zaveza upravljavcu, da mora sprejeti izjavo o naložbeni politiki, ki je lahko bodisi samostojen dokument bodisi enovit sestavni del načrta o obvladovanju tveganj. Izjava o naložbeni politiki mora vsebovati zlasti metode za ugotavljanje in merjenje tveganj, opis postopkov za obvladovanje posameznih vrst tveganj, strateško porazdelitev sredstev glede na vrsto in trajanje obveznosti pokojninskega sklada. Izjava o naložbeni politiki mora biti skladna z določbami pravil upravljanja pokojninskega sklada, ki se nanašajo na naložbeno politiko pokojninskega sklada. </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287</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(poslovne knjige in poslovna poročila pokojninskega sklada)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S tem členom je podana obveza upravljavc</w:t>
      </w:r>
      <w:r>
        <w:rPr>
          <w:rFonts w:ascii="Times New Roman" w:hAnsi="Times New Roman" w:cs="Times New Roman"/>
        </w:rPr>
        <w:t>a</w:t>
      </w:r>
      <w:r w:rsidRPr="00E260A5">
        <w:rPr>
          <w:rFonts w:ascii="Times New Roman" w:hAnsi="Times New Roman" w:cs="Times New Roman"/>
        </w:rPr>
        <w:t>, da za vsak pokojninski sklad, ki ga upravlja</w:t>
      </w:r>
      <w:r>
        <w:rPr>
          <w:rFonts w:ascii="Times New Roman" w:hAnsi="Times New Roman" w:cs="Times New Roman"/>
        </w:rPr>
        <w:t>,</w:t>
      </w:r>
      <w:r w:rsidRPr="00E260A5">
        <w:rPr>
          <w:rFonts w:ascii="Times New Roman" w:hAnsi="Times New Roman" w:cs="Times New Roman"/>
        </w:rPr>
        <w:t xml:space="preserve"> vodi poslovne knjige, sestavlja knjigovodske listine, vrednoti knjigovodske postavke in sestavlja letna in druga poročila, organizira poslovanje in tekoče vodi poslovne knjige, poslovno dokumentacijo in druge administrativne oziroma poslovne evidence tako, da je mogoče kadarkoli preveriti, ali pokojninski sklad posluje zakonito.</w:t>
      </w:r>
      <w:r w:rsidRPr="00575C51">
        <w:rPr>
          <w:rFonts w:ascii="Times New Roman" w:hAnsi="Times New Roman" w:cs="Times New Roman"/>
        </w:rPr>
        <w:t xml:space="preserve"> </w:t>
      </w:r>
      <w:r w:rsidRPr="00E260A5">
        <w:rPr>
          <w:rFonts w:ascii="Times New Roman" w:hAnsi="Times New Roman" w:cs="Times New Roman"/>
        </w:rPr>
        <w:t>Določeno je, da se za določitev vrste in sheme računovodskih izkazov, analitičnega kontnega načrta za pokojninske sklade, pravila vrednotenja knjigovodskih postavk v računovodskih izkazih pokojninskih skladov uporabljajo mednarodni računovodski standardi.</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288</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(letno poročilo pokojninskega sklada)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lastRenderedPageBreak/>
        <w:t>V tem členu je določena vsebina letnega poročila pokojninskega sklada, ki ga mora sestaviti upravljavec pokojninskega sklada.</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Pr>
          <w:rFonts w:ascii="Times New Roman" w:hAnsi="Times New Roman"/>
          <w:b/>
          <w:sz w:val="24"/>
          <w:szCs w:val="24"/>
        </w:rPr>
        <w:t>K 289</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(letno poročilo krovnega pokojninskega sklada)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je določena vsebina letnega poročila krovnega pokojninskega sklada, ki ga mora sestaviti upravljavec pokojninskega sklada.</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29</w:t>
      </w:r>
      <w:r>
        <w:rPr>
          <w:rFonts w:ascii="Times New Roman" w:hAnsi="Times New Roman"/>
          <w:b/>
          <w:sz w:val="24"/>
          <w:szCs w:val="24"/>
        </w:rPr>
        <w:t>0</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(revidiranje letnega poročila)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je urejeno revidiranje letnega poročila, ki ga mora pregledati revizor na način in pod pogoji, določenimi z zakonom, ki ureja revidiranje.</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29</w:t>
      </w:r>
      <w:r>
        <w:rPr>
          <w:rFonts w:ascii="Times New Roman" w:hAnsi="Times New Roman"/>
          <w:b/>
          <w:sz w:val="24"/>
          <w:szCs w:val="24"/>
        </w:rPr>
        <w:t>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(predložitev revidiranega letnega poročila Agenciji)</w:t>
      </w:r>
    </w:p>
    <w:p w:rsidR="008E431D" w:rsidRPr="00E260A5" w:rsidRDefault="008E431D" w:rsidP="008E431D">
      <w:pPr>
        <w:pStyle w:val="Paragrafoelenco"/>
        <w:autoSpaceDE w:val="0"/>
        <w:autoSpaceDN w:val="0"/>
        <w:adjustRightInd w:val="0"/>
        <w:ind w:left="0" w:firstLine="0"/>
        <w:rPr>
          <w:rFonts w:ascii="Times New Roman" w:hAnsi="Times New Roman"/>
          <w:sz w:val="24"/>
          <w:szCs w:val="24"/>
        </w:rPr>
      </w:pPr>
      <w:r w:rsidRPr="00E260A5">
        <w:rPr>
          <w:rFonts w:ascii="Times New Roman" w:hAnsi="Times New Roman"/>
          <w:sz w:val="24"/>
          <w:szCs w:val="24"/>
        </w:rPr>
        <w:t>V tem členu je določen rok za upravljavca</w:t>
      </w:r>
      <w:r>
        <w:rPr>
          <w:rFonts w:ascii="Times New Roman" w:hAnsi="Times New Roman"/>
          <w:sz w:val="24"/>
          <w:szCs w:val="24"/>
        </w:rPr>
        <w:t>, v katerem je za preteklo poslovno leto dolžen</w:t>
      </w:r>
      <w:r w:rsidRPr="00E260A5">
        <w:rPr>
          <w:rFonts w:ascii="Times New Roman" w:hAnsi="Times New Roman"/>
          <w:sz w:val="24"/>
          <w:szCs w:val="24"/>
        </w:rPr>
        <w:t xml:space="preserve"> predložit</w:t>
      </w:r>
      <w:r>
        <w:rPr>
          <w:rFonts w:ascii="Times New Roman" w:hAnsi="Times New Roman"/>
          <w:sz w:val="24"/>
          <w:szCs w:val="24"/>
        </w:rPr>
        <w:t>i</w:t>
      </w:r>
      <w:r w:rsidRPr="00E260A5">
        <w:rPr>
          <w:rFonts w:ascii="Times New Roman" w:hAnsi="Times New Roman"/>
          <w:sz w:val="24"/>
          <w:szCs w:val="24"/>
        </w:rPr>
        <w:t xml:space="preserve"> revidiran</w:t>
      </w:r>
      <w:r>
        <w:rPr>
          <w:rFonts w:ascii="Times New Roman" w:hAnsi="Times New Roman"/>
          <w:sz w:val="24"/>
          <w:szCs w:val="24"/>
        </w:rPr>
        <w:t>o</w:t>
      </w:r>
      <w:r w:rsidRPr="00E260A5">
        <w:rPr>
          <w:rFonts w:ascii="Times New Roman" w:hAnsi="Times New Roman"/>
          <w:sz w:val="24"/>
          <w:szCs w:val="24"/>
        </w:rPr>
        <w:t xml:space="preserve"> letn</w:t>
      </w:r>
      <w:r>
        <w:rPr>
          <w:rFonts w:ascii="Times New Roman" w:hAnsi="Times New Roman"/>
          <w:sz w:val="24"/>
          <w:szCs w:val="24"/>
        </w:rPr>
        <w:t>o</w:t>
      </w:r>
      <w:r w:rsidRPr="00E260A5">
        <w:rPr>
          <w:rFonts w:ascii="Times New Roman" w:hAnsi="Times New Roman"/>
          <w:sz w:val="24"/>
          <w:szCs w:val="24"/>
        </w:rPr>
        <w:t xml:space="preserve"> poročil</w:t>
      </w:r>
      <w:r>
        <w:rPr>
          <w:rFonts w:ascii="Times New Roman" w:hAnsi="Times New Roman"/>
          <w:sz w:val="24"/>
          <w:szCs w:val="24"/>
        </w:rPr>
        <w:t>o</w:t>
      </w:r>
      <w:r w:rsidRPr="00E260A5">
        <w:rPr>
          <w:rFonts w:ascii="Times New Roman" w:hAnsi="Times New Roman"/>
          <w:sz w:val="24"/>
          <w:szCs w:val="24"/>
        </w:rPr>
        <w:t xml:space="preserve"> pokojninskega sklada, ki ga upravlja, Agenciji za trg vrednostnih papirjev najkasneje do 30. maja tekočega leta.</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29</w:t>
      </w:r>
      <w:r>
        <w:rPr>
          <w:rFonts w:ascii="Times New Roman" w:hAnsi="Times New Roman"/>
          <w:b/>
          <w:sz w:val="24"/>
          <w:szCs w:val="24"/>
        </w:rPr>
        <w:t>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(povzetek letnega poročila)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 xml:space="preserve">Ta člen določa, da mora upravljavec pripraviti povzetek revidiranega letnega poročila pokojninskega sklada, v katerem na jasen in razumljiv način povzame poslovanje in rezultate poslovanja pokojninskega sklada, s čimer se omogoča lažji vpogled v poslovanje pokojninskega sklada tudi za </w:t>
      </w:r>
      <w:r>
        <w:rPr>
          <w:rFonts w:ascii="Times New Roman" w:hAnsi="Times New Roman"/>
          <w:sz w:val="24"/>
          <w:szCs w:val="24"/>
        </w:rPr>
        <w:t xml:space="preserve">tiste </w:t>
      </w:r>
      <w:r w:rsidRPr="00E260A5">
        <w:rPr>
          <w:rFonts w:ascii="Times New Roman" w:hAnsi="Times New Roman"/>
          <w:sz w:val="24"/>
          <w:szCs w:val="24"/>
        </w:rPr>
        <w:t xml:space="preserve">člane, ki niso </w:t>
      </w:r>
      <w:r>
        <w:rPr>
          <w:rFonts w:ascii="Times New Roman" w:hAnsi="Times New Roman"/>
          <w:sz w:val="24"/>
          <w:szCs w:val="24"/>
        </w:rPr>
        <w:t>dovolj</w:t>
      </w:r>
      <w:r w:rsidRPr="00E260A5">
        <w:rPr>
          <w:rFonts w:ascii="Times New Roman" w:hAnsi="Times New Roman"/>
          <w:sz w:val="24"/>
          <w:szCs w:val="24"/>
        </w:rPr>
        <w:t xml:space="preserve"> strokovno podkovani na tem področju.</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29</w:t>
      </w:r>
      <w:r>
        <w:rPr>
          <w:rFonts w:ascii="Times New Roman" w:hAnsi="Times New Roman"/>
          <w:b/>
          <w:sz w:val="24"/>
          <w:szCs w:val="24"/>
        </w:rPr>
        <w:t>3</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(predpis o poslovnih knjigah, letnih poročilih pokojninskih skladov in revidiranju)</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 xml:space="preserve">V tem členu je podana zaveza Agenciji za trg vrednostnih papirjev in Agenciji za zavarovalni nadzor, da predpišeta podrobnejšo vsebino letnega poročila in vsebino priloge s pojasnili k računovodskim izkazom </w:t>
      </w:r>
    </w:p>
    <w:p w:rsidR="008E431D" w:rsidRPr="00E260A5" w:rsidRDefault="008E431D" w:rsidP="008E431D">
      <w:pPr>
        <w:autoSpaceDE w:val="0"/>
        <w:autoSpaceDN w:val="0"/>
        <w:adjustRightInd w:val="0"/>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K 29</w:t>
      </w:r>
      <w:r>
        <w:rPr>
          <w:rFonts w:ascii="Times New Roman" w:hAnsi="Times New Roman"/>
          <w:b/>
          <w:sz w:val="24"/>
          <w:szCs w:val="24"/>
        </w:rPr>
        <w:t>4</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(odbor pokojninskega sklada)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 xml:space="preserve">V tem členu je </w:t>
      </w:r>
      <w:r>
        <w:rPr>
          <w:rFonts w:ascii="Times New Roman" w:hAnsi="Times New Roman"/>
          <w:sz w:val="24"/>
          <w:szCs w:val="24"/>
        </w:rPr>
        <w:t xml:space="preserve">kot novost </w:t>
      </w:r>
      <w:r w:rsidRPr="00E260A5">
        <w:rPr>
          <w:rFonts w:ascii="Times New Roman" w:hAnsi="Times New Roman"/>
          <w:sz w:val="24"/>
          <w:szCs w:val="24"/>
        </w:rPr>
        <w:t>tega zakona</w:t>
      </w:r>
      <w:r>
        <w:rPr>
          <w:rFonts w:ascii="Times New Roman" w:hAnsi="Times New Roman"/>
          <w:sz w:val="24"/>
          <w:szCs w:val="24"/>
        </w:rPr>
        <w:t xml:space="preserve"> določen</w:t>
      </w:r>
      <w:r w:rsidRPr="00E260A5">
        <w:rPr>
          <w:rFonts w:ascii="Times New Roman" w:hAnsi="Times New Roman"/>
          <w:sz w:val="24"/>
          <w:szCs w:val="24"/>
        </w:rPr>
        <w:t xml:space="preserve"> odbor pokojninskega sklada. Določeno je, da mora imeti vsak pokojninski sklad, v katerem se izvaja kolektivno dodatno </w:t>
      </w:r>
      <w:r>
        <w:rPr>
          <w:rFonts w:ascii="Times New Roman" w:hAnsi="Times New Roman"/>
          <w:sz w:val="24"/>
          <w:szCs w:val="24"/>
        </w:rPr>
        <w:t>zavarovan</w:t>
      </w:r>
      <w:r w:rsidRPr="00E260A5">
        <w:rPr>
          <w:rFonts w:ascii="Times New Roman" w:hAnsi="Times New Roman"/>
          <w:sz w:val="24"/>
          <w:szCs w:val="24"/>
        </w:rPr>
        <w:t>je odbor pokojninskega sklada (</w:t>
      </w:r>
      <w:r>
        <w:rPr>
          <w:rFonts w:ascii="Times New Roman" w:hAnsi="Times New Roman"/>
          <w:sz w:val="24"/>
          <w:szCs w:val="24"/>
        </w:rPr>
        <w:t>v nadaljnjem besedilu</w:t>
      </w:r>
      <w:r w:rsidRPr="00E260A5">
        <w:rPr>
          <w:rFonts w:ascii="Times New Roman" w:hAnsi="Times New Roman"/>
          <w:sz w:val="24"/>
          <w:szCs w:val="24"/>
        </w:rPr>
        <w:t>: odbor). Odbor je strokovni organ, ki ga sestavlja pet članov od tega trije predstavniki članov in dva predstavnika delodajalcev. Namen odbora je še dodatna stopnja nadzora pokojninskega sklada.</w:t>
      </w:r>
    </w:p>
    <w:p w:rsidR="008E431D" w:rsidRPr="00E260A5" w:rsidRDefault="008E431D" w:rsidP="008E431D">
      <w:pPr>
        <w:autoSpaceDE w:val="0"/>
        <w:autoSpaceDN w:val="0"/>
        <w:adjustRightInd w:val="0"/>
        <w:spacing w:after="0"/>
        <w:ind w:firstLine="0"/>
        <w:rPr>
          <w:rFonts w:ascii="Times New Roman" w:hAnsi="Times New Roman"/>
          <w:sz w:val="24"/>
          <w:szCs w:val="24"/>
        </w:rPr>
      </w:pP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b/>
          <w:sz w:val="24"/>
          <w:szCs w:val="24"/>
        </w:rPr>
        <w:t xml:space="preserve">K </w:t>
      </w:r>
      <w:r>
        <w:rPr>
          <w:rFonts w:ascii="Times New Roman" w:hAnsi="Times New Roman"/>
          <w:b/>
          <w:sz w:val="24"/>
          <w:szCs w:val="24"/>
        </w:rPr>
        <w:t>295</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(pristojnosti odbora)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V tem členu so določene pristojnosti odbora, ki spremlja poslovanje pokojninskega sklada ter nadzoruje delo upravljavca ter ravnanje v primeru ugotovitve nepravilnosti. Tako odbor daje mnenje k letnemu poročilu pokojninskega sklada</w:t>
      </w:r>
      <w:r>
        <w:rPr>
          <w:rFonts w:ascii="Times New Roman" w:hAnsi="Times New Roman"/>
          <w:sz w:val="24"/>
          <w:szCs w:val="24"/>
        </w:rPr>
        <w:t>,</w:t>
      </w:r>
      <w:r w:rsidRPr="00E260A5">
        <w:rPr>
          <w:rFonts w:ascii="Times New Roman" w:hAnsi="Times New Roman"/>
          <w:sz w:val="24"/>
          <w:szCs w:val="24"/>
        </w:rPr>
        <w:t xml:space="preserve"> razen v primeru obveznih uskladitev z zakonodajnimi spremembami</w:t>
      </w:r>
      <w:r>
        <w:rPr>
          <w:rFonts w:ascii="Times New Roman" w:hAnsi="Times New Roman"/>
          <w:sz w:val="24"/>
          <w:szCs w:val="24"/>
        </w:rPr>
        <w:t>;</w:t>
      </w:r>
      <w:r w:rsidRPr="00E260A5">
        <w:rPr>
          <w:rFonts w:ascii="Times New Roman" w:hAnsi="Times New Roman"/>
          <w:sz w:val="24"/>
          <w:szCs w:val="24"/>
        </w:rPr>
        <w:t xml:space="preserve"> daje mnenje k spremembam pravil upravljanja pokojninskega sklada; obravnava in daje mnenje k spremembam izjave o naložbeni politiki v delu, ki se nanaša na strateško porazdelitev sredstev glede na vrsto in trajanje obveznosti pokojninskega sklada; predlaga spremembe stroškov in provizije upravljavca pokojninskega sklada; preverja </w:t>
      </w:r>
      <w:r w:rsidRPr="00E260A5">
        <w:rPr>
          <w:rFonts w:ascii="Times New Roman" w:hAnsi="Times New Roman"/>
          <w:sz w:val="24"/>
          <w:szCs w:val="24"/>
        </w:rPr>
        <w:lastRenderedPageBreak/>
        <w:t>uspešnost poslovanja glede na doseženo donosnost in glede na doseženo donosnost v primerjavi z drugimi izvajalci; obravnava in daje mnenje k poročilom upravljavca pokojninskega sklada o tveganjih, katerim je pokojninski sklad izpostavljen; obravnava način in pravilnost obveščanja delodajalcev in članov pokojninskega sklada; obravnava poročilo o pritožbah v zvezi z delovanjem pokojninskega sklada. V primeru ugotovitve nepravilnosti pri poslovanju pokojninskega sklada mora odbor od upravljavca zahtevati odpravo nepravilnosti v primernem roku in zahtevati poročilo o odpravi ugotovljene nepravilnosti. V kolikor upravljavec ne odpravi nepravilnosti pri poslovanju v postavljenem roku oziroma v postavljenem roku ne ukrepa ustrezno ali ne pripravi poročila o odpravi ugotovljenih nepravilnosti, mora odbor o ugotovljenih nepravilnostih oziroma o neustreznem ukrepanju obvestiti Agencijo.</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 xml:space="preserve">K </w:t>
      </w:r>
      <w:r>
        <w:rPr>
          <w:rFonts w:ascii="Times New Roman" w:hAnsi="Times New Roman"/>
          <w:b/>
          <w:sz w:val="24"/>
          <w:szCs w:val="24"/>
        </w:rPr>
        <w:t>296</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(vzajemni pokojninski sklad)</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 xml:space="preserve">Ta člen definira vzajemni pokojninski sklad kot premoženje, ki je ločeno od premoženja upravljavca pokojninskega sklada in ki je financirano </w:t>
      </w:r>
      <w:r>
        <w:rPr>
          <w:rFonts w:ascii="Times New Roman" w:hAnsi="Times New Roman" w:cs="Times New Roman"/>
        </w:rPr>
        <w:t>z</w:t>
      </w:r>
      <w:r w:rsidRPr="00E260A5">
        <w:rPr>
          <w:rFonts w:ascii="Times New Roman" w:hAnsi="Times New Roman" w:cs="Times New Roman"/>
        </w:rPr>
        <w:t xml:space="preserve"> zbranimi vplačili dodatnega zavarovanja oziroma ustvarjenimi z upravljanjem s temi sredstvi, in je namenjeno pridobitvi pravic iz dodatnega zavarovanja. Vzajemni pokojninski sklad ni pravna oseba, premoženje vzajemnega pokojninskega sklada pa je razdeljeno na enake enote premoženja. Vzajemni pokojninski sklad je v lasti članov vzajemnega pokojninskega sklada, ki so na podlagi vplačil iz naslova dodatnega </w:t>
      </w:r>
      <w:r>
        <w:rPr>
          <w:rFonts w:ascii="Times New Roman" w:hAnsi="Times New Roman" w:cs="Times New Roman"/>
        </w:rPr>
        <w:t>zavarovanja</w:t>
      </w:r>
      <w:r w:rsidRPr="00E260A5">
        <w:rPr>
          <w:rFonts w:ascii="Times New Roman" w:hAnsi="Times New Roman" w:cs="Times New Roman"/>
        </w:rPr>
        <w:t xml:space="preserve"> lastniki sorazmernega dela premoženja vzajemnega pokojninskega sklada. Vzajemni pokojninski sklad se oblikuje in upravlja izključno v korist članov vzajemnega pokojninskega sklada. Gre za podobne določbe</w:t>
      </w:r>
      <w:r>
        <w:rPr>
          <w:rFonts w:ascii="Times New Roman" w:hAnsi="Times New Roman" w:cs="Times New Roman"/>
        </w:rPr>
        <w:t>,</w:t>
      </w:r>
      <w:r w:rsidRPr="00E260A5">
        <w:rPr>
          <w:rFonts w:ascii="Times New Roman" w:hAnsi="Times New Roman" w:cs="Times New Roman"/>
        </w:rPr>
        <w:t xml:space="preserve"> kot jih glede vzajemnega pokojninskega sklada vsebuje že ZPIZ-1. Gre za eno izmed dovoljenih oblik pokojninskega sklada, na podlagi katerih se izvaja dodatno zavarovanje</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297</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(krovni pokojninski sklad)</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V tem členu je definirana nova oblika pokojninskega sklada</w:t>
      </w:r>
      <w:r>
        <w:rPr>
          <w:rFonts w:ascii="Times New Roman" w:hAnsi="Times New Roman" w:cs="Times New Roman"/>
        </w:rPr>
        <w:t>,</w:t>
      </w:r>
      <w:r w:rsidRPr="00E260A5">
        <w:rPr>
          <w:rFonts w:ascii="Times New Roman" w:hAnsi="Times New Roman" w:cs="Times New Roman"/>
        </w:rPr>
        <w:t xml:space="preserve"> in sicer krovni pokojninski sklad. Krovni pokojninski sklad je vzajemni pokojninski sklad, sestavljen iz najmanj treh podskladov, ki so oblikovani kot ločeno premoženje. Premoženje vsakega posameznega podsklada je razdeljeno na enake enote premoženja. Podskladi krovnega sklada se med seboj razlikujejo po eni ali več značilnostih, predvsem glede različnih naložbenih politik posameznih podskladov. Za podsklade krovnega pokojninskega sklada se uporabljajo določbe tega zakona, ki veljajo za vzajemni pokojninski sklad. Podano pa je tudi pooblastilo ATVP, da po potrebi določi posebnosti, ki veljajo le za krovne pokojninske sklade oziroma za njihove podsklade. Ta oblika pokojninskega sklada izhaja iz krovnega sklada, ki je urejen v </w:t>
      </w:r>
      <w:r>
        <w:rPr>
          <w:rFonts w:ascii="Times New Roman" w:hAnsi="Times New Roman" w:cs="Times New Roman"/>
        </w:rPr>
        <w:t>z</w:t>
      </w:r>
      <w:r w:rsidRPr="00E260A5">
        <w:rPr>
          <w:rFonts w:ascii="Times New Roman" w:hAnsi="Times New Roman" w:cs="Times New Roman"/>
        </w:rPr>
        <w:t>akonu</w:t>
      </w:r>
      <w:r>
        <w:rPr>
          <w:rFonts w:ascii="Times New Roman" w:hAnsi="Times New Roman" w:cs="Times New Roman"/>
        </w:rPr>
        <w:t>, ki ureja</w:t>
      </w:r>
      <w:r w:rsidRPr="00E260A5">
        <w:rPr>
          <w:rFonts w:ascii="Times New Roman" w:hAnsi="Times New Roman" w:cs="Times New Roman"/>
        </w:rPr>
        <w:t xml:space="preserve"> investicijsk</w:t>
      </w:r>
      <w:r>
        <w:rPr>
          <w:rFonts w:ascii="Times New Roman" w:hAnsi="Times New Roman" w:cs="Times New Roman"/>
        </w:rPr>
        <w:t>e</w:t>
      </w:r>
      <w:r w:rsidRPr="00E260A5">
        <w:rPr>
          <w:rFonts w:ascii="Times New Roman" w:hAnsi="Times New Roman" w:cs="Times New Roman"/>
        </w:rPr>
        <w:t xml:space="preserve"> sklad</w:t>
      </w:r>
      <w:r>
        <w:rPr>
          <w:rFonts w:ascii="Times New Roman" w:hAnsi="Times New Roman" w:cs="Times New Roman"/>
        </w:rPr>
        <w:t>e</w:t>
      </w:r>
      <w:r w:rsidRPr="00E260A5">
        <w:rPr>
          <w:rFonts w:ascii="Times New Roman" w:hAnsi="Times New Roman" w:cs="Times New Roman"/>
        </w:rPr>
        <w:t xml:space="preserve"> in družb</w:t>
      </w:r>
      <w:r>
        <w:rPr>
          <w:rFonts w:ascii="Times New Roman" w:hAnsi="Times New Roman" w:cs="Times New Roman"/>
        </w:rPr>
        <w:t>e</w:t>
      </w:r>
      <w:r w:rsidRPr="00E260A5">
        <w:rPr>
          <w:rFonts w:ascii="Times New Roman" w:hAnsi="Times New Roman" w:cs="Times New Roman"/>
        </w:rPr>
        <w:t xml:space="preserve"> za upravljanje, </w:t>
      </w:r>
      <w:r>
        <w:rPr>
          <w:rFonts w:ascii="Times New Roman" w:hAnsi="Times New Roman" w:cs="Times New Roman"/>
        </w:rPr>
        <w:t>in</w:t>
      </w:r>
      <w:r w:rsidRPr="00E260A5">
        <w:rPr>
          <w:rFonts w:ascii="Times New Roman" w:hAnsi="Times New Roman" w:cs="Times New Roman"/>
        </w:rPr>
        <w:t xml:space="preserve"> je prilagojena za potrebe dodatnega zavarovanja.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298</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(upravljavci vzajemnih pokojninskih skladov in krovnih pokojninskih skladov)</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bCs/>
        </w:rPr>
        <w:t xml:space="preserve">V tem členu so določeni upravljavci vzajemnih pokojninskih skladov in krovnih pokojninskih skladov. </w:t>
      </w:r>
      <w:r>
        <w:rPr>
          <w:rFonts w:ascii="Times New Roman" w:hAnsi="Times New Roman" w:cs="Times New Roman"/>
          <w:bCs/>
        </w:rPr>
        <w:t>U</w:t>
      </w:r>
      <w:r w:rsidRPr="00E260A5">
        <w:rPr>
          <w:rFonts w:ascii="Times New Roman" w:hAnsi="Times New Roman" w:cs="Times New Roman"/>
          <w:bCs/>
        </w:rPr>
        <w:t>pravljavci teh pokojninskih skladov</w:t>
      </w:r>
      <w:r>
        <w:rPr>
          <w:rFonts w:ascii="Times New Roman" w:hAnsi="Times New Roman" w:cs="Times New Roman"/>
          <w:bCs/>
        </w:rPr>
        <w:t xml:space="preserve"> so tako</w:t>
      </w:r>
      <w:r w:rsidRPr="00E260A5">
        <w:rPr>
          <w:rFonts w:ascii="Times New Roman" w:hAnsi="Times New Roman" w:cs="Times New Roman"/>
          <w:bCs/>
        </w:rPr>
        <w:t xml:space="preserve"> lahko </w:t>
      </w:r>
      <w:r w:rsidRPr="00E260A5">
        <w:rPr>
          <w:rFonts w:ascii="Times New Roman" w:hAnsi="Times New Roman" w:cs="Times New Roman"/>
        </w:rPr>
        <w:t>pokojninska družba, zavarovalnica in banka. Tako na tem področju ni sprememb v primerjavi z ZPIZ-1.</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299</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(oblikovanje vzajemnega pokojninskega sklada ali krovnega pokojninskega sklada)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bCs/>
        </w:rPr>
        <w:t>V tem členu je določeno oblikovanje vzajemnega pokojninskega sklada oziroma krovnega pokojninskega sklada.</w:t>
      </w:r>
      <w:r w:rsidRPr="00E260A5">
        <w:rPr>
          <w:rFonts w:ascii="Times New Roman" w:hAnsi="Times New Roman" w:cs="Times New Roman"/>
        </w:rPr>
        <w:t xml:space="preserve"> Vzajemni pokojninski sklad oziroma krovni pokojninski sklad oblikuje upravljavec tako, da sprejme pravila upravljanja vzajemnega pokojninskega sklada oziroma pravila upravljanja krovnega pokojninskega sklada, s skrbnikom </w:t>
      </w:r>
      <w:r>
        <w:rPr>
          <w:rFonts w:ascii="Times New Roman" w:hAnsi="Times New Roman" w:cs="Times New Roman"/>
        </w:rPr>
        <w:t xml:space="preserve">pa </w:t>
      </w:r>
      <w:r w:rsidRPr="00E260A5">
        <w:rPr>
          <w:rFonts w:ascii="Times New Roman" w:hAnsi="Times New Roman" w:cs="Times New Roman"/>
        </w:rPr>
        <w:t xml:space="preserve">sklene pogodbo o opravljanju skrbniških storitev.  Nov podsklad se oblikuje tako, </w:t>
      </w:r>
      <w:r>
        <w:rPr>
          <w:rFonts w:ascii="Times New Roman" w:hAnsi="Times New Roman" w:cs="Times New Roman"/>
        </w:rPr>
        <w:t xml:space="preserve">da </w:t>
      </w:r>
      <w:r w:rsidRPr="00E260A5">
        <w:rPr>
          <w:rFonts w:ascii="Times New Roman" w:hAnsi="Times New Roman" w:cs="Times New Roman"/>
        </w:rPr>
        <w:t>upravljavec dopolni pravila upravljanja krovnega pokojninskega sklada v delu, ki se nanaša na nov podsklad.</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30</w:t>
      </w:r>
      <w:r>
        <w:rPr>
          <w:rFonts w:ascii="Times New Roman" w:hAnsi="Times New Roman"/>
          <w:b/>
          <w:sz w:val="24"/>
          <w:szCs w:val="24"/>
        </w:rPr>
        <w:t>0</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(dovoljenje za upravljanje vzajemnega pokojninskega sklada ali krovnega pokojninskega sklada)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bCs/>
        </w:rPr>
        <w:t>S tem členom je določeno dovoljenje za upravljanje vzajemnega pokojninskega sklada oziroma krovnega pokojninskega sklada.</w:t>
      </w:r>
      <w:r w:rsidRPr="00E260A5">
        <w:rPr>
          <w:rFonts w:ascii="Times New Roman" w:hAnsi="Times New Roman" w:cs="Times New Roman"/>
        </w:rPr>
        <w:t xml:space="preserve"> Določeno je, da mora upravljavec pred začetkom sprejemanja vplačil enot premoženja vzajemnega pokojninskega sklada pridobiti dovoljenje za upravljanje vzajemnega pokojninskega sklada s strani Agencije za trg vrednostnih papirjev. Enako velja tudi za krovni pokojninski sklad, kjer mora upravljavec pridobiti dovoljenje za upravljanje vsakega posameznega podsklada. Ob tem je potrebno opozoriti, da mora krovni pokojninski sklad ob oblikovanju vsebovati najmanj tri podsklade.</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30</w:t>
      </w:r>
      <w:r>
        <w:rPr>
          <w:rFonts w:ascii="Times New Roman" w:hAnsi="Times New Roman"/>
          <w:b/>
          <w:sz w:val="24"/>
          <w:szCs w:val="24"/>
        </w:rPr>
        <w:t>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(zahteva za izdajo dovoljenja za upravljanje vzajemnega pokojninskega sklada)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V tem členu je določena dokumentacija, ki jo je potrebno priložiti zahtevi za izdajo dovoljenja za upravljanje vzajemnega pokojninskega sklada, na podlagi katere Agencija za trg vrednostnih papirjev odloča o izdaji dovoljenja. Gre za višino, način in roke financiranja prispevkov dodatnega zavarovanja, načrt o obvladovanju tveganj, izjavo o naložbeni politiki, itd..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30</w:t>
      </w:r>
      <w:r>
        <w:rPr>
          <w:rFonts w:ascii="Times New Roman" w:hAnsi="Times New Roman"/>
          <w:b/>
          <w:sz w:val="24"/>
          <w:szCs w:val="24"/>
        </w:rPr>
        <w:t>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(odločanje o dovoljenju za upravljanje vzajemnega pokojninskega sklada)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V tem členu je določeno</w:t>
      </w:r>
      <w:r>
        <w:rPr>
          <w:rFonts w:ascii="Times New Roman" w:hAnsi="Times New Roman"/>
          <w:sz w:val="24"/>
          <w:szCs w:val="24"/>
        </w:rPr>
        <w:t>,</w:t>
      </w:r>
      <w:r w:rsidRPr="00E260A5">
        <w:rPr>
          <w:rFonts w:ascii="Times New Roman" w:hAnsi="Times New Roman"/>
          <w:sz w:val="24"/>
          <w:szCs w:val="24"/>
        </w:rPr>
        <w:t xml:space="preserve"> kdaj Agencija za trg vrednostnih papirjev izda dovoljenje za upravljanje vzajemnega pokojninskega sklada. Dovoljenje izda, če ugotovi, da upravljavec izpolnjuje pogoje za upravljanje vzajemnega pokojninskega sklada, na katerega se nanaša zahteva za izdajo dovoljenja.  Zahtevo za izdajo dovoljenja pa zavrne, če upravljavec ni pridobil dovoljenja Agencije za sklenitev pogodbe o opravljanju skrbniških storitev, če upravljavec ni pridobil soglasja Agencije k pravilom upravljanja vzajemnega pokojninskega sklada, če upravljavec ne izpolnjuje drugih pogojev za upravljanje vzajemnega pokojninskega sklada, določenih s tem zakonom oziroma s predpisom, izdanim na njegovi podlagi. Postopek izdaje dovoljenja za upravljanje vzajemnega pokojninskega sklada je tako v pristojnosti Agencij</w:t>
      </w:r>
      <w:r>
        <w:rPr>
          <w:rFonts w:ascii="Times New Roman" w:hAnsi="Times New Roman"/>
          <w:sz w:val="24"/>
          <w:szCs w:val="24"/>
        </w:rPr>
        <w:t>e</w:t>
      </w:r>
      <w:r w:rsidRPr="00E260A5">
        <w:rPr>
          <w:rFonts w:ascii="Times New Roman" w:hAnsi="Times New Roman"/>
          <w:sz w:val="24"/>
          <w:szCs w:val="24"/>
        </w:rPr>
        <w:t xml:space="preserve"> za trg vrednostnih papirjev.</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30</w:t>
      </w:r>
      <w:r>
        <w:rPr>
          <w:rFonts w:ascii="Times New Roman" w:hAnsi="Times New Roman"/>
          <w:b/>
          <w:sz w:val="24"/>
          <w:szCs w:val="24"/>
        </w:rPr>
        <w:t>3</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(pravila upravljanja vzajemnega pokojninskega sklada)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 xml:space="preserve">V tem členu so opredeljena pravila upravljanja vzajemnega pokojninskega sklada, ki urejajo vsebino pravnih razmerij med upravljavcem in članom vzajemnega pokojninskega sklada. </w:t>
      </w:r>
      <w:r w:rsidRPr="00E260A5">
        <w:rPr>
          <w:rFonts w:ascii="Times New Roman" w:hAnsi="Times New Roman" w:cs="Times New Roman"/>
        </w:rPr>
        <w:lastRenderedPageBreak/>
        <w:t>Določeno je</w:t>
      </w:r>
      <w:r>
        <w:rPr>
          <w:rFonts w:ascii="Times New Roman" w:hAnsi="Times New Roman" w:cs="Times New Roman"/>
        </w:rPr>
        <w:t>,</w:t>
      </w:r>
      <w:r w:rsidRPr="00E260A5">
        <w:rPr>
          <w:rFonts w:ascii="Times New Roman" w:hAnsi="Times New Roman" w:cs="Times New Roman"/>
        </w:rPr>
        <w:t xml:space="preserve"> kaj vse morajo </w:t>
      </w:r>
      <w:r>
        <w:rPr>
          <w:rFonts w:ascii="Times New Roman" w:hAnsi="Times New Roman" w:cs="Times New Roman"/>
        </w:rPr>
        <w:t xml:space="preserve">pravila </w:t>
      </w:r>
      <w:r w:rsidRPr="00E260A5">
        <w:rPr>
          <w:rFonts w:ascii="Times New Roman" w:hAnsi="Times New Roman" w:cs="Times New Roman"/>
        </w:rPr>
        <w:t>vsebovati, podrobnejšo vsebino pa določi Agencija za trg vrednostnih papirjev.</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30</w:t>
      </w:r>
      <w:r>
        <w:rPr>
          <w:rFonts w:ascii="Times New Roman" w:hAnsi="Times New Roman"/>
          <w:b/>
          <w:sz w:val="24"/>
          <w:szCs w:val="24"/>
        </w:rPr>
        <w:t>4</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(pravila upravljanja krovnega pokojninskega sklada)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V tem členu so opredeljena pravila upravljanja krovnega vzajemnega pokojninskega sklada, ki morajo poleg splošnih določb, ki jih morajo vsebovati pravila vzajemnega pokojninskega sklada, jasno določati, da gre za krovni pokojninski sklad z najmanj tremi podskladi. Določeno je, da se za posamezne podsklade ne sprejemajo ločena pravila, ampak so posebnosti, ki se nanašajo na posamezni podsklad</w:t>
      </w:r>
      <w:r>
        <w:rPr>
          <w:rFonts w:ascii="Times New Roman" w:hAnsi="Times New Roman" w:cs="Times New Roman"/>
        </w:rPr>
        <w:t>,</w:t>
      </w:r>
      <w:r w:rsidRPr="00E260A5">
        <w:rPr>
          <w:rFonts w:ascii="Times New Roman" w:hAnsi="Times New Roman" w:cs="Times New Roman"/>
        </w:rPr>
        <w:t xml:space="preserve"> določene v pravilih upravljanja krovnega pokojninskega sklada. Ob tem pa morajo biti jasno ločene tiste določbe pravil, ki veljajo za vse podsklade krovnega pokojninskega sklada, od določb, ki veljajo le za posamezni podsklad. Pravila upravljanja krovnega pokojninskega sklada morajo določati pogoje, postopek in roke izstopa oziroma izplačila prenosa sredstev med podskladi. S pravili upravljanja krovnega pokojninskega sklada upravljavec določi, kateri posredni stroški bremenijo posamezni podsklad, in kateri vse podsklade ter način delitve skupnih stroškov med podsklade. Z določbami tega člena so določena področja, ki morajo biti v pravilih upravljanja krovnega pokojninskega sklada dodatno urejena v primerjavi s pravili upravljanja vzajemnega pokojninskega sklada.</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w:t>
      </w:r>
      <w:r>
        <w:rPr>
          <w:rFonts w:ascii="Times New Roman" w:hAnsi="Times New Roman"/>
          <w:b/>
          <w:sz w:val="24"/>
          <w:szCs w:val="24"/>
        </w:rPr>
        <w:t>05</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(soglasje k pravilom upravljanja)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S tem členom je določeno, da pravila upravljanja vzajemnega pokojninskega sklada oziroma krovnega pokojninskega sklada začnejo veljati, ko upravljavec pridobi soglasje Agencije za trg vrednostnih papirjev k tem pravilom. Agencija izda soglasje k pravilom upravljanja, če je njihova vsebina v skladu z določbami tega zakona in predpisi, izdanimi na njegovi podlagi.</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w:t>
      </w:r>
      <w:r>
        <w:rPr>
          <w:rFonts w:ascii="Times New Roman" w:hAnsi="Times New Roman"/>
          <w:b/>
          <w:sz w:val="24"/>
          <w:szCs w:val="24"/>
        </w:rPr>
        <w:t>06</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(sprememba pravil upravljanja)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 xml:space="preserve">V tem členu so urejene določbe glede sprememb pravil upravljanja vzajemnega pokojninskega sklada oziroma krovnega pokojninskega sklada. Upravljavec mora za spremembo pravil upravljanja vzajemnega pokojninskega sklada oziroma krovnega pokojninskega sklada pridobiti soglasje Agencije za trg vrednostnih papirjev. Agencija izda soglasje k spremembi pravil upravljanja vzajemnega pokojninskega sklada oziroma krovnega pokojninskega sklada, če je vsebina spremembe teh pravil v skladu z veljavno zakonodajo. </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307</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(priloga k pravilom upravljanja)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V tem členu je določena priloga k pravilom upravljanja. Tako mora upravljavec pred začetkom sprejemanja vplačil enot premoženja k pravilom upravljanja vzajemnega pokojninskega sklada oziroma krovnega pokojninskega sklada priložiti prilogo, ki vsebuje podatke o upravljavcu, podatke o skrbniku, </w:t>
      </w:r>
      <w:r w:rsidRPr="00E260A5">
        <w:rPr>
          <w:rFonts w:ascii="Times New Roman" w:hAnsi="Times New Roman"/>
          <w:sz w:val="24"/>
          <w:szCs w:val="24"/>
        </w:rPr>
        <w:tab/>
        <w:t>firmo in sedež podjetja, ki opravlja revizijo računovodskih izkazov, podatke o drugih osebah, ki po pooblastilu upravljavca opravljajo posamezne storitve upravljanja.</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308</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(sprememba priloge k pravilom upravljanja)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lastRenderedPageBreak/>
        <w:t>Člen določa, da mora upravljavec v primeru nastanka dogodka oziroma okoliščin, ki zahtevajo spremembo priloge k pravilom upravljanja vzajemnega pokojninskega sklada oziroma krovnega pokojninskega sklada</w:t>
      </w:r>
      <w:r>
        <w:rPr>
          <w:rFonts w:ascii="Times New Roman" w:hAnsi="Times New Roman"/>
          <w:sz w:val="24"/>
          <w:szCs w:val="24"/>
        </w:rPr>
        <w:t>,</w:t>
      </w:r>
      <w:r w:rsidRPr="00E260A5">
        <w:rPr>
          <w:rFonts w:ascii="Times New Roman" w:hAnsi="Times New Roman"/>
          <w:sz w:val="24"/>
          <w:szCs w:val="24"/>
        </w:rPr>
        <w:t xml:space="preserve"> to nemudoma spremeniti tako, da odraža dejansko stanje. Za spremembe priloge k pravilom upravljanja ni potrebno soglasje Agencije za trg vrednostnih papirjev, je pa jo potrebno v petnajstih dneh obvestiti o spremembah priloge.</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309</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(čista vrednost sredstev in vrednost enote premoženja)</w:t>
      </w:r>
    </w:p>
    <w:p w:rsidR="008E431D" w:rsidRPr="00E260A5" w:rsidRDefault="008E431D" w:rsidP="008E431D">
      <w:pPr>
        <w:pStyle w:val="Default"/>
        <w:spacing w:line="276" w:lineRule="auto"/>
        <w:ind w:firstLine="0"/>
        <w:rPr>
          <w:rFonts w:ascii="Times New Roman" w:hAnsi="Times New Roman" w:cs="Times New Roman"/>
          <w:bCs/>
        </w:rPr>
      </w:pPr>
      <w:r w:rsidRPr="00E260A5">
        <w:rPr>
          <w:rFonts w:ascii="Times New Roman" w:hAnsi="Times New Roman" w:cs="Times New Roman"/>
          <w:bCs/>
        </w:rPr>
        <w:t>V tem členu so določena pravila glede izračuna čiste vrednosti sredstev in vrednosti enote premoženja</w:t>
      </w:r>
      <w:r w:rsidRPr="00E260A5">
        <w:rPr>
          <w:rFonts w:ascii="Times New Roman" w:hAnsi="Times New Roman" w:cs="Times New Roman"/>
        </w:rPr>
        <w:t xml:space="preserve">, ki jo izračunava upravljavec vzajemnega pokojninskega sklada na zadnji delovni dan obračunskega obdobja (obračunski dan). Čista vrednost sredstev vzajemnega pokojninskega sklada se izračuna tako, da se od vrednosti sredstev vzajemnega pokojninskega sklada odštejejo obveznosti vzajemnega pokojninskega sklada. Vrednost enote premoženja vzajemnega pokojninskega sklada je enaka čisti vrednosti sredstev vzajemnega pokojninskega sklada, deljeni s številom enot premoženja vzajemnega pokojninskega sklada v obtoku. Obračunsko obdobje za izračun čiste vrednosti sredstev in vrednosti enote premoženja vzajemnega pokojninskega sklada je mesec dni. Agencija za trg vrednostnih papirjev natančneje določi pravila glede </w:t>
      </w:r>
      <w:r w:rsidRPr="00E260A5">
        <w:rPr>
          <w:rFonts w:ascii="Times New Roman" w:hAnsi="Times New Roman" w:cs="Times New Roman"/>
          <w:bCs/>
        </w:rPr>
        <w:t>izračuna čiste vrednosti sredstev in vrednosti enote premoženja.</w:t>
      </w:r>
    </w:p>
    <w:p w:rsidR="008E431D" w:rsidRPr="00E260A5" w:rsidRDefault="008E431D" w:rsidP="008E431D">
      <w:pPr>
        <w:pStyle w:val="Default"/>
        <w:spacing w:line="276" w:lineRule="auto"/>
        <w:ind w:firstLine="0"/>
        <w:rPr>
          <w:rFonts w:ascii="Times New Roman" w:hAnsi="Times New Roman" w:cs="Times New Roman"/>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31</w:t>
      </w:r>
      <w:r>
        <w:rPr>
          <w:rFonts w:ascii="Times New Roman" w:hAnsi="Times New Roman"/>
          <w:b/>
          <w:sz w:val="24"/>
          <w:szCs w:val="24"/>
        </w:rPr>
        <w:t>0</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(vplačilo v vzajemni pokojninski sklad)</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V tem členu je določena obravnava vplačil v vzajemni pokojninski sklad, ki se preračunajo v število enot premoženja vzajemnega pokojninskega sklada. Enote premoženja vzajemnega pokojninskega sklada evidentira upravljavec pokojninskega sklada na osebnih računih varčevalcev, pri čemer mora upravljavec voditi ločeno evidenco o številu enot premoženja, ki jih je financiral delodajalec.</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 xml:space="preserve"> </w:t>
      </w: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31</w:t>
      </w:r>
      <w:r>
        <w:rPr>
          <w:rFonts w:ascii="Times New Roman" w:hAnsi="Times New Roman"/>
          <w:b/>
          <w:sz w:val="24"/>
          <w:szCs w:val="24"/>
        </w:rPr>
        <w:t>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(izplačilo odkupne vrednosti)</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V tem členu so določena pravila glede izplačil</w:t>
      </w:r>
      <w:r>
        <w:rPr>
          <w:rFonts w:ascii="Times New Roman" w:hAnsi="Times New Roman"/>
          <w:sz w:val="24"/>
          <w:szCs w:val="24"/>
        </w:rPr>
        <w:t>a</w:t>
      </w:r>
      <w:r w:rsidRPr="00E260A5">
        <w:rPr>
          <w:rFonts w:ascii="Times New Roman" w:hAnsi="Times New Roman"/>
          <w:sz w:val="24"/>
          <w:szCs w:val="24"/>
        </w:rPr>
        <w:t xml:space="preserve"> odkupne vrednosti. Član vzajemnega pokojninskega sklada lahko od upravljavca v zakonsko določenih primerih pisno zahteva, da se mu izplača odkupno vrednost premoženja</w:t>
      </w:r>
      <w:r>
        <w:rPr>
          <w:rFonts w:ascii="Times New Roman" w:hAnsi="Times New Roman"/>
          <w:sz w:val="24"/>
          <w:szCs w:val="24"/>
        </w:rPr>
        <w:t>,</w:t>
      </w:r>
      <w:r w:rsidRPr="00E260A5">
        <w:rPr>
          <w:rFonts w:ascii="Times New Roman" w:hAnsi="Times New Roman"/>
          <w:sz w:val="24"/>
          <w:szCs w:val="24"/>
        </w:rPr>
        <w:t xml:space="preserve"> vpisanega na njegovem osebnem računu.  Odkupna vrednost premoženja, vpisanega na osebnem računu člana, se izračuna glede na vrednost enot premoženja vzajemnega pokojninskega sklada, ki velja po stanju na obračunski dan obdobja, ko je bila podana popolna zahteva za izplačilo, zmanjšana za izstopne stroške. Upravljavec mora odkupno vrednost izplačati najkasneje v 30 dneh po koncu obračunskega obdobja, lahko pa pravila upravljanja vzajemnega pokojninskega sklada določajo krajši rok za izplačilo. Posledica izplačila odkupne vrednosti je, da članu z dnem izplačila odkupne vrednosti enot premoženja preneha lastninska pravica na sorazmernem delu premoženja vzajemnega pokojninskega sklada.</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31</w:t>
      </w:r>
      <w:r>
        <w:rPr>
          <w:rFonts w:ascii="Times New Roman" w:hAnsi="Times New Roman"/>
          <w:b/>
          <w:sz w:val="24"/>
          <w:szCs w:val="24"/>
        </w:rPr>
        <w:t>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(naložbena politika življenjskega cikla člana)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bCs/>
        </w:rPr>
        <w:t>V tem členu je določena naložbena politika življenjskega cikla člana, ki jo mora</w:t>
      </w:r>
      <w:r w:rsidRPr="00E260A5">
        <w:rPr>
          <w:rFonts w:ascii="Times New Roman" w:hAnsi="Times New Roman" w:cs="Times New Roman"/>
        </w:rPr>
        <w:t xml:space="preserve"> upravljavec, ki upravlja krovni pokojninski sklad, v okviru podskladov izvajati. V ta namen mora upravljavec oblikovati skupino treh podskladov. Podskladi krovnega pokojninskega sklada se </w:t>
      </w:r>
      <w:r w:rsidRPr="00E260A5">
        <w:rPr>
          <w:rFonts w:ascii="Times New Roman" w:hAnsi="Times New Roman" w:cs="Times New Roman"/>
        </w:rPr>
        <w:lastRenderedPageBreak/>
        <w:t>med seboj razlikujejo po naložbeni politiki, ki mora biti</w:t>
      </w:r>
      <w:r>
        <w:rPr>
          <w:rFonts w:ascii="Times New Roman" w:hAnsi="Times New Roman" w:cs="Times New Roman"/>
        </w:rPr>
        <w:t>,</w:t>
      </w:r>
      <w:r w:rsidRPr="00E260A5">
        <w:rPr>
          <w:rFonts w:ascii="Times New Roman" w:hAnsi="Times New Roman" w:cs="Times New Roman"/>
        </w:rPr>
        <w:t xml:space="preserve"> upoštevaje namen dodatnega zavarovanja in načela tega zakona, ustrezno prilagojena ciljni starostni skupini člana, katerim je posamezni podsklad namenjen. V pravilih upravljanja krovnega pokojninskega sklada se za vsak podsklad določi ciljna starostna skupina, kateri je podsklad namenjen in najnižji dovoljeni delež sredstev podsklada</w:t>
      </w:r>
      <w:r>
        <w:rPr>
          <w:rFonts w:ascii="Times New Roman" w:hAnsi="Times New Roman" w:cs="Times New Roman"/>
        </w:rPr>
        <w:t>,</w:t>
      </w:r>
      <w:r w:rsidRPr="00E260A5">
        <w:rPr>
          <w:rFonts w:ascii="Times New Roman" w:hAnsi="Times New Roman" w:cs="Times New Roman"/>
        </w:rPr>
        <w:t xml:space="preserve"> naložen v nizko tvegane finančne instrumente.  Naložbena politika življenjskega cikla člana se izvaja tako, da se vplačila v dobro člana razporeja na posebni denarni račun podsklada, ki je namenjen starostni skupini</w:t>
      </w:r>
      <w:r>
        <w:rPr>
          <w:rFonts w:ascii="Times New Roman" w:hAnsi="Times New Roman" w:cs="Times New Roman"/>
        </w:rPr>
        <w:t>,</w:t>
      </w:r>
      <w:r w:rsidRPr="00E260A5">
        <w:rPr>
          <w:rFonts w:ascii="Times New Roman" w:hAnsi="Times New Roman" w:cs="Times New Roman"/>
        </w:rPr>
        <w:t xml:space="preserve"> v katero se varčevalec uvršča. Na prvi naslednji obračunski dan po datumu, ko član dopolni mejno starost starostne skupine podsklada, upravljavec vsa privarčevana sredstva člana prenese v podsklad istega krovnega sklada</w:t>
      </w:r>
      <w:r>
        <w:rPr>
          <w:rFonts w:ascii="Times New Roman" w:hAnsi="Times New Roman" w:cs="Times New Roman"/>
        </w:rPr>
        <w:t>,</w:t>
      </w:r>
      <w:r w:rsidRPr="00E260A5">
        <w:rPr>
          <w:rFonts w:ascii="Times New Roman" w:hAnsi="Times New Roman" w:cs="Times New Roman"/>
        </w:rPr>
        <w:t xml:space="preserve"> namenjen ustrezni višji starostni skupini članov, vanj pa od tega dne dalje razporeja tudi vsa nova vplačila prejeta v dobro člana. To naredi upravljavec avtomatsko</w:t>
      </w:r>
      <w:r>
        <w:rPr>
          <w:rFonts w:ascii="Times New Roman" w:hAnsi="Times New Roman" w:cs="Times New Roman"/>
        </w:rPr>
        <w:t>,</w:t>
      </w:r>
      <w:r w:rsidRPr="00E260A5">
        <w:rPr>
          <w:rFonts w:ascii="Times New Roman" w:hAnsi="Times New Roman" w:cs="Times New Roman"/>
        </w:rPr>
        <w:t xml:space="preserve"> brez predhodnega soglasja člana. Ne glede na to ima član posameznega podsklada pravico, da enkrat letno izbere drug podsklad krovnega pokojninskega sklada, pri čemer pa ta podsklad ne sme biti namenjen nižji starostni skupini od starostne skupine</w:t>
      </w:r>
      <w:r>
        <w:rPr>
          <w:rFonts w:ascii="Times New Roman" w:hAnsi="Times New Roman" w:cs="Times New Roman"/>
        </w:rPr>
        <w:t>,</w:t>
      </w:r>
      <w:r w:rsidRPr="00E260A5">
        <w:rPr>
          <w:rFonts w:ascii="Times New Roman" w:hAnsi="Times New Roman" w:cs="Times New Roman"/>
        </w:rPr>
        <w:t xml:space="preserve"> kateri član pripada. S tem členom se v našo zakonodajo prenašajo ideje </w:t>
      </w:r>
      <w:r w:rsidRPr="00A33BA9">
        <w:rPr>
          <w:rFonts w:ascii="Times New Roman" w:hAnsi="Times New Roman" w:cs="Times New Roman"/>
          <w:i/>
        </w:rPr>
        <w:t>Life-Cycle Fund</w:t>
      </w:r>
      <w:r w:rsidRPr="00E260A5">
        <w:rPr>
          <w:rFonts w:ascii="Times New Roman" w:hAnsi="Times New Roman" w:cs="Times New Roman"/>
        </w:rPr>
        <w:t>-ov, ki jih poznajo v svetu. Glede na to, da večina članov pokojninskega sklada ni strokovno podkovana na področju financ in naložb v vrednostne papirje, se uveljavlja naložbena politika</w:t>
      </w:r>
      <w:r>
        <w:rPr>
          <w:rFonts w:ascii="Times New Roman" w:hAnsi="Times New Roman" w:cs="Times New Roman"/>
        </w:rPr>
        <w:t>,</w:t>
      </w:r>
      <w:r w:rsidRPr="00E260A5">
        <w:rPr>
          <w:rFonts w:ascii="Times New Roman" w:hAnsi="Times New Roman" w:cs="Times New Roman"/>
        </w:rPr>
        <w:t xml:space="preserve"> po kateri član prevzema tveganje, ki ustreza njegovi starostni skupini. Tako mladi prevzemajo večje tveganje, starejši pa minimalno, tako da morebit</w:t>
      </w:r>
      <w:r>
        <w:rPr>
          <w:rFonts w:ascii="Times New Roman" w:hAnsi="Times New Roman" w:cs="Times New Roman"/>
        </w:rPr>
        <w:t>n</w:t>
      </w:r>
      <w:r w:rsidRPr="00E260A5">
        <w:rPr>
          <w:rFonts w:ascii="Times New Roman" w:hAnsi="Times New Roman" w:cs="Times New Roman"/>
        </w:rPr>
        <w:t xml:space="preserve">i pretresi na finančnih trgih ne vplivajo bistveno na njihova privarčevana sredstva in tako tudi </w:t>
      </w:r>
      <w:r>
        <w:rPr>
          <w:rFonts w:ascii="Times New Roman" w:hAnsi="Times New Roman" w:cs="Times New Roman"/>
        </w:rPr>
        <w:t xml:space="preserve">ne </w:t>
      </w:r>
      <w:r w:rsidRPr="00E260A5">
        <w:rPr>
          <w:rFonts w:ascii="Times New Roman" w:hAnsi="Times New Roman" w:cs="Times New Roman"/>
        </w:rPr>
        <w:t xml:space="preserve">na višino dodatne starostne pokojnine.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31</w:t>
      </w:r>
      <w:r>
        <w:rPr>
          <w:rFonts w:ascii="Times New Roman" w:hAnsi="Times New Roman"/>
          <w:b/>
          <w:sz w:val="24"/>
          <w:szCs w:val="24"/>
        </w:rPr>
        <w:t>3</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(zagotavljanje minimalne zajamčene donosnosti na čisto vplačilo)</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Ta člen določa, da mora upravljavec krovnega pokojninskega sklada v enem od podskladov zagotavlja</w:t>
      </w:r>
      <w:r>
        <w:rPr>
          <w:rFonts w:ascii="Times New Roman" w:hAnsi="Times New Roman"/>
          <w:sz w:val="24"/>
          <w:szCs w:val="24"/>
        </w:rPr>
        <w:t>ti</w:t>
      </w:r>
      <w:r w:rsidRPr="00E260A5">
        <w:rPr>
          <w:rFonts w:ascii="Times New Roman" w:hAnsi="Times New Roman"/>
          <w:sz w:val="24"/>
          <w:szCs w:val="24"/>
        </w:rPr>
        <w:t xml:space="preserve"> zajamčeno donosnost na čisto vplačilo dodatnega zavarovanja.  Določeno je tudi, da mora upravljavec zajamčeno donosnost na vplačano čisto vplačilo dodatnega zavarovanja zagotavlja</w:t>
      </w:r>
      <w:r>
        <w:rPr>
          <w:rFonts w:ascii="Times New Roman" w:hAnsi="Times New Roman"/>
          <w:sz w:val="24"/>
          <w:szCs w:val="24"/>
        </w:rPr>
        <w:t>ti</w:t>
      </w:r>
      <w:r w:rsidRPr="00E260A5">
        <w:rPr>
          <w:rFonts w:ascii="Times New Roman" w:hAnsi="Times New Roman"/>
          <w:sz w:val="24"/>
          <w:szCs w:val="24"/>
        </w:rPr>
        <w:t xml:space="preserve"> tudi v samostojnem vzajemnem pokojninskem skladu.</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31</w:t>
      </w:r>
      <w:r>
        <w:rPr>
          <w:rFonts w:ascii="Times New Roman" w:hAnsi="Times New Roman"/>
          <w:b/>
          <w:sz w:val="24"/>
          <w:szCs w:val="24"/>
        </w:rPr>
        <w:t>4</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(zajamčena vrednost sredstev in rezervacije za nedoseganje zajamčene vrednosti sredstev)</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V tem členu je določen način izračuna zajamčene vrednost</w:t>
      </w:r>
      <w:r>
        <w:rPr>
          <w:rFonts w:ascii="Times New Roman" w:hAnsi="Times New Roman" w:cs="Times New Roman"/>
        </w:rPr>
        <w:t>i</w:t>
      </w:r>
      <w:r w:rsidRPr="00E260A5">
        <w:rPr>
          <w:rFonts w:ascii="Times New Roman" w:hAnsi="Times New Roman" w:cs="Times New Roman"/>
        </w:rPr>
        <w:t xml:space="preserve"> sredstev člana in rezervacij za nedoseganje zajamčene vrednosti sredstev in postopanje v primeru nedoseganja zajamčene vrednost</w:t>
      </w:r>
      <w:r>
        <w:rPr>
          <w:rFonts w:ascii="Times New Roman" w:hAnsi="Times New Roman" w:cs="Times New Roman"/>
        </w:rPr>
        <w:t>i</w:t>
      </w:r>
      <w:r w:rsidRPr="00E260A5">
        <w:rPr>
          <w:rFonts w:ascii="Times New Roman" w:hAnsi="Times New Roman" w:cs="Times New Roman"/>
        </w:rPr>
        <w:t xml:space="preserve"> sredstev člana. Če je vrednost sredstev člana vzajemnega pokojninskega sklada na obračunski dan nižja od zajamčene vrednosti sredstev tega člana, mora upravljavec oblikovati rezervacije za nedoseganje zajamčene vrednosti sredstev pokojninskega sklada (</w:t>
      </w:r>
      <w:r>
        <w:rPr>
          <w:rFonts w:ascii="Times New Roman" w:hAnsi="Times New Roman" w:cs="Times New Roman"/>
        </w:rPr>
        <w:t>v nadaljnjem besedilu</w:t>
      </w:r>
      <w:r w:rsidRPr="00E260A5">
        <w:rPr>
          <w:rFonts w:ascii="Times New Roman" w:hAnsi="Times New Roman" w:cs="Times New Roman"/>
        </w:rPr>
        <w:t xml:space="preserve"> rezervacije). Rezervacije so enake vsoti vseh primanjkljajev vrednosti sredstev člana in zajamčene vrednosti sredstev člana na posamezni obračunski dan in lahko predstavljajo samo naložbe v depozite ali potrdila o vlogah in v dolžniške vrednostne papirje. Določeno je, da vrednost rezervacij ne sme presegati 20 </w:t>
      </w:r>
      <w:r>
        <w:rPr>
          <w:rFonts w:ascii="Times New Roman" w:hAnsi="Times New Roman" w:cs="Times New Roman"/>
        </w:rPr>
        <w:t>%</w:t>
      </w:r>
      <w:r w:rsidRPr="00E260A5">
        <w:rPr>
          <w:rFonts w:ascii="Times New Roman" w:hAnsi="Times New Roman" w:cs="Times New Roman"/>
        </w:rPr>
        <w:t xml:space="preserve"> čiste vrednosti sredstev pokojninskega sklada. V primeru, ko vrednost rezervacij doseže 20 </w:t>
      </w:r>
      <w:r>
        <w:rPr>
          <w:rFonts w:ascii="Times New Roman" w:hAnsi="Times New Roman" w:cs="Times New Roman"/>
        </w:rPr>
        <w:t>%</w:t>
      </w:r>
      <w:r w:rsidRPr="00E260A5">
        <w:rPr>
          <w:rFonts w:ascii="Times New Roman" w:hAnsi="Times New Roman" w:cs="Times New Roman"/>
        </w:rPr>
        <w:t xml:space="preserve"> čiste vrednosti sredstev pokojninskega sklada</w:t>
      </w:r>
      <w:r>
        <w:rPr>
          <w:rFonts w:ascii="Times New Roman" w:hAnsi="Times New Roman" w:cs="Times New Roman"/>
        </w:rPr>
        <w:t>,</w:t>
      </w:r>
      <w:r w:rsidRPr="00E260A5">
        <w:rPr>
          <w:rFonts w:ascii="Times New Roman" w:hAnsi="Times New Roman" w:cs="Times New Roman"/>
        </w:rPr>
        <w:t xml:space="preserve"> mora upravljavec najkasneje v 15 delovnih dneh na denarni račun pokojninskega sklada vplačati denarna sredstva iz lastnega kapitala za razliko nad 20</w:t>
      </w:r>
      <w:r>
        <w:rPr>
          <w:rFonts w:ascii="Times New Roman" w:hAnsi="Times New Roman" w:cs="Times New Roman"/>
        </w:rPr>
        <w:t xml:space="preserve"> </w:t>
      </w:r>
      <w:r w:rsidRPr="00E260A5">
        <w:rPr>
          <w:rFonts w:ascii="Times New Roman" w:hAnsi="Times New Roman" w:cs="Times New Roman"/>
        </w:rPr>
        <w:t xml:space="preserve">%. V primeru izplačila odkupne vrednosti premoženja, katerih odkupna vrednost je nižja od zajamčene vrednosti </w:t>
      </w:r>
      <w:r w:rsidRPr="00E260A5">
        <w:rPr>
          <w:rFonts w:ascii="Times New Roman" w:hAnsi="Times New Roman" w:cs="Times New Roman"/>
        </w:rPr>
        <w:lastRenderedPageBreak/>
        <w:t xml:space="preserve">sredstev varčevalca vzajemnega pokojninskega sklada, upravljavec razliko med obema izplača v breme oblikovanih rezervacij.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w:t>
      </w:r>
      <w:r>
        <w:rPr>
          <w:rFonts w:ascii="Times New Roman" w:hAnsi="Times New Roman"/>
          <w:b/>
          <w:sz w:val="24"/>
          <w:szCs w:val="24"/>
        </w:rPr>
        <w:t>15</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(prostovoljni prenos upravljanja)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V tem členu je določen prostovoljni prenos upravljanja. Upravljavec, ki upravlja vzajemni pokojninski sklad oziroma krovni pokojninski sklad, lahko s pogodbo o prenosu upravljanja prenese upravljanje tega sklada na drugega upravljavca ob določenih pogojih. Prevzemni upravljavec mora izpolnjevati pogoje za upravljanje vzajemnega pokojninskega sklada oziroma krovnega pokojninskega sklada, katerega upravljanje je predmet prenosa, s prenosom upravljanja pa mora soglašati najmanj 70 </w:t>
      </w:r>
      <w:r>
        <w:rPr>
          <w:rFonts w:ascii="Times New Roman" w:hAnsi="Times New Roman"/>
          <w:color w:val="000000"/>
          <w:sz w:val="24"/>
          <w:szCs w:val="24"/>
        </w:rPr>
        <w:t>%</w:t>
      </w:r>
      <w:r w:rsidRPr="00E260A5">
        <w:rPr>
          <w:rFonts w:ascii="Times New Roman" w:hAnsi="Times New Roman"/>
          <w:color w:val="000000"/>
          <w:sz w:val="24"/>
          <w:szCs w:val="24"/>
        </w:rPr>
        <w:t xml:space="preserve"> varčevalcev vzajemnega pokojninskega sklada oziroma krovnega pokojninskega sklada. Določeno je še kaj mora obsegati pogodba o prenosu upravljanja. Pred prenosom upravljanja vzajemnega pokojninskega sklada oziroma krovnega pokojninskega sklada mora prevzemni upravljavec pridobiti dovoljenje Agencije za prevzem upravljanja.</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w:t>
      </w:r>
      <w:r>
        <w:rPr>
          <w:rFonts w:ascii="Times New Roman" w:hAnsi="Times New Roman"/>
          <w:b/>
          <w:sz w:val="24"/>
          <w:szCs w:val="24"/>
        </w:rPr>
        <w:t>16</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(prenos upravljanja na zahtevo člana)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S tem členom je urejen prenos upravljanja na zahtevo članov. Upravljavec je dolžan prenesti upravljanje sklada na drugega upravljavca, če to zahteva najmanj 70 </w:t>
      </w:r>
      <w:r>
        <w:rPr>
          <w:rFonts w:ascii="Times New Roman" w:hAnsi="Times New Roman"/>
          <w:sz w:val="24"/>
          <w:szCs w:val="24"/>
        </w:rPr>
        <w:t>%</w:t>
      </w:r>
      <w:r w:rsidRPr="00E260A5">
        <w:rPr>
          <w:rFonts w:ascii="Times New Roman" w:hAnsi="Times New Roman"/>
          <w:sz w:val="24"/>
          <w:szCs w:val="24"/>
        </w:rPr>
        <w:t xml:space="preserve"> članov vzajemnega pokojninskega sklada oziroma najmanj 70 </w:t>
      </w:r>
      <w:r>
        <w:rPr>
          <w:rFonts w:ascii="Times New Roman" w:hAnsi="Times New Roman"/>
          <w:sz w:val="24"/>
          <w:szCs w:val="24"/>
        </w:rPr>
        <w:t xml:space="preserve">% </w:t>
      </w:r>
      <w:r w:rsidRPr="00E260A5">
        <w:rPr>
          <w:rFonts w:ascii="Times New Roman" w:hAnsi="Times New Roman"/>
          <w:sz w:val="24"/>
          <w:szCs w:val="24"/>
        </w:rPr>
        <w:t>članov vseh podskladov krovnega pokojninskega sklada. Za to obliko prenosa upravljanja se smiselno uporabljajo določbe prostovoljnega prenosa upravljanja.</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317</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(zahteva za izdajo dovoljenja za prevzem upravljanja)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V tem členu so določena pravila glede dovoljenja za prevzem upravljanja. Dovoljenje za prevzem upravljanja se pridobi na podlagi zahteve prevzemnega upravljavca, kateri mora predložiti zahtevane dokumente. O zahtevi odloči Agencija za trg vrednostnih papirjev, ki izda dovoljenja za prevzem upravljanja vzajemnega pokojninskega sklada oziroma krovnega pokojninskega sklada, če prevzemni upravljavec izpolnjuje vse pogoje za upravljanje sklada, katerega upravljanje je predmet prevzema, določene s tem zakonom in predpisi izdanimi na njegovi podlagi</w:t>
      </w:r>
      <w:r>
        <w:rPr>
          <w:rFonts w:ascii="Times New Roman" w:hAnsi="Times New Roman"/>
          <w:sz w:val="24"/>
          <w:szCs w:val="24"/>
        </w:rPr>
        <w:t>.</w:t>
      </w:r>
      <w:r w:rsidRPr="00E260A5">
        <w:rPr>
          <w:rFonts w:ascii="Times New Roman" w:hAnsi="Times New Roman"/>
          <w:sz w:val="24"/>
          <w:szCs w:val="24"/>
        </w:rPr>
        <w:t xml:space="preserve"> </w:t>
      </w:r>
      <w:r>
        <w:rPr>
          <w:rFonts w:ascii="Times New Roman" w:hAnsi="Times New Roman"/>
          <w:sz w:val="24"/>
          <w:szCs w:val="24"/>
        </w:rPr>
        <w:t xml:space="preserve">Ko </w:t>
      </w:r>
      <w:r w:rsidRPr="00E260A5">
        <w:rPr>
          <w:rFonts w:ascii="Times New Roman" w:hAnsi="Times New Roman"/>
          <w:sz w:val="24"/>
          <w:szCs w:val="24"/>
        </w:rPr>
        <w:t>so izpolnjeni vsi tehnični in drugi pogoji za prenos upravljanja, izda dovoljenje za sklenitev oziroma spremembo pogodbe o opravljanju skrbniških storitev za vzajemni pokojninski sklad oziroma krovni pokojninski sklad. Dovoljenje za prevzem upravljanja ima za prevzemnega upravljavca enake učinke in posledice kot dovoljenje za upravljanje vzajemnega pokojninskega sklada.</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318</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(obvestilo članom o prenosu upravljanja)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 xml:space="preserve">S tem členom je določeno obveščanje članov o prenosu upravljanja. Prevzemni in prenosni upravljavec morata tako v petnajstih dneh po prejemu dovoljenja Agencije za trg vrednostnih papirjev za prevzem upravljanja delodajalce in člane pokojninskega sklada obvestiti o prenosu.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319</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(pravne posledice prenosa upravljanja)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 xml:space="preserve">S tem členom so določene pravne posledice prenosa upravljanja, ki so: </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lastRenderedPageBreak/>
        <w:t xml:space="preserve">- vse pravice in obveznosti prenosnega upravljavca v zvezi z upravljanjem vzajemnega pokojninskega sklada oziroma krovnega pokojninskega sklada preidejo na prevzemnega upravljavca, </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 xml:space="preserve">- prenosnemu upravljavcu preneha dovoljenje za upravljanje sklada, katerega upravljanje je predmet prenosa.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32</w:t>
      </w:r>
      <w:r>
        <w:rPr>
          <w:rFonts w:ascii="Times New Roman" w:hAnsi="Times New Roman"/>
          <w:b/>
          <w:sz w:val="24"/>
          <w:szCs w:val="24"/>
        </w:rPr>
        <w:t>0</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(prisilni prenos upravljanja)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S tem členom je urejen prisilni prenos upravljanja, ki se opravi v primeru odvzetega dovoljenja za upravljanje vzajemnega pokojninskega sklada oziroma krovnega pokojninskega sklada, začetka stečajnega postopka ali postopka likvidacije upravljavca, neizpolnjevanja števila članov in višine sredstev v upravljanju. V zvezi s prisilnim prenosom upravljanja se smiselno uporabljajo določbe zakona, ki ureja poslovanje investicijskih skladov in družb za upravljanje, ki veljajo za vzajemni sklad.</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32</w:t>
      </w:r>
      <w:r>
        <w:rPr>
          <w:rFonts w:ascii="Times New Roman" w:hAnsi="Times New Roman"/>
          <w:b/>
          <w:sz w:val="24"/>
          <w:szCs w:val="24"/>
        </w:rPr>
        <w:t>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(likvidacija vzajemnega pokojninskega sklada)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V tem členu je urejena likvidacija vzajemnega pokojninskega sklada, ki se izvede samo v primeru</w:t>
      </w:r>
      <w:r>
        <w:rPr>
          <w:rFonts w:ascii="Times New Roman" w:hAnsi="Times New Roman"/>
          <w:sz w:val="24"/>
          <w:szCs w:val="24"/>
        </w:rPr>
        <w:t>,</w:t>
      </w:r>
      <w:r w:rsidRPr="00E260A5">
        <w:rPr>
          <w:rFonts w:ascii="Times New Roman" w:hAnsi="Times New Roman"/>
          <w:sz w:val="24"/>
          <w:szCs w:val="24"/>
        </w:rPr>
        <w:t xml:space="preserve"> kadar prisilnega prenosa upravljanja ni mogoče izvesti. Postopek likvidacije začne tista oseba (skrbnik ali upravljavec), ki je vodila neuspeli postopek prisilnega prenosa upravljanja. Za postopek likvidacije pokojninskega sklada se smiselno uporabljajo določbe zakona, ki ureja poslovanje investicijskih skladov in družb za upravljanje, ki veljajo za vzajemni sklad. Gre za skrajno možnost, ko ni več nobene druge možnosti glede nadaljnjega delovanja pokojninskega sklada.</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32</w:t>
      </w:r>
      <w:r>
        <w:rPr>
          <w:rFonts w:ascii="Times New Roman" w:hAnsi="Times New Roman"/>
          <w:b/>
          <w:sz w:val="24"/>
          <w:szCs w:val="24"/>
        </w:rPr>
        <w:t>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(preoblikovanje vzajemnega pokojninskega sklada s prenosom premoženja)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S tem členu je urejeno preoblikovanje vzajemnega pokojninskega sklada s prenosom premoženja. Vzajemni pokojninski sklada se preoblikuje s prenosom celotnega premoženja na drug že obstoječ vzajemni pokojninski sklad. Tudi za ta postopek preoblikovanja se smiselno uporabljajo določbe zakona, ki ureja poslovanje investicijskih skladov in družb za upravljanje, ki veljajo za vzajemni sklad.</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32</w:t>
      </w:r>
      <w:r>
        <w:rPr>
          <w:rFonts w:ascii="Times New Roman" w:hAnsi="Times New Roman"/>
          <w:b/>
          <w:sz w:val="24"/>
          <w:szCs w:val="24"/>
        </w:rPr>
        <w:t>3</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(preoblikovanje vzajemnega pokojninskega sklada v podsklad krovnega pokojninskega sklada)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bCs/>
        </w:rPr>
        <w:t>S tem členom je omogočeno preoblikovanje vzajemnega pokojninskega sklada v podsklad krovnega pokojninskega sklada.</w:t>
      </w:r>
      <w:r w:rsidRPr="00E260A5">
        <w:rPr>
          <w:rFonts w:ascii="Times New Roman" w:hAnsi="Times New Roman" w:cs="Times New Roman"/>
        </w:rPr>
        <w:t xml:space="preserve"> Upravljavec vzajemnega pokojninskega sklada lahko preoblikuje vzajemni pokojninski sklad v podsklad krovnega pokojninskega sklada tako, da sprejme sklep o preoblikovanju vzajemnega pokojninskega sklada v podsklad krovnega pokojninskega sklada in pridobi dovoljenje Agencije za preoblikovanje vzajemnega pokojninskega sklada v podsklad krovnega pokojninskega sklada. S tem postane ta vzajemni pokojninski sklad podsklad krovnega pokojninskega sklada, ki zagotavlja zajamčeno donosnost na vplačano čisto</w:t>
      </w:r>
      <w:r>
        <w:rPr>
          <w:rFonts w:ascii="Times New Roman" w:hAnsi="Times New Roman" w:cs="Times New Roman"/>
        </w:rPr>
        <w:t xml:space="preserve"> vplačilo</w:t>
      </w:r>
      <w:r w:rsidRPr="00E260A5">
        <w:rPr>
          <w:rFonts w:ascii="Times New Roman" w:hAnsi="Times New Roman" w:cs="Times New Roman"/>
        </w:rPr>
        <w:t xml:space="preserve">. Vzajemni pokojninski sklad se preoblikuje v podsklad obstoječega krovnega pokojninskega sklada tako, da upravljavec dopolni pravila upravljanja krovnega pokojninskega sklada v delu, ki se nanaša na nov podsklad. Upravljavec mora </w:t>
      </w:r>
      <w:r w:rsidRPr="00E260A5">
        <w:rPr>
          <w:rFonts w:ascii="Times New Roman" w:hAnsi="Times New Roman" w:cs="Times New Roman"/>
        </w:rPr>
        <w:lastRenderedPageBreak/>
        <w:t xml:space="preserve">pridobiti dovoljenje Agencije za trg vrednostnih papirjev za preoblikovanje vzajemnega pokojninskega sklada v podsklad krovnega pokojninskega sklada. Vzajemni pokojninski sklad se lahko preoblikuje v podsklad krovnega pokojninskega sklada tudi sočasno z oblikovanjem krovnega pokojninskega sklada.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32</w:t>
      </w:r>
      <w:r>
        <w:rPr>
          <w:rFonts w:ascii="Times New Roman" w:hAnsi="Times New Roman"/>
          <w:b/>
          <w:sz w:val="24"/>
          <w:szCs w:val="24"/>
        </w:rPr>
        <w:t>4</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(kritni sklad)</w:t>
      </w:r>
    </w:p>
    <w:p w:rsidR="008E431D" w:rsidRPr="00E260A5" w:rsidRDefault="008E431D" w:rsidP="008E431D">
      <w:pPr>
        <w:pStyle w:val="HTML-oblikovano"/>
        <w:spacing w:line="276" w:lineRule="auto"/>
        <w:ind w:firstLine="0"/>
        <w:rPr>
          <w:rFonts w:ascii="Times New Roman" w:hAnsi="Times New Roman" w:cs="Times New Roman"/>
          <w:sz w:val="24"/>
          <w:szCs w:val="24"/>
        </w:rPr>
      </w:pPr>
      <w:r w:rsidRPr="00E260A5">
        <w:rPr>
          <w:rFonts w:ascii="Times New Roman" w:hAnsi="Times New Roman" w:cs="Times New Roman"/>
          <w:sz w:val="24"/>
          <w:szCs w:val="24"/>
        </w:rPr>
        <w:t xml:space="preserve">V tem členu je določena še zadnja oblika pokojninskega sklada in sicer kritni sklad. Kritni sklad je kritno premoženje, namenjeno kritju obveznosti zavarovalnice iz dodatnega zavarovanja. Kritno premoženje iz dodatnega zavarovanja je dovoljeno uporabiti samo za izplačilo obveznosti iz tega zavarovanja. Za naložbe kritnega premoženja se uporabljajo določbe tega zakona. Zavarovalnica lahko za izvajanje pokojninskega načrta oblikuje več kritnih skladov, ki se med seboj razlikujejo po eni ali več posebnostih. Vsa določila, ki se nanašajo na vzajemni pokojninski sklad smiselno veljajo tudi za kritni sklad za dodatna zavarovanja, razen določb </w:t>
      </w:r>
      <w:r w:rsidRPr="00D7173A">
        <w:rPr>
          <w:rFonts w:ascii="Times New Roman" w:hAnsi="Times New Roman" w:cs="Times New Roman"/>
          <w:sz w:val="24"/>
          <w:szCs w:val="24"/>
        </w:rPr>
        <w:t xml:space="preserve">določb </w:t>
      </w:r>
      <w:r>
        <w:rPr>
          <w:rFonts w:ascii="Times New Roman" w:hAnsi="Times New Roman" w:cs="Times New Roman"/>
          <w:sz w:val="24"/>
          <w:szCs w:val="24"/>
        </w:rPr>
        <w:t>296</w:t>
      </w:r>
      <w:r w:rsidRPr="00D7173A">
        <w:rPr>
          <w:rFonts w:ascii="Times New Roman" w:hAnsi="Times New Roman" w:cs="Times New Roman"/>
          <w:sz w:val="24"/>
          <w:szCs w:val="24"/>
        </w:rPr>
        <w:t xml:space="preserve">. do vključno </w:t>
      </w:r>
      <w:r>
        <w:rPr>
          <w:rFonts w:ascii="Times New Roman" w:hAnsi="Times New Roman" w:cs="Times New Roman"/>
          <w:sz w:val="24"/>
          <w:szCs w:val="24"/>
        </w:rPr>
        <w:t>298</w:t>
      </w:r>
      <w:r w:rsidRPr="00D7173A">
        <w:rPr>
          <w:rFonts w:ascii="Times New Roman" w:hAnsi="Times New Roman" w:cs="Times New Roman"/>
          <w:sz w:val="24"/>
          <w:szCs w:val="24"/>
        </w:rPr>
        <w:t xml:space="preserve">. člena, drugega in tretjega odstavka </w:t>
      </w:r>
      <w:r>
        <w:rPr>
          <w:rFonts w:ascii="Times New Roman" w:hAnsi="Times New Roman" w:cs="Times New Roman"/>
          <w:sz w:val="24"/>
          <w:szCs w:val="24"/>
        </w:rPr>
        <w:t>300</w:t>
      </w:r>
      <w:r w:rsidRPr="00D7173A">
        <w:rPr>
          <w:rFonts w:ascii="Times New Roman" w:hAnsi="Times New Roman" w:cs="Times New Roman"/>
          <w:sz w:val="24"/>
          <w:szCs w:val="24"/>
        </w:rPr>
        <w:t xml:space="preserve">. člena, </w:t>
      </w:r>
      <w:r>
        <w:rPr>
          <w:rFonts w:ascii="Times New Roman" w:hAnsi="Times New Roman" w:cs="Times New Roman"/>
          <w:sz w:val="24"/>
          <w:szCs w:val="24"/>
        </w:rPr>
        <w:t>312</w:t>
      </w:r>
      <w:r w:rsidRPr="00D7173A">
        <w:rPr>
          <w:rFonts w:ascii="Times New Roman" w:hAnsi="Times New Roman" w:cs="Times New Roman"/>
          <w:sz w:val="24"/>
          <w:szCs w:val="24"/>
        </w:rPr>
        <w:t xml:space="preserve">. člena, </w:t>
      </w:r>
      <w:r>
        <w:rPr>
          <w:rFonts w:ascii="Times New Roman" w:hAnsi="Times New Roman" w:cs="Times New Roman"/>
          <w:sz w:val="24"/>
          <w:szCs w:val="24"/>
        </w:rPr>
        <w:t>313</w:t>
      </w:r>
      <w:r w:rsidRPr="00D7173A">
        <w:rPr>
          <w:rFonts w:ascii="Times New Roman" w:hAnsi="Times New Roman" w:cs="Times New Roman"/>
          <w:sz w:val="24"/>
          <w:szCs w:val="24"/>
        </w:rPr>
        <w:t xml:space="preserve">. člena, </w:t>
      </w:r>
      <w:r>
        <w:rPr>
          <w:rFonts w:ascii="Times New Roman" w:hAnsi="Times New Roman" w:cs="Times New Roman"/>
          <w:sz w:val="24"/>
          <w:szCs w:val="24"/>
        </w:rPr>
        <w:t>315</w:t>
      </w:r>
      <w:r w:rsidRPr="00D7173A">
        <w:rPr>
          <w:rFonts w:ascii="Times New Roman" w:hAnsi="Times New Roman" w:cs="Times New Roman"/>
          <w:sz w:val="24"/>
          <w:szCs w:val="24"/>
        </w:rPr>
        <w:t xml:space="preserve">. do vključno </w:t>
      </w:r>
      <w:r>
        <w:rPr>
          <w:rFonts w:ascii="Times New Roman" w:hAnsi="Times New Roman" w:cs="Times New Roman"/>
          <w:sz w:val="24"/>
          <w:szCs w:val="24"/>
        </w:rPr>
        <w:t>323</w:t>
      </w:r>
      <w:r w:rsidRPr="00D7173A">
        <w:rPr>
          <w:rFonts w:ascii="Times New Roman" w:hAnsi="Times New Roman" w:cs="Times New Roman"/>
          <w:sz w:val="24"/>
          <w:szCs w:val="24"/>
        </w:rPr>
        <w:t>. člena tega zakona.</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w:t>
      </w:r>
      <w:r>
        <w:rPr>
          <w:rFonts w:ascii="Times New Roman" w:hAnsi="Times New Roman"/>
          <w:b/>
          <w:sz w:val="24"/>
          <w:szCs w:val="24"/>
        </w:rPr>
        <w:t>25</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(naložbena politika življenjskega cikla člana)</w:t>
      </w:r>
    </w:p>
    <w:p w:rsidR="008E431D" w:rsidRPr="00E260A5" w:rsidRDefault="008E431D" w:rsidP="008E431D">
      <w:pPr>
        <w:pStyle w:val="odstavek"/>
        <w:spacing w:line="276" w:lineRule="auto"/>
        <w:ind w:left="0" w:firstLine="0"/>
        <w:rPr>
          <w:rFonts w:ascii="Times New Roman" w:hAnsi="Times New Roman" w:cs="Times New Roman"/>
          <w:b/>
          <w:bCs/>
          <w:iCs/>
          <w:sz w:val="24"/>
          <w:szCs w:val="24"/>
        </w:rPr>
      </w:pPr>
      <w:r w:rsidRPr="00E260A5">
        <w:rPr>
          <w:rFonts w:ascii="Times New Roman" w:hAnsi="Times New Roman" w:cs="Times New Roman"/>
          <w:sz w:val="24"/>
          <w:szCs w:val="24"/>
        </w:rPr>
        <w:t xml:space="preserve">Ta člen ureja naložbeno politiko življenjskega cikla člana v primeru, da gre za pokojninski sklad, ki temelji na kritnih skladih. Tako mora biti v ta namen oblikovana skupina treh kritnih skladov dodatnega zavarovanja, ki se med seboj razlikujejo po naložbeni politiki, ki mora upoštevati namen dodatnega zavarovanja in načela tega zakona. Določeno je, da bo v takem primeru zavarovalnica v skladu s pravili upravljanja in glede na starost člana vplačana </w:t>
      </w:r>
      <w:r w:rsidRPr="00E260A5">
        <w:rPr>
          <w:rFonts w:ascii="Times New Roman" w:hAnsi="Times New Roman" w:cs="Times New Roman"/>
          <w:color w:val="auto"/>
          <w:sz w:val="24"/>
          <w:szCs w:val="24"/>
        </w:rPr>
        <w:t xml:space="preserve">sredstva v dodatno zavarovanje prenašala iz sklada z agresivno naložbeno politiko v uravnotežen sklad in sklad, usmerjen v naložbe z zajamčenim donosom. Določbe glede razporejanja vplačil članov po skladih, </w:t>
      </w:r>
      <w:r w:rsidRPr="00E260A5">
        <w:rPr>
          <w:rFonts w:ascii="Times New Roman" w:hAnsi="Times New Roman" w:cs="Times New Roman"/>
          <w:sz w:val="24"/>
          <w:szCs w:val="24"/>
        </w:rPr>
        <w:t>pravice člana, da enkrat letno izbere drugačno razporeditev sredstev, in davčnih posledic prenosa med kritnimi skladi, sledijo določbam te oblike naložbene politike, ki velja za krovni vzajemni pokojninski sklad.</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w:t>
      </w:r>
      <w:r>
        <w:rPr>
          <w:rFonts w:ascii="Times New Roman" w:hAnsi="Times New Roman"/>
          <w:b/>
          <w:sz w:val="24"/>
          <w:szCs w:val="24"/>
        </w:rPr>
        <w:t>26</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(zagotavljanje minimalne zajamčene donosnosti na čisto vplačilo)</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S tem členom je določeno, da mora upravljavec v enem kritnem skladu dodatnega zavarovanja zagotavljati zajamčeno donosnost na čisto vplačilo dodatnega zavarovanja skladno z določbami tega zakona.</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327</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(izvajanje kolektivnega zavarovanja v eni od držav članic)</w:t>
      </w:r>
    </w:p>
    <w:p w:rsidR="008E431D" w:rsidRPr="00E260A5" w:rsidRDefault="008E431D" w:rsidP="008E431D">
      <w:pPr>
        <w:pStyle w:val="Navadensplet"/>
        <w:spacing w:after="0" w:line="276" w:lineRule="auto"/>
        <w:ind w:firstLine="0"/>
        <w:rPr>
          <w:color w:val="auto"/>
          <w:sz w:val="24"/>
          <w:szCs w:val="24"/>
        </w:rPr>
      </w:pPr>
      <w:r w:rsidRPr="00E260A5">
        <w:rPr>
          <w:color w:val="auto"/>
          <w:sz w:val="24"/>
          <w:szCs w:val="24"/>
        </w:rPr>
        <w:t>S tem členom je urejena možnost</w:t>
      </w:r>
      <w:r w:rsidRPr="00E260A5">
        <w:rPr>
          <w:sz w:val="24"/>
          <w:szCs w:val="24"/>
        </w:rPr>
        <w:t xml:space="preserve"> </w:t>
      </w:r>
      <w:r w:rsidRPr="00E260A5">
        <w:rPr>
          <w:color w:val="auto"/>
          <w:sz w:val="24"/>
          <w:szCs w:val="24"/>
        </w:rPr>
        <w:t>izvajanja kolektivnega zavarovanja v eni od držav članic EU. Upravljavec, ki na podlagi pokojninskega sklada že izvaja vsaj en pokojninski načrt, vpisan v poseben register pokojninskih načrtov, sme svojo dejavnost razširiti na ozemlje vseh držav članic. Preden začne upravljati pokojninski sklad v drugi državi članici, mora upravljavec pri ministru, pristojnem za delo, pridobiti predhodno dovoljenje za opravljanje te dejavnosti, prav tako pa morajo biti opravljene vse zahtevane aktivnosti kot izhaja iz tega člena. Gre za možnost čezmejnega opravljanja poslov dodatnega zavarovanja v skladu z direktivo EU glede dejavnosti in nadzora institucij poklicnega pokojninskega zavarovanja.</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lastRenderedPageBreak/>
        <w:t>K 328</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(izvajanje pokojninskega načrta kolektivnega zavarovanja s strani upravljavca pokojninskih skladov druge države članice)</w:t>
      </w:r>
    </w:p>
    <w:p w:rsidR="008E431D" w:rsidRPr="00E260A5" w:rsidRDefault="008E431D" w:rsidP="008E431D">
      <w:pPr>
        <w:pStyle w:val="esegmenth4"/>
        <w:spacing w:after="0" w:line="276" w:lineRule="auto"/>
        <w:ind w:firstLine="0"/>
        <w:jc w:val="both"/>
        <w:rPr>
          <w:b w:val="0"/>
          <w:color w:val="auto"/>
          <w:sz w:val="24"/>
          <w:szCs w:val="24"/>
        </w:rPr>
      </w:pPr>
      <w:r w:rsidRPr="00E260A5">
        <w:rPr>
          <w:b w:val="0"/>
          <w:color w:val="auto"/>
          <w:sz w:val="24"/>
          <w:szCs w:val="24"/>
        </w:rPr>
        <w:t>V tem členu  je urejeno izvajanje pokojninskega načrta kolektivnega zavarovanja s strani upravljavca pokojninskih skladov druge države članice EU. Tudi pri tej določbi gre za izpolnjevanje zahtev, ki izhajajo iz predpisov EU. Tako je določen postopek</w:t>
      </w:r>
      <w:r>
        <w:rPr>
          <w:b w:val="0"/>
          <w:color w:val="auto"/>
          <w:sz w:val="24"/>
          <w:szCs w:val="24"/>
        </w:rPr>
        <w:t>,</w:t>
      </w:r>
      <w:r w:rsidRPr="00E260A5">
        <w:rPr>
          <w:b w:val="0"/>
          <w:color w:val="auto"/>
          <w:sz w:val="24"/>
          <w:szCs w:val="24"/>
        </w:rPr>
        <w:t xml:space="preserve"> po katerem sme upravljavec iz države članice začeti opravljati posle dodatnega zavarovanja na ozemlju Republike Slovenije. Nadzor nad izvajanjem dejavnosti upravljavca pokojninskega sklada iz druge države članice na ozemlju Republike Slovenije opravljajo slovenski nadzorni organi.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329</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(pojem)</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je opredeljena pokojninska družba kot pravna oseba s sedežem v Republiki Sloveniji, ki ima dovoljenje za opravljanje dejavnosti dodatnega zavarovanja po tem zakonu. Gre za posebno obliko upravljavca pokojninskih skladov, ki je specializirana za izvajanje poslov dodatnega zavarovanja.</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33</w:t>
      </w:r>
      <w:r>
        <w:rPr>
          <w:rFonts w:ascii="Times New Roman" w:hAnsi="Times New Roman"/>
          <w:b/>
          <w:sz w:val="24"/>
          <w:szCs w:val="24"/>
        </w:rPr>
        <w:t>0</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(pravno organizacijska oblika in uporaba določb)</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je določena pravno-organizacijska oblika pokojninske družbe</w:t>
      </w:r>
      <w:r>
        <w:rPr>
          <w:rFonts w:ascii="Times New Roman" w:hAnsi="Times New Roman"/>
          <w:sz w:val="24"/>
          <w:szCs w:val="24"/>
        </w:rPr>
        <w:t>,</w:t>
      </w:r>
      <w:r w:rsidRPr="00E260A5">
        <w:rPr>
          <w:rFonts w:ascii="Times New Roman" w:hAnsi="Times New Roman"/>
          <w:sz w:val="24"/>
          <w:szCs w:val="24"/>
        </w:rPr>
        <w:t xml:space="preserve"> </w:t>
      </w:r>
      <w:r>
        <w:rPr>
          <w:rFonts w:ascii="Times New Roman" w:hAnsi="Times New Roman"/>
          <w:sz w:val="24"/>
          <w:szCs w:val="24"/>
        </w:rPr>
        <w:t xml:space="preserve">ki </w:t>
      </w:r>
      <w:r w:rsidRPr="00E260A5">
        <w:rPr>
          <w:rFonts w:ascii="Times New Roman" w:hAnsi="Times New Roman"/>
          <w:sz w:val="24"/>
          <w:szCs w:val="24"/>
        </w:rPr>
        <w:t xml:space="preserve"> mora biti organizirana kot delniška družba. Za poslovanje pokojninske družbe pa se uporabljajo določbe </w:t>
      </w:r>
      <w:r>
        <w:rPr>
          <w:rFonts w:ascii="Times New Roman" w:hAnsi="Times New Roman"/>
          <w:sz w:val="24"/>
          <w:szCs w:val="24"/>
        </w:rPr>
        <w:t>z</w:t>
      </w:r>
      <w:r w:rsidRPr="00E260A5">
        <w:rPr>
          <w:rFonts w:ascii="Times New Roman" w:hAnsi="Times New Roman"/>
          <w:sz w:val="24"/>
          <w:szCs w:val="24"/>
        </w:rPr>
        <w:t>akona</w:t>
      </w:r>
      <w:r>
        <w:rPr>
          <w:rFonts w:ascii="Times New Roman" w:hAnsi="Times New Roman"/>
          <w:sz w:val="24"/>
          <w:szCs w:val="24"/>
        </w:rPr>
        <w:t xml:space="preserve">, ki ureja </w:t>
      </w:r>
      <w:r w:rsidRPr="00E260A5">
        <w:rPr>
          <w:rFonts w:ascii="Times New Roman" w:hAnsi="Times New Roman"/>
          <w:sz w:val="24"/>
          <w:szCs w:val="24"/>
        </w:rPr>
        <w:t>zavarovalništv</w:t>
      </w:r>
      <w:r>
        <w:rPr>
          <w:rFonts w:ascii="Times New Roman" w:hAnsi="Times New Roman"/>
          <w:sz w:val="24"/>
          <w:szCs w:val="24"/>
        </w:rPr>
        <w:t>o</w:t>
      </w:r>
      <w:r w:rsidRPr="00E260A5">
        <w:rPr>
          <w:rFonts w:ascii="Times New Roman" w:hAnsi="Times New Roman"/>
          <w:sz w:val="24"/>
          <w:szCs w:val="24"/>
        </w:rPr>
        <w:t>, o zavarovalni delniški družbi, če ni s tem zakonom drugače določeno.</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33</w:t>
      </w:r>
      <w:r>
        <w:rPr>
          <w:rFonts w:ascii="Times New Roman" w:hAnsi="Times New Roman"/>
          <w:b/>
          <w:sz w:val="24"/>
          <w:szCs w:val="24"/>
        </w:rPr>
        <w:t>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(dejavnost pokojninske družbe)</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je določena dejavnost pokojninske družbe, ki je lahko samo opravljanje poslov upravljanja pokojninskega sklada in storitev izplačevanja pokojninske rente. Gre za specializirano pravno osebo, ki se ukvarja samo z dejavnostjo izvajanj</w:t>
      </w:r>
      <w:r>
        <w:rPr>
          <w:rFonts w:ascii="Times New Roman" w:hAnsi="Times New Roman"/>
          <w:sz w:val="24"/>
          <w:szCs w:val="24"/>
        </w:rPr>
        <w:t>a</w:t>
      </w:r>
      <w:r w:rsidRPr="00E260A5">
        <w:rPr>
          <w:rFonts w:ascii="Times New Roman" w:hAnsi="Times New Roman"/>
          <w:sz w:val="24"/>
          <w:szCs w:val="24"/>
        </w:rPr>
        <w:t xml:space="preserve"> poslov dodatnega zavarovanja (upravljanje pokojninskih skladov in izplačevanje rent).</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33</w:t>
      </w:r>
      <w:r>
        <w:rPr>
          <w:rFonts w:ascii="Times New Roman" w:hAnsi="Times New Roman"/>
          <w:b/>
          <w:sz w:val="24"/>
          <w:szCs w:val="24"/>
        </w:rPr>
        <w:t>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(osnovni kapital in delnice pokojninske družbe)</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 xml:space="preserve">S tem členom je določeno, da </w:t>
      </w:r>
      <w:r>
        <w:rPr>
          <w:rFonts w:ascii="Times New Roman" w:hAnsi="Times New Roman"/>
          <w:sz w:val="24"/>
          <w:szCs w:val="24"/>
        </w:rPr>
        <w:t xml:space="preserve">se za izračun kapitalske ustreznosti in </w:t>
      </w:r>
      <w:r w:rsidRPr="00E260A5">
        <w:rPr>
          <w:rFonts w:ascii="Times New Roman" w:hAnsi="Times New Roman"/>
          <w:sz w:val="24"/>
          <w:szCs w:val="24"/>
        </w:rPr>
        <w:t xml:space="preserve">osnovni kapital pokojninske družbe </w:t>
      </w:r>
      <w:r>
        <w:rPr>
          <w:rFonts w:ascii="Times New Roman" w:hAnsi="Times New Roman"/>
          <w:sz w:val="24"/>
          <w:szCs w:val="24"/>
        </w:rPr>
        <w:t xml:space="preserve">uporabljajo določbe </w:t>
      </w:r>
      <w:r w:rsidRPr="00E260A5">
        <w:rPr>
          <w:rFonts w:ascii="Times New Roman" w:hAnsi="Times New Roman"/>
          <w:sz w:val="24"/>
          <w:szCs w:val="24"/>
        </w:rPr>
        <w:t>zakon</w:t>
      </w:r>
      <w:r>
        <w:rPr>
          <w:rFonts w:ascii="Times New Roman" w:hAnsi="Times New Roman"/>
          <w:sz w:val="24"/>
          <w:szCs w:val="24"/>
        </w:rPr>
        <w:t>a</w:t>
      </w:r>
      <w:r w:rsidRPr="00E260A5">
        <w:rPr>
          <w:rFonts w:ascii="Times New Roman" w:hAnsi="Times New Roman"/>
          <w:sz w:val="24"/>
          <w:szCs w:val="24"/>
        </w:rPr>
        <w:t>, ki ureja zavarovalništvo. S tem se zagotavlja varnost zavarovancev dodatnega zavarovanja.</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33</w:t>
      </w:r>
      <w:r>
        <w:rPr>
          <w:rFonts w:ascii="Times New Roman" w:hAnsi="Times New Roman"/>
          <w:b/>
          <w:sz w:val="24"/>
          <w:szCs w:val="24"/>
        </w:rPr>
        <w:t>3</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(kvalificirani deleži)</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S tem členom je določeno, da je za pridobitev kvalificiranega deleža delnic pokojninske družbe (10</w:t>
      </w:r>
      <w:r>
        <w:rPr>
          <w:rFonts w:ascii="Times New Roman" w:hAnsi="Times New Roman"/>
          <w:sz w:val="24"/>
          <w:szCs w:val="24"/>
        </w:rPr>
        <w:t xml:space="preserve"> </w:t>
      </w:r>
      <w:r w:rsidRPr="00E260A5">
        <w:rPr>
          <w:rFonts w:ascii="Times New Roman" w:hAnsi="Times New Roman"/>
          <w:sz w:val="24"/>
          <w:szCs w:val="24"/>
        </w:rPr>
        <w:t>%, 20</w:t>
      </w:r>
      <w:r>
        <w:rPr>
          <w:rFonts w:ascii="Times New Roman" w:hAnsi="Times New Roman"/>
          <w:sz w:val="24"/>
          <w:szCs w:val="24"/>
        </w:rPr>
        <w:t xml:space="preserve"> </w:t>
      </w:r>
      <w:r w:rsidRPr="00E260A5">
        <w:rPr>
          <w:rFonts w:ascii="Times New Roman" w:hAnsi="Times New Roman"/>
          <w:sz w:val="24"/>
          <w:szCs w:val="24"/>
        </w:rPr>
        <w:t>%, 33</w:t>
      </w:r>
      <w:r>
        <w:rPr>
          <w:rFonts w:ascii="Times New Roman" w:hAnsi="Times New Roman"/>
          <w:sz w:val="24"/>
          <w:szCs w:val="24"/>
        </w:rPr>
        <w:t xml:space="preserve"> </w:t>
      </w:r>
      <w:r w:rsidRPr="00E260A5">
        <w:rPr>
          <w:rFonts w:ascii="Times New Roman" w:hAnsi="Times New Roman"/>
          <w:sz w:val="24"/>
          <w:szCs w:val="24"/>
        </w:rPr>
        <w:t>% ali 50</w:t>
      </w:r>
      <w:r>
        <w:rPr>
          <w:rFonts w:ascii="Times New Roman" w:hAnsi="Times New Roman"/>
          <w:sz w:val="24"/>
          <w:szCs w:val="24"/>
        </w:rPr>
        <w:t xml:space="preserve"> </w:t>
      </w:r>
      <w:r w:rsidRPr="00E260A5">
        <w:rPr>
          <w:rFonts w:ascii="Times New Roman" w:hAnsi="Times New Roman"/>
          <w:sz w:val="24"/>
          <w:szCs w:val="24"/>
        </w:rPr>
        <w:t>% vseh glasovalnih pravic) potrebno dovoljenje nadzornega organa po zakonu, ki ureja zavarovalništvo. Za izdajo in odvzem dovoljenja za pridobitev kvalificiranega deleža se smiselno uporabljajo določbe zakona, ki ureja zavarovalništvo, o dovoljenju za pridobitev kvalificiranega deleža zavarovalne delniške družbe.</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33</w:t>
      </w:r>
      <w:r>
        <w:rPr>
          <w:rFonts w:ascii="Times New Roman" w:hAnsi="Times New Roman"/>
          <w:b/>
          <w:sz w:val="24"/>
          <w:szCs w:val="24"/>
        </w:rPr>
        <w:t>4</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(dovoljenje za opravljanje dejavnosti pokojninske družbe)</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 xml:space="preserve">V tem členu so določbe glede dovoljenja za opravljanje dejavnosti pokojninske družbe. Dovoljenje za </w:t>
      </w:r>
      <w:r>
        <w:rPr>
          <w:rFonts w:ascii="Times New Roman" w:hAnsi="Times New Roman"/>
          <w:sz w:val="24"/>
          <w:szCs w:val="24"/>
        </w:rPr>
        <w:t>posle upravljanja pokojninskega sklada in storitve izplačevanja pokojninske rente za</w:t>
      </w:r>
      <w:r w:rsidRPr="00E260A5">
        <w:rPr>
          <w:rFonts w:ascii="Times New Roman" w:hAnsi="Times New Roman"/>
          <w:sz w:val="24"/>
          <w:szCs w:val="24"/>
        </w:rPr>
        <w:t xml:space="preserve"> pokojninske družbe tako izda nadzorni organ po zakonu, ki ureja zavarovalništvo, na </w:t>
      </w:r>
      <w:r w:rsidRPr="00E260A5">
        <w:rPr>
          <w:rFonts w:ascii="Times New Roman" w:hAnsi="Times New Roman"/>
          <w:sz w:val="24"/>
          <w:szCs w:val="24"/>
        </w:rPr>
        <w:lastRenderedPageBreak/>
        <w:t>podlagi pozitivnega mnenja ministra, pristojnega za delo. Za dovoljenje iz prejšnjega odstavka se uporabljajo določbe zakona, ki ureja zavarovalništvo o dovoljenju za opravljanje zavarovalnih poslov.</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w:t>
      </w:r>
      <w:r>
        <w:rPr>
          <w:rFonts w:ascii="Times New Roman" w:hAnsi="Times New Roman"/>
          <w:b/>
          <w:sz w:val="24"/>
          <w:szCs w:val="24"/>
        </w:rPr>
        <w:t>35</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(kadrovske zahteve)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V tem členu so določene kadrovske zahteve za pokojninsko družbo, ki tako mora imeti pooblaščenega aktuarja ter mora zaposlovati delavce, ki imajo ustrezna strokovna znanja in izkušnje s področja financ. </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w:t>
      </w:r>
      <w:r>
        <w:rPr>
          <w:rFonts w:ascii="Times New Roman" w:hAnsi="Times New Roman"/>
          <w:b/>
          <w:sz w:val="24"/>
          <w:szCs w:val="24"/>
        </w:rPr>
        <w:t>36</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(uprava pokojninske družbe)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S tem členom so podane določbe glede uprave pokojninske družbe. Uprava pokojninske družbe mora imeti najmanj dva člana, ki pokojninsko družbo zastopata in predstavljata v pravnem prometu. Nihče izmed članov uprave te pokojninske družbe oziroma prokurist ne sme biti pooblaščen za samostojno zastopanje pokojninske družbe za celoten obseg storitev dejavnosti pokojninske družbe. Za člana uprave pokojninske družbe je lahko imenova</w:t>
      </w:r>
      <w:r>
        <w:rPr>
          <w:rFonts w:ascii="Times New Roman" w:hAnsi="Times New Roman"/>
          <w:sz w:val="24"/>
          <w:szCs w:val="24"/>
        </w:rPr>
        <w:t>n</w:t>
      </w:r>
      <w:r w:rsidRPr="00E260A5">
        <w:rPr>
          <w:rFonts w:ascii="Times New Roman" w:hAnsi="Times New Roman"/>
          <w:sz w:val="24"/>
          <w:szCs w:val="24"/>
        </w:rPr>
        <w:t>a le oseba, ki pridobi dovoljenje za opravljanje funkcije člana uprave pokojninske družbe s strani Agencije za zavarovalni nadzor. Član uprave mora biti v pokojninski družbi v delovnem razmerju s polnim delovnim časom za nedoločen čas.</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337</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(postopek izdaje dovoljenja za opravljanje funkcije člana uprave)</w:t>
      </w: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sz w:val="24"/>
          <w:szCs w:val="24"/>
        </w:rPr>
        <w:t>V tem členu je določen postopek izdaje dovoljenja za opravljanje funkcije člana uprave. Nadzorni organ izda dovoljenje, če na podlagi listin zaključi, da kandidat izpolnjuje pogoje za člana uprave pokojninske družbe.</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338</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(nadzorni svet</w:t>
      </w:r>
      <w:r w:rsidRPr="001B76D5">
        <w:rPr>
          <w:rFonts w:ascii="Times New Roman" w:hAnsi="Times New Roman"/>
          <w:b/>
          <w:sz w:val="24"/>
          <w:szCs w:val="24"/>
        </w:rPr>
        <w:t xml:space="preserve"> </w:t>
      </w:r>
      <w:r>
        <w:rPr>
          <w:rFonts w:ascii="Times New Roman" w:hAnsi="Times New Roman"/>
          <w:b/>
          <w:sz w:val="24"/>
          <w:szCs w:val="24"/>
        </w:rPr>
        <w:t xml:space="preserve">pokojninske družbe ) </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 xml:space="preserve">V tem členu so podane določbe glede nadzornega sveta pokojninske družbe. Določeno je, da za sestavo nadzornega sveta ne veljajo določbe zakona, ki ureja sodelovanje delavcev pri upravljanju. Član nadzornega sveta </w:t>
      </w:r>
      <w:r>
        <w:rPr>
          <w:rFonts w:ascii="Times New Roman" w:hAnsi="Times New Roman"/>
          <w:sz w:val="24"/>
          <w:szCs w:val="24"/>
        </w:rPr>
        <w:t>je lahko oseba, ki izpolnjuje pogoje, določene z zakonom, ki ureja zavarovalništvo, za člana nadzornega sveta zavarovalne delniške družbe</w:t>
      </w:r>
      <w:r w:rsidRPr="00E260A5">
        <w:rPr>
          <w:rFonts w:ascii="Times New Roman" w:hAnsi="Times New Roman"/>
          <w:sz w:val="24"/>
          <w:szCs w:val="24"/>
        </w:rPr>
        <w:t>. Najmanj ena tretjina članov nadzornega sveta pokojninske družbe mora biti imenovana na predlog članov pokojninskih skladov</w:t>
      </w:r>
      <w:r>
        <w:rPr>
          <w:rFonts w:ascii="Times New Roman" w:hAnsi="Times New Roman"/>
          <w:sz w:val="24"/>
          <w:szCs w:val="24"/>
        </w:rPr>
        <w:t xml:space="preserve"> v</w:t>
      </w:r>
      <w:r w:rsidRPr="00E260A5">
        <w:rPr>
          <w:rFonts w:ascii="Times New Roman" w:hAnsi="Times New Roman"/>
          <w:sz w:val="24"/>
          <w:szCs w:val="24"/>
        </w:rPr>
        <w:t xml:space="preserve"> upravlja</w:t>
      </w:r>
      <w:r>
        <w:rPr>
          <w:rFonts w:ascii="Times New Roman" w:hAnsi="Times New Roman"/>
          <w:sz w:val="24"/>
          <w:szCs w:val="24"/>
        </w:rPr>
        <w:t>nju</w:t>
      </w:r>
      <w:r w:rsidRPr="00E260A5">
        <w:rPr>
          <w:rFonts w:ascii="Times New Roman" w:hAnsi="Times New Roman"/>
          <w:sz w:val="24"/>
          <w:szCs w:val="24"/>
        </w:rPr>
        <w:t xml:space="preserve"> pokojninsk</w:t>
      </w:r>
      <w:r>
        <w:rPr>
          <w:rFonts w:ascii="Times New Roman" w:hAnsi="Times New Roman"/>
          <w:sz w:val="24"/>
          <w:szCs w:val="24"/>
        </w:rPr>
        <w:t>e</w:t>
      </w:r>
      <w:r w:rsidRPr="00E260A5">
        <w:rPr>
          <w:rFonts w:ascii="Times New Roman" w:hAnsi="Times New Roman"/>
          <w:sz w:val="24"/>
          <w:szCs w:val="24"/>
        </w:rPr>
        <w:t xml:space="preserve"> družb</w:t>
      </w:r>
      <w:r>
        <w:rPr>
          <w:rFonts w:ascii="Times New Roman" w:hAnsi="Times New Roman"/>
          <w:sz w:val="24"/>
          <w:szCs w:val="24"/>
        </w:rPr>
        <w:t>e</w:t>
      </w:r>
      <w:r w:rsidRPr="00E260A5">
        <w:rPr>
          <w:rFonts w:ascii="Times New Roman" w:hAnsi="Times New Roman"/>
          <w:sz w:val="24"/>
          <w:szCs w:val="24"/>
        </w:rPr>
        <w:t>, ki jih imenuje odbor.</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339</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(preoblikovanje in prenehanje pokojninske družbe)</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so podane določbe glede možnosti preoblikovanja pokojninske družbe v zavarovalno delniško družbo, če izpolnjuje vse pogoje določene v zakonu, ki ureja zavarovalništvo in če pridobi dovoljenje Agencije za zavarovalni nadzor, ter glede prenehanja pokojninske družbe</w:t>
      </w:r>
      <w:r>
        <w:rPr>
          <w:rFonts w:ascii="Times New Roman" w:hAnsi="Times New Roman"/>
          <w:sz w:val="24"/>
          <w:szCs w:val="24"/>
        </w:rPr>
        <w:t>,</w:t>
      </w:r>
      <w:r w:rsidRPr="00E260A5">
        <w:rPr>
          <w:rFonts w:ascii="Times New Roman" w:hAnsi="Times New Roman"/>
          <w:sz w:val="24"/>
          <w:szCs w:val="24"/>
        </w:rPr>
        <w:t xml:space="preserve"> za katero se uporabljajo določbe zakona, ki ureja zavarovalništvo, o likvidaciji in stečaju zavarovalne delniške družbe.</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34</w:t>
      </w:r>
      <w:r>
        <w:rPr>
          <w:rFonts w:ascii="Times New Roman" w:hAnsi="Times New Roman"/>
          <w:b/>
          <w:sz w:val="24"/>
          <w:szCs w:val="24"/>
        </w:rPr>
        <w:t>0</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(razlogi in vrste prenehanja dodatnega zavarovanja)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 xml:space="preserve">V tem členu so podani razlogi in vrste prenehanja dodatnega zavarovanja. Dodatno pokojninsko zavarovanje preneha, ko član, vključen v to obliko zavarovanja, uveljavi pravico </w:t>
      </w:r>
      <w:r w:rsidRPr="00E260A5">
        <w:rPr>
          <w:rFonts w:ascii="Times New Roman" w:hAnsi="Times New Roman"/>
          <w:sz w:val="24"/>
          <w:szCs w:val="24"/>
        </w:rPr>
        <w:lastRenderedPageBreak/>
        <w:t>do dodatne pokojnine ali do predčasne dodatne pokojnine (redno prenehanje). Dodatno zavarovanje preneha tudi v naslednjih primerih (izredno prenehanje):</w:t>
      </w:r>
    </w:p>
    <w:p w:rsidR="008E431D" w:rsidRPr="00E260A5" w:rsidRDefault="008E431D" w:rsidP="008E431D">
      <w:pPr>
        <w:pStyle w:val="Paragrafoelenco"/>
        <w:numPr>
          <w:ilvl w:val="0"/>
          <w:numId w:val="16"/>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s smrtjo zavarovanca dodatnega zavarovanja pred pridobitvijo pravic</w:t>
      </w:r>
      <w:r>
        <w:rPr>
          <w:rFonts w:ascii="Times New Roman" w:hAnsi="Times New Roman"/>
          <w:sz w:val="24"/>
          <w:szCs w:val="24"/>
        </w:rPr>
        <w:t>;</w:t>
      </w:r>
    </w:p>
    <w:p w:rsidR="008E431D" w:rsidRPr="00E260A5" w:rsidRDefault="008E431D" w:rsidP="008E431D">
      <w:pPr>
        <w:pStyle w:val="Paragrafoelenco"/>
        <w:numPr>
          <w:ilvl w:val="0"/>
          <w:numId w:val="16"/>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s prenehanjem poslovanja upravljavca pokojninskega sklada na podlagi katerega se izvaja pokojninski načrt dodatnega zavarovanja</w:t>
      </w:r>
      <w:r>
        <w:rPr>
          <w:rFonts w:ascii="Times New Roman" w:hAnsi="Times New Roman"/>
          <w:sz w:val="24"/>
          <w:szCs w:val="24"/>
        </w:rPr>
        <w:t>;</w:t>
      </w:r>
    </w:p>
    <w:p w:rsidR="008E431D" w:rsidRPr="00E260A5" w:rsidRDefault="008E431D" w:rsidP="008E431D">
      <w:pPr>
        <w:pStyle w:val="Paragrafoelenco"/>
        <w:numPr>
          <w:ilvl w:val="0"/>
          <w:numId w:val="17"/>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s prenehanjem pogodbe o zaposlitvi pri delodajalcu, ki je sklenil pogodbo o oblikovanju pokojninskega načrta</w:t>
      </w:r>
      <w:r>
        <w:rPr>
          <w:rFonts w:ascii="Times New Roman" w:hAnsi="Times New Roman"/>
          <w:sz w:val="24"/>
          <w:szCs w:val="24"/>
        </w:rPr>
        <w:t>;</w:t>
      </w:r>
    </w:p>
    <w:p w:rsidR="008E431D" w:rsidRPr="00E260A5" w:rsidRDefault="008E431D" w:rsidP="008E431D">
      <w:pPr>
        <w:pStyle w:val="Paragrafoelenco"/>
        <w:numPr>
          <w:ilvl w:val="0"/>
          <w:numId w:val="17"/>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z izstopom člana iz kolektivnega zavarovanja</w:t>
      </w:r>
      <w:r>
        <w:rPr>
          <w:rFonts w:ascii="Times New Roman" w:hAnsi="Times New Roman"/>
          <w:sz w:val="24"/>
          <w:szCs w:val="24"/>
        </w:rPr>
        <w:t>;</w:t>
      </w:r>
    </w:p>
    <w:p w:rsidR="008E431D" w:rsidRPr="00E260A5" w:rsidRDefault="008E431D" w:rsidP="008E431D">
      <w:pPr>
        <w:pStyle w:val="Paragrafoelenco"/>
        <w:numPr>
          <w:ilvl w:val="0"/>
          <w:numId w:val="18"/>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z odpovedjo pogodbe upravljavca pokojninskega sklada individualnega zavarovanja</w:t>
      </w:r>
      <w:r>
        <w:rPr>
          <w:rFonts w:ascii="Times New Roman" w:hAnsi="Times New Roman"/>
          <w:sz w:val="24"/>
          <w:szCs w:val="24"/>
        </w:rPr>
        <w:t>;</w:t>
      </w:r>
    </w:p>
    <w:p w:rsidR="008E431D" w:rsidRPr="00E260A5" w:rsidRDefault="008E431D" w:rsidP="008E431D">
      <w:pPr>
        <w:pStyle w:val="Paragrafoelenco"/>
        <w:numPr>
          <w:ilvl w:val="0"/>
          <w:numId w:val="18"/>
        </w:numPr>
        <w:autoSpaceDE w:val="0"/>
        <w:autoSpaceDN w:val="0"/>
        <w:adjustRightInd w:val="0"/>
        <w:ind w:firstLine="0"/>
        <w:rPr>
          <w:rFonts w:ascii="Times New Roman" w:hAnsi="Times New Roman"/>
          <w:sz w:val="24"/>
          <w:szCs w:val="24"/>
        </w:rPr>
      </w:pPr>
      <w:r w:rsidRPr="00E260A5">
        <w:rPr>
          <w:rFonts w:ascii="Times New Roman" w:hAnsi="Times New Roman"/>
          <w:sz w:val="24"/>
          <w:szCs w:val="24"/>
        </w:rPr>
        <w:t>z izstopom člana iz individualnega zavarovanja.</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34</w:t>
      </w:r>
      <w:r>
        <w:rPr>
          <w:rFonts w:ascii="Times New Roman" w:hAnsi="Times New Roman"/>
          <w:b/>
          <w:sz w:val="24"/>
          <w:szCs w:val="24"/>
        </w:rPr>
        <w:t>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(redno prenehanje dodatnega zavarovanja in obveznosti izvajalca ob rednem prenehanju)</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je opredeljeno redno prenehanje dodatnega zavarovanja in obveznosti izvajalca ob rednem prenehanju. Ko član uveljavi pravico do dodatne pokojnine, upravljavec unovči odkupno vrednost premoženja tega sklada, vpisanega na osebnem računu člana. Upravljavec mora v imenu in za račun člana skleniti zavarovanje, po katerem pridobi pravico do doživljenjske pokojninske rente v višini, ki se po aktuarskih načelih izračuna tako, kot če bi bila v enkratnem znesku vplačano čisto vplačilo v višini odkupne vrednosti. Član sklada ima pravico samostojno izbrati izplačevalca dodatne pokojnine, pri katerem upravljavec sklene zavarovanje.</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34</w:t>
      </w:r>
      <w:r>
        <w:rPr>
          <w:rFonts w:ascii="Times New Roman" w:hAnsi="Times New Roman"/>
          <w:b/>
          <w:sz w:val="24"/>
          <w:szCs w:val="24"/>
        </w:rPr>
        <w:t>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(prenehanje dodatnega zavarovanja zaradi smrti zavarovanca)</w:t>
      </w: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sz w:val="24"/>
          <w:szCs w:val="24"/>
        </w:rPr>
        <w:t>Ta člen ureja eno od vrst izrednega prenehanja dodatnega zavarovanja</w:t>
      </w:r>
      <w:r>
        <w:rPr>
          <w:rFonts w:ascii="Times New Roman" w:hAnsi="Times New Roman"/>
          <w:sz w:val="24"/>
          <w:szCs w:val="24"/>
        </w:rPr>
        <w:t>,</w:t>
      </w:r>
      <w:r w:rsidRPr="00E260A5">
        <w:rPr>
          <w:rFonts w:ascii="Times New Roman" w:hAnsi="Times New Roman"/>
          <w:sz w:val="24"/>
          <w:szCs w:val="24"/>
        </w:rPr>
        <w:t xml:space="preserve"> in sicer prenehanje zaradi smrti zavarovanca. Dodatno zavarovanje preneha, če član umre pred pridobitvijo pravice do dodatne pokojnine oziroma predčasne dodatne pokojnine.</w:t>
      </w:r>
      <w:r w:rsidRPr="00E260A5">
        <w:rPr>
          <w:rFonts w:ascii="Times New Roman" w:hAnsi="Times New Roman"/>
          <w:b/>
          <w:sz w:val="24"/>
          <w:szCs w:val="24"/>
        </w:rPr>
        <w:t xml:space="preserve">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34</w:t>
      </w:r>
      <w:r>
        <w:rPr>
          <w:rFonts w:ascii="Times New Roman" w:hAnsi="Times New Roman"/>
          <w:b/>
          <w:sz w:val="24"/>
          <w:szCs w:val="24"/>
        </w:rPr>
        <w:t>3</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(prenehanje kolektivnega zavarovanja zaradi prenehanja pogodbe o zaposlitvi)</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Ta člen ureja eno od vrst izrednega prenehanja dodatnega zavarovanja</w:t>
      </w:r>
      <w:r>
        <w:rPr>
          <w:rFonts w:ascii="Times New Roman" w:hAnsi="Times New Roman"/>
          <w:sz w:val="24"/>
          <w:szCs w:val="24"/>
        </w:rPr>
        <w:t>,</w:t>
      </w:r>
      <w:r w:rsidRPr="00E260A5">
        <w:rPr>
          <w:rFonts w:ascii="Times New Roman" w:hAnsi="Times New Roman"/>
          <w:sz w:val="24"/>
          <w:szCs w:val="24"/>
        </w:rPr>
        <w:t xml:space="preserve"> in sicer prenehanje kolektivnega zavarovanja zaradi prenehanja pogodbe o zaposlitvi. Kolektivno dodatno zavarovanje člana izredno preneha z dnem prenehanja veljavnosti pogodbe o zaposlitvi pri delodajalcu, ki je sklenil pogodbo o oblikovanju pokojninskega načrta. Posledice tega prenehanja so, da član v tem primeru zadrži pravice iz vplačanih enot premoženja, ki so vpisane na njegovem osebnem računu, do uveljavitve pravice iz tega zavarovanja ali pa uveljavi pravico do prenosa sredstev v drug pokojninski sklad. Glede na to, da kolektivno zavarovanje poteka preko delodajalca, je smiselno, da v primeru prenehanja delovnega razmerja člana pri delodajalcu preneha tudi to dodatno zavarovanje.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34</w:t>
      </w:r>
      <w:r>
        <w:rPr>
          <w:rFonts w:ascii="Times New Roman" w:hAnsi="Times New Roman"/>
          <w:b/>
          <w:sz w:val="24"/>
          <w:szCs w:val="24"/>
        </w:rPr>
        <w:t>4</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(prenehanje kolektivnega zavarovanja zaradi izstopa)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Ta člen ureja eno od vrst izrednega prenehanja dodatnega zavarovanja</w:t>
      </w:r>
      <w:r>
        <w:rPr>
          <w:rFonts w:ascii="Times New Roman" w:hAnsi="Times New Roman"/>
          <w:sz w:val="24"/>
          <w:szCs w:val="24"/>
        </w:rPr>
        <w:t>,</w:t>
      </w:r>
      <w:r w:rsidRPr="00E260A5">
        <w:rPr>
          <w:rFonts w:ascii="Times New Roman" w:hAnsi="Times New Roman"/>
          <w:sz w:val="24"/>
          <w:szCs w:val="24"/>
        </w:rPr>
        <w:t xml:space="preserve"> in sicer prenehanje kolektivnega zavarovanja zaradi izstopa člana. Izstop iz kolektivnega zavarovanja nastopi ob </w:t>
      </w:r>
      <w:r w:rsidRPr="00E260A5">
        <w:rPr>
          <w:rFonts w:ascii="Times New Roman" w:hAnsi="Times New Roman"/>
          <w:sz w:val="24"/>
          <w:szCs w:val="24"/>
        </w:rPr>
        <w:lastRenderedPageBreak/>
        <w:t>prenehanju veljavnosti pogodbe o oblikovanju pokojninskega načrta ali ob prenehanju pogodbe o financiranju pokojninskega načrta. V tem primeru član zadrži pravice iz vplačanih enot premoženja, ki so vpisane na njegovem osebnem računu, do uveljavitve pravice iz tega zavarovanja ali pa uveljavi pravico do prenosa sredstev v drug pokojninski sklad.</w:t>
      </w:r>
    </w:p>
    <w:p w:rsidR="008E431D" w:rsidRPr="00E260A5" w:rsidRDefault="008E431D" w:rsidP="008E431D">
      <w:pPr>
        <w:autoSpaceDE w:val="0"/>
        <w:autoSpaceDN w:val="0"/>
        <w:adjustRightInd w:val="0"/>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w:t>
      </w:r>
      <w:r>
        <w:rPr>
          <w:rFonts w:ascii="Times New Roman" w:hAnsi="Times New Roman"/>
          <w:b/>
          <w:sz w:val="24"/>
          <w:szCs w:val="24"/>
        </w:rPr>
        <w:t>45</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(prenehanje individualnega zavarovanja zaradi odpovedi pogodbe upravljavca pokojninskega sklada)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Ta člen ureja eno od vrst izrednega prenehanja dodatnega zavarovanja</w:t>
      </w:r>
      <w:r>
        <w:rPr>
          <w:rFonts w:ascii="Times New Roman" w:hAnsi="Times New Roman"/>
          <w:sz w:val="24"/>
          <w:szCs w:val="24"/>
        </w:rPr>
        <w:t>,</w:t>
      </w:r>
      <w:r w:rsidRPr="00E260A5">
        <w:rPr>
          <w:rFonts w:ascii="Times New Roman" w:hAnsi="Times New Roman"/>
          <w:sz w:val="24"/>
          <w:szCs w:val="24"/>
        </w:rPr>
        <w:t xml:space="preserve"> in sicer prenehanje individualnega zavarovanja zaradi odpovedi pogodbe upravljavca pokojninskega sklada. Upravljavec pokojninskega sklada odpove individualno zavarovanje, če član individualnega zavarovanja ni izvedel vplačila dodatnega zavarovanja 12 zaporednih mesecev oziroma daljše časovno obdobje</w:t>
      </w:r>
      <w:r>
        <w:rPr>
          <w:rFonts w:ascii="Times New Roman" w:hAnsi="Times New Roman"/>
          <w:sz w:val="24"/>
          <w:szCs w:val="24"/>
        </w:rPr>
        <w:t>,</w:t>
      </w:r>
      <w:r w:rsidRPr="00E260A5">
        <w:rPr>
          <w:rFonts w:ascii="Times New Roman" w:hAnsi="Times New Roman"/>
          <w:sz w:val="24"/>
          <w:szCs w:val="24"/>
        </w:rPr>
        <w:t xml:space="preserve"> določeno s pokojninskim načrtom, razen v primeru mirovanja dodatnega zavarovanja in v primeru, če je član individualnega zavarovanja ob vključitvi v individualno zavarovanje dal neresnične podatke oziroma navajal neresnična dejstva, pomembna za sklenitev zavarovanja. Pred odpovedjo individualnega zavarovanja zaradi neizvedenih vplačil člana, mora upravljavec pokojninskega sklada posredovati članu pisni opomin.</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w:t>
      </w:r>
      <w:r>
        <w:rPr>
          <w:rFonts w:ascii="Times New Roman" w:hAnsi="Times New Roman"/>
          <w:b/>
          <w:sz w:val="24"/>
          <w:szCs w:val="24"/>
        </w:rPr>
        <w:t>46</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(prenehanje individualnega zavarovanja zaradi izstopa)</w:t>
      </w:r>
    </w:p>
    <w:p w:rsidR="008E431D" w:rsidRPr="00E260A5" w:rsidRDefault="008E431D" w:rsidP="008E431D">
      <w:pPr>
        <w:autoSpaceDE w:val="0"/>
        <w:autoSpaceDN w:val="0"/>
        <w:adjustRightInd w:val="0"/>
        <w:spacing w:after="0"/>
        <w:ind w:firstLine="0"/>
        <w:rPr>
          <w:rFonts w:ascii="Times New Roman" w:hAnsi="Times New Roman"/>
          <w:b/>
          <w:sz w:val="24"/>
          <w:szCs w:val="24"/>
        </w:rPr>
      </w:pPr>
      <w:r w:rsidRPr="00E260A5">
        <w:rPr>
          <w:rFonts w:ascii="Times New Roman" w:hAnsi="Times New Roman"/>
          <w:sz w:val="24"/>
          <w:szCs w:val="24"/>
        </w:rPr>
        <w:t>Ta člen ureja eno od vrst izrednega prenehanja dodatnega zavarovanja</w:t>
      </w:r>
      <w:r>
        <w:rPr>
          <w:rFonts w:ascii="Times New Roman" w:hAnsi="Times New Roman"/>
          <w:sz w:val="24"/>
          <w:szCs w:val="24"/>
        </w:rPr>
        <w:t>,</w:t>
      </w:r>
      <w:r w:rsidRPr="00E260A5">
        <w:rPr>
          <w:rFonts w:ascii="Times New Roman" w:hAnsi="Times New Roman"/>
          <w:sz w:val="24"/>
          <w:szCs w:val="24"/>
        </w:rPr>
        <w:t xml:space="preserve"> in sicer prenehanje individualnega zavarovanja zaradi izstopa člana. Izstop iz individualnega zavarovanja je možen na podlagi pisne izjave o izstopu.</w:t>
      </w:r>
      <w:r w:rsidRPr="00E260A5">
        <w:rPr>
          <w:rFonts w:ascii="Times New Roman" w:hAnsi="Times New Roman"/>
          <w:b/>
          <w:sz w:val="24"/>
          <w:szCs w:val="24"/>
        </w:rPr>
        <w:t xml:space="preserve"> </w:t>
      </w:r>
      <w:r w:rsidRPr="00E260A5">
        <w:rPr>
          <w:rFonts w:ascii="Times New Roman" w:hAnsi="Times New Roman"/>
          <w:sz w:val="24"/>
          <w:szCs w:val="24"/>
        </w:rPr>
        <w:t>Določeno je, da mora biti izstopni rok določen v pokojninskem načrtu in ne sme biti daljši od treh mesecev ter začne teči s prvim dnem naslednjega meseca po vročitvi izstopne izjave. Individualno zavarovanje tako preneha z iztekom izstopnega roka.</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347</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(obveznosti upravljavca ob izrednem prenehanju individualnega zavarovanja)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so določene obveznost</w:t>
      </w:r>
      <w:r>
        <w:rPr>
          <w:rFonts w:ascii="Times New Roman" w:hAnsi="Times New Roman"/>
          <w:sz w:val="24"/>
          <w:szCs w:val="24"/>
        </w:rPr>
        <w:t>i</w:t>
      </w:r>
      <w:r w:rsidRPr="00E260A5">
        <w:rPr>
          <w:rFonts w:ascii="Times New Roman" w:hAnsi="Times New Roman"/>
          <w:sz w:val="24"/>
          <w:szCs w:val="24"/>
        </w:rPr>
        <w:t xml:space="preserve"> izvajalca ob izrednem prenehanju individualnega zavarovanja. Tako mora upravljavec ob izrednem prenehanju dodatnega zavarovanja člana obvestiti o njegovih pravicah ter izplačati članu ali upravičencu za primer smrti enkratno izplačilo v višini odkupne vrednosti premoženja, vpisanega na osebnem računu člana. Določen je rok za izvedbo denarnega izplačila (60 dni po izrednem prenehanju oziroma po prejemu popolnega zahtevka člana ali upravičenca).V primeru, da je individualno zavarovanje prenehalo zaradi izstopa ali zaradi odpovedi izvajalca pokojninskega načrta, ima član možnost, da se v roku 30 dni od prejema obvestila upravljavca o pravici, odloči za izplačilo odkupne vrednosti ali za zadržanje pravic. Določena je domneva, če član ne pošlje pisnega obvestila izvajalcu, sicer se šteje, da se je v tem primeru član odločil za zadržanje pravic.</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348</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(obveznosti upravljavca ob izrednem prenehanju kolektivnega zavarovanja)</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 xml:space="preserve">V tem členu so določene obveznosti upravljavca pokojninskega sklada ob izrednem prenehanju kolektivnega zavarovanja.  V primeru prenehanja kolektivnega zavarovanja zaradi </w:t>
      </w:r>
      <w:r w:rsidRPr="00E260A5">
        <w:rPr>
          <w:rFonts w:ascii="Times New Roman" w:hAnsi="Times New Roman"/>
          <w:sz w:val="24"/>
          <w:szCs w:val="24"/>
        </w:rPr>
        <w:lastRenderedPageBreak/>
        <w:t xml:space="preserve">prenehanja pogodbe o zaposlitvi ali zaradi izstopa, je določeno, da ima član možnost, da se v roku 30 dni od dne izdaje obvestila o tej pravici, odloči za zadržanje pravic ali za prenos sredstev v drug pokojninski načrt kolektivnega zavarovanja. Podana je domneva, da </w:t>
      </w:r>
      <w:r>
        <w:rPr>
          <w:rFonts w:ascii="Times New Roman" w:hAnsi="Times New Roman"/>
          <w:sz w:val="24"/>
          <w:szCs w:val="24"/>
        </w:rPr>
        <w:t xml:space="preserve">se </w:t>
      </w:r>
      <w:r w:rsidRPr="00E260A5">
        <w:rPr>
          <w:rFonts w:ascii="Times New Roman" w:hAnsi="Times New Roman"/>
          <w:sz w:val="24"/>
          <w:szCs w:val="24"/>
        </w:rPr>
        <w:t>v primeru, da član ne pošlje pisnega obvestila upravljavcu pokojninskega sklada, šteje, da se je član odločil za zadržanje pravic iz vplačanih enot premoženja. Upravljavec pokojninskega sklada mora člana obvestiti o pravicah ob prenehanju kolektivnega zavarovanja v roku 8 dni po prejemu obvestila o prenehanju delovnega razmerja pri delodajalcu oziroma po nastopu izstopa iz kolektivnega zavarovanja.</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349</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(prenehanje članstva)</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je določeno</w:t>
      </w:r>
      <w:r>
        <w:rPr>
          <w:rFonts w:ascii="Times New Roman" w:hAnsi="Times New Roman"/>
          <w:sz w:val="24"/>
          <w:szCs w:val="24"/>
        </w:rPr>
        <w:t>,</w:t>
      </w:r>
      <w:r w:rsidRPr="00E260A5">
        <w:rPr>
          <w:rFonts w:ascii="Times New Roman" w:hAnsi="Times New Roman"/>
          <w:sz w:val="24"/>
          <w:szCs w:val="24"/>
        </w:rPr>
        <w:t xml:space="preserve"> kdaj preneha članstvo v pokojninskem skladu. Skladno z določbami tega člena članstvo preneha z dnem, ko izvajalec prenese odkupno vrednost na zavarovalnico oziroma </w:t>
      </w:r>
      <w:r>
        <w:rPr>
          <w:rFonts w:ascii="Times New Roman" w:hAnsi="Times New Roman"/>
          <w:sz w:val="24"/>
          <w:szCs w:val="24"/>
        </w:rPr>
        <w:t xml:space="preserve">na </w:t>
      </w:r>
      <w:r w:rsidRPr="00E260A5">
        <w:rPr>
          <w:rFonts w:ascii="Times New Roman" w:hAnsi="Times New Roman"/>
          <w:sz w:val="24"/>
          <w:szCs w:val="24"/>
        </w:rPr>
        <w:t xml:space="preserve">kritni sklad za izplačevanje pokojnin ali če izvajalec izplača odkupno vrednost premoženja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35</w:t>
      </w:r>
      <w:r>
        <w:rPr>
          <w:rFonts w:ascii="Times New Roman" w:hAnsi="Times New Roman"/>
          <w:b/>
          <w:sz w:val="24"/>
          <w:szCs w:val="24"/>
        </w:rPr>
        <w:t>0</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(obveščanje davčnih organov)</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je določena obveza za upravljavce, da morajo v roku 30 dni od izrednega prenehanja dodatnega zavarovanja, v primeru izplačila odkupne vrednosti premoženja, obvestiti pristojni davčni organ</w:t>
      </w:r>
      <w:r>
        <w:rPr>
          <w:rFonts w:ascii="Times New Roman" w:hAnsi="Times New Roman"/>
          <w:sz w:val="24"/>
          <w:szCs w:val="24"/>
        </w:rPr>
        <w:t>,</w:t>
      </w:r>
      <w:r w:rsidRPr="00E260A5">
        <w:rPr>
          <w:rFonts w:ascii="Times New Roman" w:hAnsi="Times New Roman"/>
          <w:sz w:val="24"/>
          <w:szCs w:val="24"/>
        </w:rPr>
        <w:t xml:space="preserve"> obvestilu</w:t>
      </w:r>
      <w:r>
        <w:rPr>
          <w:rFonts w:ascii="Times New Roman" w:hAnsi="Times New Roman"/>
          <w:sz w:val="24"/>
          <w:szCs w:val="24"/>
        </w:rPr>
        <w:t xml:space="preserve"> pa</w:t>
      </w:r>
      <w:r w:rsidRPr="00E260A5">
        <w:rPr>
          <w:rFonts w:ascii="Times New Roman" w:hAnsi="Times New Roman"/>
          <w:sz w:val="24"/>
          <w:szCs w:val="24"/>
        </w:rPr>
        <w:t xml:space="preserve"> mora priložiti obračun odkupne vrednosti. Izplačilo odkupne vrednosti premoženja je predmet obdavčitve, zaradi česar je potrebno o tem dohodku obvestiti Davčno upravo Republike Slovenije, da se odmeri davek.</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35</w:t>
      </w:r>
      <w:r>
        <w:rPr>
          <w:rFonts w:ascii="Times New Roman" w:hAnsi="Times New Roman"/>
          <w:b/>
          <w:sz w:val="24"/>
          <w:szCs w:val="24"/>
        </w:rPr>
        <w:t>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(izplačevanje pokojninske rente)</w:t>
      </w:r>
    </w:p>
    <w:p w:rsidR="008E431D" w:rsidRPr="00E260A5" w:rsidRDefault="008E431D" w:rsidP="008E431D">
      <w:pPr>
        <w:pStyle w:val="Paragrafoelenco"/>
        <w:autoSpaceDE w:val="0"/>
        <w:autoSpaceDN w:val="0"/>
        <w:adjustRightInd w:val="0"/>
        <w:ind w:left="0" w:firstLine="0"/>
        <w:rPr>
          <w:rFonts w:ascii="Times New Roman" w:hAnsi="Times New Roman"/>
          <w:bCs/>
          <w:sz w:val="24"/>
          <w:szCs w:val="24"/>
        </w:rPr>
      </w:pPr>
      <w:r w:rsidRPr="00E260A5">
        <w:rPr>
          <w:rFonts w:ascii="Times New Roman" w:hAnsi="Times New Roman"/>
          <w:sz w:val="24"/>
          <w:szCs w:val="24"/>
        </w:rPr>
        <w:t xml:space="preserve">V tem členu so urejene določbe glede </w:t>
      </w:r>
      <w:r w:rsidRPr="00E260A5">
        <w:rPr>
          <w:rFonts w:ascii="Times New Roman" w:hAnsi="Times New Roman"/>
          <w:bCs/>
          <w:sz w:val="24"/>
          <w:szCs w:val="24"/>
        </w:rPr>
        <w:t xml:space="preserve">izplačevanja pokojninskih rent. </w:t>
      </w:r>
      <w:r w:rsidRPr="00E260A5">
        <w:rPr>
          <w:rFonts w:ascii="Times New Roman" w:eastAsia="Times New Roman" w:hAnsi="Times New Roman"/>
          <w:sz w:val="24"/>
          <w:szCs w:val="24"/>
          <w:lang w:eastAsia="sl-SI"/>
        </w:rPr>
        <w:t xml:space="preserve">Doživljenjsko pokojninsko rento lahko izplačuje </w:t>
      </w:r>
      <w:r w:rsidRPr="00E260A5">
        <w:rPr>
          <w:rFonts w:ascii="Times New Roman" w:hAnsi="Times New Roman"/>
          <w:sz w:val="24"/>
          <w:szCs w:val="24"/>
        </w:rPr>
        <w:t xml:space="preserve">zavarovalnica, ki ima dovoljenje za opravljanje zavarovalnih poslov življenjskih zavarovanj ter pokojninska družba. Pokojninska renta se lahko izplačuje v obliki mesečne, polletne ali letne rente. Višino pokojninske rente izračuna pokojninska družba ali zavarovalnica, ki bo rento izplačevala. Podrobnejša pravila in minimalne zahteve, ki jih morajo biti upoštevane pri izračunu pokojninske rente, bodo določena s podzakonskim aktom </w:t>
      </w:r>
      <w:r>
        <w:rPr>
          <w:rFonts w:ascii="Times New Roman" w:hAnsi="Times New Roman"/>
          <w:sz w:val="24"/>
          <w:szCs w:val="24"/>
        </w:rPr>
        <w:t>m</w:t>
      </w:r>
      <w:r w:rsidRPr="00E260A5">
        <w:rPr>
          <w:rFonts w:ascii="Times New Roman" w:hAnsi="Times New Roman"/>
          <w:sz w:val="24"/>
          <w:szCs w:val="24"/>
        </w:rPr>
        <w:t>inistrstva</w:t>
      </w:r>
      <w:r>
        <w:rPr>
          <w:rFonts w:ascii="Times New Roman" w:hAnsi="Times New Roman"/>
          <w:sz w:val="24"/>
          <w:szCs w:val="24"/>
        </w:rPr>
        <w:t>, pristojnega</w:t>
      </w:r>
      <w:r w:rsidRPr="00E260A5">
        <w:rPr>
          <w:rFonts w:ascii="Times New Roman" w:hAnsi="Times New Roman"/>
          <w:sz w:val="24"/>
          <w:szCs w:val="24"/>
        </w:rPr>
        <w:t xml:space="preserve"> za finance.</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35</w:t>
      </w:r>
      <w:r>
        <w:rPr>
          <w:rFonts w:ascii="Times New Roman" w:hAnsi="Times New Roman"/>
          <w:b/>
          <w:sz w:val="24"/>
          <w:szCs w:val="24"/>
        </w:rPr>
        <w:t>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(obveznosti izplačevalca pokojninske rente)</w:t>
      </w:r>
    </w:p>
    <w:p w:rsidR="008E431D" w:rsidRPr="00E260A5" w:rsidRDefault="008E431D" w:rsidP="008E431D">
      <w:pPr>
        <w:autoSpaceDE w:val="0"/>
        <w:autoSpaceDN w:val="0"/>
        <w:adjustRightInd w:val="0"/>
        <w:spacing w:after="0"/>
        <w:ind w:firstLine="0"/>
        <w:rPr>
          <w:rFonts w:ascii="Times New Roman" w:hAnsi="Times New Roman"/>
          <w:bCs/>
          <w:sz w:val="24"/>
          <w:szCs w:val="24"/>
        </w:rPr>
      </w:pPr>
      <w:r w:rsidRPr="00E260A5">
        <w:rPr>
          <w:rFonts w:ascii="Times New Roman" w:hAnsi="Times New Roman"/>
          <w:bCs/>
          <w:sz w:val="24"/>
          <w:szCs w:val="24"/>
        </w:rPr>
        <w:t>V tem členu so določene obveznosti izplačevalca pokojninske rente. Tako mora p</w:t>
      </w:r>
      <w:r w:rsidRPr="00E260A5">
        <w:rPr>
          <w:rFonts w:ascii="Times New Roman" w:hAnsi="Times New Roman"/>
          <w:sz w:val="24"/>
          <w:szCs w:val="24"/>
        </w:rPr>
        <w:t>okojninska družba oziroma zavarovalnica, ki izplačuje pokojninske rente v pokojninskem načrtu</w:t>
      </w:r>
      <w:r>
        <w:rPr>
          <w:rFonts w:ascii="Times New Roman" w:hAnsi="Times New Roman"/>
          <w:sz w:val="24"/>
          <w:szCs w:val="24"/>
        </w:rPr>
        <w:t>,</w:t>
      </w:r>
      <w:r w:rsidRPr="00E260A5">
        <w:rPr>
          <w:rFonts w:ascii="Times New Roman" w:hAnsi="Times New Roman"/>
          <w:sz w:val="24"/>
          <w:szCs w:val="24"/>
        </w:rPr>
        <w:t xml:space="preserve"> določiti pogoje ter način izračunavanja in izplačevanja le-teh. Za izplačevanje pokojninske rente mora pokojninska družba oziroma zavarovalnica oblikovati poseben kritni sklad, ki je ločen od ostalih kritnih skladov</w:t>
      </w:r>
      <w:r>
        <w:rPr>
          <w:rFonts w:ascii="Times New Roman" w:hAnsi="Times New Roman"/>
          <w:sz w:val="24"/>
          <w:szCs w:val="24"/>
        </w:rPr>
        <w:t>,</w:t>
      </w:r>
      <w:r w:rsidRPr="00E260A5">
        <w:rPr>
          <w:rFonts w:ascii="Times New Roman" w:hAnsi="Times New Roman"/>
          <w:sz w:val="24"/>
          <w:szCs w:val="24"/>
        </w:rPr>
        <w:t xml:space="preserve"> s katerimi upravlja.</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35</w:t>
      </w:r>
      <w:r>
        <w:rPr>
          <w:rFonts w:ascii="Times New Roman" w:hAnsi="Times New Roman"/>
          <w:b/>
          <w:sz w:val="24"/>
          <w:szCs w:val="24"/>
        </w:rPr>
        <w:t>3</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((obveščanje davčnih organov)</w:t>
      </w:r>
    </w:p>
    <w:p w:rsidR="008E431D" w:rsidRPr="00E260A5" w:rsidRDefault="008E431D" w:rsidP="008E431D">
      <w:pPr>
        <w:autoSpaceDE w:val="0"/>
        <w:autoSpaceDN w:val="0"/>
        <w:adjustRightInd w:val="0"/>
        <w:spacing w:after="0"/>
        <w:ind w:firstLine="0"/>
        <w:rPr>
          <w:rFonts w:ascii="Times New Roman" w:hAnsi="Times New Roman"/>
          <w:bCs/>
          <w:sz w:val="24"/>
          <w:szCs w:val="24"/>
        </w:rPr>
      </w:pPr>
      <w:r w:rsidRPr="00E260A5">
        <w:rPr>
          <w:rFonts w:ascii="Times New Roman" w:hAnsi="Times New Roman"/>
          <w:bCs/>
          <w:sz w:val="24"/>
          <w:szCs w:val="24"/>
        </w:rPr>
        <w:t>V tem členu je določena obveznost izplačevalce</w:t>
      </w:r>
      <w:r>
        <w:rPr>
          <w:rFonts w:ascii="Times New Roman" w:hAnsi="Times New Roman"/>
          <w:bCs/>
          <w:sz w:val="24"/>
          <w:szCs w:val="24"/>
        </w:rPr>
        <w:t>v</w:t>
      </w:r>
      <w:r w:rsidRPr="00E260A5">
        <w:rPr>
          <w:rFonts w:ascii="Times New Roman" w:hAnsi="Times New Roman"/>
          <w:bCs/>
          <w:sz w:val="24"/>
          <w:szCs w:val="24"/>
        </w:rPr>
        <w:t xml:space="preserve"> pokojninske rente, da mora</w:t>
      </w:r>
      <w:r>
        <w:rPr>
          <w:rFonts w:ascii="Times New Roman" w:hAnsi="Times New Roman"/>
          <w:bCs/>
          <w:sz w:val="24"/>
          <w:szCs w:val="24"/>
        </w:rPr>
        <w:t>jo</w:t>
      </w:r>
      <w:r w:rsidRPr="00E260A5">
        <w:rPr>
          <w:rFonts w:ascii="Times New Roman" w:hAnsi="Times New Roman"/>
          <w:bCs/>
          <w:sz w:val="24"/>
          <w:szCs w:val="24"/>
        </w:rPr>
        <w:t xml:space="preserve"> pristojni davčni organ obvestiti o izplačilu pokojninske rente iz naslova dodatnega zavarovanja ter o višini izplačane rente.</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lastRenderedPageBreak/>
        <w:t>K 35</w:t>
      </w:r>
      <w:r>
        <w:rPr>
          <w:rFonts w:ascii="Times New Roman" w:hAnsi="Times New Roman"/>
          <w:b/>
          <w:sz w:val="24"/>
          <w:szCs w:val="24"/>
        </w:rPr>
        <w:t>4</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(pristojnost za nadzor glede pokojninskega načrta)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bCs/>
        </w:rPr>
        <w:t>V tem členu je določena pristojnost za nadzor glede pokojninskega načrta.</w:t>
      </w:r>
      <w:r w:rsidRPr="00E260A5">
        <w:rPr>
          <w:rFonts w:ascii="Times New Roman" w:hAnsi="Times New Roman" w:cs="Times New Roman"/>
        </w:rPr>
        <w:t xml:space="preserve"> Za nadzor nad izvajanjem določb tega zakona glede pokojninskega načrta ter pogodbe o oblikovanju pokojninskega načrta in pravic, ki jih člani pridobijo na teh podlagah, je pristojen minister, pristojen za delo, v sodelovanju z inšpektorjem za delo. V primeru ugotovljenih kršitev določb tega zakona glede pokojninskega načrta, pogodbe o oblikovanju pokojninskega načrta oziroma pravic, ki jih člani pridobijo na teh podlagah, mora ministrstvo za delo obvestiti inšpektorja za delo, ki nato ukrepa v skladu s svojimi pristojnostmi, ki izhajajo iz tega zakona, </w:t>
      </w:r>
      <w:r>
        <w:rPr>
          <w:rFonts w:ascii="Times New Roman" w:hAnsi="Times New Roman" w:cs="Times New Roman"/>
        </w:rPr>
        <w:t>iz</w:t>
      </w:r>
      <w:r w:rsidRPr="00E260A5">
        <w:rPr>
          <w:rFonts w:ascii="Times New Roman" w:hAnsi="Times New Roman" w:cs="Times New Roman"/>
        </w:rPr>
        <w:t xml:space="preserve"> zakona, ki ureja inšpekcijo dela</w:t>
      </w:r>
      <w:r>
        <w:rPr>
          <w:rFonts w:ascii="Times New Roman" w:hAnsi="Times New Roman" w:cs="Times New Roman"/>
        </w:rPr>
        <w:t>,</w:t>
      </w:r>
      <w:r w:rsidRPr="00E260A5">
        <w:rPr>
          <w:rFonts w:ascii="Times New Roman" w:hAnsi="Times New Roman" w:cs="Times New Roman"/>
        </w:rPr>
        <w:t xml:space="preserve"> in zakona, ki ureja inšpekcijski nadzor. S to določbo se ureja nadzor nad izvajanjem določb pokojninskega načrta, ki doslej ni bil urejen, saj se je pri izvajanju dodatnega zavarovanja doslej </w:t>
      </w:r>
      <w:r>
        <w:rPr>
          <w:rFonts w:ascii="Times New Roman" w:hAnsi="Times New Roman" w:cs="Times New Roman"/>
        </w:rPr>
        <w:t>prav nezadosten nadzor</w:t>
      </w:r>
      <w:r w:rsidRPr="00E260A5">
        <w:rPr>
          <w:rFonts w:ascii="Times New Roman" w:hAnsi="Times New Roman" w:cs="Times New Roman"/>
        </w:rPr>
        <w:t xml:space="preserve"> pokazal kot ena izmed pomanjkljivosti sedanjega sistema dodatnega zavarovanja.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w:t>
      </w:r>
      <w:r>
        <w:rPr>
          <w:rFonts w:ascii="Times New Roman" w:hAnsi="Times New Roman"/>
          <w:b/>
          <w:sz w:val="24"/>
          <w:szCs w:val="24"/>
        </w:rPr>
        <w:t>55</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(pristojnost za nadzor nad upravljavcem pokojninskega sklada)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bCs/>
        </w:rPr>
        <w:t>S tem členom je določena pristojnost za nadzor nad upravljavcem pokojninskega sklada. Določeno je, da se nadzor deli med različne nadzorne organe, glede na vrsto upravljavca pokojninskega sklada. Tako je</w:t>
      </w:r>
      <w:r w:rsidRPr="00E260A5">
        <w:rPr>
          <w:rFonts w:ascii="Times New Roman" w:hAnsi="Times New Roman" w:cs="Times New Roman"/>
        </w:rPr>
        <w:t xml:space="preserve"> za nadzor nad upravljavci ter nad upravljanjem in poslovanjem vzajemnih pokojninskih skladov in krovnih pokojninskih skladov pristojna Agencija za trg vrednostnih papirjev; za nadzor nad bankami kot upravljavci vzajemnih pokojninskih skladov in krovnih pokojninskih skladov pristojna Agencija za trg vrednostnih papirjev v sodelovanju z Banko Slovenije, za nadzor nad upravljavci </w:t>
      </w:r>
      <w:r>
        <w:rPr>
          <w:rFonts w:ascii="Times New Roman" w:hAnsi="Times New Roman" w:cs="Times New Roman"/>
        </w:rPr>
        <w:t xml:space="preserve">kritnih </w:t>
      </w:r>
      <w:r w:rsidRPr="00E260A5">
        <w:rPr>
          <w:rFonts w:ascii="Times New Roman" w:hAnsi="Times New Roman" w:cs="Times New Roman"/>
        </w:rPr>
        <w:t>skladov</w:t>
      </w:r>
      <w:r w:rsidRPr="00B1159A">
        <w:rPr>
          <w:rFonts w:ascii="Times New Roman" w:hAnsi="Times New Roman" w:cs="Times New Roman"/>
        </w:rPr>
        <w:t xml:space="preserve"> ter nadzor nad upravljanjem in poslovanjem kritnih skladov</w:t>
      </w:r>
      <w:r w:rsidRPr="00E260A5">
        <w:rPr>
          <w:rFonts w:ascii="Times New Roman" w:hAnsi="Times New Roman" w:cs="Times New Roman"/>
        </w:rPr>
        <w:t xml:space="preserve"> pa Agencija za zavarovalni nadzor. Za opravljanje nadzora se uporabljajo določbe o postopku nadzora po zakonu, ki ureja trg finančnih instrumentov, če ni v tem zakonu določeno drugače, za nadzor nad zavarovalnicami in pokojninskimi družbami pa se uporabljajo določbe o postopku nadzora po zakonu, ki ureja zavarovalništvo.</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w:t>
      </w:r>
      <w:r>
        <w:rPr>
          <w:rFonts w:ascii="Times New Roman" w:hAnsi="Times New Roman"/>
          <w:b/>
          <w:sz w:val="24"/>
          <w:szCs w:val="24"/>
        </w:rPr>
        <w:t>56</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(pristojnost za nadzor nad osebami, povezanimi z upravljavcem pokojninskega sklada)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bCs/>
        </w:rPr>
        <w:t>S tem členom je določena pristojnost za nadzor nad osebami, povezanimi z upravljavcem pokojninskega sklada.</w:t>
      </w:r>
      <w:r w:rsidRPr="00E260A5">
        <w:rPr>
          <w:rFonts w:ascii="Times New Roman" w:hAnsi="Times New Roman" w:cs="Times New Roman"/>
        </w:rPr>
        <w:t xml:space="preserve"> Agencija za trg vrednostnih papirjev in Agencija za zavarovalni nadzor sta pristojni za opravljanje nadzora tudi nad drugimi pravnimi osebami, povezanimi z upravljavcem pokojninskega sklada, če je to potrebno zaradi nadzora nad upravljavcem pokojninskega sklada, če je to potrebno tudi ob sodelovanju drugih nadzornih organov.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357</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(pristojnost za nadzor nad skladom obveznega dodatnega pokojninskega zavarovanja)</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bCs/>
          <w:sz w:val="24"/>
          <w:szCs w:val="24"/>
        </w:rPr>
        <w:t xml:space="preserve">S tem členom je določena pristojnost </w:t>
      </w:r>
      <w:r w:rsidRPr="00E260A5">
        <w:rPr>
          <w:rFonts w:ascii="Times New Roman" w:hAnsi="Times New Roman"/>
          <w:bCs/>
          <w:color w:val="000000"/>
          <w:sz w:val="24"/>
          <w:szCs w:val="24"/>
        </w:rPr>
        <w:t>za nadzor nad naložbami sklada obveznega dodatnega zavarovanja.</w:t>
      </w:r>
      <w:r w:rsidRPr="00E260A5">
        <w:rPr>
          <w:rFonts w:ascii="Times New Roman" w:hAnsi="Times New Roman"/>
          <w:color w:val="000000"/>
          <w:sz w:val="24"/>
          <w:szCs w:val="24"/>
        </w:rPr>
        <w:t xml:space="preserve"> Za nadzor nad naložbami in poslovanjem sklada obveznega dodatnega zavarovanja je pristojna Agencija za trg vrednostnih papirjev. Določeno je, da mora o ugotovljenih kršit</w:t>
      </w:r>
      <w:r>
        <w:rPr>
          <w:rFonts w:ascii="Times New Roman" w:hAnsi="Times New Roman"/>
          <w:color w:val="000000"/>
          <w:sz w:val="24"/>
          <w:szCs w:val="24"/>
        </w:rPr>
        <w:t>vah</w:t>
      </w:r>
      <w:r w:rsidRPr="00E260A5">
        <w:rPr>
          <w:rFonts w:ascii="Times New Roman" w:hAnsi="Times New Roman"/>
          <w:color w:val="000000"/>
          <w:sz w:val="24"/>
          <w:szCs w:val="24"/>
        </w:rPr>
        <w:t xml:space="preserve"> obvesti ministrstvo, pristojno za delo.</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358</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(pristojnost za nadzor nad izplačevanjem rent)</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bCs/>
        </w:rPr>
        <w:lastRenderedPageBreak/>
        <w:t>S tem členom je določena pristojnost za nadzor nad izplačevanjem rent.</w:t>
      </w:r>
      <w:r w:rsidRPr="00E260A5">
        <w:rPr>
          <w:rFonts w:ascii="Times New Roman" w:hAnsi="Times New Roman" w:cs="Times New Roman"/>
        </w:rPr>
        <w:t xml:space="preserve"> Določeno je, da je za nadzor nad izplačevanjem dodatne pokojnine oziroma predčasne dodatne pokojnine pristojna Agencija za zavarovalni nadzor, ki nadzor opravlja v skladu določbami o postopku nadzora po zakonu, ki ureja zavarovalništvo, če ni v tem zakonu določeno drugače.</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359</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(pristojnost za nadzor glede pridobitve davčnih in drugih olajšav)</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bCs/>
        </w:rPr>
        <w:t xml:space="preserve">S tem členom je določena pristojnost za nadzor glede pridobitve davčnih in drugih olajšav. </w:t>
      </w:r>
      <w:r w:rsidRPr="00E260A5">
        <w:rPr>
          <w:rFonts w:ascii="Times New Roman" w:hAnsi="Times New Roman" w:cs="Times New Roman"/>
        </w:rPr>
        <w:t>Za nadzor nad izvajanjem določb glede uveljavljanja davčnih in drugih olajšav je pristojna Davčna uprava republike Slovenije, v skladu z zakonom, ki ureja davčno službo in davčni postopek.</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36</w:t>
      </w:r>
      <w:r>
        <w:rPr>
          <w:rFonts w:ascii="Times New Roman" w:hAnsi="Times New Roman"/>
          <w:b/>
          <w:sz w:val="24"/>
          <w:szCs w:val="24"/>
        </w:rPr>
        <w:t>0</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(pristojnost za nadzor nad osebami iz drugih držav članic)</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bCs/>
        </w:rPr>
        <w:t>S tem členom je določena pristojnost za nadzor nad osebami, iz drugih držav članic, ki pri nas izvajajo dodatno zavarovanje.</w:t>
      </w:r>
      <w:r w:rsidRPr="00E260A5">
        <w:rPr>
          <w:rFonts w:ascii="Times New Roman" w:hAnsi="Times New Roman" w:cs="Times New Roman"/>
        </w:rPr>
        <w:t xml:space="preserve"> Nadzor nad izvajanjem dejavnosti dodatnega zavarovanja s strani osebe iz druge države članice na območju Republike Slovenije opravlja Agencija za zavarovalni nadzor</w:t>
      </w:r>
      <w:r>
        <w:rPr>
          <w:rFonts w:ascii="Times New Roman" w:hAnsi="Times New Roman" w:cs="Times New Roman"/>
        </w:rPr>
        <w:t xml:space="preserve"> ali Agencija za trg vrednostnih papirjev</w:t>
      </w:r>
      <w:r w:rsidRPr="00E260A5">
        <w:rPr>
          <w:rFonts w:ascii="Times New Roman" w:hAnsi="Times New Roman" w:cs="Times New Roman"/>
        </w:rPr>
        <w:t xml:space="preserve">, v sodelovanju z </w:t>
      </w:r>
      <w:r>
        <w:rPr>
          <w:rFonts w:ascii="Times New Roman" w:hAnsi="Times New Roman" w:cs="Times New Roman"/>
        </w:rPr>
        <w:t>ministrom, pristojnim za delo</w:t>
      </w:r>
      <w:r w:rsidRPr="00E260A5">
        <w:rPr>
          <w:rFonts w:ascii="Times New Roman" w:hAnsi="Times New Roman" w:cs="Times New Roman"/>
        </w:rPr>
        <w:t>. V primeru ugotovljenih kršitev Agencija za zavarovalni nadzor o tem nemudoma obvesti pristojni organ matične države članice. Določen</w:t>
      </w:r>
      <w:r>
        <w:rPr>
          <w:rFonts w:ascii="Times New Roman" w:hAnsi="Times New Roman" w:cs="Times New Roman"/>
        </w:rPr>
        <w:t>o</w:t>
      </w:r>
      <w:r w:rsidRPr="00E260A5">
        <w:rPr>
          <w:rFonts w:ascii="Times New Roman" w:hAnsi="Times New Roman" w:cs="Times New Roman"/>
        </w:rPr>
        <w:t xml:space="preserve"> je, da lahko Agencija za zavarovalni nadzor v določenih primerih sprejme ustrezne ukrepe za odpravo kršitev oziroma prepove osebi delovanje na območju Republike Slovenije. </w:t>
      </w:r>
    </w:p>
    <w:p w:rsidR="008E431D" w:rsidRPr="00E260A5" w:rsidRDefault="008E431D" w:rsidP="008E431D">
      <w:pPr>
        <w:pStyle w:val="Default"/>
        <w:spacing w:line="276" w:lineRule="auto"/>
        <w:ind w:firstLine="0"/>
        <w:rPr>
          <w:rFonts w:ascii="Times New Roman" w:hAnsi="Times New Roman" w:cs="Times New Roman"/>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36</w:t>
      </w:r>
      <w:r>
        <w:rPr>
          <w:rFonts w:ascii="Times New Roman" w:hAnsi="Times New Roman"/>
          <w:b/>
          <w:sz w:val="24"/>
          <w:szCs w:val="24"/>
        </w:rPr>
        <w:t>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(pristojnost za nadzor nad opravljanjem dejavnosti v drugi državi članici)</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 xml:space="preserve">V tem členu je določena </w:t>
      </w:r>
      <w:r w:rsidRPr="00E260A5">
        <w:rPr>
          <w:rFonts w:ascii="Times New Roman" w:hAnsi="Times New Roman" w:cs="Times New Roman"/>
          <w:bCs/>
        </w:rPr>
        <w:t>pristojnost za nadzor nad opravljanjem dejavnosti</w:t>
      </w:r>
      <w:r w:rsidRPr="00E260A5">
        <w:rPr>
          <w:rFonts w:ascii="Times New Roman" w:hAnsi="Times New Roman" w:cs="Times New Roman"/>
        </w:rPr>
        <w:t xml:space="preserve"> upravljavca pokojninskega sklada</w:t>
      </w:r>
      <w:r>
        <w:rPr>
          <w:rFonts w:ascii="Times New Roman" w:hAnsi="Times New Roman" w:cs="Times New Roman"/>
        </w:rPr>
        <w:t xml:space="preserve"> s </w:t>
      </w:r>
      <w:r w:rsidRPr="00E260A5">
        <w:rPr>
          <w:rFonts w:ascii="Times New Roman" w:hAnsi="Times New Roman" w:cs="Times New Roman"/>
        </w:rPr>
        <w:t>sedež</w:t>
      </w:r>
      <w:r>
        <w:rPr>
          <w:rFonts w:ascii="Times New Roman" w:hAnsi="Times New Roman" w:cs="Times New Roman"/>
        </w:rPr>
        <w:t>em</w:t>
      </w:r>
      <w:r w:rsidRPr="00E260A5">
        <w:rPr>
          <w:rFonts w:ascii="Times New Roman" w:hAnsi="Times New Roman" w:cs="Times New Roman"/>
        </w:rPr>
        <w:t xml:space="preserve"> v Republiki Sloveniji</w:t>
      </w:r>
      <w:r>
        <w:rPr>
          <w:rFonts w:ascii="Times New Roman" w:hAnsi="Times New Roman" w:cs="Times New Roman"/>
        </w:rPr>
        <w:t>,</w:t>
      </w:r>
      <w:r w:rsidRPr="00E260A5">
        <w:rPr>
          <w:rFonts w:ascii="Times New Roman" w:hAnsi="Times New Roman" w:cs="Times New Roman"/>
          <w:bCs/>
        </w:rPr>
        <w:t xml:space="preserve"> v drugi državi članici. </w:t>
      </w:r>
      <w:r w:rsidRPr="00E260A5">
        <w:rPr>
          <w:rFonts w:ascii="Times New Roman" w:hAnsi="Times New Roman" w:cs="Times New Roman"/>
        </w:rPr>
        <w:t>Pristojni organ je Agencija za zavarovalni nadzor, ki v sodelovanju s pristojnim organom države članice gostiteljice sprejme vse potrebne ukrepe, s katerimi se zagotovi odprava kršitev.</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36</w:t>
      </w:r>
      <w:r>
        <w:rPr>
          <w:rFonts w:ascii="Times New Roman" w:hAnsi="Times New Roman"/>
          <w:b/>
          <w:sz w:val="24"/>
          <w:szCs w:val="24"/>
        </w:rPr>
        <w:t>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(pristojnost za nadzor nad drugimi osebami9</w:t>
      </w:r>
    </w:p>
    <w:p w:rsidR="008E431D" w:rsidRPr="00E260A5" w:rsidRDefault="008E431D" w:rsidP="008E431D">
      <w:pPr>
        <w:pStyle w:val="Paragrafoelenco"/>
        <w:autoSpaceDE w:val="0"/>
        <w:autoSpaceDN w:val="0"/>
        <w:adjustRightInd w:val="0"/>
        <w:ind w:left="0" w:firstLine="0"/>
        <w:rPr>
          <w:rFonts w:ascii="Times New Roman" w:hAnsi="Times New Roman"/>
          <w:sz w:val="24"/>
          <w:szCs w:val="24"/>
        </w:rPr>
      </w:pPr>
      <w:r w:rsidRPr="00E260A5">
        <w:rPr>
          <w:rFonts w:ascii="Times New Roman" w:hAnsi="Times New Roman"/>
          <w:sz w:val="24"/>
          <w:szCs w:val="24"/>
        </w:rPr>
        <w:t>S tem členom je določena pris</w:t>
      </w:r>
      <w:r>
        <w:rPr>
          <w:rFonts w:ascii="Times New Roman" w:hAnsi="Times New Roman"/>
          <w:sz w:val="24"/>
          <w:szCs w:val="24"/>
        </w:rPr>
        <w:t>t</w:t>
      </w:r>
      <w:r w:rsidRPr="00E260A5">
        <w:rPr>
          <w:rFonts w:ascii="Times New Roman" w:hAnsi="Times New Roman"/>
          <w:sz w:val="24"/>
          <w:szCs w:val="24"/>
        </w:rPr>
        <w:t>ojnost za nadzor nad drugimi osebami, ki v nasprotju s tem zakonom upravljajo pokojninske sklade oziroma izvajajo dodatno zavarovanje. Za te osebe sta pristojni Agencija za trg vrednostnih papirjev oziroma Agencija za zavarovalni nadzor.</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36</w:t>
      </w:r>
      <w:r>
        <w:rPr>
          <w:rFonts w:ascii="Times New Roman" w:hAnsi="Times New Roman"/>
          <w:b/>
          <w:sz w:val="24"/>
          <w:szCs w:val="24"/>
        </w:rPr>
        <w:t>3</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(pristojnost za nadzor nad skrbnikom)</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S tem členom je določena prisojnost za nadzor </w:t>
      </w:r>
      <w:r w:rsidRPr="00E260A5">
        <w:rPr>
          <w:rFonts w:ascii="Times New Roman" w:hAnsi="Times New Roman"/>
          <w:bCs/>
          <w:sz w:val="24"/>
          <w:szCs w:val="24"/>
        </w:rPr>
        <w:t>nad skrbnikom</w:t>
      </w:r>
      <w:r w:rsidRPr="00E260A5">
        <w:rPr>
          <w:rFonts w:ascii="Times New Roman" w:hAnsi="Times New Roman"/>
          <w:b/>
          <w:bCs/>
          <w:sz w:val="24"/>
          <w:szCs w:val="24"/>
        </w:rPr>
        <w:t xml:space="preserve"> </w:t>
      </w:r>
      <w:r w:rsidRPr="00E260A5">
        <w:rPr>
          <w:rFonts w:ascii="Times New Roman" w:hAnsi="Times New Roman"/>
          <w:sz w:val="24"/>
          <w:szCs w:val="24"/>
        </w:rPr>
        <w:t>pokojninskih skladov</w:t>
      </w:r>
      <w:r>
        <w:rPr>
          <w:rFonts w:ascii="Times New Roman" w:hAnsi="Times New Roman"/>
          <w:sz w:val="24"/>
          <w:szCs w:val="24"/>
        </w:rPr>
        <w:t>,</w:t>
      </w:r>
      <w:r w:rsidRPr="00E260A5">
        <w:rPr>
          <w:rFonts w:ascii="Times New Roman" w:hAnsi="Times New Roman"/>
          <w:sz w:val="24"/>
          <w:szCs w:val="24"/>
        </w:rPr>
        <w:t xml:space="preserve"> za katere je pristojna Agencija za trg vrednostnih papirjev.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36</w:t>
      </w:r>
      <w:r>
        <w:rPr>
          <w:rFonts w:ascii="Times New Roman" w:hAnsi="Times New Roman"/>
          <w:b/>
          <w:sz w:val="24"/>
          <w:szCs w:val="24"/>
        </w:rPr>
        <w:t>4</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(način opravljanja nadzora)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S tem členom je opredeljen način opravljanja nadzora. Agencija za trg vrednostnih papirjev oziroma Agencija za zavarovalni nadzor opravlja</w:t>
      </w:r>
      <w:r>
        <w:rPr>
          <w:rFonts w:ascii="Times New Roman" w:hAnsi="Times New Roman"/>
          <w:sz w:val="24"/>
          <w:szCs w:val="24"/>
        </w:rPr>
        <w:t>ta</w:t>
      </w:r>
      <w:r w:rsidRPr="00E260A5">
        <w:rPr>
          <w:rFonts w:ascii="Times New Roman" w:hAnsi="Times New Roman"/>
          <w:sz w:val="24"/>
          <w:szCs w:val="24"/>
        </w:rPr>
        <w:t xml:space="preserve"> nadzor: s spremljanjem, zbiranjem in preverjanjem poročil in obvestil upravljavcev pokojninskih skladov in drugih oseb, ki so po določbah tega zakona dolžne poročati oziroma obveščati o posameznih dejstvih in okoliščinah Agencijo oziroma Agencijo za zavarovalni nadzor; z opravljanjem pregledov poslovanja upravljavcev pokojninskih skladov in z izrekanjem ukrepov nadzora po tem zakonu.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w:t>
      </w:r>
      <w:r>
        <w:rPr>
          <w:rFonts w:ascii="Times New Roman" w:hAnsi="Times New Roman"/>
          <w:b/>
          <w:sz w:val="24"/>
          <w:szCs w:val="24"/>
        </w:rPr>
        <w:t>65</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(nadzorni ukrepi)</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bCs/>
        </w:rPr>
        <w:t>Ta člen ureja nadzorne ukrepe, ki jih</w:t>
      </w:r>
      <w:r w:rsidRPr="00E260A5">
        <w:rPr>
          <w:rFonts w:ascii="Times New Roman" w:hAnsi="Times New Roman" w:cs="Times New Roman"/>
        </w:rPr>
        <w:t xml:space="preserve"> lahko izrečeta Agencija za trg vrednostnih papirjev oziroma Agencija za zavarovalni nadzor: priporočilo in opozorilo, odreditev odprave kršitve, dodatne ukrepe, začasno prepoved upravljanja pokojninskega sklada, odvzem dovoljenja za upravljanje pokojninskega sklada. </w:t>
      </w:r>
      <w:r>
        <w:rPr>
          <w:rFonts w:ascii="Times New Roman" w:hAnsi="Times New Roman" w:cs="Times New Roman"/>
        </w:rPr>
        <w:t>Ker Agencija za zavarovalni nadzor zavarovalnicam in pokojninskim družbam ne izdaja dovoljenja za upravljanje pokojninskega sklada je v tem členu določeno, da se v primeru, ko bi bilo zavarovalnici ali pokojninska družbi skladno z zakonom potrebno izreči ukrep odvzema dovoljenja upravljanja pokojninskega sklada, namesto tega izreče prepoved nadaljnjega sklepanja dodatnega zavarovanj</w:t>
      </w:r>
      <w:r>
        <w:rPr>
          <w:rFonts w:ascii="Times New Roman" w:hAnsi="Times New Roman"/>
        </w:rPr>
        <w:t>.</w:t>
      </w:r>
      <w:r>
        <w:rPr>
          <w:rFonts w:ascii="Times New Roman" w:hAnsi="Times New Roman" w:cs="Times New Roman"/>
        </w:rPr>
        <w:t xml:space="preserve"> </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w:t>
      </w:r>
      <w:r>
        <w:rPr>
          <w:rFonts w:ascii="Times New Roman" w:hAnsi="Times New Roman"/>
          <w:b/>
          <w:sz w:val="24"/>
          <w:szCs w:val="24"/>
        </w:rPr>
        <w:t>66</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(nadzorni ukrepi nad drugimi osebami)</w:t>
      </w:r>
    </w:p>
    <w:p w:rsidR="008E431D" w:rsidRPr="00E260A5" w:rsidRDefault="008E431D" w:rsidP="008E431D">
      <w:pPr>
        <w:pStyle w:val="Paragrafoelenco"/>
        <w:autoSpaceDE w:val="0"/>
        <w:autoSpaceDN w:val="0"/>
        <w:adjustRightInd w:val="0"/>
        <w:ind w:left="0" w:firstLine="0"/>
        <w:rPr>
          <w:rFonts w:ascii="Times New Roman" w:hAnsi="Times New Roman"/>
          <w:sz w:val="24"/>
          <w:szCs w:val="24"/>
        </w:rPr>
      </w:pPr>
      <w:r w:rsidRPr="00E260A5">
        <w:rPr>
          <w:rFonts w:ascii="Times New Roman" w:hAnsi="Times New Roman"/>
          <w:sz w:val="24"/>
          <w:szCs w:val="24"/>
        </w:rPr>
        <w:t>V tem členu so opredeljeni ukrepi nad drugimi osebami</w:t>
      </w:r>
      <w:r w:rsidRPr="00E260A5">
        <w:rPr>
          <w:rFonts w:ascii="Times New Roman" w:hAnsi="Times New Roman"/>
          <w:bCs/>
          <w:sz w:val="24"/>
          <w:szCs w:val="24"/>
        </w:rPr>
        <w:t xml:space="preserve">, ki </w:t>
      </w:r>
      <w:r w:rsidRPr="00E260A5">
        <w:rPr>
          <w:rFonts w:ascii="Times New Roman" w:hAnsi="Times New Roman"/>
          <w:sz w:val="24"/>
          <w:szCs w:val="24"/>
        </w:rPr>
        <w:t>v nasprotju s tem zakonom upravljajo pokojninske sklade oziroma izvajajo dodatno zavarovanje. Agencija za trg vrednostnih papirjev oziroma Agencija za zavarovalni nadzor izdata tej osebi odredbo, s katero se ji naloži, da preneha s kršitvijo. Pred izdajo odredbe se lahko opravi pregled poslovnih knjig in druge dokumentacije osebe</w:t>
      </w:r>
      <w:r>
        <w:rPr>
          <w:rFonts w:ascii="Times New Roman" w:hAnsi="Times New Roman"/>
          <w:sz w:val="24"/>
          <w:szCs w:val="24"/>
        </w:rPr>
        <w:t xml:space="preserve"> ter</w:t>
      </w:r>
      <w:r w:rsidRPr="00E260A5">
        <w:rPr>
          <w:rFonts w:ascii="Times New Roman" w:hAnsi="Times New Roman"/>
          <w:sz w:val="24"/>
          <w:szCs w:val="24"/>
        </w:rPr>
        <w:t xml:space="preserve"> zbere dokaze, potrebne za ugotovitev, ali je oseba storila kršitev. Določeno je tudi nadaljnje postopanje nadzornega organa v primeru ugotovljenih kršitev.</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367</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(letno nadometilo za opravljanje nadzora)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 xml:space="preserve">S tem členom je opredeljeno letno nadomestilo za opravljanje nadzora. Tako je določeno, da za opravljanje nadzora plačujejo upravljavci pokojninskih skladov Agenciji za trg vrednostnih papirjev oziroma Agenciji za zavarovalni nadzor nadomestilo za nadzor glede na čisto vrednost sredstev pokojninskega sklada oziroma vrednost premoženja, ki ga po tem zakonu lahko upravlja upravljavec. Agenciji lahko določita nadomestilo v taki višini, da vsota nadomestil, ki so jih dolžni plačevati vsi upravljavci pokojninskih skladov za posamezno leto, ne preseže stroškov nadzora.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368</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(stroški nadzora)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V primeru ukrepa nadzora pokojninskega sklada je v skladu s tem členom določeno, da mora subjekt nadzora plačati pavšalno nadomestilo stroškov postopka, glede na vrsto in obseg kršitev</w:t>
      </w:r>
      <w:r>
        <w:rPr>
          <w:rFonts w:ascii="Times New Roman" w:hAnsi="Times New Roman" w:cs="Times New Roman"/>
        </w:rPr>
        <w:t>,</w:t>
      </w:r>
      <w:r w:rsidRPr="00E260A5">
        <w:rPr>
          <w:rFonts w:ascii="Times New Roman" w:hAnsi="Times New Roman" w:cs="Times New Roman"/>
        </w:rPr>
        <w:t xml:space="preserve"> kot je določeno s tarifo Agencije za trg vrednostnih papirjev oziroma Agencije za zavarovalni nadzor.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369</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(izmenjava informacij o ugotovitvah in o izrečenih ukrepih nadzora)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bCs/>
        </w:rPr>
        <w:t>V tem členu je določena oblika sodelovanja med nadzornimi organi</w:t>
      </w:r>
      <w:r>
        <w:rPr>
          <w:rFonts w:ascii="Times New Roman" w:hAnsi="Times New Roman" w:cs="Times New Roman"/>
          <w:bCs/>
        </w:rPr>
        <w:t>,</w:t>
      </w:r>
      <w:r w:rsidRPr="00E260A5">
        <w:rPr>
          <w:rFonts w:ascii="Times New Roman" w:hAnsi="Times New Roman" w:cs="Times New Roman"/>
          <w:bCs/>
        </w:rPr>
        <w:t xml:space="preserve"> in sicer izmenjava informacij o ugotovitvah in o izrečenih ukrepih nadzora. Tako</w:t>
      </w:r>
      <w:r w:rsidRPr="00E260A5">
        <w:rPr>
          <w:rFonts w:ascii="Times New Roman" w:hAnsi="Times New Roman" w:cs="Times New Roman"/>
        </w:rPr>
        <w:t xml:space="preserve"> je določeno medsebojno obveščanje med nadzornimi organi o izrečenih ukrepih nadzora v postopku nadzora nad upravljavcem vzajemnega pokojninskega sklada, krovnega pokojninskega sklada in kritnega sklada.</w:t>
      </w:r>
    </w:p>
    <w:p w:rsidR="008E431D" w:rsidRPr="00E260A5" w:rsidRDefault="008E431D" w:rsidP="008E431D">
      <w:pPr>
        <w:pStyle w:val="Default"/>
        <w:spacing w:line="276" w:lineRule="auto"/>
        <w:ind w:firstLine="0"/>
        <w:rPr>
          <w:rFonts w:ascii="Times New Roman" w:hAnsi="Times New Roman" w:cs="Times New Roman"/>
          <w:b/>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37</w:t>
      </w:r>
      <w:r>
        <w:rPr>
          <w:rFonts w:ascii="Times New Roman" w:hAnsi="Times New Roman"/>
          <w:b/>
          <w:sz w:val="24"/>
          <w:szCs w:val="24"/>
        </w:rPr>
        <w:t>0</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(sodelovanje ministra, pristojnega za delo in inšpektorja za delo)</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lastRenderedPageBreak/>
        <w:t>V tem členu je določeno sodelovanje ministra, pristojnega za delo</w:t>
      </w:r>
      <w:r>
        <w:rPr>
          <w:rFonts w:ascii="Times New Roman" w:hAnsi="Times New Roman"/>
          <w:sz w:val="24"/>
          <w:szCs w:val="24"/>
        </w:rPr>
        <w:t>,</w:t>
      </w:r>
      <w:r w:rsidRPr="00E260A5">
        <w:rPr>
          <w:rFonts w:ascii="Times New Roman" w:hAnsi="Times New Roman"/>
          <w:sz w:val="24"/>
          <w:szCs w:val="24"/>
        </w:rPr>
        <w:t xml:space="preserve"> in inšpektorja za delo glede kršitev določb tega zakona v zvezi s pokojninskim načrtom, pogodbo o oblikovanju pokojninskega načrta oziroma pravic, ki jih člani pridobijo na teh podlagah.</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37</w:t>
      </w:r>
      <w:r>
        <w:rPr>
          <w:rFonts w:ascii="Times New Roman" w:hAnsi="Times New Roman"/>
          <w:b/>
          <w:sz w:val="24"/>
          <w:szCs w:val="24"/>
        </w:rPr>
        <w:t>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(redno poročanje o poslovanju pokojninskega sklada)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 xml:space="preserve">V tem členu je urejeno redno poročanje o poslovanju pokojninskega sklada. Tako mora upravljavec pokojninskega sklada Agenciji za trg vrednostnih papirjev oziroma Agenciji za zavarovalni nadzor v zvezi z vsakim pokojninskim skladom, ki ga upravlja, redno </w:t>
      </w:r>
      <w:r>
        <w:rPr>
          <w:rFonts w:ascii="Times New Roman" w:hAnsi="Times New Roman" w:cs="Times New Roman"/>
        </w:rPr>
        <w:t>s</w:t>
      </w:r>
      <w:r w:rsidRPr="00E260A5">
        <w:rPr>
          <w:rFonts w:ascii="Times New Roman" w:hAnsi="Times New Roman" w:cs="Times New Roman"/>
        </w:rPr>
        <w:t xml:space="preserve">poročati podatke o vrsti in sestavi naložb pokojninskega sklada, čisti vrednosti sredstev pokojninskega sklada, vrednosti enote premoženja pokojninskega sklada, poslovnem izidu pokojninskega sklada, donosnosti pokojninskega sklada ter druge podatke o poslovanju pokojninskega sklada.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37</w:t>
      </w:r>
      <w:r>
        <w:rPr>
          <w:rFonts w:ascii="Times New Roman" w:hAnsi="Times New Roman"/>
          <w:b/>
          <w:sz w:val="24"/>
          <w:szCs w:val="24"/>
        </w:rPr>
        <w:t>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(poročanje na zahtevo)</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V tem členu je urejeno poročanje na zahtevo nadzornega organa. Upravljavci pokojninskih skladov morajo tako na zahtevo Agencije za trg vrednostnih papirjev oziroma Agencij</w:t>
      </w:r>
      <w:r>
        <w:rPr>
          <w:rFonts w:ascii="Times New Roman" w:hAnsi="Times New Roman" w:cs="Times New Roman"/>
        </w:rPr>
        <w:t>e</w:t>
      </w:r>
      <w:r w:rsidRPr="00E260A5">
        <w:rPr>
          <w:rFonts w:ascii="Times New Roman" w:hAnsi="Times New Roman" w:cs="Times New Roman"/>
        </w:rPr>
        <w:t xml:space="preserve"> za zavarovalni nadzor in v roku, ki ga ta določi, posredovati poročila in informacije o vseh zadevah, pomembnih za opravljanje nadzora oziroma izvrševanje drugih pristojnosti in nalog po tem zakonu. Poročila in informacije se lahko zahtevajo tudi od članov poslovodstva upravljavcev pokojninskih skladov in oseb, zaposlenih pri upravljavcu. </w:t>
      </w:r>
    </w:p>
    <w:p w:rsidR="008E431D" w:rsidRPr="00E260A5" w:rsidRDefault="008E431D" w:rsidP="008E431D">
      <w:pPr>
        <w:pStyle w:val="Default"/>
        <w:spacing w:line="276" w:lineRule="auto"/>
        <w:ind w:firstLine="0"/>
        <w:rPr>
          <w:rFonts w:ascii="Times New Roman" w:hAnsi="Times New Roman" w:cs="Times New Roman"/>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37</w:t>
      </w:r>
      <w:r>
        <w:rPr>
          <w:rFonts w:ascii="Times New Roman" w:hAnsi="Times New Roman"/>
          <w:b/>
          <w:sz w:val="24"/>
          <w:szCs w:val="24"/>
        </w:rPr>
        <w:t>3</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(priporočilo in opozorilo)</w:t>
      </w: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sz w:val="24"/>
          <w:szCs w:val="24"/>
        </w:rPr>
        <w:t>V tem členu je opredeljen eden izmed ukrepov nadzora</w:t>
      </w:r>
      <w:r>
        <w:rPr>
          <w:rFonts w:ascii="Times New Roman" w:hAnsi="Times New Roman"/>
          <w:sz w:val="24"/>
          <w:szCs w:val="24"/>
        </w:rPr>
        <w:t>,</w:t>
      </w:r>
      <w:r w:rsidRPr="00E260A5">
        <w:rPr>
          <w:rFonts w:ascii="Times New Roman" w:hAnsi="Times New Roman"/>
          <w:sz w:val="24"/>
          <w:szCs w:val="24"/>
        </w:rPr>
        <w:t xml:space="preserve"> in sicer </w:t>
      </w:r>
      <w:r w:rsidRPr="00E260A5">
        <w:rPr>
          <w:rFonts w:ascii="Times New Roman" w:hAnsi="Times New Roman"/>
          <w:bCs/>
          <w:sz w:val="24"/>
          <w:szCs w:val="24"/>
        </w:rPr>
        <w:t>priporočilo in opozorilo</w:t>
      </w:r>
      <w:r w:rsidRPr="00E260A5">
        <w:rPr>
          <w:rFonts w:ascii="Times New Roman" w:hAnsi="Times New Roman"/>
          <w:sz w:val="24"/>
          <w:szCs w:val="24"/>
        </w:rPr>
        <w:t>. Ob ugotovitvi nesmotrnosti ali nedoslednosti pri poslovanju upravljavca, pri čemer ne gre za kršitev določb tega zakona oziroma predpisov, izdanih na podlagi tega zakona, lahko nadzorni organ izda ustrezna priporočila upravi upravljavca pokojninskega sklada za izboljšanje poslovanja. V primeru</w:t>
      </w:r>
      <w:r>
        <w:rPr>
          <w:rFonts w:ascii="Times New Roman" w:hAnsi="Times New Roman"/>
          <w:sz w:val="24"/>
          <w:szCs w:val="24"/>
        </w:rPr>
        <w:t>, da se</w:t>
      </w:r>
      <w:r w:rsidRPr="00E260A5">
        <w:rPr>
          <w:rFonts w:ascii="Times New Roman" w:hAnsi="Times New Roman"/>
          <w:sz w:val="24"/>
          <w:szCs w:val="24"/>
        </w:rPr>
        <w:t xml:space="preserve"> ugotovit</w:t>
      </w:r>
      <w:r>
        <w:rPr>
          <w:rFonts w:ascii="Times New Roman" w:hAnsi="Times New Roman"/>
          <w:sz w:val="24"/>
          <w:szCs w:val="24"/>
        </w:rPr>
        <w:t>ovi</w:t>
      </w:r>
      <w:r w:rsidRPr="00E260A5">
        <w:rPr>
          <w:rFonts w:ascii="Times New Roman" w:hAnsi="Times New Roman"/>
          <w:sz w:val="24"/>
          <w:szCs w:val="24"/>
        </w:rPr>
        <w:t xml:space="preserve"> kršitv</w:t>
      </w:r>
      <w:r>
        <w:rPr>
          <w:rFonts w:ascii="Times New Roman" w:hAnsi="Times New Roman"/>
          <w:sz w:val="24"/>
          <w:szCs w:val="24"/>
        </w:rPr>
        <w:t>e</w:t>
      </w:r>
      <w:r w:rsidRPr="00E260A5">
        <w:rPr>
          <w:rFonts w:ascii="Times New Roman" w:hAnsi="Times New Roman"/>
          <w:sz w:val="24"/>
          <w:szCs w:val="24"/>
        </w:rPr>
        <w:t xml:space="preserve"> tega zakona oziroma predpisov, izdanih na podlagi tega zakona, pa te kršitve nimajo pomembnih učinkov, se lahko upravljavcu pokojninskega sklada namesto odredbe o odpravi kršitev izda opozorilo, v katerem se ga opozori na te kršitve.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37</w:t>
      </w:r>
      <w:r>
        <w:rPr>
          <w:rFonts w:ascii="Times New Roman" w:hAnsi="Times New Roman"/>
          <w:b/>
          <w:sz w:val="24"/>
          <w:szCs w:val="24"/>
        </w:rPr>
        <w:t>4</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(odredba o odpravi kršitev, ki jo izda inšpektor za delo)</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je opredeljen eden izmed ukrepov nadzora</w:t>
      </w:r>
      <w:r>
        <w:rPr>
          <w:rFonts w:ascii="Times New Roman" w:hAnsi="Times New Roman"/>
          <w:sz w:val="24"/>
          <w:szCs w:val="24"/>
        </w:rPr>
        <w:t>,</w:t>
      </w:r>
      <w:r w:rsidRPr="00E260A5">
        <w:rPr>
          <w:rFonts w:ascii="Times New Roman" w:hAnsi="Times New Roman"/>
          <w:sz w:val="24"/>
          <w:szCs w:val="24"/>
        </w:rPr>
        <w:t xml:space="preserve"> in sicer odredba o odpravi kršitev, ki jo izda inšpektor za delo v primeru kršitve določb tega zakona, pokojninskega načrta, pogodbe o oblikovanju pokojninskega načrta oziroma pravic članov, ki jih člani pridobijo na teh podlagah, s strani delodajalca, ki financira pokojninski načrt kolektivnega zavarovanja. Določena so možna dejanja inšpektorja, ki jih lahko izreče ob ugotovljenih kršitvah. Pristojnosti inšpektorja za delo so skladne z zakonom, ki ureja inšpekcijo dela in zakonom, ki ureja inšpekcijski nadzor.</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w:t>
      </w:r>
      <w:r>
        <w:rPr>
          <w:rFonts w:ascii="Times New Roman" w:hAnsi="Times New Roman"/>
          <w:b/>
          <w:sz w:val="24"/>
          <w:szCs w:val="24"/>
        </w:rPr>
        <w:t>75</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(odredba o odpravi kršitev, ki jo izda Agencija ali Agencija za zavarovalni nadzor)</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lastRenderedPageBreak/>
        <w:t>V tem členu je opredeljen eden izmed ukrepov nadzora</w:t>
      </w:r>
      <w:r>
        <w:rPr>
          <w:rFonts w:ascii="Times New Roman" w:hAnsi="Times New Roman" w:cs="Times New Roman"/>
        </w:rPr>
        <w:t>,</w:t>
      </w:r>
      <w:r w:rsidRPr="00E260A5">
        <w:rPr>
          <w:rFonts w:ascii="Times New Roman" w:hAnsi="Times New Roman" w:cs="Times New Roman"/>
        </w:rPr>
        <w:t xml:space="preserve"> in sicer</w:t>
      </w:r>
      <w:r w:rsidRPr="00E260A5">
        <w:rPr>
          <w:rFonts w:ascii="Times New Roman" w:hAnsi="Times New Roman" w:cs="Times New Roman"/>
          <w:bCs/>
        </w:rPr>
        <w:t xml:space="preserve"> odredba o odpravi kršitev, ki jo izda</w:t>
      </w:r>
      <w:r w:rsidRPr="00E260A5">
        <w:rPr>
          <w:rFonts w:ascii="Times New Roman" w:hAnsi="Times New Roman" w:cs="Times New Roman"/>
        </w:rPr>
        <w:t xml:space="preserve"> Agencija za trg vrednostnih papirjev oziroma Agencija za zavarovalni nadzor, če pri opravljanju nadzora nad upravljavcem pokojninskega sklada ugotovi, da upravljavec pri upravljanju pokojninskega sklada krši določbe tega zakona, predpise, izdane na podlagi tega zakona oziroma pravila upravljanja pokojninskega sklada, ali krši obveznost poročanja in obveščanja.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w:t>
      </w:r>
      <w:r>
        <w:rPr>
          <w:rFonts w:ascii="Times New Roman" w:hAnsi="Times New Roman"/>
          <w:b/>
          <w:sz w:val="24"/>
          <w:szCs w:val="24"/>
        </w:rPr>
        <w:t>76</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(odločba o dodatnem ukrepu)</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V tem členu je opredeljen eden izmed ukrepov nadzora</w:t>
      </w:r>
      <w:r>
        <w:rPr>
          <w:rFonts w:ascii="Times New Roman" w:hAnsi="Times New Roman" w:cs="Times New Roman"/>
        </w:rPr>
        <w:t>,</w:t>
      </w:r>
      <w:r w:rsidRPr="00E260A5">
        <w:rPr>
          <w:rFonts w:ascii="Times New Roman" w:hAnsi="Times New Roman" w:cs="Times New Roman"/>
        </w:rPr>
        <w:t xml:space="preserve"> in sicer</w:t>
      </w:r>
      <w:r w:rsidRPr="00E260A5">
        <w:rPr>
          <w:rFonts w:ascii="Times New Roman" w:hAnsi="Times New Roman" w:cs="Times New Roman"/>
          <w:bCs/>
        </w:rPr>
        <w:t xml:space="preserve"> dodatni ukrep</w:t>
      </w:r>
      <w:r w:rsidRPr="00E260A5">
        <w:rPr>
          <w:rFonts w:ascii="Times New Roman" w:hAnsi="Times New Roman" w:cs="Times New Roman"/>
        </w:rPr>
        <w:t>, ki se izda, če se pri opravljanju nadzora nad upravljavcem pokojninskega sklada ugotovi, da upravljavec pokojninskega sklada ni izpolnil obveznosti glede oblikovanja rezervacij za nedoseganje zajamčene vrednosti sredstev in vplačila zahtevanih sredstev v breme kapitala upravljavca.</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377</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(začasna prepoved upravljanja pokojninskega sklada)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V tem členu je opredeljen eden izmed ukrepov nadzora</w:t>
      </w:r>
      <w:r>
        <w:rPr>
          <w:rFonts w:ascii="Times New Roman" w:hAnsi="Times New Roman" w:cs="Times New Roman"/>
        </w:rPr>
        <w:t>,</w:t>
      </w:r>
      <w:r w:rsidRPr="00E260A5">
        <w:rPr>
          <w:rFonts w:ascii="Times New Roman" w:hAnsi="Times New Roman" w:cs="Times New Roman"/>
        </w:rPr>
        <w:t xml:space="preserve"> in sicer</w:t>
      </w:r>
      <w:r w:rsidRPr="00E260A5">
        <w:rPr>
          <w:rFonts w:ascii="Times New Roman" w:hAnsi="Times New Roman" w:cs="Times New Roman"/>
          <w:bCs/>
        </w:rPr>
        <w:t xml:space="preserve"> začasna prepoved upravljanja pokojninskega sklada.</w:t>
      </w:r>
      <w:r w:rsidRPr="00E260A5">
        <w:rPr>
          <w:rFonts w:ascii="Times New Roman" w:hAnsi="Times New Roman" w:cs="Times New Roman"/>
        </w:rPr>
        <w:t xml:space="preserve"> Agencija za trg vrednostnih papirjev oziroma Agencija za zavarovalni nadzor lahko upravljavcu pokojninskega sklada začasno prepove upravljanje pokojninskega sklada v primerih, če upravljavec ne vodi tekoče poslovnih knjig ter drugih administrativnih in poslovnih evidenc pokojninskega sklada, če ni ravnal v skladu z odredbo o odpravi kršitev, če ponavljajoče krši dolžnost pravočasnega in pravilnega poročanja oziroma obveščanja oziroma kako drugače ovira opravljanje nadzora. </w:t>
      </w:r>
      <w:r w:rsidRPr="00E260A5">
        <w:rPr>
          <w:rFonts w:ascii="Times New Roman" w:hAnsi="Times New Roman" w:cs="Times New Roman"/>
          <w:bCs/>
        </w:rPr>
        <w:t>Začasna prepoved upravljanja pokojninskega sklada</w:t>
      </w:r>
      <w:r w:rsidRPr="00E260A5">
        <w:rPr>
          <w:rFonts w:ascii="Times New Roman" w:hAnsi="Times New Roman" w:cs="Times New Roman"/>
        </w:rPr>
        <w:t xml:space="preserve"> velja do izdaje odločbe, s katero se ugotovi, da so bile kršitve odpravljene, oziroma do pravnomočnosti odločbe o odvzemu dovoljenja oziroma do prenehanja dovoljenja po določbah tega člena. Z odločbo</w:t>
      </w:r>
      <w:r w:rsidRPr="00E260A5">
        <w:rPr>
          <w:rFonts w:ascii="Times New Roman" w:hAnsi="Times New Roman" w:cs="Times New Roman"/>
          <w:bCs/>
        </w:rPr>
        <w:t xml:space="preserve"> o začasn</w:t>
      </w:r>
      <w:r>
        <w:rPr>
          <w:rFonts w:ascii="Times New Roman" w:hAnsi="Times New Roman" w:cs="Times New Roman"/>
          <w:bCs/>
        </w:rPr>
        <w:t>i</w:t>
      </w:r>
      <w:r w:rsidRPr="00E260A5">
        <w:rPr>
          <w:rFonts w:ascii="Times New Roman" w:hAnsi="Times New Roman" w:cs="Times New Roman"/>
          <w:bCs/>
        </w:rPr>
        <w:t xml:space="preserve"> prepovedi upravljanja pokojninskega sklada</w:t>
      </w:r>
      <w:r w:rsidRPr="00E260A5">
        <w:rPr>
          <w:rFonts w:ascii="Times New Roman" w:hAnsi="Times New Roman" w:cs="Times New Roman"/>
        </w:rPr>
        <w:t xml:space="preserve"> se naloži vse potrebne ukrepe skrbniku, ki za pokojninski sklad opravlja skrbniške storitve, </w:t>
      </w:r>
      <w:r>
        <w:rPr>
          <w:rFonts w:ascii="Times New Roman" w:hAnsi="Times New Roman" w:cs="Times New Roman"/>
        </w:rPr>
        <w:t xml:space="preserve">da </w:t>
      </w:r>
      <w:r w:rsidRPr="00E260A5">
        <w:rPr>
          <w:rFonts w:ascii="Times New Roman" w:hAnsi="Times New Roman" w:cs="Times New Roman"/>
        </w:rPr>
        <w:t>prevzame upravljanje pokojninskega sklada za obdobje, v katerem velja prepoved.</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w:t>
      </w:r>
      <w:r>
        <w:rPr>
          <w:rFonts w:ascii="Times New Roman" w:hAnsi="Times New Roman"/>
          <w:b/>
          <w:sz w:val="24"/>
          <w:szCs w:val="24"/>
        </w:rPr>
        <w:t>78</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(razlogi za odvzem dovoljenja za upravljanje pokojninskega sklada)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bCs/>
        </w:rPr>
        <w:t>V tem členu so določeni razlogi za odvzem dovoljenja za upravljanje pokojninskega sklada.</w:t>
      </w:r>
      <w:r w:rsidRPr="00E260A5">
        <w:rPr>
          <w:rFonts w:ascii="Times New Roman" w:hAnsi="Times New Roman" w:cs="Times New Roman"/>
        </w:rPr>
        <w:t xml:space="preserve"> Agencija za trg vrednostnih papirjev oziroma Agencija za zavarovalni nadzor upravljavcu pokojninskega sklada odvzame dovoljenje za upravljanje pokojninskega sklada, ki ga upravlja, če upravljavec pokojninskega sklada ni ravnal v skladu z odločbo o dodatnem ukrepu in je bila zaradi tega opravljena prisilna izvršitev te odločbe, </w:t>
      </w:r>
      <w:r>
        <w:rPr>
          <w:rFonts w:ascii="Times New Roman" w:hAnsi="Times New Roman" w:cs="Times New Roman"/>
        </w:rPr>
        <w:t xml:space="preserve">če </w:t>
      </w:r>
      <w:r w:rsidRPr="00E260A5">
        <w:rPr>
          <w:rFonts w:ascii="Times New Roman" w:hAnsi="Times New Roman" w:cs="Times New Roman"/>
        </w:rPr>
        <w:t>je Agencij</w:t>
      </w:r>
      <w:r>
        <w:rPr>
          <w:rFonts w:ascii="Times New Roman" w:hAnsi="Times New Roman" w:cs="Times New Roman"/>
        </w:rPr>
        <w:t>a</w:t>
      </w:r>
      <w:r w:rsidRPr="00E260A5">
        <w:rPr>
          <w:rFonts w:ascii="Times New Roman" w:hAnsi="Times New Roman" w:cs="Times New Roman"/>
        </w:rPr>
        <w:t xml:space="preserve"> za trg vrednostnih papirjev oziroma Agencij</w:t>
      </w:r>
      <w:r>
        <w:rPr>
          <w:rFonts w:ascii="Times New Roman" w:hAnsi="Times New Roman" w:cs="Times New Roman"/>
        </w:rPr>
        <w:t>a</w:t>
      </w:r>
      <w:r w:rsidRPr="00E260A5">
        <w:rPr>
          <w:rFonts w:ascii="Times New Roman" w:hAnsi="Times New Roman" w:cs="Times New Roman"/>
        </w:rPr>
        <w:t xml:space="preserve"> za zavarovalni nadzor že tretjič v obdobju dveh let izdala odločbo o dodatnem ukrepu, </w:t>
      </w:r>
      <w:r>
        <w:rPr>
          <w:rFonts w:ascii="Times New Roman" w:hAnsi="Times New Roman" w:cs="Times New Roman"/>
        </w:rPr>
        <w:t xml:space="preserve">če </w:t>
      </w:r>
      <w:r w:rsidRPr="00E260A5">
        <w:rPr>
          <w:rFonts w:ascii="Times New Roman" w:hAnsi="Times New Roman" w:cs="Times New Roman"/>
        </w:rPr>
        <w:t xml:space="preserve">upravljavec krši odločbo o začasni prepovedi upravljanja pokojninskega sklada, </w:t>
      </w:r>
      <w:r>
        <w:rPr>
          <w:rFonts w:ascii="Times New Roman" w:hAnsi="Times New Roman" w:cs="Times New Roman"/>
        </w:rPr>
        <w:t xml:space="preserve">če </w:t>
      </w:r>
      <w:r w:rsidRPr="00E260A5">
        <w:rPr>
          <w:rFonts w:ascii="Times New Roman" w:hAnsi="Times New Roman" w:cs="Times New Roman"/>
        </w:rPr>
        <w:t xml:space="preserve">upravljavec krši pravila o naložbah pokojninskega sklada, ki ga upravlja oziroma o upravljanju premoženja pokojninskega sklada, in je zaradi tega premoženju pokojninskega sklada nastala oziroma bi mu lahko nastala večja škoda.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379</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(pogojni odvzem dovoljenja)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V tem členu je določen</w:t>
      </w:r>
      <w:r w:rsidRPr="00E260A5">
        <w:rPr>
          <w:rFonts w:ascii="Times New Roman" w:hAnsi="Times New Roman" w:cs="Times New Roman"/>
          <w:bCs/>
        </w:rPr>
        <w:t xml:space="preserve"> pogojni odvzem dovoljenja, ki pride v poštev, če</w:t>
      </w:r>
      <w:r w:rsidRPr="00E260A5">
        <w:rPr>
          <w:rFonts w:ascii="Times New Roman" w:hAnsi="Times New Roman" w:cs="Times New Roman"/>
        </w:rPr>
        <w:t xml:space="preserve"> Agencija za trg vrednostnih papirjev oziroma Agencija za zavarovalni nadzor</w:t>
      </w:r>
      <w:r w:rsidRPr="00E260A5">
        <w:rPr>
          <w:rFonts w:ascii="Times New Roman" w:hAnsi="Times New Roman" w:cs="Times New Roman"/>
          <w:bCs/>
        </w:rPr>
        <w:t xml:space="preserve"> z</w:t>
      </w:r>
      <w:r w:rsidRPr="00E260A5">
        <w:rPr>
          <w:rFonts w:ascii="Times New Roman" w:hAnsi="Times New Roman" w:cs="Times New Roman"/>
        </w:rPr>
        <w:t xml:space="preserve"> odločbo o odvzemu </w:t>
      </w:r>
      <w:r w:rsidRPr="00E260A5">
        <w:rPr>
          <w:rFonts w:ascii="Times New Roman" w:hAnsi="Times New Roman" w:cs="Times New Roman"/>
        </w:rPr>
        <w:lastRenderedPageBreak/>
        <w:t>dovoljenja izreče, da se odvzem dovoljenja ne bo izvršil, če upravljavec pokojninskega sklada v obdobju, ki je določen v odločbi, ki pa ne sme biti krajši od enega in ne daljši od petih let (preskusna doba), ne bo storil nove kršitve, zaradi katere je mogoče odvzeti dovoljenje. Pogojni odvzem dovoljenja se lahko določi tudi, če upravljavec pokojninskega sklada v določenem roku ne odpravi kršitev, zaradi katerih ji je bil izrečen pogojni odvzem dovoljenja oziroma če upravljavec pokojninskega sklada pokojninskemu skladu ne povrne škode. Rok za izpolnitev teh obveznosti je določen v mejah preskusne dobe.</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38</w:t>
      </w:r>
      <w:r>
        <w:rPr>
          <w:rFonts w:ascii="Times New Roman" w:hAnsi="Times New Roman"/>
          <w:b/>
          <w:sz w:val="24"/>
          <w:szCs w:val="24"/>
        </w:rPr>
        <w:t>0</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(preklic pogojnega odvzema dovoljenja)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S tem členom se ureja preklic pogojnega odvzema dovoljenja, ki se prekliče in dovoljenje odvzame, če upravljavec pokojninskega sklada v preskusni dobi stori novo kršitev, zaradi katere je mogoče odvzeti dovoljenje.</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38</w:t>
      </w:r>
      <w:r>
        <w:rPr>
          <w:rFonts w:ascii="Times New Roman" w:hAnsi="Times New Roman"/>
          <w:b/>
          <w:sz w:val="24"/>
          <w:szCs w:val="24"/>
        </w:rPr>
        <w:t>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(javni opomin)</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bCs/>
        </w:rPr>
        <w:t xml:space="preserve">V tem členu je urejena možnost izreka javnega opomina </w:t>
      </w:r>
      <w:r w:rsidRPr="00E260A5">
        <w:rPr>
          <w:rFonts w:ascii="Times New Roman" w:hAnsi="Times New Roman" w:cs="Times New Roman"/>
        </w:rPr>
        <w:t>upravljavcu pokojninskega sklada</w:t>
      </w:r>
      <w:r w:rsidRPr="00E260A5">
        <w:rPr>
          <w:rFonts w:ascii="Times New Roman" w:hAnsi="Times New Roman" w:cs="Times New Roman"/>
          <w:bCs/>
        </w:rPr>
        <w:t>, ko se</w:t>
      </w:r>
      <w:r w:rsidRPr="00E260A5">
        <w:rPr>
          <w:rFonts w:ascii="Times New Roman" w:hAnsi="Times New Roman" w:cs="Times New Roman"/>
        </w:rPr>
        <w:t xml:space="preserve"> ugotovi, da obstoji razlog za odvzem dovoljenja. Pri odločanju, ali naj se namesto odvzema dovoljenja izreče javni opomin, se upošteva zlasti teža kršitve in okoliščino, ali je upravljavcu pokojninskega sklada že bil izrečen javni opomin oziroma pogojni odvzem dovoljenja.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38</w:t>
      </w:r>
      <w:r>
        <w:rPr>
          <w:rFonts w:ascii="Times New Roman" w:hAnsi="Times New Roman"/>
          <w:b/>
          <w:sz w:val="24"/>
          <w:szCs w:val="24"/>
        </w:rPr>
        <w:t>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(prenehanje dovoljenja za opravljanje storitve upravljanja pokojninskega sklada)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bCs/>
        </w:rPr>
        <w:t xml:space="preserve">V tem členu je urejeno prenehanje dovoljenja za opravljanje storitve upravljanja pokojninskega sklada. </w:t>
      </w:r>
      <w:r w:rsidRPr="00E260A5">
        <w:rPr>
          <w:rFonts w:ascii="Times New Roman" w:hAnsi="Times New Roman" w:cs="Times New Roman"/>
        </w:rPr>
        <w:t>To dovoljenje preneha, če je izdana odločb</w:t>
      </w:r>
      <w:r>
        <w:rPr>
          <w:rFonts w:ascii="Times New Roman" w:hAnsi="Times New Roman" w:cs="Times New Roman"/>
        </w:rPr>
        <w:t>a</w:t>
      </w:r>
      <w:r w:rsidRPr="00E260A5">
        <w:rPr>
          <w:rFonts w:ascii="Times New Roman" w:hAnsi="Times New Roman" w:cs="Times New Roman"/>
        </w:rPr>
        <w:t xml:space="preserve"> o začetku prisilne likvidacije iz 226. člena Zakona o bančništvu (ZBan-1) oziroma odločb</w:t>
      </w:r>
      <w:r>
        <w:rPr>
          <w:rFonts w:ascii="Times New Roman" w:hAnsi="Times New Roman" w:cs="Times New Roman"/>
        </w:rPr>
        <w:t>a</w:t>
      </w:r>
      <w:r w:rsidRPr="00E260A5">
        <w:rPr>
          <w:rFonts w:ascii="Times New Roman" w:hAnsi="Times New Roman" w:cs="Times New Roman"/>
        </w:rPr>
        <w:t xml:space="preserve"> o ugotovitvi pogojev za začetek stečajnega postopka iz 320. člena ZBan-1 oziroma če je Agencija za zavarovalni nadzor v postopku nadzora nad upravljavcem pokojninskega sklada, ki je zavarovalnica ali pokojninska družba, izdala odločbo o prenehanju dovoljenja na podlagi 69. člena ali 182. člena Zakona o zavarovalništvu (ZZavar) oziroma odločbo o začetku prisilne likvidacije iz 193. člena ZZavar</w:t>
      </w:r>
      <w:r w:rsidRPr="00E260A5" w:rsidDel="00E70ED5">
        <w:rPr>
          <w:rFonts w:ascii="Times New Roman" w:hAnsi="Times New Roman" w:cs="Times New Roman"/>
        </w:rPr>
        <w:t xml:space="preserve"> </w:t>
      </w:r>
      <w:r w:rsidRPr="00E260A5">
        <w:rPr>
          <w:rFonts w:ascii="Times New Roman" w:hAnsi="Times New Roman" w:cs="Times New Roman"/>
        </w:rPr>
        <w:t>oziroma odločbo o ugotovitvi pogojev za začetek stečajnega postopka iz 201. člena ZZavar. V teh primerih mora Agencija za trg vrednostnih papirjev v treh delovnih dneh po prejemu odločbe izdati odločbo, s katero ugotovi</w:t>
      </w:r>
      <w:r>
        <w:rPr>
          <w:rFonts w:ascii="Times New Roman" w:hAnsi="Times New Roman" w:cs="Times New Roman"/>
        </w:rPr>
        <w:t>,</w:t>
      </w:r>
      <w:r w:rsidRPr="00E260A5">
        <w:rPr>
          <w:rFonts w:ascii="Times New Roman" w:hAnsi="Times New Roman" w:cs="Times New Roman"/>
        </w:rPr>
        <w:t xml:space="preserve"> da je dovoljenje za upravljanje vzajemnega pokojninskega sklada oziroma krovnega pokojninskega sklada prenehalo in upravljavcu prepove nadaljnje upravljanje pokojninskega sklada. </w:t>
      </w:r>
    </w:p>
    <w:p w:rsidR="008E431D" w:rsidRPr="00E260A5" w:rsidRDefault="008E431D" w:rsidP="008E431D">
      <w:pPr>
        <w:pStyle w:val="Default"/>
        <w:spacing w:line="276" w:lineRule="auto"/>
        <w:ind w:firstLine="0"/>
        <w:rPr>
          <w:rFonts w:ascii="Times New Roman" w:hAnsi="Times New Roman" w:cs="Times New Roman"/>
        </w:rPr>
      </w:pPr>
    </w:p>
    <w:p w:rsidR="008E431D" w:rsidRPr="00E260A5" w:rsidRDefault="008E431D" w:rsidP="008E431D">
      <w:pPr>
        <w:pStyle w:val="Default"/>
        <w:spacing w:line="276" w:lineRule="auto"/>
        <w:ind w:firstLine="0"/>
        <w:rPr>
          <w:rFonts w:ascii="Times New Roman" w:hAnsi="Times New Roman" w:cs="Times New Roman"/>
          <w:b/>
        </w:rPr>
      </w:pPr>
      <w:r w:rsidRPr="00E260A5">
        <w:rPr>
          <w:rFonts w:ascii="Times New Roman" w:hAnsi="Times New Roman" w:cs="Times New Roman"/>
          <w:b/>
        </w:rPr>
        <w:t>K 38</w:t>
      </w:r>
      <w:r>
        <w:rPr>
          <w:rFonts w:ascii="Times New Roman" w:hAnsi="Times New Roman" w:cs="Times New Roman"/>
          <w:b/>
        </w:rPr>
        <w:t>3</w:t>
      </w:r>
      <w:r w:rsidRPr="00E260A5">
        <w:rPr>
          <w:rFonts w:ascii="Times New Roman" w:hAnsi="Times New Roman" w:cs="Times New Roman"/>
          <w:b/>
        </w:rPr>
        <w:t xml:space="preserve">. </w:t>
      </w:r>
      <w:r>
        <w:rPr>
          <w:rFonts w:ascii="Times New Roman" w:hAnsi="Times New Roman" w:cs="Times New Roman"/>
          <w:b/>
        </w:rPr>
        <w:t>č</w:t>
      </w:r>
      <w:r w:rsidRPr="00E260A5">
        <w:rPr>
          <w:rFonts w:ascii="Times New Roman" w:hAnsi="Times New Roman" w:cs="Times New Roman"/>
          <w:b/>
        </w:rPr>
        <w:t>lenu</w:t>
      </w:r>
      <w:r>
        <w:rPr>
          <w:rFonts w:ascii="Times New Roman" w:hAnsi="Times New Roman" w:cs="Times New Roman"/>
          <w:b/>
        </w:rPr>
        <w:t xml:space="preserve"> (globe za prekršek pravne osebe v obveznem pokojninskem in invalidskem zavarovanju)</w:t>
      </w:r>
    </w:p>
    <w:p w:rsidR="008E431D" w:rsidRPr="00E260A5" w:rsidRDefault="008E431D" w:rsidP="008E431D">
      <w:pPr>
        <w:pStyle w:val="Paragrafoelenco"/>
        <w:autoSpaceDE w:val="0"/>
        <w:autoSpaceDN w:val="0"/>
        <w:adjustRightInd w:val="0"/>
        <w:ind w:left="0" w:firstLine="0"/>
        <w:rPr>
          <w:rFonts w:ascii="Times New Roman" w:hAnsi="Times New Roman"/>
          <w:sz w:val="24"/>
          <w:szCs w:val="24"/>
        </w:rPr>
      </w:pPr>
      <w:r w:rsidRPr="00E260A5">
        <w:rPr>
          <w:rFonts w:ascii="Times New Roman" w:hAnsi="Times New Roman"/>
          <w:sz w:val="24"/>
          <w:szCs w:val="24"/>
        </w:rPr>
        <w:t xml:space="preserve">S tem členom so določene globe za prekršek in prekrški pravnih oseb v obveznem pokojninskem in invalidskem zavarovanju. Tako je prekršek, če </w:t>
      </w:r>
      <w:r w:rsidRPr="00E260A5">
        <w:rPr>
          <w:rFonts w:ascii="Times New Roman" w:hAnsi="Times New Roman"/>
          <w:color w:val="000000"/>
          <w:sz w:val="24"/>
          <w:szCs w:val="24"/>
          <w:lang w:eastAsia="sl-SI"/>
        </w:rPr>
        <w:t>delodajalec zavarovancu, pri katerem je podana invalidnost, ne zagotovi pravice do premestitve ali pravice do dela s krajšim delovnim časom od polnega,</w:t>
      </w:r>
      <w:r w:rsidRPr="00E260A5">
        <w:rPr>
          <w:rFonts w:ascii="Times New Roman" w:hAnsi="Times New Roman"/>
          <w:color w:val="000000"/>
          <w:sz w:val="24"/>
          <w:szCs w:val="24"/>
        </w:rPr>
        <w:t xml:space="preserve"> če zavarovancu, pri katerem je podana invalidnost, ne omogoči poklicne rehabilitacije</w:t>
      </w:r>
      <w:r>
        <w:rPr>
          <w:rFonts w:ascii="Times New Roman" w:hAnsi="Times New Roman"/>
          <w:color w:val="000000"/>
          <w:sz w:val="24"/>
          <w:szCs w:val="24"/>
        </w:rPr>
        <w:t>,</w:t>
      </w:r>
      <w:r w:rsidRPr="00E260A5">
        <w:rPr>
          <w:rFonts w:ascii="Times New Roman" w:hAnsi="Times New Roman"/>
          <w:color w:val="000000"/>
          <w:sz w:val="24"/>
          <w:szCs w:val="24"/>
        </w:rPr>
        <w:t xml:space="preserve"> če delodajalec, ki je pravna oseba, samostojni podjetnik posameznik oziroma posameznik, ki samostojno opravlja dejavnost, zavodu ne omogoči </w:t>
      </w:r>
      <w:r w:rsidRPr="00E260A5">
        <w:rPr>
          <w:rFonts w:ascii="Times New Roman" w:hAnsi="Times New Roman"/>
          <w:color w:val="000000"/>
          <w:sz w:val="24"/>
          <w:szCs w:val="24"/>
        </w:rPr>
        <w:lastRenderedPageBreak/>
        <w:t>nadzora nad poslovnimi knjigami v postopku kontrole pravilnosti plačila prispevkov, če zavodu v predpisanem roku ne sporoči podatkov o okoliščinah oziroma spremembah okoliščin, ki se nanašajo na uživalce pravic po tem zakonu in vplivajo na pravice po tem zakonu, njihov obseg ali izplačevanje. Z globo se kaznuje tudi odgovorna oseba pri pravni osebi, ki stori prekršek.</w:t>
      </w:r>
    </w:p>
    <w:p w:rsidR="008E431D" w:rsidRPr="00E260A5" w:rsidRDefault="008E431D" w:rsidP="008E431D">
      <w:pPr>
        <w:pStyle w:val="Default"/>
        <w:spacing w:line="276" w:lineRule="auto"/>
        <w:ind w:firstLine="0"/>
        <w:rPr>
          <w:rFonts w:ascii="Times New Roman" w:hAnsi="Times New Roman" w:cs="Times New Roman"/>
          <w:b/>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38</w:t>
      </w:r>
      <w:r>
        <w:rPr>
          <w:rFonts w:ascii="Times New Roman" w:hAnsi="Times New Roman"/>
          <w:b/>
          <w:sz w:val="24"/>
          <w:szCs w:val="24"/>
        </w:rPr>
        <w:t>4</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(globe za prekršek pravne osebe v poklicnem zavarovanju ali dodatnem zavarovanju) </w:t>
      </w:r>
    </w:p>
    <w:p w:rsidR="008E431D" w:rsidRPr="00E260A5" w:rsidRDefault="008E431D" w:rsidP="008E431D">
      <w:pPr>
        <w:pStyle w:val="Paragrafoelenco"/>
        <w:autoSpaceDE w:val="0"/>
        <w:autoSpaceDN w:val="0"/>
        <w:adjustRightInd w:val="0"/>
        <w:ind w:left="0" w:firstLine="0"/>
        <w:rPr>
          <w:rFonts w:ascii="Times New Roman" w:hAnsi="Times New Roman"/>
          <w:sz w:val="24"/>
          <w:szCs w:val="24"/>
        </w:rPr>
      </w:pPr>
      <w:r w:rsidRPr="00E260A5">
        <w:rPr>
          <w:rFonts w:ascii="Times New Roman" w:hAnsi="Times New Roman"/>
          <w:sz w:val="24"/>
          <w:szCs w:val="24"/>
        </w:rPr>
        <w:t xml:space="preserve">V tem členu so določene globe za prekršek pravne osebe v </w:t>
      </w:r>
      <w:r>
        <w:rPr>
          <w:rFonts w:ascii="Times New Roman" w:hAnsi="Times New Roman"/>
          <w:sz w:val="24"/>
          <w:szCs w:val="24"/>
        </w:rPr>
        <w:t>poklicnem</w:t>
      </w:r>
      <w:r w:rsidRPr="00E260A5">
        <w:rPr>
          <w:rFonts w:ascii="Times New Roman" w:hAnsi="Times New Roman"/>
          <w:sz w:val="24"/>
          <w:szCs w:val="24"/>
        </w:rPr>
        <w:t xml:space="preserve"> zavarovanju ali dodatnem zavarovanju za primere, ko delodajalec ne omogoči vključitve vsem zaposlenim pod enakimi pogoji</w:t>
      </w:r>
      <w:r>
        <w:rPr>
          <w:rFonts w:ascii="Times New Roman" w:hAnsi="Times New Roman"/>
          <w:sz w:val="24"/>
          <w:szCs w:val="24"/>
        </w:rPr>
        <w:t>,</w:t>
      </w:r>
      <w:r w:rsidRPr="00E260A5">
        <w:rPr>
          <w:rFonts w:ascii="Times New Roman" w:hAnsi="Times New Roman"/>
          <w:sz w:val="24"/>
          <w:szCs w:val="24"/>
        </w:rPr>
        <w:t xml:space="preserve"> </w:t>
      </w:r>
      <w:r>
        <w:rPr>
          <w:rFonts w:ascii="Times New Roman" w:hAnsi="Times New Roman"/>
          <w:sz w:val="24"/>
          <w:szCs w:val="24"/>
        </w:rPr>
        <w:t xml:space="preserve">ko </w:t>
      </w:r>
      <w:r w:rsidRPr="00E260A5">
        <w:rPr>
          <w:rFonts w:ascii="Times New Roman" w:hAnsi="Times New Roman"/>
          <w:sz w:val="24"/>
          <w:szCs w:val="24"/>
        </w:rPr>
        <w:t xml:space="preserve">ne poravna obveznosti izvedbe vplačil v </w:t>
      </w:r>
      <w:r>
        <w:rPr>
          <w:rFonts w:ascii="Times New Roman" w:hAnsi="Times New Roman"/>
          <w:sz w:val="24"/>
          <w:szCs w:val="24"/>
        </w:rPr>
        <w:t>poklicno</w:t>
      </w:r>
      <w:r w:rsidRPr="00E260A5">
        <w:rPr>
          <w:rFonts w:ascii="Times New Roman" w:hAnsi="Times New Roman"/>
          <w:sz w:val="24"/>
          <w:szCs w:val="24"/>
        </w:rPr>
        <w:t xml:space="preserve"> zavarovanje</w:t>
      </w:r>
      <w:r>
        <w:rPr>
          <w:rFonts w:ascii="Times New Roman" w:hAnsi="Times New Roman"/>
          <w:sz w:val="24"/>
          <w:szCs w:val="24"/>
        </w:rPr>
        <w:t>,</w:t>
      </w:r>
      <w:r w:rsidRPr="00E260A5">
        <w:rPr>
          <w:rFonts w:ascii="Times New Roman" w:hAnsi="Times New Roman"/>
          <w:sz w:val="24"/>
          <w:szCs w:val="24"/>
        </w:rPr>
        <w:t xml:space="preserve"> </w:t>
      </w:r>
      <w:r>
        <w:rPr>
          <w:rFonts w:ascii="Times New Roman" w:hAnsi="Times New Roman"/>
          <w:sz w:val="24"/>
          <w:szCs w:val="24"/>
        </w:rPr>
        <w:t xml:space="preserve">ko </w:t>
      </w:r>
      <w:r w:rsidRPr="00E260A5">
        <w:rPr>
          <w:rFonts w:ascii="Times New Roman" w:hAnsi="Times New Roman"/>
          <w:sz w:val="24"/>
          <w:szCs w:val="24"/>
        </w:rPr>
        <w:t>ne poravna obveznosti izvedbe vplačil v kolektivno zavarovanje, če predhodno ni sklenil mirovanja dodatnega zavarovanja, če upravljavec izvaja dodatno zavarovanje v nasprotju z določbami pokojninskega načrta ali v nasprotju z določbami tega zakona.</w:t>
      </w:r>
    </w:p>
    <w:p w:rsidR="008E431D" w:rsidRPr="00E260A5" w:rsidRDefault="008E431D" w:rsidP="008E431D">
      <w:pPr>
        <w:pStyle w:val="Paragrafoelenco"/>
        <w:autoSpaceDE w:val="0"/>
        <w:autoSpaceDN w:val="0"/>
        <w:adjustRightInd w:val="0"/>
        <w:ind w:left="0"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w:t>
      </w:r>
      <w:r>
        <w:rPr>
          <w:rFonts w:ascii="Times New Roman" w:hAnsi="Times New Roman"/>
          <w:b/>
          <w:sz w:val="24"/>
          <w:szCs w:val="24"/>
        </w:rPr>
        <w:t>85</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(hujše kršitve upravljavca pokojninskega sklada)</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bCs/>
        </w:rPr>
        <w:t>V tem členu so določene hujše kršitve upravljavca pokojninskega sklada, ki se kaznujejo z</w:t>
      </w:r>
      <w:r w:rsidRPr="00E260A5">
        <w:rPr>
          <w:rFonts w:ascii="Times New Roman" w:hAnsi="Times New Roman" w:cs="Times New Roman"/>
        </w:rPr>
        <w:t xml:space="preserve"> globo za prekršek. Gre za kršitve določb tega zakona glede upravljanja pokojninskega sklada (ne vodi registra osebnih računov članov pokojninskega sklada za vsak pokojninski sklad; prenese storitve upravljanja pokojninskega sklada na drugo osebo v nasprotju z določbami zakon</w:t>
      </w:r>
      <w:r>
        <w:rPr>
          <w:rFonts w:ascii="Times New Roman" w:hAnsi="Times New Roman" w:cs="Times New Roman"/>
        </w:rPr>
        <w:t>a</w:t>
      </w:r>
      <w:r w:rsidRPr="00E260A5">
        <w:rPr>
          <w:rFonts w:ascii="Times New Roman" w:hAnsi="Times New Roman" w:cs="Times New Roman"/>
        </w:rPr>
        <w:t xml:space="preserve">; itd.). Z globo za prekršek se kaznuje tudi odgovorna oseba upravljavca pokojninskega sklada, ki stori </w:t>
      </w:r>
      <w:r w:rsidRPr="00E260A5">
        <w:rPr>
          <w:rFonts w:ascii="Times New Roman" w:hAnsi="Times New Roman" w:cs="Times New Roman"/>
          <w:bCs/>
        </w:rPr>
        <w:t xml:space="preserve">hujše kršitve upravljavca. Za primer, </w:t>
      </w:r>
      <w:r>
        <w:rPr>
          <w:rFonts w:ascii="Times New Roman" w:hAnsi="Times New Roman" w:cs="Times New Roman"/>
        </w:rPr>
        <w:t>ko</w:t>
      </w:r>
      <w:r w:rsidRPr="00E260A5">
        <w:rPr>
          <w:rFonts w:ascii="Times New Roman" w:hAnsi="Times New Roman" w:cs="Times New Roman"/>
        </w:rPr>
        <w:t xml:space="preserve"> je narava storjenega prekrška posebno huda zaradi višine povzročene škode oziroma višine pridobljene protipravne premoženjske koristi ali zaradi storilčevega naklepa oziroma njegovega namena koristoljubnosti</w:t>
      </w:r>
      <w:r>
        <w:rPr>
          <w:rFonts w:ascii="Times New Roman" w:hAnsi="Times New Roman" w:cs="Times New Roman"/>
        </w:rPr>
        <w:t>,</w:t>
      </w:r>
      <w:r w:rsidRPr="00E260A5">
        <w:rPr>
          <w:rFonts w:ascii="Times New Roman" w:hAnsi="Times New Roman" w:cs="Times New Roman"/>
        </w:rPr>
        <w:t xml:space="preserve"> je možno izreči še višjo globo.</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w:t>
      </w:r>
      <w:r>
        <w:rPr>
          <w:rFonts w:ascii="Times New Roman" w:hAnsi="Times New Roman"/>
          <w:b/>
          <w:sz w:val="24"/>
          <w:szCs w:val="24"/>
        </w:rPr>
        <w:t>86</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(lažje kršitve upravljavca pokojninskega sklada)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bCs/>
          <w:sz w:val="24"/>
          <w:szCs w:val="24"/>
        </w:rPr>
        <w:t>V tem členu so določene lažje kršitve upravljavca pokojninskega sklada, ki se kaznujejo z</w:t>
      </w:r>
      <w:r w:rsidRPr="00E260A5">
        <w:rPr>
          <w:rFonts w:ascii="Times New Roman" w:hAnsi="Times New Roman"/>
          <w:sz w:val="24"/>
          <w:szCs w:val="24"/>
        </w:rPr>
        <w:t xml:space="preserve"> globo za prekršek. Gre za lažje kršitve določb tega zakona glede upravljanja pokojninskega sklada (članu ne pošlje potrdila o stanju na osebnem računu člana in podatk</w:t>
      </w:r>
      <w:r>
        <w:rPr>
          <w:rFonts w:ascii="Times New Roman" w:hAnsi="Times New Roman"/>
          <w:sz w:val="24"/>
          <w:szCs w:val="24"/>
        </w:rPr>
        <w:t>a</w:t>
      </w:r>
      <w:r w:rsidRPr="00E260A5">
        <w:rPr>
          <w:rFonts w:ascii="Times New Roman" w:hAnsi="Times New Roman"/>
          <w:sz w:val="24"/>
          <w:szCs w:val="24"/>
        </w:rPr>
        <w:t xml:space="preserve"> o vseh vplačilih v pokojninski sklad v preteklem letu; članu na njegovo zahtevo ne poda informacij, ki jih lahko zahteva, itd.). Z globo za prekršek se kaznuje tudi odgovorna oseba upravljavca pokojninskega sklada, ki stori prekršek.</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387</w:t>
      </w:r>
      <w:r w:rsidRPr="00E260A5">
        <w:rPr>
          <w:rFonts w:ascii="Times New Roman" w:hAnsi="Times New Roman"/>
          <w:b/>
          <w:sz w:val="24"/>
          <w:szCs w:val="24"/>
        </w:rPr>
        <w:t xml:space="preserve">. členu </w:t>
      </w:r>
      <w:r>
        <w:rPr>
          <w:rFonts w:ascii="Times New Roman" w:hAnsi="Times New Roman"/>
          <w:b/>
          <w:sz w:val="24"/>
          <w:szCs w:val="24"/>
        </w:rPr>
        <w:t>(hujše kršitve skrbnika)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bCs/>
          <w:sz w:val="24"/>
          <w:szCs w:val="24"/>
        </w:rPr>
        <w:t>V tem členu so določene hujše kršitve skrbnika pokojninskega sklada, ki se kaznujejo z</w:t>
      </w:r>
      <w:r w:rsidRPr="00E260A5">
        <w:rPr>
          <w:rFonts w:ascii="Times New Roman" w:hAnsi="Times New Roman"/>
          <w:sz w:val="24"/>
          <w:szCs w:val="24"/>
        </w:rPr>
        <w:t xml:space="preserve"> globo za prekršek. Gre za kršitev določb, ki urejajo skrbniške storitve (ne opravlja storitve vodenja računov in hrambe vrednostnih papirjev; ne loči premoženja pokojninskega sklada od svojega premoženja in premoženja drugih pokojninskih skladov, itd.). Z globo za prekršek se kaznuje tudi odgovorna oseba skrbnika, ki stori hujše kršitve skrbnika. Za primer, </w:t>
      </w:r>
      <w:r>
        <w:rPr>
          <w:rFonts w:ascii="Times New Roman" w:hAnsi="Times New Roman"/>
          <w:sz w:val="24"/>
          <w:szCs w:val="24"/>
        </w:rPr>
        <w:t>ko</w:t>
      </w:r>
      <w:r w:rsidRPr="00E260A5">
        <w:rPr>
          <w:rFonts w:ascii="Times New Roman" w:hAnsi="Times New Roman"/>
          <w:sz w:val="24"/>
          <w:szCs w:val="24"/>
        </w:rPr>
        <w:t xml:space="preserve"> je narava storjenega prekrška posebno huda zaradi višine povzročene škode oziroma višine pridobljene protipravne premoženjske koristi ali zaradi storilčevega naklepa oziroma njegovega namena koristoljubnosti</w:t>
      </w:r>
      <w:r>
        <w:rPr>
          <w:rFonts w:ascii="Times New Roman" w:hAnsi="Times New Roman"/>
          <w:sz w:val="24"/>
          <w:szCs w:val="24"/>
        </w:rPr>
        <w:t>,</w:t>
      </w:r>
      <w:r w:rsidRPr="00E260A5">
        <w:rPr>
          <w:rFonts w:ascii="Times New Roman" w:hAnsi="Times New Roman"/>
          <w:sz w:val="24"/>
          <w:szCs w:val="24"/>
        </w:rPr>
        <w:t xml:space="preserve"> je možno izreči še višjo globo.</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388</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(lažje kršitve skrbnika)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bCs/>
          <w:sz w:val="24"/>
          <w:szCs w:val="24"/>
        </w:rPr>
        <w:t>V tem členu so določene lažje kršitve skrbnika pokojninskega sklada, ki se kaznujejo z</w:t>
      </w:r>
      <w:r w:rsidRPr="00E260A5">
        <w:rPr>
          <w:rFonts w:ascii="Times New Roman" w:hAnsi="Times New Roman"/>
          <w:sz w:val="24"/>
          <w:szCs w:val="24"/>
        </w:rPr>
        <w:t xml:space="preserve"> globo za prekršek. Gre za lažje kršitve določb zakona (ne zagotovi, da se provizija, do katere je upravičen upravljavec pokojninskega sklada, obračunava v skladu s tem zakonom in pravili pokojninskega sklada; ne zagotovi, da obračuni vplačil v pokojninski sklad in izplačila odkupnih vrednosti potekajo v skladu z določbami tega zakona in pravili upravljanja pokojninskega sklada; itd.). Z globo za prekršek se kaznuje tudi odgovorna oseba skrbnika pokojninskega sklada, ki stori prekršek.</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389</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(kršitve drugih oseb)</w:t>
      </w: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sz w:val="24"/>
          <w:szCs w:val="24"/>
        </w:rPr>
        <w:t>V tem členu so določen</w:t>
      </w:r>
      <w:r>
        <w:rPr>
          <w:rFonts w:ascii="Times New Roman" w:hAnsi="Times New Roman"/>
          <w:sz w:val="24"/>
          <w:szCs w:val="24"/>
        </w:rPr>
        <w:t>e</w:t>
      </w:r>
      <w:r w:rsidRPr="00E260A5">
        <w:rPr>
          <w:rFonts w:ascii="Times New Roman" w:hAnsi="Times New Roman"/>
          <w:sz w:val="24"/>
          <w:szCs w:val="24"/>
        </w:rPr>
        <w:t xml:space="preserve"> kršitve drugih oseb</w:t>
      </w:r>
      <w:r w:rsidRPr="00E260A5">
        <w:rPr>
          <w:rFonts w:ascii="Times New Roman" w:hAnsi="Times New Roman"/>
          <w:bCs/>
          <w:sz w:val="24"/>
          <w:szCs w:val="24"/>
        </w:rPr>
        <w:t>, ki se kaznujejo z</w:t>
      </w:r>
      <w:r w:rsidRPr="00E260A5">
        <w:rPr>
          <w:rFonts w:ascii="Times New Roman" w:hAnsi="Times New Roman"/>
          <w:sz w:val="24"/>
          <w:szCs w:val="24"/>
        </w:rPr>
        <w:t xml:space="preserve"> globo za prekršek. Gre za prekršek pravne osebe, samostojnega podjetnika posameznika in posameznika, ki samostojno opravlja dejavnost, če upravlja vzajemni pokojninski sklad oziroma krovni pokojninski sklad in ni oseba, ki to </w:t>
      </w:r>
      <w:r>
        <w:rPr>
          <w:rFonts w:ascii="Times New Roman" w:hAnsi="Times New Roman"/>
          <w:sz w:val="24"/>
          <w:szCs w:val="24"/>
        </w:rPr>
        <w:t xml:space="preserve">lahko </w:t>
      </w:r>
      <w:r w:rsidRPr="00E260A5">
        <w:rPr>
          <w:rFonts w:ascii="Times New Roman" w:hAnsi="Times New Roman"/>
          <w:sz w:val="24"/>
          <w:szCs w:val="24"/>
        </w:rPr>
        <w:t xml:space="preserve">dela; </w:t>
      </w:r>
      <w:r>
        <w:rPr>
          <w:rFonts w:ascii="Times New Roman" w:hAnsi="Times New Roman"/>
          <w:sz w:val="24"/>
          <w:szCs w:val="24"/>
        </w:rPr>
        <w:t xml:space="preserve">če </w:t>
      </w:r>
      <w:r w:rsidRPr="00E260A5">
        <w:rPr>
          <w:rFonts w:ascii="Times New Roman" w:hAnsi="Times New Roman"/>
          <w:sz w:val="24"/>
          <w:szCs w:val="24"/>
        </w:rPr>
        <w:t xml:space="preserve">uporablja ime oziroma firmo pokojninski sklad v nasprotju z določili tega zakona; itd. Fizična oseba se kaznuje, če zbira denarna sredstva oziroma posreduje pri zbiranju denarnih sredstev oziroma kako drugače zagotavlja pogoje za zbiranje denarnih sredstev v nasprotju z določbami tega zakona; </w:t>
      </w:r>
      <w:r>
        <w:rPr>
          <w:rFonts w:ascii="Times New Roman" w:hAnsi="Times New Roman"/>
          <w:sz w:val="24"/>
          <w:szCs w:val="24"/>
        </w:rPr>
        <w:t xml:space="preserve">če </w:t>
      </w:r>
      <w:r w:rsidRPr="00E260A5">
        <w:rPr>
          <w:rFonts w:ascii="Times New Roman" w:hAnsi="Times New Roman"/>
          <w:sz w:val="24"/>
          <w:szCs w:val="24"/>
        </w:rPr>
        <w:t xml:space="preserve">upravlja vzajemni pokojninski sklad oziroma krovni pokojninski sklad in ni oseba, ki </w:t>
      </w:r>
      <w:r>
        <w:rPr>
          <w:rFonts w:ascii="Times New Roman" w:hAnsi="Times New Roman"/>
          <w:sz w:val="24"/>
          <w:szCs w:val="24"/>
        </w:rPr>
        <w:t xml:space="preserve">to </w:t>
      </w:r>
      <w:r w:rsidRPr="00E260A5">
        <w:rPr>
          <w:rFonts w:ascii="Times New Roman" w:hAnsi="Times New Roman"/>
          <w:sz w:val="24"/>
          <w:szCs w:val="24"/>
        </w:rPr>
        <w:t>lahko dela. Za primer, če je narava storjenega prekrška posebno huda zaradi višine povzročene škode oziroma višine pridobljene protipravne premoženjske koristi ali zaradi storilčevega naklepa oziroma njegovega namena koristoljubnosti</w:t>
      </w:r>
      <w:r>
        <w:rPr>
          <w:rFonts w:ascii="Times New Roman" w:hAnsi="Times New Roman"/>
          <w:sz w:val="24"/>
          <w:szCs w:val="24"/>
        </w:rPr>
        <w:t>,</w:t>
      </w:r>
      <w:r w:rsidRPr="00E260A5">
        <w:rPr>
          <w:rFonts w:ascii="Times New Roman" w:hAnsi="Times New Roman"/>
          <w:sz w:val="24"/>
          <w:szCs w:val="24"/>
        </w:rPr>
        <w:t xml:space="preserve"> je možno izreči še višjo globo</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b/>
          <w:sz w:val="24"/>
          <w:szCs w:val="24"/>
        </w:rPr>
        <w:t>K 39</w:t>
      </w:r>
      <w:r>
        <w:rPr>
          <w:rFonts w:ascii="Times New Roman" w:hAnsi="Times New Roman"/>
          <w:b/>
          <w:sz w:val="24"/>
          <w:szCs w:val="24"/>
        </w:rPr>
        <w:t>0</w:t>
      </w:r>
      <w:r w:rsidRPr="00E260A5">
        <w:rPr>
          <w:rFonts w:ascii="Times New Roman" w:hAnsi="Times New Roman"/>
          <w:b/>
          <w:sz w:val="24"/>
          <w:szCs w:val="24"/>
        </w:rPr>
        <w:t>. členu</w:t>
      </w:r>
      <w:r w:rsidRPr="00E260A5">
        <w:rPr>
          <w:rFonts w:ascii="Times New Roman" w:hAnsi="Times New Roman"/>
          <w:sz w:val="24"/>
          <w:szCs w:val="24"/>
        </w:rPr>
        <w:t xml:space="preserve"> </w:t>
      </w:r>
      <w:r w:rsidRPr="001B76D5">
        <w:rPr>
          <w:rFonts w:ascii="Times New Roman" w:hAnsi="Times New Roman"/>
          <w:b/>
          <w:sz w:val="24"/>
          <w:szCs w:val="24"/>
        </w:rPr>
        <w:t>(prekrškovni organ)</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V tem členu je določen prekrškovni organ, ki odloča o prekrških in izreka globe po tem zakonu. O prekrških odloča, glede na to kdo je pristojen za nadzor pokojninskega sklada, Agencija za trg vrednostnih papirjev</w:t>
      </w:r>
      <w:r>
        <w:rPr>
          <w:rFonts w:ascii="Times New Roman" w:hAnsi="Times New Roman"/>
          <w:sz w:val="24"/>
          <w:szCs w:val="24"/>
        </w:rPr>
        <w:t xml:space="preserve"> in</w:t>
      </w:r>
      <w:r w:rsidRPr="00E260A5">
        <w:rPr>
          <w:rFonts w:ascii="Times New Roman" w:hAnsi="Times New Roman"/>
          <w:sz w:val="24"/>
          <w:szCs w:val="24"/>
        </w:rPr>
        <w:t xml:space="preserve"> Agencija za zavarovalni nadzor in inšpektor za delo. </w:t>
      </w:r>
      <w:r>
        <w:rPr>
          <w:rFonts w:ascii="Times New Roman" w:hAnsi="Times New Roman"/>
          <w:sz w:val="24"/>
          <w:szCs w:val="24"/>
        </w:rPr>
        <w:t>O prekrških prav tako odločata Inšpektorat Republike Slovenije za delo in zavod .</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39</w:t>
      </w:r>
      <w:r>
        <w:rPr>
          <w:rFonts w:ascii="Times New Roman" w:hAnsi="Times New Roman"/>
          <w:b/>
          <w:sz w:val="24"/>
          <w:szCs w:val="24"/>
        </w:rPr>
        <w:t>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(zastaranje)</w:t>
      </w:r>
    </w:p>
    <w:p w:rsidR="008E431D" w:rsidRPr="00E260A5" w:rsidRDefault="008E431D" w:rsidP="008E431D">
      <w:pPr>
        <w:pStyle w:val="Default"/>
        <w:spacing w:line="276" w:lineRule="auto"/>
        <w:ind w:firstLine="0"/>
        <w:rPr>
          <w:rFonts w:ascii="Times New Roman" w:hAnsi="Times New Roman" w:cs="Times New Roman"/>
        </w:rPr>
      </w:pPr>
      <w:r w:rsidRPr="00E260A5">
        <w:rPr>
          <w:rFonts w:ascii="Times New Roman" w:hAnsi="Times New Roman" w:cs="Times New Roman"/>
        </w:rPr>
        <w:t>V tem členu je določeno zastaranje</w:t>
      </w:r>
      <w:r>
        <w:rPr>
          <w:rFonts w:ascii="Times New Roman" w:hAnsi="Times New Roman" w:cs="Times New Roman"/>
        </w:rPr>
        <w:t>.</w:t>
      </w:r>
      <w:r w:rsidRPr="00E260A5">
        <w:rPr>
          <w:rFonts w:ascii="Times New Roman" w:hAnsi="Times New Roman" w:cs="Times New Roman"/>
        </w:rPr>
        <w:t xml:space="preserve"> </w:t>
      </w:r>
      <w:r>
        <w:rPr>
          <w:rFonts w:ascii="Times New Roman" w:hAnsi="Times New Roman" w:cs="Times New Roman"/>
        </w:rPr>
        <w:t>T</w:t>
      </w:r>
      <w:r w:rsidRPr="00E260A5">
        <w:rPr>
          <w:rFonts w:ascii="Times New Roman" w:hAnsi="Times New Roman" w:cs="Times New Roman"/>
        </w:rPr>
        <w:t>ako postopek o prekršku za prekrške, ko je narava storjenega prekrška posebno huda zaradi višine povzročene škode oziroma višine pridobljene protipravne premoženjske koristi ali zaradi storilčevega naklepa oziroma njegovega namena koristoljubnosti in je možno izreči višjo globo, ni dopusten, če pretečejo tri leta od dneva, ko je bil prekršek storjen. Zastaranje postopka o prekrških pretrga vsako dejanje organa, pristojnega za postopek, ki meri na pregon storilca prekrška. Določen je tudi absolutni zastaralni rok, ko postopek o prekrških v nobenem primeru ni več mogoč, in sicer šest let od dneva, ko je bil prekršek storjen.</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39</w:t>
      </w:r>
      <w:r>
        <w:rPr>
          <w:rFonts w:ascii="Times New Roman" w:hAnsi="Times New Roman"/>
          <w:b/>
          <w:sz w:val="24"/>
          <w:szCs w:val="24"/>
        </w:rPr>
        <w:t>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(višina glob)</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sz w:val="24"/>
          <w:szCs w:val="24"/>
        </w:rPr>
        <w:t xml:space="preserve">Ta člen ureja višino glob, predpisanih s tem zakonom, ki se lahko v hitrem postopku izrečejo v katerikoli višini razpona, predpisani s tem zakonom. </w:t>
      </w:r>
    </w:p>
    <w:p w:rsidR="008E431D" w:rsidRDefault="008E431D" w:rsidP="008E431D">
      <w:pPr>
        <w:spacing w:after="0"/>
        <w:ind w:firstLine="0"/>
        <w:rPr>
          <w:rFonts w:ascii="Times New Roman" w:eastAsia="Times New Roman" w:hAnsi="Times New Roman"/>
          <w:b/>
          <w:bCs/>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lastRenderedPageBreak/>
        <w:t>K 39</w:t>
      </w:r>
      <w:r>
        <w:rPr>
          <w:rFonts w:ascii="Times New Roman" w:eastAsia="Times New Roman" w:hAnsi="Times New Roman"/>
          <w:b/>
          <w:bCs/>
          <w:sz w:val="24"/>
          <w:szCs w:val="24"/>
          <w:lang w:eastAsia="sl-SI"/>
        </w:rPr>
        <w:t>3</w:t>
      </w:r>
      <w:r w:rsidRPr="00E260A5">
        <w:rPr>
          <w:rFonts w:ascii="Times New Roman" w:eastAsia="Times New Roman" w:hAnsi="Times New Roman"/>
          <w:b/>
          <w:bCs/>
          <w:sz w:val="24"/>
          <w:szCs w:val="24"/>
          <w:lang w:eastAsia="sl-SI"/>
        </w:rPr>
        <w:t>. členu (varstvo pravic, pridobljenih po prejšnjih predpisih)</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S to določbo se vsem upokojencem oziroma uživalcem pravic zagotavlja varstvo pridobljenih pravic. To pomeni, da se tedaj, ko se s tem zakonom določajo ostrejši pogoji za pridobitev pravic kot po prejšnjih predpisih, upravičencem še naprej zagotavljajo pravice, čeprav po novih predpisih ne bi izpolnjevali pogojev. Določbe novega zakona se pri starih upravičencev upoštevajo le pri usklajevanju pokojnin in drugih dajatev.</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 xml:space="preserve">K </w:t>
      </w:r>
      <w:r>
        <w:rPr>
          <w:rFonts w:ascii="Times New Roman" w:eastAsia="Times New Roman" w:hAnsi="Times New Roman"/>
          <w:b/>
          <w:bCs/>
          <w:sz w:val="24"/>
          <w:szCs w:val="24"/>
          <w:lang w:eastAsia="sl-SI"/>
        </w:rPr>
        <w:t>394</w:t>
      </w:r>
      <w:r w:rsidRPr="00E260A5">
        <w:rPr>
          <w:rFonts w:ascii="Times New Roman" w:eastAsia="Times New Roman" w:hAnsi="Times New Roman"/>
          <w:b/>
          <w:bCs/>
          <w:sz w:val="24"/>
          <w:szCs w:val="24"/>
          <w:lang w:eastAsia="sl-SI"/>
        </w:rPr>
        <w:t>. členu (nadaljevanje postopkov, začetih pred uveljavitvijo tega zakona)</w:t>
      </w:r>
    </w:p>
    <w:p w:rsidR="008E431D" w:rsidRPr="00E260A5" w:rsidRDefault="008E431D" w:rsidP="008E431D">
      <w:pPr>
        <w:spacing w:after="0"/>
        <w:ind w:firstLine="0"/>
        <w:rPr>
          <w:rFonts w:ascii="Times New Roman" w:eastAsia="Times New Roman" w:hAnsi="Times New Roman"/>
          <w:b/>
          <w:bCs/>
          <w:sz w:val="24"/>
          <w:szCs w:val="24"/>
          <w:lang w:eastAsia="sl-SI"/>
        </w:rPr>
      </w:pP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V tem členu so urejeni primeri, ko se je postopek za uveljavljanje pravic iz obveznega zavarovanja oziroma za ugotavljanje pokojninske dobe začel še v času veljavnosti starega zakona (ZPIZ-1). Določeno je, da tudi za te primere velja, da se zavarovancem zagotavljajo pravice v obsegu, določenem v predpisu, ki je veljal do uveljavitve tega zakona, pod pogojem, če so bili izpolnjeni pogoji za pridobitev pravic po prejšnjih predpisih.</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V primeru, ko je zavarovanec vložil zahtevek po 1. 1. 2011, vendar je bilo v postopku ugotovljeno, da je invalidnost nastala v času, veljavnosti starega zakona, se o priznanju pravice na podlagi invalidnosti odloča po predpisih, veljavnih na dan nastanka invalidnosti.</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w:t>
      </w:r>
      <w:r>
        <w:rPr>
          <w:rFonts w:ascii="Times New Roman" w:hAnsi="Times New Roman"/>
          <w:b/>
          <w:sz w:val="24"/>
          <w:szCs w:val="24"/>
        </w:rPr>
        <w:t xml:space="preserve"> 395</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(varstvo pričakovanih pravic)</w:t>
      </w:r>
    </w:p>
    <w:p w:rsidR="008E431D"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S tem členom se zagotavlja varstvo pričakovanih pravic za zavarovance, ki </w:t>
      </w:r>
      <w:r>
        <w:rPr>
          <w:rFonts w:ascii="Times New Roman" w:hAnsi="Times New Roman"/>
          <w:color w:val="000000"/>
          <w:sz w:val="24"/>
          <w:szCs w:val="24"/>
        </w:rPr>
        <w:t xml:space="preserve">že izpolnjujejo pogoje za upokojitev oziroma, ki </w:t>
      </w:r>
      <w:r w:rsidRPr="00E260A5">
        <w:rPr>
          <w:rFonts w:ascii="Times New Roman" w:hAnsi="Times New Roman"/>
          <w:color w:val="000000"/>
          <w:sz w:val="24"/>
          <w:szCs w:val="24"/>
        </w:rPr>
        <w:t>bodo pogoje za upokojitev izpolnili do uveljavitve novega zakona. Tem zavarovancem zakon omogoča, da se bodo lahko upokojili tudi kadarkoli kasneje, torej v času veljavnosti novega zakona, in sicer na podlagi veljavnih pogojev po prejšnjih predpisih. Pri tem pa ni pomembno</w:t>
      </w:r>
      <w:r>
        <w:rPr>
          <w:rFonts w:ascii="Times New Roman" w:hAnsi="Times New Roman"/>
          <w:color w:val="000000"/>
          <w:sz w:val="24"/>
          <w:szCs w:val="24"/>
        </w:rPr>
        <w:t>,</w:t>
      </w:r>
      <w:r w:rsidRPr="00E260A5">
        <w:rPr>
          <w:rFonts w:ascii="Times New Roman" w:hAnsi="Times New Roman"/>
          <w:color w:val="000000"/>
          <w:sz w:val="24"/>
          <w:szCs w:val="24"/>
        </w:rPr>
        <w:t xml:space="preserve"> kdaj bodo te pravice uveljavili, saj se želi zavarovance spodbuditi za nadaljnje delo oziroma ostajanje v zavarovanju.</w:t>
      </w:r>
    </w:p>
    <w:p w:rsidR="008E431D"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Za zavarovance, ki se bodo upokojili po uveljavitvi novega zakona in pod pogoji, ki so veljali po prejšnjih predpisih</w:t>
      </w:r>
      <w:r>
        <w:rPr>
          <w:rFonts w:ascii="Times New Roman" w:hAnsi="Times New Roman"/>
          <w:color w:val="000000"/>
          <w:sz w:val="24"/>
          <w:szCs w:val="24"/>
        </w:rPr>
        <w:t>,</w:t>
      </w:r>
      <w:r w:rsidRPr="00E260A5">
        <w:rPr>
          <w:rFonts w:ascii="Times New Roman" w:hAnsi="Times New Roman"/>
          <w:color w:val="000000"/>
          <w:sz w:val="24"/>
          <w:szCs w:val="24"/>
        </w:rPr>
        <w:t xml:space="preserve"> se za odmero pokojnine upošteva zavarovalna doba</w:t>
      </w:r>
      <w:r>
        <w:rPr>
          <w:rFonts w:ascii="Times New Roman" w:hAnsi="Times New Roman"/>
          <w:color w:val="000000"/>
          <w:sz w:val="24"/>
          <w:szCs w:val="24"/>
        </w:rPr>
        <w:t>,</w:t>
      </w:r>
      <w:r w:rsidRPr="00E260A5">
        <w:rPr>
          <w:rFonts w:ascii="Times New Roman" w:hAnsi="Times New Roman"/>
          <w:color w:val="000000"/>
          <w:sz w:val="24"/>
          <w:szCs w:val="24"/>
        </w:rPr>
        <w:t xml:space="preserve"> </w:t>
      </w:r>
      <w:r>
        <w:rPr>
          <w:rFonts w:ascii="Times New Roman" w:hAnsi="Times New Roman"/>
          <w:color w:val="000000"/>
          <w:sz w:val="24"/>
          <w:szCs w:val="24"/>
        </w:rPr>
        <w:t xml:space="preserve">dopolnjena </w:t>
      </w:r>
      <w:r w:rsidRPr="00E260A5">
        <w:rPr>
          <w:rFonts w:ascii="Times New Roman" w:hAnsi="Times New Roman"/>
          <w:color w:val="000000"/>
          <w:sz w:val="24"/>
          <w:szCs w:val="24"/>
        </w:rPr>
        <w:t>do dneva prenehanja zavarovanja skladno z določbami ZPIZ-1</w:t>
      </w:r>
      <w:r>
        <w:rPr>
          <w:rFonts w:ascii="Times New Roman" w:hAnsi="Times New Roman"/>
          <w:color w:val="000000"/>
          <w:sz w:val="24"/>
          <w:szCs w:val="24"/>
        </w:rPr>
        <w:t>. Za odmero starostne pokojnine se za te zavarovance upoštevajo tudi  plača ali zavarovalne osnove iz tega obdobja, pri določitvi višini pokojnine pa tudi starost.</w:t>
      </w:r>
    </w:p>
    <w:p w:rsidR="008E431D" w:rsidRPr="00E260A5" w:rsidRDefault="008E431D" w:rsidP="008E431D">
      <w:pPr>
        <w:autoSpaceDE w:val="0"/>
        <w:autoSpaceDN w:val="0"/>
        <w:adjustRightInd w:val="0"/>
        <w:spacing w:after="0"/>
        <w:ind w:firstLine="0"/>
        <w:rPr>
          <w:rFonts w:ascii="Times New Roman" w:hAnsi="Times New Roman"/>
          <w:sz w:val="24"/>
          <w:szCs w:val="24"/>
        </w:rPr>
      </w:pPr>
      <w:r w:rsidRPr="00E260A5">
        <w:rPr>
          <w:rFonts w:ascii="Times New Roman" w:hAnsi="Times New Roman"/>
          <w:color w:val="000000"/>
          <w:sz w:val="24"/>
          <w:szCs w:val="24"/>
        </w:rPr>
        <w:t xml:space="preserve">V kolikor pa zavarovanec že izpolnjuje pogoje za uveljavitev bonusa v obliki </w:t>
      </w:r>
      <w:r w:rsidRPr="00E260A5">
        <w:rPr>
          <w:rFonts w:ascii="Times New Roman" w:hAnsi="Times New Roman"/>
          <w:sz w:val="24"/>
          <w:szCs w:val="24"/>
        </w:rPr>
        <w:t>20 % predčasne oziroma starostne pokojnine, oziroma za uveljavitev delne pokojnine skladno z določbami ZPIZ-2, in te pravice dejansko tudi uveljavi</w:t>
      </w:r>
      <w:r w:rsidRPr="00E260A5">
        <w:rPr>
          <w:rFonts w:ascii="Times New Roman" w:hAnsi="Times New Roman"/>
          <w:color w:val="000000"/>
          <w:sz w:val="24"/>
          <w:szCs w:val="24"/>
        </w:rPr>
        <w:t xml:space="preserve">, se mu ob uveljavitvi pravic iz obveznega pokojninskega in invalidskega zavarovanje le-te priznajo in odmerijo </w:t>
      </w:r>
      <w:r>
        <w:rPr>
          <w:rFonts w:ascii="Times New Roman" w:hAnsi="Times New Roman"/>
          <w:color w:val="000000"/>
          <w:sz w:val="24"/>
          <w:szCs w:val="24"/>
        </w:rPr>
        <w:t xml:space="preserve">izključno </w:t>
      </w:r>
      <w:r w:rsidRPr="00E260A5">
        <w:rPr>
          <w:rFonts w:ascii="Times New Roman" w:hAnsi="Times New Roman"/>
          <w:color w:val="000000"/>
          <w:sz w:val="24"/>
          <w:szCs w:val="24"/>
        </w:rPr>
        <w:t>pod pogoji in na način določen v ZPIZ-2.</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Varstvo pričakovanih pravic je zagotovljeno tudi zavarovancem, ki so do 31.12.2010 vložili zahtevo za dokup pokojninske dobe, čeprav </w:t>
      </w:r>
      <w:r>
        <w:rPr>
          <w:rFonts w:ascii="Times New Roman" w:hAnsi="Times New Roman"/>
          <w:color w:val="000000"/>
          <w:sz w:val="24"/>
          <w:szCs w:val="24"/>
        </w:rPr>
        <w:t xml:space="preserve">je bilo o tem zahtevku odločeno šele po uveljavitvi zakona. </w:t>
      </w:r>
      <w:r w:rsidRPr="00E260A5">
        <w:rPr>
          <w:rFonts w:ascii="Times New Roman" w:hAnsi="Times New Roman"/>
          <w:color w:val="000000"/>
          <w:sz w:val="24"/>
          <w:szCs w:val="24"/>
        </w:rPr>
        <w:t>V tem primeru se šteje, da je tak zavarovanec že izpolnil pogoj za priznanje pravic po prejšnjih predpisih.</w:t>
      </w:r>
    </w:p>
    <w:p w:rsidR="008E431D" w:rsidRDefault="008E431D" w:rsidP="008E431D">
      <w:pPr>
        <w:spacing w:after="0"/>
        <w:ind w:firstLine="0"/>
        <w:rPr>
          <w:rFonts w:ascii="Times New Roman" w:eastAsia="Times New Roman" w:hAnsi="Times New Roman"/>
          <w:b/>
          <w:sz w:val="24"/>
          <w:szCs w:val="24"/>
          <w:lang w:eastAsia="sl-SI"/>
        </w:rPr>
      </w:pPr>
    </w:p>
    <w:p w:rsidR="008E431D" w:rsidRPr="00E260A5" w:rsidRDefault="008E431D" w:rsidP="008E431D">
      <w:pPr>
        <w:spacing w:after="0"/>
        <w:ind w:firstLine="0"/>
        <w:rPr>
          <w:rFonts w:ascii="Times New Roman" w:eastAsia="Times New Roman" w:hAnsi="Times New Roman"/>
          <w:b/>
          <w:sz w:val="24"/>
          <w:szCs w:val="24"/>
          <w:lang w:eastAsia="sl-SI"/>
        </w:rPr>
      </w:pPr>
      <w:r w:rsidRPr="00E260A5">
        <w:rPr>
          <w:rFonts w:ascii="Times New Roman" w:eastAsia="Times New Roman" w:hAnsi="Times New Roman"/>
          <w:b/>
          <w:sz w:val="24"/>
          <w:szCs w:val="24"/>
          <w:lang w:eastAsia="sl-SI"/>
        </w:rPr>
        <w:lastRenderedPageBreak/>
        <w:t xml:space="preserve">K </w:t>
      </w:r>
      <w:r>
        <w:rPr>
          <w:rFonts w:ascii="Times New Roman" w:eastAsia="Times New Roman" w:hAnsi="Times New Roman"/>
          <w:b/>
          <w:sz w:val="24"/>
          <w:szCs w:val="24"/>
          <w:lang w:eastAsia="sl-SI"/>
        </w:rPr>
        <w:t>396</w:t>
      </w:r>
      <w:r w:rsidRPr="00E260A5">
        <w:rPr>
          <w:rFonts w:ascii="Times New Roman" w:eastAsia="Times New Roman" w:hAnsi="Times New Roman"/>
          <w:b/>
          <w:sz w:val="24"/>
          <w:szCs w:val="24"/>
          <w:lang w:eastAsia="sl-SI"/>
        </w:rPr>
        <w:t>. členu (varstvo pravic</w:t>
      </w:r>
      <w:r>
        <w:rPr>
          <w:rFonts w:ascii="Times New Roman" w:eastAsia="Times New Roman" w:hAnsi="Times New Roman"/>
          <w:b/>
          <w:sz w:val="24"/>
          <w:szCs w:val="24"/>
          <w:lang w:eastAsia="sl-SI"/>
        </w:rPr>
        <w:t xml:space="preserve"> </w:t>
      </w:r>
      <w:r w:rsidRPr="00E260A5">
        <w:rPr>
          <w:rFonts w:ascii="Times New Roman" w:eastAsia="Times New Roman" w:hAnsi="Times New Roman"/>
          <w:b/>
          <w:sz w:val="24"/>
          <w:szCs w:val="24"/>
          <w:lang w:eastAsia="sl-SI"/>
        </w:rPr>
        <w:t>družinskih članov</w:t>
      </w:r>
      <w:r>
        <w:rPr>
          <w:rFonts w:ascii="Times New Roman" w:eastAsia="Times New Roman" w:hAnsi="Times New Roman"/>
          <w:b/>
          <w:sz w:val="24"/>
          <w:szCs w:val="24"/>
          <w:lang w:eastAsia="sl-SI"/>
        </w:rPr>
        <w:t xml:space="preserve"> po prejšnjem zakonu in posebnih pravicah</w:t>
      </w:r>
      <w:r w:rsidRPr="00E260A5">
        <w:rPr>
          <w:rFonts w:ascii="Times New Roman" w:eastAsia="Times New Roman" w:hAnsi="Times New Roman"/>
          <w:b/>
          <w:sz w:val="24"/>
          <w:szCs w:val="24"/>
          <w:lang w:eastAsia="sl-SI"/>
        </w:rPr>
        <w:t>)</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Tudi za družinske člane umrlih velja, da v kolikor so po predpisih, veljavnih do konca leta 2010 že izpolnili pogoje za uveljavitev pravice, lahko to pravico uveljavijo kadarkoli kasneje.</w:t>
      </w:r>
    </w:p>
    <w:p w:rsidR="008E431D" w:rsidRDefault="008E431D" w:rsidP="008E431D">
      <w:pPr>
        <w:spacing w:after="0"/>
        <w:ind w:firstLine="0"/>
        <w:rPr>
          <w:rFonts w:ascii="Times New Roman" w:eastAsia="Times New Roman" w:hAnsi="Times New Roman"/>
          <w:sz w:val="24"/>
          <w:szCs w:val="24"/>
          <w:lang w:eastAsia="sl-SI"/>
        </w:rPr>
      </w:pPr>
      <w:r>
        <w:rPr>
          <w:rFonts w:ascii="Times New Roman" w:eastAsia="Times New Roman" w:hAnsi="Times New Roman"/>
          <w:sz w:val="24"/>
          <w:szCs w:val="24"/>
          <w:lang w:eastAsia="sl-SI"/>
        </w:rPr>
        <w:t>Za družinske člane umrlih, ki so izpolnili starost za uveljavitev pravice po predpisih, ki so veljali pred 31.12.2010, se za ugotovitev pogojev preživljanja in tudi za odmero pokojnine  uporabljajo predpisi, ki so veljavni na dan uveljavitve pravice.</w:t>
      </w:r>
    </w:p>
    <w:p w:rsidR="008E431D" w:rsidRPr="00D72359" w:rsidRDefault="008E431D" w:rsidP="008E431D">
      <w:pPr>
        <w:spacing w:after="0" w:line="240" w:lineRule="auto"/>
        <w:ind w:firstLine="0"/>
        <w:rPr>
          <w:rFonts w:ascii="Times New Roman" w:hAnsi="Times New Roman"/>
          <w:sz w:val="24"/>
          <w:szCs w:val="24"/>
        </w:rPr>
      </w:pPr>
      <w:r w:rsidRPr="00D72359">
        <w:rPr>
          <w:rFonts w:ascii="Times New Roman" w:hAnsi="Times New Roman"/>
          <w:sz w:val="24"/>
          <w:szCs w:val="24"/>
        </w:rPr>
        <w:t>Družinskim članom uživalce</w:t>
      </w:r>
      <w:r>
        <w:rPr>
          <w:rFonts w:ascii="Times New Roman" w:hAnsi="Times New Roman"/>
          <w:sz w:val="24"/>
          <w:szCs w:val="24"/>
        </w:rPr>
        <w:t>v</w:t>
      </w:r>
      <w:r w:rsidRPr="00D72359">
        <w:rPr>
          <w:rFonts w:ascii="Times New Roman" w:hAnsi="Times New Roman"/>
          <w:sz w:val="24"/>
          <w:szCs w:val="24"/>
        </w:rPr>
        <w:t xml:space="preserve"> pokojnin po posebnih predpisih, se vdovska pokojnina oziroma družinska pokojnina prizna in odmeri pod pogoji, določenim s tem zakonom,</w:t>
      </w:r>
      <w:r>
        <w:rPr>
          <w:rFonts w:ascii="Times New Roman" w:hAnsi="Times New Roman"/>
          <w:sz w:val="24"/>
          <w:szCs w:val="24"/>
        </w:rPr>
        <w:t xml:space="preserve"> in sicer</w:t>
      </w:r>
      <w:r w:rsidRPr="00D72359">
        <w:rPr>
          <w:rFonts w:ascii="Times New Roman" w:hAnsi="Times New Roman"/>
          <w:sz w:val="24"/>
          <w:szCs w:val="24"/>
        </w:rPr>
        <w:t xml:space="preserve"> od pokojnine, </w:t>
      </w:r>
      <w:r>
        <w:rPr>
          <w:rFonts w:ascii="Times New Roman" w:hAnsi="Times New Roman"/>
          <w:sz w:val="24"/>
          <w:szCs w:val="24"/>
        </w:rPr>
        <w:t>ki jo je umrli prejemal</w:t>
      </w:r>
      <w:r w:rsidRPr="00D72359">
        <w:rPr>
          <w:rFonts w:ascii="Times New Roman" w:hAnsi="Times New Roman"/>
          <w:sz w:val="24"/>
          <w:szCs w:val="24"/>
        </w:rPr>
        <w:t xml:space="preserve"> ob smrti. </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 xml:space="preserve">K </w:t>
      </w:r>
      <w:r>
        <w:rPr>
          <w:rFonts w:ascii="Times New Roman" w:eastAsia="Times New Roman" w:hAnsi="Times New Roman"/>
          <w:b/>
          <w:bCs/>
          <w:sz w:val="24"/>
          <w:szCs w:val="24"/>
          <w:lang w:eastAsia="sl-SI"/>
        </w:rPr>
        <w:t>397</w:t>
      </w:r>
      <w:r w:rsidRPr="00E260A5">
        <w:rPr>
          <w:rFonts w:ascii="Times New Roman" w:eastAsia="Times New Roman" w:hAnsi="Times New Roman"/>
          <w:b/>
          <w:bCs/>
          <w:sz w:val="24"/>
          <w:szCs w:val="24"/>
          <w:lang w:eastAsia="sl-SI"/>
        </w:rPr>
        <w:t>. členu (pridobitev pravic oseb, ki nimajo lastnosti zavarovanca po tem zakonu)</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Ta člen določa, da lahko uveljavljajo pravice iz obveznega zavarovanja tudi osebe, ki so imele lastnost zavarovanca po prejšnjih predpisih in ki izpolnjujejo zakonske pogoje, čeprav po uveljavitvi tega zakona nimajo statusa zavarovanca.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Enako pravilo kot za osebe iz </w:t>
      </w:r>
      <w:r>
        <w:rPr>
          <w:rFonts w:ascii="Times New Roman" w:eastAsia="Times New Roman" w:hAnsi="Times New Roman"/>
          <w:sz w:val="24"/>
          <w:szCs w:val="24"/>
          <w:lang w:eastAsia="sl-SI"/>
        </w:rPr>
        <w:t xml:space="preserve">prvega </w:t>
      </w:r>
      <w:r w:rsidRPr="00E260A5">
        <w:rPr>
          <w:rFonts w:ascii="Times New Roman" w:eastAsia="Times New Roman" w:hAnsi="Times New Roman"/>
          <w:sz w:val="24"/>
          <w:szCs w:val="24"/>
          <w:lang w:eastAsia="sl-SI"/>
        </w:rPr>
        <w:t xml:space="preserve"> odstavkov tega člena velja tudi za njihove družinske člane</w:t>
      </w:r>
      <w:r>
        <w:rPr>
          <w:rFonts w:ascii="Times New Roman" w:eastAsia="Times New Roman" w:hAnsi="Times New Roman"/>
          <w:sz w:val="24"/>
          <w:szCs w:val="24"/>
          <w:lang w:eastAsia="sl-SI"/>
        </w:rPr>
        <w:t>, če izpolnjujejo pogoje za družinske člane, ki jih določa ta zakon</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left="1560"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 xml:space="preserve">K </w:t>
      </w:r>
      <w:r>
        <w:rPr>
          <w:rFonts w:ascii="Times New Roman" w:eastAsia="Times New Roman" w:hAnsi="Times New Roman"/>
          <w:b/>
          <w:bCs/>
          <w:sz w:val="24"/>
          <w:szCs w:val="24"/>
          <w:lang w:eastAsia="sl-SI"/>
        </w:rPr>
        <w:t>398</w:t>
      </w:r>
      <w:r w:rsidRPr="00E260A5">
        <w:rPr>
          <w:rFonts w:ascii="Times New Roman" w:eastAsia="Times New Roman" w:hAnsi="Times New Roman"/>
          <w:b/>
          <w:bCs/>
          <w:sz w:val="24"/>
          <w:szCs w:val="24"/>
          <w:lang w:eastAsia="sl-SI"/>
        </w:rPr>
        <w:t>. členu (varstvo pravic po prejšnjih predpisih za brezposelne zavarovance in delovne invalide)</w:t>
      </w:r>
    </w:p>
    <w:p w:rsidR="008E431D" w:rsidRPr="00DC0BEC" w:rsidRDefault="008E431D" w:rsidP="008E431D">
      <w:pPr>
        <w:spacing w:after="0"/>
        <w:ind w:firstLine="0"/>
        <w:rPr>
          <w:rFonts w:ascii="Times New Roman" w:hAnsi="Times New Roman"/>
          <w:sz w:val="24"/>
          <w:szCs w:val="24"/>
        </w:rPr>
      </w:pPr>
      <w:r w:rsidRPr="00DC0BEC">
        <w:rPr>
          <w:rFonts w:ascii="Times New Roman" w:eastAsia="Times New Roman" w:hAnsi="Times New Roman"/>
          <w:sz w:val="24"/>
          <w:szCs w:val="24"/>
          <w:lang w:eastAsia="sl-SI"/>
        </w:rPr>
        <w:t xml:space="preserve">Varstvo pričakovanih pravic velja tudi za posebne kategorije zavarovancev, in sicer za </w:t>
      </w:r>
      <w:r>
        <w:rPr>
          <w:rFonts w:ascii="Times New Roman" w:eastAsia="Times New Roman" w:hAnsi="Times New Roman"/>
          <w:sz w:val="24"/>
          <w:szCs w:val="24"/>
          <w:lang w:eastAsia="sl-SI"/>
        </w:rPr>
        <w:t>brezposelne in delovne invalide.</w:t>
      </w:r>
      <w:r w:rsidRPr="00DC0BEC">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B</w:t>
      </w:r>
      <w:r w:rsidRPr="00DC0BEC">
        <w:rPr>
          <w:rFonts w:ascii="Times New Roman" w:eastAsia="Times New Roman" w:hAnsi="Times New Roman"/>
          <w:sz w:val="24"/>
          <w:szCs w:val="24"/>
          <w:lang w:eastAsia="sl-SI"/>
        </w:rPr>
        <w:t>rezposelni</w:t>
      </w:r>
      <w:r>
        <w:rPr>
          <w:rFonts w:ascii="Times New Roman" w:eastAsia="Times New Roman" w:hAnsi="Times New Roman"/>
          <w:sz w:val="24"/>
          <w:szCs w:val="24"/>
          <w:lang w:eastAsia="sl-SI"/>
        </w:rPr>
        <w:t xml:space="preserve"> zavarovanec</w:t>
      </w:r>
      <w:r w:rsidRPr="00DC0BEC">
        <w:rPr>
          <w:rFonts w:ascii="Times New Roman" w:eastAsia="Times New Roman" w:hAnsi="Times New Roman"/>
          <w:sz w:val="24"/>
          <w:szCs w:val="24"/>
          <w:lang w:eastAsia="sl-SI"/>
        </w:rPr>
        <w:t xml:space="preserve"> in delovni</w:t>
      </w:r>
      <w:r>
        <w:rPr>
          <w:rFonts w:ascii="Times New Roman" w:eastAsia="Times New Roman" w:hAnsi="Times New Roman"/>
          <w:sz w:val="24"/>
          <w:szCs w:val="24"/>
          <w:lang w:eastAsia="sl-SI"/>
        </w:rPr>
        <w:t xml:space="preserve"> invalid II. in III. kategorije</w:t>
      </w:r>
      <w:r w:rsidRPr="00DC0BEC">
        <w:rPr>
          <w:rFonts w:ascii="Times New Roman" w:eastAsia="Times New Roman" w:hAnsi="Times New Roman"/>
          <w:sz w:val="24"/>
          <w:szCs w:val="24"/>
          <w:lang w:eastAsia="sl-SI"/>
        </w:rPr>
        <w:t xml:space="preserve">, ki mu bo </w:t>
      </w:r>
      <w:r w:rsidRPr="00F53344">
        <w:rPr>
          <w:rFonts w:ascii="Times New Roman" w:eastAsia="Times New Roman" w:hAnsi="Times New Roman"/>
          <w:sz w:val="24"/>
          <w:szCs w:val="24"/>
          <w:lang w:eastAsia="sl-SI"/>
        </w:rPr>
        <w:t>na dan 31. 12. 2010</w:t>
      </w:r>
      <w:r w:rsidRPr="00DC0BEC">
        <w:rPr>
          <w:rFonts w:ascii="Times New Roman" w:eastAsia="Times New Roman" w:hAnsi="Times New Roman"/>
          <w:sz w:val="24"/>
          <w:szCs w:val="24"/>
          <w:lang w:eastAsia="sl-SI"/>
        </w:rPr>
        <w:t xml:space="preserve"> </w:t>
      </w:r>
      <w:r w:rsidRPr="00DC0BEC">
        <w:rPr>
          <w:rFonts w:ascii="Times New Roman" w:hAnsi="Times New Roman"/>
          <w:sz w:val="24"/>
          <w:szCs w:val="24"/>
        </w:rPr>
        <w:t>manjkalo za pridobitev pravice do starostne pokojnine po predpisih, veljavnih do uveljavitve tega zakona</w:t>
      </w:r>
      <w:r>
        <w:rPr>
          <w:rFonts w:ascii="Times New Roman" w:hAnsi="Times New Roman"/>
          <w:sz w:val="24"/>
          <w:szCs w:val="24"/>
        </w:rPr>
        <w:t>,</w:t>
      </w:r>
      <w:r w:rsidRPr="00DC0BEC">
        <w:rPr>
          <w:rFonts w:ascii="Times New Roman" w:hAnsi="Times New Roman"/>
          <w:sz w:val="24"/>
          <w:szCs w:val="24"/>
        </w:rPr>
        <w:t xml:space="preserve"> pet let starosti in pet let pokojninske dobe ali manj bo lahko, ko dopolni manjkajočo starost in pokojninsko dobo, uveljavi</w:t>
      </w:r>
      <w:r>
        <w:rPr>
          <w:rFonts w:ascii="Times New Roman" w:hAnsi="Times New Roman"/>
          <w:sz w:val="24"/>
          <w:szCs w:val="24"/>
        </w:rPr>
        <w:t>l</w:t>
      </w:r>
      <w:r w:rsidRPr="00DC0BEC">
        <w:rPr>
          <w:rFonts w:ascii="Times New Roman" w:hAnsi="Times New Roman"/>
          <w:sz w:val="24"/>
          <w:szCs w:val="24"/>
        </w:rPr>
        <w:t xml:space="preserve"> pravico do starostne pokojnine po </w:t>
      </w:r>
      <w:r>
        <w:rPr>
          <w:rFonts w:ascii="Times New Roman" w:hAnsi="Times New Roman"/>
          <w:sz w:val="24"/>
          <w:szCs w:val="24"/>
        </w:rPr>
        <w:t>ZPIZ-1</w:t>
      </w:r>
      <w:r w:rsidRPr="00DC0BEC">
        <w:rPr>
          <w:rFonts w:ascii="Times New Roman" w:hAnsi="Times New Roman"/>
          <w:sz w:val="24"/>
          <w:szCs w:val="24"/>
        </w:rPr>
        <w:t xml:space="preserve">. </w:t>
      </w:r>
      <w:r>
        <w:rPr>
          <w:rFonts w:ascii="Times New Roman" w:hAnsi="Times New Roman"/>
          <w:sz w:val="24"/>
          <w:szCs w:val="24"/>
        </w:rPr>
        <w:t>Za brezposelnega</w:t>
      </w:r>
      <w:r w:rsidRPr="00DC0BEC">
        <w:rPr>
          <w:rFonts w:ascii="Times New Roman" w:hAnsi="Times New Roman"/>
          <w:sz w:val="24"/>
          <w:szCs w:val="24"/>
        </w:rPr>
        <w:t xml:space="preserve"> z</w:t>
      </w:r>
      <w:r>
        <w:rPr>
          <w:rFonts w:ascii="Times New Roman" w:hAnsi="Times New Roman"/>
          <w:sz w:val="24"/>
          <w:szCs w:val="24"/>
        </w:rPr>
        <w:t>avarovanca velja dodaten pogoj</w:t>
      </w:r>
      <w:r w:rsidRPr="00DC0BEC">
        <w:rPr>
          <w:rFonts w:ascii="Times New Roman" w:hAnsi="Times New Roman"/>
          <w:sz w:val="24"/>
          <w:szCs w:val="24"/>
        </w:rPr>
        <w:t xml:space="preserve"> </w:t>
      </w:r>
      <w:r>
        <w:rPr>
          <w:rFonts w:ascii="Times New Roman" w:hAnsi="Times New Roman"/>
          <w:sz w:val="24"/>
          <w:szCs w:val="24"/>
        </w:rPr>
        <w:t>za uveljavitev starostne pokojnine po ZPIZ-1, in sicer če bo</w:t>
      </w:r>
      <w:r w:rsidRPr="00DC0BEC">
        <w:rPr>
          <w:rFonts w:ascii="Times New Roman" w:hAnsi="Times New Roman"/>
          <w:sz w:val="24"/>
          <w:szCs w:val="24"/>
        </w:rPr>
        <w:t xml:space="preserve"> </w:t>
      </w:r>
      <w:r>
        <w:rPr>
          <w:rFonts w:ascii="Times New Roman" w:hAnsi="Times New Roman"/>
          <w:sz w:val="24"/>
          <w:szCs w:val="24"/>
        </w:rPr>
        <w:t>denarno nadomestilo, ki mu je bilo dodeljeno, ves čas, za katerega mu je bilo dodeljeno, tudi  užival</w:t>
      </w:r>
      <w:r w:rsidRPr="00DC0BEC">
        <w:rPr>
          <w:rFonts w:ascii="Times New Roman" w:hAnsi="Times New Roman"/>
          <w:sz w:val="24"/>
          <w:szCs w:val="24"/>
        </w:rPr>
        <w:t xml:space="preserve"> ali </w:t>
      </w:r>
      <w:r>
        <w:rPr>
          <w:rFonts w:ascii="Times New Roman" w:hAnsi="Times New Roman"/>
          <w:sz w:val="24"/>
          <w:szCs w:val="24"/>
        </w:rPr>
        <w:t>pa v primeru, če mu bo</w:t>
      </w:r>
      <w:r w:rsidRPr="00DC0BEC">
        <w:rPr>
          <w:rFonts w:ascii="Times New Roman" w:hAnsi="Times New Roman"/>
          <w:sz w:val="24"/>
          <w:szCs w:val="24"/>
        </w:rPr>
        <w:t xml:space="preserve"> ta pravi</w:t>
      </w:r>
      <w:r>
        <w:rPr>
          <w:rFonts w:ascii="Times New Roman" w:hAnsi="Times New Roman"/>
          <w:sz w:val="24"/>
          <w:szCs w:val="24"/>
        </w:rPr>
        <w:t>ca mirovala. Prav tako se bo starostno upokojil po ZPIZ-1, tisti brezposelni zavarovanec iz tega člena, ki bo v času prejemanja nadomestila vključen v javna dela ali mu bo zavod za zaposlovanje plačeval prispevke</w:t>
      </w:r>
      <w:r w:rsidRPr="00DC0BEC">
        <w:rPr>
          <w:rFonts w:ascii="Times New Roman" w:hAnsi="Times New Roman"/>
          <w:sz w:val="24"/>
          <w:szCs w:val="24"/>
        </w:rPr>
        <w:t xml:space="preserve"> </w:t>
      </w:r>
      <w:r>
        <w:rPr>
          <w:rFonts w:ascii="Times New Roman" w:hAnsi="Times New Roman"/>
          <w:sz w:val="24"/>
          <w:szCs w:val="24"/>
        </w:rPr>
        <w:t>za pokojninsko in invalidsko zavarovanje do izpolnitve minimalnih pogojev za upokojitev.</w:t>
      </w:r>
      <w:r w:rsidRPr="00DC0BEC">
        <w:rPr>
          <w:rFonts w:ascii="Times New Roman" w:hAnsi="Times New Roman"/>
          <w:sz w:val="24"/>
          <w:szCs w:val="24"/>
        </w:rPr>
        <w:t xml:space="preserve"> </w:t>
      </w:r>
    </w:p>
    <w:p w:rsidR="008E431D" w:rsidRPr="00DC0BEC" w:rsidRDefault="008E431D" w:rsidP="008E431D">
      <w:pPr>
        <w:spacing w:after="0"/>
        <w:ind w:firstLine="0"/>
        <w:rPr>
          <w:rFonts w:ascii="Times New Roman" w:eastAsia="Times New Roman" w:hAnsi="Times New Roman"/>
          <w:b/>
          <w:bCs/>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 xml:space="preserve">K </w:t>
      </w:r>
      <w:r>
        <w:rPr>
          <w:rFonts w:ascii="Times New Roman" w:eastAsia="Times New Roman" w:hAnsi="Times New Roman"/>
          <w:b/>
          <w:bCs/>
          <w:sz w:val="24"/>
          <w:szCs w:val="24"/>
          <w:lang w:eastAsia="sl-SI"/>
        </w:rPr>
        <w:t>399</w:t>
      </w:r>
      <w:r w:rsidRPr="00E260A5">
        <w:rPr>
          <w:rFonts w:ascii="Times New Roman" w:eastAsia="Times New Roman" w:hAnsi="Times New Roman"/>
          <w:b/>
          <w:bCs/>
          <w:sz w:val="24"/>
          <w:szCs w:val="24"/>
          <w:lang w:eastAsia="sl-SI"/>
        </w:rPr>
        <w:t xml:space="preserve">. </w:t>
      </w:r>
      <w:r>
        <w:rPr>
          <w:rFonts w:ascii="Times New Roman" w:eastAsia="Times New Roman" w:hAnsi="Times New Roman"/>
          <w:b/>
          <w:bCs/>
          <w:sz w:val="24"/>
          <w:szCs w:val="24"/>
          <w:lang w:eastAsia="sl-SI"/>
        </w:rPr>
        <w:t>č</w:t>
      </w:r>
      <w:r w:rsidRPr="00E260A5">
        <w:rPr>
          <w:rFonts w:ascii="Times New Roman" w:eastAsia="Times New Roman" w:hAnsi="Times New Roman"/>
          <w:b/>
          <w:bCs/>
          <w:sz w:val="24"/>
          <w:szCs w:val="24"/>
          <w:lang w:eastAsia="sl-SI"/>
        </w:rPr>
        <w:t>lenu</w:t>
      </w:r>
      <w:r>
        <w:rPr>
          <w:rFonts w:ascii="Times New Roman" w:eastAsia="Times New Roman" w:hAnsi="Times New Roman"/>
          <w:b/>
          <w:bCs/>
          <w:sz w:val="24"/>
          <w:szCs w:val="24"/>
          <w:lang w:eastAsia="sl-SI"/>
        </w:rPr>
        <w:t xml:space="preserve"> (ponovna odmera pokojnine uživalcu pokojnine po prejšnjih predpisih)</w:t>
      </w:r>
    </w:p>
    <w:p w:rsidR="008E431D" w:rsidRPr="00CA5B37" w:rsidRDefault="008E431D" w:rsidP="008E431D">
      <w:pPr>
        <w:spacing w:after="0"/>
        <w:ind w:firstLine="0"/>
        <w:rPr>
          <w:rFonts w:ascii="Times New Roman" w:eastAsia="Times New Roman" w:hAnsi="Times New Roman"/>
          <w:sz w:val="24"/>
          <w:szCs w:val="24"/>
          <w:lang w:eastAsia="sl-SI"/>
        </w:rPr>
      </w:pPr>
      <w:r>
        <w:rPr>
          <w:rFonts w:ascii="Times New Roman" w:eastAsia="Times New Roman" w:hAnsi="Times New Roman"/>
          <w:sz w:val="24"/>
          <w:szCs w:val="24"/>
          <w:lang w:eastAsia="sl-SI"/>
        </w:rPr>
        <w:t>Zavarovancu, ki je bil uživalec</w:t>
      </w:r>
      <w:r w:rsidRPr="00CA5B37">
        <w:rPr>
          <w:rFonts w:ascii="Times New Roman" w:eastAsia="Times New Roman" w:hAnsi="Times New Roman"/>
          <w:sz w:val="24"/>
          <w:szCs w:val="24"/>
          <w:lang w:eastAsia="sl-SI"/>
        </w:rPr>
        <w:t xml:space="preserve"> delne pokojnine po predpisih, veljavnih do uveljavitve tega zakona, se starostna pokojnina </w:t>
      </w:r>
      <w:r>
        <w:rPr>
          <w:rFonts w:ascii="Times New Roman" w:eastAsia="Times New Roman" w:hAnsi="Times New Roman"/>
          <w:sz w:val="24"/>
          <w:szCs w:val="24"/>
          <w:lang w:eastAsia="sl-SI"/>
        </w:rPr>
        <w:t xml:space="preserve">po prenehanju zavarovanja </w:t>
      </w:r>
      <w:r w:rsidRPr="00CA5B37">
        <w:rPr>
          <w:rFonts w:ascii="Times New Roman" w:eastAsia="Times New Roman" w:hAnsi="Times New Roman"/>
          <w:sz w:val="24"/>
          <w:szCs w:val="24"/>
          <w:lang w:eastAsia="sl-SI"/>
        </w:rPr>
        <w:t>odmeri na način, določen v 58. oziroma 417. členu ZPIZ-1</w:t>
      </w:r>
      <w:r>
        <w:rPr>
          <w:rFonts w:ascii="Times New Roman" w:eastAsia="Times New Roman" w:hAnsi="Times New Roman"/>
          <w:sz w:val="24"/>
          <w:szCs w:val="24"/>
          <w:lang w:eastAsia="sl-SI"/>
        </w:rPr>
        <w:t>, saj drugačne odmere na podlagi spremenjenih novih odločb ni mogoče</w:t>
      </w:r>
      <w:r w:rsidRPr="00CA5B37">
        <w:rPr>
          <w:rFonts w:ascii="Times New Roman" w:eastAsia="Times New Roman" w:hAnsi="Times New Roman"/>
          <w:sz w:val="24"/>
          <w:szCs w:val="24"/>
          <w:lang w:eastAsia="sl-SI"/>
        </w:rPr>
        <w:t>.</w:t>
      </w:r>
    </w:p>
    <w:p w:rsidR="008E431D" w:rsidRPr="00CA5B37" w:rsidRDefault="008E431D" w:rsidP="008E431D">
      <w:pPr>
        <w:spacing w:after="0"/>
        <w:ind w:firstLine="0"/>
        <w:rPr>
          <w:rFonts w:ascii="Times New Roman" w:eastAsia="Times New Roman" w:hAnsi="Times New Roman"/>
          <w:sz w:val="24"/>
          <w:szCs w:val="24"/>
          <w:lang w:eastAsia="sl-SI"/>
        </w:rPr>
      </w:pPr>
      <w:r>
        <w:rPr>
          <w:rFonts w:ascii="Times New Roman" w:eastAsia="Times New Roman" w:hAnsi="Times New Roman"/>
          <w:sz w:val="24"/>
          <w:szCs w:val="24"/>
          <w:lang w:eastAsia="sl-SI"/>
        </w:rPr>
        <w:t>Uživalcu starostne pokojnine po ZPIZ-1</w:t>
      </w:r>
      <w:r w:rsidRPr="00CA5B37">
        <w:rPr>
          <w:rFonts w:ascii="Times New Roman" w:eastAsia="Times New Roman" w:hAnsi="Times New Roman"/>
          <w:sz w:val="24"/>
          <w:szCs w:val="24"/>
          <w:lang w:eastAsia="sl-SI"/>
        </w:rPr>
        <w:t xml:space="preserve">, ki se je oziroma se bo ponovno vključil v obvezno zavarovanje, se </w:t>
      </w:r>
      <w:r>
        <w:rPr>
          <w:rFonts w:ascii="Times New Roman" w:eastAsia="Times New Roman" w:hAnsi="Times New Roman"/>
          <w:sz w:val="24"/>
          <w:szCs w:val="24"/>
          <w:lang w:eastAsia="sl-SI"/>
        </w:rPr>
        <w:t xml:space="preserve">bo </w:t>
      </w:r>
      <w:r w:rsidRPr="00CA5B37">
        <w:rPr>
          <w:rFonts w:ascii="Times New Roman" w:eastAsia="Times New Roman" w:hAnsi="Times New Roman"/>
          <w:sz w:val="24"/>
          <w:szCs w:val="24"/>
          <w:lang w:eastAsia="sl-SI"/>
        </w:rPr>
        <w:t>starostna pokojnina ob prenehanju ponovnega zavarovanja odmeri</w:t>
      </w:r>
      <w:r>
        <w:rPr>
          <w:rFonts w:ascii="Times New Roman" w:eastAsia="Times New Roman" w:hAnsi="Times New Roman"/>
          <w:sz w:val="24"/>
          <w:szCs w:val="24"/>
          <w:lang w:eastAsia="sl-SI"/>
        </w:rPr>
        <w:t>la</w:t>
      </w:r>
      <w:r w:rsidRPr="00CA5B37">
        <w:rPr>
          <w:rFonts w:ascii="Times New Roman" w:eastAsia="Times New Roman" w:hAnsi="Times New Roman"/>
          <w:sz w:val="24"/>
          <w:szCs w:val="24"/>
          <w:lang w:eastAsia="sl-SI"/>
        </w:rPr>
        <w:t xml:space="preserve"> na način, določen v 180. oziroma 417. členu ZPIZ-1</w:t>
      </w:r>
      <w:r>
        <w:rPr>
          <w:rFonts w:ascii="Times New Roman" w:eastAsia="Times New Roman" w:hAnsi="Times New Roman"/>
          <w:sz w:val="24"/>
          <w:szCs w:val="24"/>
          <w:lang w:eastAsia="sl-SI"/>
        </w:rPr>
        <w:t>, saj drugačne odmere na podlagi spremenjenih novih odločb ni mogoče</w:t>
      </w:r>
      <w:r w:rsidRPr="00CA5B37">
        <w:rPr>
          <w:rFonts w:ascii="Times New Roman" w:eastAsia="Times New Roman" w:hAnsi="Times New Roman"/>
          <w:sz w:val="24"/>
          <w:szCs w:val="24"/>
          <w:lang w:eastAsia="sl-SI"/>
        </w:rPr>
        <w:t>.</w:t>
      </w:r>
    </w:p>
    <w:p w:rsidR="008E431D" w:rsidRDefault="008E431D" w:rsidP="008E431D">
      <w:pPr>
        <w:spacing w:after="0"/>
        <w:ind w:firstLine="0"/>
        <w:rPr>
          <w:rFonts w:ascii="Times New Roman" w:eastAsia="Times New Roman" w:hAnsi="Times New Roman"/>
          <w:b/>
          <w:bCs/>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lastRenderedPageBreak/>
        <w:t>K 40</w:t>
      </w:r>
      <w:r>
        <w:rPr>
          <w:rFonts w:ascii="Times New Roman" w:eastAsia="Times New Roman" w:hAnsi="Times New Roman"/>
          <w:b/>
          <w:bCs/>
          <w:sz w:val="24"/>
          <w:szCs w:val="24"/>
          <w:lang w:eastAsia="sl-SI"/>
        </w:rPr>
        <w:t>0</w:t>
      </w:r>
      <w:r w:rsidRPr="00E260A5">
        <w:rPr>
          <w:rFonts w:ascii="Times New Roman" w:eastAsia="Times New Roman" w:hAnsi="Times New Roman"/>
          <w:b/>
          <w:bCs/>
          <w:sz w:val="24"/>
          <w:szCs w:val="24"/>
          <w:lang w:eastAsia="sl-SI"/>
        </w:rPr>
        <w:t>. členu (uživanje pravic iz invalidskega zavarovanja, pridobljenih po prejšnjih predpisih ter ukinitev pravice uživalcem, ki so že izpolnili pogoje za upokojitev)</w:t>
      </w:r>
    </w:p>
    <w:p w:rsidR="008E431D" w:rsidRPr="00E260A5" w:rsidRDefault="008E431D" w:rsidP="008E431D">
      <w:pPr>
        <w:pStyle w:val="Navadensplet"/>
        <w:spacing w:after="0" w:line="276" w:lineRule="auto"/>
        <w:ind w:firstLine="0"/>
        <w:rPr>
          <w:color w:val="auto"/>
          <w:sz w:val="24"/>
          <w:szCs w:val="24"/>
        </w:rPr>
      </w:pPr>
      <w:r w:rsidRPr="00E260A5">
        <w:rPr>
          <w:color w:val="auto"/>
          <w:sz w:val="24"/>
          <w:szCs w:val="24"/>
        </w:rPr>
        <w:t xml:space="preserve">Delovni invalidi II. in III. kategorije invalidnosti, ki so uveljavili pravice po predpisih, ki so se uporabljali do datuma uveljavitve tega zakona, ohranijo te pravice v nespremenjenem obsegu. </w:t>
      </w:r>
    </w:p>
    <w:p w:rsidR="008E431D" w:rsidRPr="00E260A5" w:rsidRDefault="008E431D" w:rsidP="008E431D">
      <w:pPr>
        <w:pStyle w:val="Navadensplet"/>
        <w:spacing w:after="0" w:line="276" w:lineRule="auto"/>
        <w:ind w:firstLine="0"/>
        <w:rPr>
          <w:color w:val="auto"/>
          <w:sz w:val="24"/>
          <w:szCs w:val="24"/>
        </w:rPr>
      </w:pPr>
      <w:r w:rsidRPr="00E260A5">
        <w:rPr>
          <w:color w:val="auto"/>
          <w:sz w:val="24"/>
          <w:szCs w:val="24"/>
        </w:rPr>
        <w:t xml:space="preserve">Denarna nadomestila iz invalidskega zavarovanja, ki so bila priznana po prejšnjih predpisih, se usklajuje enako, kot se usklajujejo pokojnine po tem zakonu. </w:t>
      </w:r>
    </w:p>
    <w:p w:rsidR="008E431D" w:rsidRPr="00E260A5" w:rsidRDefault="008E431D" w:rsidP="008E431D">
      <w:pPr>
        <w:pStyle w:val="Navadensplet"/>
        <w:spacing w:after="0" w:line="276" w:lineRule="auto"/>
        <w:ind w:firstLine="0"/>
        <w:rPr>
          <w:color w:val="auto"/>
          <w:sz w:val="24"/>
          <w:szCs w:val="24"/>
        </w:rPr>
      </w:pPr>
      <w:r w:rsidRPr="00E260A5">
        <w:rPr>
          <w:color w:val="auto"/>
          <w:sz w:val="24"/>
          <w:szCs w:val="24"/>
        </w:rPr>
        <w:t>Uživalci pravic iz prvega odstavka tega člena, lahko pridobijo pravice po tem zakonu le v primeru poslabšanja že ugotovljene invalidnosti ali nastanka nove invalidnosti.</w:t>
      </w:r>
    </w:p>
    <w:p w:rsidR="008E431D" w:rsidRPr="00E260A5" w:rsidRDefault="008E431D" w:rsidP="008E431D">
      <w:pPr>
        <w:spacing w:after="0"/>
        <w:ind w:firstLine="0"/>
        <w:rPr>
          <w:rFonts w:ascii="Times New Roman" w:eastAsia="Times New Roman" w:hAnsi="Times New Roman"/>
          <w:b/>
          <w:bCs/>
          <w:sz w:val="24"/>
          <w:szCs w:val="24"/>
          <w:lang w:eastAsia="sl-SI"/>
        </w:rPr>
      </w:pPr>
    </w:p>
    <w:p w:rsidR="008E431D" w:rsidRPr="00E260A5" w:rsidRDefault="008E431D" w:rsidP="008E431D">
      <w:pPr>
        <w:spacing w:after="0"/>
        <w:ind w:firstLine="0"/>
        <w:rPr>
          <w:rFonts w:ascii="Times New Roman" w:eastAsia="Times New Roman" w:hAnsi="Times New Roman"/>
          <w:bCs/>
          <w:sz w:val="24"/>
          <w:szCs w:val="24"/>
          <w:lang w:eastAsia="sl-SI"/>
        </w:rPr>
      </w:pPr>
      <w:r w:rsidRPr="00E260A5">
        <w:rPr>
          <w:rFonts w:ascii="Times New Roman" w:eastAsia="Times New Roman" w:hAnsi="Times New Roman"/>
          <w:bCs/>
          <w:sz w:val="24"/>
          <w:szCs w:val="24"/>
          <w:lang w:eastAsia="sl-SI"/>
        </w:rPr>
        <w:t xml:space="preserve">Uživalcem invalidskih nadomestil, ki so že izpolnili pogoje za upokojitev in prejemajo nadomestilo v breme države, država ne more zagotavljati te pravice še naprej. Na podlagi predpisov, ki nobenega ne silijo v upokojitev, se seveda lahko tudi osebe, ki so prejemniki nadomestil praviloma dolga leta, odločijo, da se ne upokojijo. Tem osebam se nadomestilo ustavi in se jim ne izplačuje več od začetka veljavnosti novega zakona. </w:t>
      </w:r>
      <w:r>
        <w:rPr>
          <w:rFonts w:ascii="Times New Roman" w:eastAsia="Times New Roman" w:hAnsi="Times New Roman"/>
          <w:bCs/>
          <w:sz w:val="24"/>
          <w:szCs w:val="24"/>
          <w:lang w:eastAsia="sl-SI"/>
        </w:rPr>
        <w:t>T</w:t>
      </w:r>
      <w:r w:rsidRPr="00E260A5">
        <w:rPr>
          <w:rFonts w:ascii="Times New Roman" w:eastAsia="Times New Roman" w:hAnsi="Times New Roman"/>
          <w:bCs/>
          <w:sz w:val="24"/>
          <w:szCs w:val="24"/>
          <w:lang w:eastAsia="sl-SI"/>
        </w:rPr>
        <w:t>e osebe</w:t>
      </w:r>
      <w:r>
        <w:rPr>
          <w:rFonts w:ascii="Times New Roman" w:eastAsia="Times New Roman" w:hAnsi="Times New Roman"/>
          <w:bCs/>
          <w:sz w:val="24"/>
          <w:szCs w:val="24"/>
          <w:lang w:eastAsia="sl-SI"/>
        </w:rPr>
        <w:t xml:space="preserve"> pa</w:t>
      </w:r>
      <w:r w:rsidRPr="00E260A5">
        <w:rPr>
          <w:rFonts w:ascii="Times New Roman" w:eastAsia="Times New Roman" w:hAnsi="Times New Roman"/>
          <w:bCs/>
          <w:sz w:val="24"/>
          <w:szCs w:val="24"/>
          <w:lang w:eastAsia="sl-SI"/>
        </w:rPr>
        <w:t xml:space="preserve"> lahko uveljavijo pravico do pokojnine.</w:t>
      </w:r>
    </w:p>
    <w:p w:rsidR="008E431D" w:rsidRPr="00E260A5" w:rsidRDefault="008E431D" w:rsidP="008E431D">
      <w:pPr>
        <w:spacing w:after="0"/>
        <w:ind w:firstLine="0"/>
        <w:rPr>
          <w:rFonts w:ascii="Times New Roman" w:eastAsia="Times New Roman" w:hAnsi="Times New Roman"/>
          <w:b/>
          <w:bCs/>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40</w:t>
      </w:r>
      <w:r>
        <w:rPr>
          <w:rFonts w:ascii="Times New Roman" w:eastAsia="Times New Roman" w:hAnsi="Times New Roman"/>
          <w:b/>
          <w:bCs/>
          <w:sz w:val="24"/>
          <w:szCs w:val="24"/>
          <w:lang w:eastAsia="sl-SI"/>
        </w:rPr>
        <w:t>1</w:t>
      </w:r>
      <w:r w:rsidRPr="00E260A5">
        <w:rPr>
          <w:rFonts w:ascii="Times New Roman" w:eastAsia="Times New Roman" w:hAnsi="Times New Roman"/>
          <w:b/>
          <w:bCs/>
          <w:sz w:val="24"/>
          <w:szCs w:val="24"/>
          <w:lang w:eastAsia="sl-SI"/>
        </w:rPr>
        <w:t>. členu (pravice invalidov III. kategorije)</w:t>
      </w:r>
    </w:p>
    <w:p w:rsidR="008E431D" w:rsidRPr="00E260A5" w:rsidRDefault="008E431D" w:rsidP="008E431D">
      <w:pPr>
        <w:pStyle w:val="Navadensplet"/>
        <w:spacing w:after="0"/>
        <w:ind w:firstLine="0"/>
        <w:rPr>
          <w:color w:val="auto"/>
          <w:sz w:val="24"/>
          <w:szCs w:val="24"/>
        </w:rPr>
      </w:pPr>
      <w:r w:rsidRPr="00E260A5">
        <w:rPr>
          <w:color w:val="auto"/>
          <w:sz w:val="24"/>
          <w:szCs w:val="24"/>
        </w:rPr>
        <w:t>Skladno z odločbo Ustavnega sodišča, U-I-40/09-15 z dne 4. 3. 2010, lahko zavarovanec iz drugega in tretjega odstavka 66. člena ZPIZ-1, ki ni pridobil pravice na podlagi ugotovljene invalidnosti III. kategorije, lahko zahteva, da se mu prizna pravica iz invalidskega zavarovanja, če na dan 31. 12. 2010 izpolni pogoje pretežnosti zavarovanja za širši obseg pravic. S to določbo se odpravlja nepravična ureditev iz preteklosti.</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autoSpaceDE w:val="0"/>
        <w:autoSpaceDN w:val="0"/>
        <w:adjustRightInd w:val="0"/>
        <w:spacing w:after="0"/>
        <w:ind w:firstLine="0"/>
        <w:rPr>
          <w:rFonts w:ascii="Times New Roman" w:hAnsi="Times New Roman"/>
          <w:b/>
          <w:bCs/>
          <w:color w:val="000000"/>
          <w:sz w:val="24"/>
          <w:szCs w:val="24"/>
        </w:rPr>
      </w:pPr>
      <w:r w:rsidRPr="00E260A5">
        <w:rPr>
          <w:rFonts w:ascii="Times New Roman" w:hAnsi="Times New Roman"/>
          <w:b/>
          <w:bCs/>
          <w:color w:val="000000"/>
          <w:sz w:val="24"/>
          <w:szCs w:val="24"/>
        </w:rPr>
        <w:t>K 40</w:t>
      </w:r>
      <w:r>
        <w:rPr>
          <w:rFonts w:ascii="Times New Roman" w:hAnsi="Times New Roman"/>
          <w:b/>
          <w:bCs/>
          <w:color w:val="000000"/>
          <w:sz w:val="24"/>
          <w:szCs w:val="24"/>
        </w:rPr>
        <w:t>2</w:t>
      </w:r>
      <w:r w:rsidRPr="00E260A5">
        <w:rPr>
          <w:rFonts w:ascii="Times New Roman" w:hAnsi="Times New Roman"/>
          <w:b/>
          <w:bCs/>
          <w:color w:val="000000"/>
          <w:sz w:val="24"/>
          <w:szCs w:val="24"/>
        </w:rPr>
        <w:t>. členu</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Ta prehodna določba ureja štetje zavarovalne dobe s povečanjem, in sicer za tiste zavarovanci, ki so na dan 1. </w:t>
      </w:r>
      <w:r>
        <w:rPr>
          <w:rFonts w:ascii="Times New Roman" w:hAnsi="Times New Roman"/>
          <w:color w:val="000000"/>
          <w:sz w:val="24"/>
          <w:szCs w:val="24"/>
        </w:rPr>
        <w:t>januarja</w:t>
      </w:r>
      <w:r w:rsidRPr="00E260A5">
        <w:rPr>
          <w:rFonts w:ascii="Times New Roman" w:hAnsi="Times New Roman"/>
          <w:color w:val="000000"/>
          <w:sz w:val="24"/>
          <w:szCs w:val="24"/>
        </w:rPr>
        <w:t xml:space="preserve"> 2001 delali na takšnih delovnih mestih, na katerih se jim je štela zavarovalna doba s povečanjem in</w:t>
      </w:r>
      <w:r>
        <w:rPr>
          <w:rFonts w:ascii="Times New Roman" w:hAnsi="Times New Roman"/>
          <w:color w:val="000000"/>
          <w:sz w:val="24"/>
          <w:szCs w:val="24"/>
        </w:rPr>
        <w:t xml:space="preserve"> so</w:t>
      </w:r>
      <w:r w:rsidRPr="00E260A5">
        <w:rPr>
          <w:rFonts w:ascii="Times New Roman" w:hAnsi="Times New Roman"/>
          <w:color w:val="000000"/>
          <w:sz w:val="24"/>
          <w:szCs w:val="24"/>
        </w:rPr>
        <w:t xml:space="preserve"> imeli najmanj 25 let (moški) oziroma 23 let (ženske) pokojninske dobe. Te oseb</w:t>
      </w:r>
      <w:r>
        <w:rPr>
          <w:rFonts w:ascii="Times New Roman" w:hAnsi="Times New Roman"/>
          <w:color w:val="000000"/>
          <w:sz w:val="24"/>
          <w:szCs w:val="24"/>
        </w:rPr>
        <w:t>e</w:t>
      </w:r>
      <w:r w:rsidRPr="00E260A5">
        <w:rPr>
          <w:rFonts w:ascii="Times New Roman" w:hAnsi="Times New Roman"/>
          <w:color w:val="000000"/>
          <w:sz w:val="24"/>
          <w:szCs w:val="24"/>
        </w:rPr>
        <w:t xml:space="preserve"> s</w:t>
      </w:r>
      <w:r>
        <w:rPr>
          <w:rFonts w:ascii="Times New Roman" w:hAnsi="Times New Roman"/>
          <w:color w:val="000000"/>
          <w:sz w:val="24"/>
          <w:szCs w:val="24"/>
        </w:rPr>
        <w:t>o</w:t>
      </w:r>
      <w:r w:rsidRPr="00E260A5">
        <w:rPr>
          <w:rFonts w:ascii="Times New Roman" w:hAnsi="Times New Roman"/>
          <w:color w:val="000000"/>
          <w:sz w:val="24"/>
          <w:szCs w:val="24"/>
        </w:rPr>
        <w:t xml:space="preserve"> še nadalje upravičen</w:t>
      </w:r>
      <w:r>
        <w:rPr>
          <w:rFonts w:ascii="Times New Roman" w:hAnsi="Times New Roman"/>
          <w:color w:val="000000"/>
          <w:sz w:val="24"/>
          <w:szCs w:val="24"/>
        </w:rPr>
        <w:t>e</w:t>
      </w:r>
      <w:r w:rsidRPr="00E260A5">
        <w:rPr>
          <w:rFonts w:ascii="Times New Roman" w:hAnsi="Times New Roman"/>
          <w:color w:val="000000"/>
          <w:sz w:val="24"/>
          <w:szCs w:val="24"/>
        </w:rPr>
        <w:t xml:space="preserve"> do štetja zavarovalne dobe s povečanjem in do znižanja starostne meje za toliko mesecev, kolikor so jih pridobili na ta račun.</w:t>
      </w:r>
    </w:p>
    <w:p w:rsidR="008E431D"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Posebne določbe o znižanju starostne meje po prejšnjih predpisih za pridobitev pravice do starostne pokojnine veljajo za zavarovance, ki se jim je po starih predpisih zavarovalna doba </w:t>
      </w:r>
      <w:r>
        <w:rPr>
          <w:rFonts w:ascii="Times New Roman" w:hAnsi="Times New Roman"/>
          <w:color w:val="000000"/>
          <w:sz w:val="24"/>
          <w:szCs w:val="24"/>
        </w:rPr>
        <w:t xml:space="preserve">štela </w:t>
      </w:r>
      <w:r w:rsidRPr="00E260A5">
        <w:rPr>
          <w:rFonts w:ascii="Times New Roman" w:hAnsi="Times New Roman"/>
          <w:color w:val="000000"/>
          <w:sz w:val="24"/>
          <w:szCs w:val="24"/>
        </w:rPr>
        <w:t xml:space="preserve">s povečanjem. Ti zavarovanci namreč novih pogojev glede starosti v praksi ne bi mogli uveljaviti. Zato je določeno, da </w:t>
      </w:r>
      <w:r>
        <w:rPr>
          <w:rFonts w:ascii="Times New Roman" w:hAnsi="Times New Roman"/>
          <w:color w:val="000000"/>
          <w:sz w:val="24"/>
          <w:szCs w:val="24"/>
        </w:rPr>
        <w:t xml:space="preserve">se, </w:t>
      </w:r>
      <w:r w:rsidRPr="00E260A5">
        <w:rPr>
          <w:rFonts w:ascii="Times New Roman" w:hAnsi="Times New Roman"/>
          <w:color w:val="000000"/>
          <w:sz w:val="24"/>
          <w:szCs w:val="24"/>
        </w:rPr>
        <w:t xml:space="preserve">ne glede na določbe zakona starostna meja zniža za toliko mesecev, za kolikor jim je bila povečana zavarovalna doba, vendar </w:t>
      </w:r>
      <w:r>
        <w:rPr>
          <w:rFonts w:ascii="Times New Roman" w:hAnsi="Times New Roman"/>
          <w:color w:val="000000"/>
          <w:sz w:val="24"/>
          <w:szCs w:val="24"/>
        </w:rPr>
        <w:t xml:space="preserve">v posemeznem koledarskem letu </w:t>
      </w:r>
      <w:r w:rsidRPr="00E260A5">
        <w:rPr>
          <w:rFonts w:ascii="Times New Roman" w:hAnsi="Times New Roman"/>
          <w:color w:val="000000"/>
          <w:sz w:val="24"/>
          <w:szCs w:val="24"/>
        </w:rPr>
        <w:t>največ do:</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p>
    <w:tbl>
      <w:tblPr>
        <w:tblW w:w="9322" w:type="dxa"/>
        <w:tblBorders>
          <w:top w:val="single" w:sz="8" w:space="0" w:color="000000"/>
          <w:bottom w:val="single" w:sz="8" w:space="0" w:color="000000"/>
        </w:tblBorders>
        <w:tblLook w:val="04A0"/>
      </w:tblPr>
      <w:tblGrid>
        <w:gridCol w:w="1043"/>
        <w:gridCol w:w="803"/>
        <w:gridCol w:w="869"/>
        <w:gridCol w:w="803"/>
        <w:gridCol w:w="869"/>
        <w:gridCol w:w="803"/>
        <w:gridCol w:w="869"/>
        <w:gridCol w:w="803"/>
        <w:gridCol w:w="869"/>
        <w:gridCol w:w="803"/>
        <w:gridCol w:w="869"/>
        <w:tblGridChange w:id="288">
          <w:tblGrid>
            <w:gridCol w:w="1043"/>
            <w:gridCol w:w="803"/>
            <w:gridCol w:w="869"/>
            <w:gridCol w:w="803"/>
            <w:gridCol w:w="869"/>
            <w:gridCol w:w="803"/>
            <w:gridCol w:w="869"/>
            <w:gridCol w:w="803"/>
            <w:gridCol w:w="869"/>
            <w:gridCol w:w="803"/>
            <w:gridCol w:w="869"/>
          </w:tblGrid>
        </w:tblGridChange>
      </w:tblGrid>
      <w:tr w:rsidR="008E431D" w:rsidRPr="000F4193" w:rsidTr="009711C3">
        <w:tc>
          <w:tcPr>
            <w:tcW w:w="1003" w:type="dxa"/>
            <w:tcBorders>
              <w:top w:val="single" w:sz="8" w:space="0" w:color="000000"/>
              <w:left w:val="nil"/>
              <w:bottom w:val="single" w:sz="8" w:space="0" w:color="000000"/>
              <w:right w:val="nil"/>
            </w:tcBorders>
          </w:tcPr>
          <w:p w:rsidR="008E431D" w:rsidRPr="000F4193" w:rsidRDefault="008E431D" w:rsidP="008E431D">
            <w:pPr>
              <w:pStyle w:val="Navadensplet"/>
              <w:spacing w:after="0"/>
              <w:ind w:firstLine="0"/>
              <w:rPr>
                <w:b/>
                <w:bCs/>
                <w:color w:val="auto"/>
                <w:sz w:val="24"/>
                <w:szCs w:val="24"/>
              </w:rPr>
            </w:pPr>
            <w:r>
              <w:rPr>
                <w:b/>
                <w:bCs/>
                <w:color w:val="auto"/>
                <w:sz w:val="24"/>
                <w:szCs w:val="24"/>
              </w:rPr>
              <w:t>stopnja</w:t>
            </w:r>
            <w:r w:rsidRPr="000F4193">
              <w:rPr>
                <w:b/>
                <w:bCs/>
                <w:color w:val="auto"/>
                <w:sz w:val="24"/>
                <w:szCs w:val="24"/>
              </w:rPr>
              <w:t>/</w:t>
            </w:r>
          </w:p>
          <w:p w:rsidR="008E431D" w:rsidRPr="000F4193" w:rsidRDefault="008E431D" w:rsidP="008E431D">
            <w:pPr>
              <w:pStyle w:val="Navadensplet"/>
              <w:spacing w:after="0"/>
              <w:ind w:firstLine="0"/>
              <w:rPr>
                <w:b/>
                <w:bCs/>
                <w:color w:val="auto"/>
                <w:sz w:val="24"/>
                <w:szCs w:val="24"/>
              </w:rPr>
            </w:pPr>
            <w:r w:rsidRPr="000F4193">
              <w:rPr>
                <w:b/>
                <w:bCs/>
                <w:color w:val="auto"/>
                <w:sz w:val="24"/>
                <w:szCs w:val="24"/>
              </w:rPr>
              <w:t>leto</w:t>
            </w:r>
          </w:p>
        </w:tc>
        <w:tc>
          <w:tcPr>
            <w:tcW w:w="1672" w:type="dxa"/>
            <w:gridSpan w:val="2"/>
            <w:tcBorders>
              <w:top w:val="single" w:sz="8" w:space="0" w:color="000000"/>
              <w:left w:val="nil"/>
              <w:bottom w:val="single" w:sz="8" w:space="0" w:color="000000"/>
              <w:right w:val="nil"/>
            </w:tcBorders>
          </w:tcPr>
          <w:p w:rsidR="008E431D" w:rsidRPr="000F4193" w:rsidRDefault="008E431D" w:rsidP="008E431D">
            <w:pPr>
              <w:pStyle w:val="Navadensplet"/>
              <w:spacing w:after="0"/>
              <w:ind w:firstLine="0"/>
              <w:jc w:val="center"/>
              <w:rPr>
                <w:b/>
                <w:bCs/>
                <w:color w:val="auto"/>
                <w:sz w:val="24"/>
                <w:szCs w:val="24"/>
              </w:rPr>
            </w:pPr>
            <w:r>
              <w:rPr>
                <w:b/>
                <w:bCs/>
                <w:color w:val="auto"/>
                <w:sz w:val="24"/>
                <w:szCs w:val="24"/>
              </w:rPr>
              <w:t>12/14</w:t>
            </w:r>
          </w:p>
          <w:p w:rsidR="008E431D" w:rsidRPr="000F4193" w:rsidRDefault="008E431D" w:rsidP="008E431D">
            <w:pPr>
              <w:pStyle w:val="Navadensplet"/>
              <w:spacing w:after="0"/>
              <w:ind w:firstLine="0"/>
              <w:rPr>
                <w:b/>
                <w:bCs/>
                <w:color w:val="auto"/>
                <w:sz w:val="24"/>
                <w:szCs w:val="24"/>
              </w:rPr>
            </w:pPr>
          </w:p>
        </w:tc>
        <w:tc>
          <w:tcPr>
            <w:tcW w:w="1672" w:type="dxa"/>
            <w:gridSpan w:val="2"/>
            <w:tcBorders>
              <w:top w:val="single" w:sz="8" w:space="0" w:color="000000"/>
              <w:left w:val="nil"/>
              <w:bottom w:val="single" w:sz="8" w:space="0" w:color="000000"/>
              <w:right w:val="nil"/>
            </w:tcBorders>
          </w:tcPr>
          <w:p w:rsidR="008E431D" w:rsidRPr="000F4193" w:rsidRDefault="008E431D" w:rsidP="008E431D">
            <w:pPr>
              <w:pStyle w:val="Navadensplet"/>
              <w:spacing w:after="0"/>
              <w:ind w:firstLine="0"/>
              <w:jc w:val="center"/>
              <w:rPr>
                <w:b/>
                <w:bCs/>
                <w:color w:val="auto"/>
                <w:sz w:val="24"/>
                <w:szCs w:val="24"/>
              </w:rPr>
            </w:pPr>
            <w:r>
              <w:rPr>
                <w:b/>
                <w:bCs/>
                <w:color w:val="auto"/>
                <w:sz w:val="24"/>
                <w:szCs w:val="24"/>
              </w:rPr>
              <w:t>12/15</w:t>
            </w:r>
          </w:p>
        </w:tc>
        <w:tc>
          <w:tcPr>
            <w:tcW w:w="1672" w:type="dxa"/>
            <w:gridSpan w:val="2"/>
            <w:tcBorders>
              <w:top w:val="single" w:sz="8" w:space="0" w:color="000000"/>
              <w:left w:val="nil"/>
              <w:bottom w:val="single" w:sz="8" w:space="0" w:color="000000"/>
              <w:right w:val="nil"/>
            </w:tcBorders>
          </w:tcPr>
          <w:p w:rsidR="008E431D" w:rsidRPr="000F4193" w:rsidRDefault="008E431D" w:rsidP="008E431D">
            <w:pPr>
              <w:pStyle w:val="Navadensplet"/>
              <w:spacing w:after="0"/>
              <w:ind w:firstLine="0"/>
              <w:jc w:val="center"/>
              <w:rPr>
                <w:b/>
                <w:bCs/>
                <w:color w:val="auto"/>
                <w:sz w:val="24"/>
                <w:szCs w:val="24"/>
              </w:rPr>
            </w:pPr>
            <w:r>
              <w:rPr>
                <w:b/>
                <w:bCs/>
                <w:color w:val="auto"/>
                <w:sz w:val="24"/>
                <w:szCs w:val="24"/>
              </w:rPr>
              <w:t>12/16</w:t>
            </w:r>
          </w:p>
        </w:tc>
        <w:tc>
          <w:tcPr>
            <w:tcW w:w="1672" w:type="dxa"/>
            <w:gridSpan w:val="2"/>
            <w:tcBorders>
              <w:top w:val="single" w:sz="8" w:space="0" w:color="000000"/>
              <w:left w:val="nil"/>
              <w:bottom w:val="single" w:sz="8" w:space="0" w:color="000000"/>
              <w:right w:val="nil"/>
            </w:tcBorders>
          </w:tcPr>
          <w:p w:rsidR="008E431D" w:rsidRPr="000F4193" w:rsidRDefault="008E431D" w:rsidP="008E431D">
            <w:pPr>
              <w:pStyle w:val="Navadensplet"/>
              <w:spacing w:after="0"/>
              <w:ind w:firstLine="0"/>
              <w:jc w:val="center"/>
              <w:rPr>
                <w:b/>
                <w:bCs/>
                <w:color w:val="auto"/>
                <w:sz w:val="24"/>
                <w:szCs w:val="24"/>
              </w:rPr>
            </w:pPr>
            <w:r>
              <w:rPr>
                <w:b/>
                <w:bCs/>
                <w:color w:val="auto"/>
                <w:sz w:val="24"/>
                <w:szCs w:val="24"/>
              </w:rPr>
              <w:t>12/17</w:t>
            </w:r>
          </w:p>
        </w:tc>
        <w:tc>
          <w:tcPr>
            <w:tcW w:w="1631" w:type="dxa"/>
            <w:gridSpan w:val="2"/>
            <w:tcBorders>
              <w:top w:val="single" w:sz="8" w:space="0" w:color="000000"/>
              <w:left w:val="nil"/>
              <w:bottom w:val="single" w:sz="8" w:space="0" w:color="000000"/>
              <w:right w:val="nil"/>
            </w:tcBorders>
          </w:tcPr>
          <w:p w:rsidR="008E431D" w:rsidRPr="000F4193" w:rsidRDefault="008E431D" w:rsidP="008E431D">
            <w:pPr>
              <w:pStyle w:val="Navadensplet"/>
              <w:spacing w:after="0"/>
              <w:ind w:firstLine="0"/>
              <w:jc w:val="center"/>
              <w:rPr>
                <w:b/>
                <w:bCs/>
                <w:color w:val="auto"/>
                <w:sz w:val="24"/>
                <w:szCs w:val="24"/>
              </w:rPr>
            </w:pPr>
            <w:r>
              <w:rPr>
                <w:b/>
                <w:bCs/>
                <w:color w:val="auto"/>
                <w:sz w:val="24"/>
                <w:szCs w:val="24"/>
              </w:rPr>
              <w:t>12/18</w:t>
            </w:r>
          </w:p>
        </w:tc>
      </w:tr>
      <w:tr w:rsidR="008E431D" w:rsidRPr="000F4193" w:rsidTr="009711C3">
        <w:tc>
          <w:tcPr>
            <w:tcW w:w="1003" w:type="dxa"/>
            <w:tcBorders>
              <w:left w:val="nil"/>
              <w:right w:val="nil"/>
            </w:tcBorders>
            <w:shd w:val="clear" w:color="auto" w:fill="C0C0C0"/>
          </w:tcPr>
          <w:p w:rsidR="008E431D" w:rsidRPr="000F4193" w:rsidRDefault="008E431D" w:rsidP="008E431D">
            <w:pPr>
              <w:pStyle w:val="Navadensplet"/>
              <w:spacing w:after="0"/>
              <w:ind w:firstLine="0"/>
              <w:rPr>
                <w:b/>
                <w:bCs/>
                <w:color w:val="auto"/>
                <w:sz w:val="24"/>
                <w:szCs w:val="24"/>
              </w:rPr>
            </w:pP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moški</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ženske</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moški</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ženske</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moški</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ženske</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moški</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ženske</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moški</w:t>
            </w:r>
          </w:p>
        </w:tc>
        <w:tc>
          <w:tcPr>
            <w:tcW w:w="828"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ženske</w:t>
            </w:r>
          </w:p>
        </w:tc>
      </w:tr>
      <w:tr w:rsidR="008E431D" w:rsidRPr="000F4193" w:rsidTr="009711C3">
        <w:tc>
          <w:tcPr>
            <w:tcW w:w="1003" w:type="dxa"/>
          </w:tcPr>
          <w:p w:rsidR="008E431D" w:rsidRPr="000F4193" w:rsidRDefault="008E431D" w:rsidP="008E431D">
            <w:pPr>
              <w:pStyle w:val="Navadensplet"/>
              <w:spacing w:after="0"/>
              <w:ind w:firstLine="0"/>
              <w:rPr>
                <w:b/>
                <w:bCs/>
                <w:color w:val="auto"/>
                <w:sz w:val="24"/>
                <w:szCs w:val="24"/>
              </w:rPr>
            </w:pPr>
            <w:r w:rsidRPr="000F4193">
              <w:rPr>
                <w:b/>
                <w:bCs/>
                <w:color w:val="auto"/>
                <w:sz w:val="24"/>
                <w:szCs w:val="24"/>
              </w:rPr>
              <w:t>201</w:t>
            </w:r>
            <w:r>
              <w:rPr>
                <w:b/>
                <w:bCs/>
                <w:color w:val="auto"/>
                <w:sz w:val="24"/>
                <w:szCs w:val="24"/>
              </w:rPr>
              <w:t>0</w:t>
            </w:r>
          </w:p>
        </w:tc>
        <w:tc>
          <w:tcPr>
            <w:tcW w:w="803" w:type="dxa"/>
          </w:tcPr>
          <w:p w:rsidR="008E431D" w:rsidRPr="000F4193" w:rsidRDefault="008E431D" w:rsidP="008E431D">
            <w:pPr>
              <w:pStyle w:val="Navadensplet"/>
              <w:spacing w:after="0"/>
              <w:ind w:firstLine="0"/>
              <w:jc w:val="center"/>
              <w:rPr>
                <w:color w:val="auto"/>
                <w:sz w:val="24"/>
                <w:szCs w:val="24"/>
              </w:rPr>
            </w:pPr>
            <w:r>
              <w:rPr>
                <w:color w:val="auto"/>
                <w:sz w:val="24"/>
                <w:szCs w:val="24"/>
              </w:rPr>
              <w:t>58</w:t>
            </w:r>
          </w:p>
        </w:tc>
        <w:tc>
          <w:tcPr>
            <w:tcW w:w="869" w:type="dxa"/>
          </w:tcPr>
          <w:p w:rsidR="008E431D" w:rsidRPr="000F4193" w:rsidRDefault="008E431D" w:rsidP="008E431D">
            <w:pPr>
              <w:pStyle w:val="Navadensplet"/>
              <w:spacing w:after="0"/>
              <w:ind w:firstLine="0"/>
              <w:jc w:val="center"/>
              <w:rPr>
                <w:color w:val="auto"/>
                <w:sz w:val="24"/>
                <w:szCs w:val="24"/>
              </w:rPr>
            </w:pPr>
            <w:r>
              <w:rPr>
                <w:color w:val="auto"/>
                <w:sz w:val="24"/>
                <w:szCs w:val="24"/>
              </w:rPr>
              <w:t>53</w:t>
            </w:r>
          </w:p>
        </w:tc>
        <w:tc>
          <w:tcPr>
            <w:tcW w:w="803" w:type="dxa"/>
          </w:tcPr>
          <w:p w:rsidR="008E431D" w:rsidRPr="000F4193" w:rsidRDefault="008E431D" w:rsidP="008E431D">
            <w:pPr>
              <w:pStyle w:val="Navadensplet"/>
              <w:spacing w:after="0"/>
              <w:ind w:firstLine="0"/>
              <w:jc w:val="center"/>
              <w:rPr>
                <w:color w:val="auto"/>
                <w:sz w:val="24"/>
                <w:szCs w:val="24"/>
              </w:rPr>
            </w:pPr>
            <w:r>
              <w:rPr>
                <w:color w:val="auto"/>
                <w:sz w:val="24"/>
                <w:szCs w:val="24"/>
              </w:rPr>
              <w:t>55,6</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50</w:t>
            </w:r>
            <w:r>
              <w:rPr>
                <w:color w:val="auto"/>
                <w:sz w:val="24"/>
                <w:szCs w:val="24"/>
              </w:rPr>
              <w:t>,5</w:t>
            </w:r>
          </w:p>
        </w:tc>
        <w:tc>
          <w:tcPr>
            <w:tcW w:w="803" w:type="dxa"/>
          </w:tcPr>
          <w:p w:rsidR="008E431D" w:rsidRPr="000F4193" w:rsidRDefault="008E431D" w:rsidP="008E431D">
            <w:pPr>
              <w:pStyle w:val="Navadensplet"/>
              <w:spacing w:after="0"/>
              <w:ind w:firstLine="0"/>
              <w:jc w:val="center"/>
              <w:rPr>
                <w:color w:val="auto"/>
                <w:sz w:val="24"/>
                <w:szCs w:val="24"/>
              </w:rPr>
            </w:pPr>
            <w:r>
              <w:rPr>
                <w:color w:val="auto"/>
                <w:sz w:val="24"/>
                <w:szCs w:val="24"/>
              </w:rPr>
              <w:t>53,5</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48,5</w:t>
            </w:r>
          </w:p>
        </w:tc>
        <w:tc>
          <w:tcPr>
            <w:tcW w:w="803" w:type="dxa"/>
          </w:tcPr>
          <w:p w:rsidR="008E431D" w:rsidRPr="000F4193" w:rsidRDefault="008E431D" w:rsidP="008E431D">
            <w:pPr>
              <w:pStyle w:val="Navadensplet"/>
              <w:spacing w:after="0"/>
              <w:ind w:firstLine="0"/>
              <w:jc w:val="center"/>
              <w:rPr>
                <w:color w:val="auto"/>
                <w:sz w:val="24"/>
                <w:szCs w:val="24"/>
              </w:rPr>
            </w:pPr>
            <w:r>
              <w:rPr>
                <w:color w:val="auto"/>
                <w:sz w:val="24"/>
                <w:szCs w:val="24"/>
              </w:rPr>
              <w:t>51,5</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46</w:t>
            </w:r>
            <w:r>
              <w:rPr>
                <w:color w:val="auto"/>
                <w:sz w:val="24"/>
                <w:szCs w:val="24"/>
              </w:rPr>
              <w:t>,5</w:t>
            </w:r>
          </w:p>
        </w:tc>
        <w:tc>
          <w:tcPr>
            <w:tcW w:w="803" w:type="dxa"/>
          </w:tcPr>
          <w:p w:rsidR="008E431D" w:rsidRPr="000F4193" w:rsidRDefault="008E431D" w:rsidP="008E431D">
            <w:pPr>
              <w:pStyle w:val="Navadensplet"/>
              <w:spacing w:after="0"/>
              <w:ind w:firstLine="0"/>
              <w:jc w:val="center"/>
              <w:rPr>
                <w:color w:val="auto"/>
                <w:sz w:val="24"/>
                <w:szCs w:val="24"/>
              </w:rPr>
            </w:pPr>
            <w:r>
              <w:rPr>
                <w:color w:val="auto"/>
                <w:sz w:val="24"/>
                <w:szCs w:val="24"/>
              </w:rPr>
              <w:t>50</w:t>
            </w:r>
          </w:p>
        </w:tc>
        <w:tc>
          <w:tcPr>
            <w:tcW w:w="828" w:type="dxa"/>
          </w:tcPr>
          <w:p w:rsidR="008E431D" w:rsidRPr="000F4193" w:rsidRDefault="008E431D" w:rsidP="008E431D">
            <w:pPr>
              <w:pStyle w:val="Navadensplet"/>
              <w:spacing w:after="0"/>
              <w:ind w:firstLine="0"/>
              <w:jc w:val="center"/>
              <w:rPr>
                <w:color w:val="auto"/>
                <w:sz w:val="24"/>
                <w:szCs w:val="24"/>
              </w:rPr>
            </w:pPr>
            <w:r>
              <w:rPr>
                <w:color w:val="auto"/>
                <w:sz w:val="24"/>
                <w:szCs w:val="24"/>
              </w:rPr>
              <w:t>45</w:t>
            </w:r>
          </w:p>
        </w:tc>
      </w:tr>
      <w:tr w:rsidR="008E431D" w:rsidRPr="000F4193" w:rsidTr="009711C3">
        <w:tc>
          <w:tcPr>
            <w:tcW w:w="1003" w:type="dxa"/>
            <w:tcBorders>
              <w:left w:val="nil"/>
              <w:right w:val="nil"/>
            </w:tcBorders>
            <w:shd w:val="clear" w:color="auto" w:fill="C0C0C0"/>
          </w:tcPr>
          <w:p w:rsidR="008E431D" w:rsidRPr="000F4193" w:rsidRDefault="008E431D" w:rsidP="008E431D">
            <w:pPr>
              <w:pStyle w:val="Navadensplet"/>
              <w:spacing w:after="0"/>
              <w:ind w:firstLine="0"/>
              <w:rPr>
                <w:b/>
                <w:bCs/>
                <w:color w:val="auto"/>
                <w:sz w:val="24"/>
                <w:szCs w:val="24"/>
              </w:rPr>
            </w:pPr>
            <w:r w:rsidRPr="000F4193">
              <w:rPr>
                <w:b/>
                <w:bCs/>
                <w:color w:val="auto"/>
                <w:sz w:val="24"/>
                <w:szCs w:val="24"/>
              </w:rPr>
              <w:t>201</w:t>
            </w:r>
            <w:r>
              <w:rPr>
                <w:b/>
                <w:bCs/>
                <w:color w:val="auto"/>
                <w:sz w:val="24"/>
                <w:szCs w:val="24"/>
              </w:rPr>
              <w:t>1</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w:t>
            </w:r>
            <w:r>
              <w:rPr>
                <w:color w:val="auto"/>
                <w:sz w:val="24"/>
                <w:szCs w:val="24"/>
              </w:rPr>
              <w:t>8</w:t>
            </w:r>
            <w:r w:rsidRPr="000F4193">
              <w:rPr>
                <w:color w:val="auto"/>
                <w:sz w:val="24"/>
                <w:szCs w:val="24"/>
              </w:rPr>
              <w:t>,5</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53</w:t>
            </w:r>
            <w:r>
              <w:rPr>
                <w:color w:val="auto"/>
                <w:sz w:val="24"/>
                <w:szCs w:val="24"/>
              </w:rPr>
              <w:t>,5</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w:t>
            </w:r>
            <w:r>
              <w:rPr>
                <w:color w:val="auto"/>
                <w:sz w:val="24"/>
                <w:szCs w:val="24"/>
              </w:rPr>
              <w:t>6</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w:t>
            </w:r>
            <w:r>
              <w:rPr>
                <w:color w:val="auto"/>
                <w:sz w:val="24"/>
                <w:szCs w:val="24"/>
              </w:rPr>
              <w:t>1</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w:t>
            </w:r>
            <w:r>
              <w:rPr>
                <w:color w:val="auto"/>
                <w:sz w:val="24"/>
                <w:szCs w:val="24"/>
              </w:rPr>
              <w:t>4</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49</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w:t>
            </w:r>
            <w:r>
              <w:rPr>
                <w:color w:val="auto"/>
                <w:sz w:val="24"/>
                <w:szCs w:val="24"/>
              </w:rPr>
              <w:t>2</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w:t>
            </w:r>
            <w:r>
              <w:rPr>
                <w:color w:val="auto"/>
                <w:sz w:val="24"/>
                <w:szCs w:val="24"/>
              </w:rPr>
              <w:t>7</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Pr>
                <w:color w:val="auto"/>
                <w:sz w:val="24"/>
                <w:szCs w:val="24"/>
              </w:rPr>
              <w:t>50,5</w:t>
            </w:r>
          </w:p>
        </w:tc>
        <w:tc>
          <w:tcPr>
            <w:tcW w:w="828"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45</w:t>
            </w:r>
            <w:r>
              <w:rPr>
                <w:color w:val="auto"/>
                <w:sz w:val="24"/>
                <w:szCs w:val="24"/>
              </w:rPr>
              <w:t>,5</w:t>
            </w:r>
          </w:p>
        </w:tc>
      </w:tr>
      <w:tr w:rsidR="008E431D" w:rsidRPr="000F4193" w:rsidTr="009711C3">
        <w:tc>
          <w:tcPr>
            <w:tcW w:w="1003" w:type="dxa"/>
          </w:tcPr>
          <w:p w:rsidR="008E431D" w:rsidRPr="000F4193" w:rsidRDefault="008E431D" w:rsidP="008E431D">
            <w:pPr>
              <w:pStyle w:val="Navadensplet"/>
              <w:spacing w:after="0"/>
              <w:ind w:firstLine="0"/>
              <w:rPr>
                <w:b/>
                <w:bCs/>
                <w:color w:val="auto"/>
                <w:sz w:val="24"/>
                <w:szCs w:val="24"/>
              </w:rPr>
            </w:pPr>
            <w:r w:rsidRPr="000F4193">
              <w:rPr>
                <w:b/>
                <w:bCs/>
                <w:color w:val="auto"/>
                <w:sz w:val="24"/>
                <w:szCs w:val="24"/>
              </w:rPr>
              <w:t>201</w:t>
            </w:r>
            <w:r>
              <w:rPr>
                <w:b/>
                <w:bCs/>
                <w:color w:val="auto"/>
                <w:sz w:val="24"/>
                <w:szCs w:val="24"/>
              </w:rPr>
              <w:t>2</w:t>
            </w:r>
          </w:p>
        </w:tc>
        <w:tc>
          <w:tcPr>
            <w:tcW w:w="803"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w:t>
            </w:r>
            <w:r>
              <w:rPr>
                <w:color w:val="auto"/>
                <w:sz w:val="24"/>
                <w:szCs w:val="24"/>
              </w:rPr>
              <w:t>9</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w:t>
            </w:r>
            <w:r>
              <w:rPr>
                <w:color w:val="auto"/>
                <w:sz w:val="24"/>
                <w:szCs w:val="24"/>
              </w:rPr>
              <w:t>4</w:t>
            </w:r>
          </w:p>
        </w:tc>
        <w:tc>
          <w:tcPr>
            <w:tcW w:w="803"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w:t>
            </w:r>
            <w:r>
              <w:rPr>
                <w:color w:val="auto"/>
                <w:sz w:val="24"/>
                <w:szCs w:val="24"/>
              </w:rPr>
              <w:t>6,5</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51</w:t>
            </w:r>
            <w:r>
              <w:rPr>
                <w:color w:val="auto"/>
                <w:sz w:val="24"/>
                <w:szCs w:val="24"/>
              </w:rPr>
              <w:t>,5</w:t>
            </w:r>
          </w:p>
        </w:tc>
        <w:tc>
          <w:tcPr>
            <w:tcW w:w="803"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w:t>
            </w:r>
            <w:r>
              <w:rPr>
                <w:color w:val="auto"/>
                <w:sz w:val="24"/>
                <w:szCs w:val="24"/>
              </w:rPr>
              <w:t>4,5</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49,5</w:t>
            </w:r>
          </w:p>
        </w:tc>
        <w:tc>
          <w:tcPr>
            <w:tcW w:w="803" w:type="dxa"/>
          </w:tcPr>
          <w:p w:rsidR="008E431D" w:rsidRPr="000F4193" w:rsidRDefault="008E431D" w:rsidP="008E431D">
            <w:pPr>
              <w:pStyle w:val="Navadensplet"/>
              <w:spacing w:after="0"/>
              <w:ind w:firstLine="0"/>
              <w:jc w:val="center"/>
              <w:rPr>
                <w:color w:val="auto"/>
                <w:sz w:val="24"/>
                <w:szCs w:val="24"/>
              </w:rPr>
            </w:pPr>
            <w:r>
              <w:rPr>
                <w:color w:val="auto"/>
                <w:sz w:val="24"/>
                <w:szCs w:val="24"/>
              </w:rPr>
              <w:t>52</w:t>
            </w:r>
            <w:r w:rsidRPr="000F4193">
              <w:rPr>
                <w:color w:val="auto"/>
                <w:sz w:val="24"/>
                <w:szCs w:val="24"/>
              </w:rPr>
              <w:t>,5</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w:t>
            </w:r>
            <w:r>
              <w:rPr>
                <w:color w:val="auto"/>
                <w:sz w:val="24"/>
                <w:szCs w:val="24"/>
              </w:rPr>
              <w:t>7,5</w:t>
            </w:r>
          </w:p>
        </w:tc>
        <w:tc>
          <w:tcPr>
            <w:tcW w:w="803" w:type="dxa"/>
          </w:tcPr>
          <w:p w:rsidR="008E431D" w:rsidRPr="000F4193" w:rsidRDefault="008E431D" w:rsidP="008E431D">
            <w:pPr>
              <w:pStyle w:val="Navadensplet"/>
              <w:spacing w:after="0"/>
              <w:ind w:firstLine="0"/>
              <w:jc w:val="center"/>
              <w:rPr>
                <w:color w:val="auto"/>
                <w:sz w:val="24"/>
                <w:szCs w:val="24"/>
              </w:rPr>
            </w:pPr>
            <w:r>
              <w:rPr>
                <w:color w:val="auto"/>
                <w:sz w:val="24"/>
                <w:szCs w:val="24"/>
              </w:rPr>
              <w:t>51</w:t>
            </w:r>
          </w:p>
        </w:tc>
        <w:tc>
          <w:tcPr>
            <w:tcW w:w="828"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w:t>
            </w:r>
            <w:r>
              <w:rPr>
                <w:color w:val="auto"/>
                <w:sz w:val="24"/>
                <w:szCs w:val="24"/>
              </w:rPr>
              <w:t>6</w:t>
            </w:r>
          </w:p>
        </w:tc>
      </w:tr>
      <w:tr w:rsidR="008E431D" w:rsidRPr="000F4193" w:rsidTr="009711C3">
        <w:tc>
          <w:tcPr>
            <w:tcW w:w="1003" w:type="dxa"/>
            <w:tcBorders>
              <w:left w:val="nil"/>
              <w:right w:val="nil"/>
            </w:tcBorders>
            <w:shd w:val="clear" w:color="auto" w:fill="C0C0C0"/>
          </w:tcPr>
          <w:p w:rsidR="008E431D" w:rsidRPr="000F4193" w:rsidRDefault="008E431D" w:rsidP="008E431D">
            <w:pPr>
              <w:pStyle w:val="Navadensplet"/>
              <w:spacing w:after="0"/>
              <w:ind w:firstLine="0"/>
              <w:rPr>
                <w:b/>
                <w:bCs/>
                <w:color w:val="auto"/>
                <w:sz w:val="24"/>
                <w:szCs w:val="24"/>
              </w:rPr>
            </w:pPr>
            <w:r w:rsidRPr="000F4193">
              <w:rPr>
                <w:b/>
                <w:bCs/>
                <w:color w:val="auto"/>
                <w:sz w:val="24"/>
                <w:szCs w:val="24"/>
              </w:rPr>
              <w:lastRenderedPageBreak/>
              <w:t>201</w:t>
            </w:r>
            <w:r>
              <w:rPr>
                <w:b/>
                <w:bCs/>
                <w:color w:val="auto"/>
                <w:sz w:val="24"/>
                <w:szCs w:val="24"/>
              </w:rPr>
              <w:t>3</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w:t>
            </w:r>
            <w:r>
              <w:rPr>
                <w:color w:val="auto"/>
                <w:sz w:val="24"/>
                <w:szCs w:val="24"/>
              </w:rPr>
              <w:t>9</w:t>
            </w:r>
            <w:r w:rsidRPr="000F4193">
              <w:rPr>
                <w:color w:val="auto"/>
                <w:sz w:val="24"/>
                <w:szCs w:val="24"/>
              </w:rPr>
              <w:t>,5</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54</w:t>
            </w:r>
            <w:r>
              <w:rPr>
                <w:color w:val="auto"/>
                <w:sz w:val="24"/>
                <w:szCs w:val="24"/>
              </w:rPr>
              <w:t>,5</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Pr>
                <w:color w:val="auto"/>
                <w:sz w:val="24"/>
                <w:szCs w:val="24"/>
              </w:rPr>
              <w:t>57</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w:t>
            </w:r>
            <w:r>
              <w:rPr>
                <w:color w:val="auto"/>
                <w:sz w:val="24"/>
                <w:szCs w:val="24"/>
              </w:rPr>
              <w:t>2</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w:t>
            </w:r>
            <w:r>
              <w:rPr>
                <w:color w:val="auto"/>
                <w:sz w:val="24"/>
                <w:szCs w:val="24"/>
              </w:rPr>
              <w:t>5</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50</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w:t>
            </w:r>
            <w:r>
              <w:rPr>
                <w:color w:val="auto"/>
                <w:sz w:val="24"/>
                <w:szCs w:val="24"/>
              </w:rPr>
              <w:t>3</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w:t>
            </w:r>
            <w:r>
              <w:rPr>
                <w:color w:val="auto"/>
                <w:sz w:val="24"/>
                <w:szCs w:val="24"/>
              </w:rPr>
              <w:t>8</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Pr>
                <w:color w:val="auto"/>
                <w:sz w:val="24"/>
                <w:szCs w:val="24"/>
              </w:rPr>
              <w:t>51</w:t>
            </w:r>
            <w:r w:rsidRPr="000F4193">
              <w:rPr>
                <w:color w:val="auto"/>
                <w:sz w:val="24"/>
                <w:szCs w:val="24"/>
              </w:rPr>
              <w:t>,5</w:t>
            </w:r>
          </w:p>
        </w:tc>
        <w:tc>
          <w:tcPr>
            <w:tcW w:w="828"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46</w:t>
            </w:r>
            <w:r>
              <w:rPr>
                <w:color w:val="auto"/>
                <w:sz w:val="24"/>
                <w:szCs w:val="24"/>
              </w:rPr>
              <w:t>,5</w:t>
            </w:r>
          </w:p>
        </w:tc>
      </w:tr>
      <w:tr w:rsidR="008E431D" w:rsidRPr="000F4193" w:rsidTr="009711C3">
        <w:tc>
          <w:tcPr>
            <w:tcW w:w="1003" w:type="dxa"/>
          </w:tcPr>
          <w:p w:rsidR="008E431D" w:rsidRPr="000F4193" w:rsidRDefault="008E431D" w:rsidP="008E431D">
            <w:pPr>
              <w:pStyle w:val="Navadensplet"/>
              <w:spacing w:after="0"/>
              <w:ind w:firstLine="0"/>
              <w:rPr>
                <w:b/>
                <w:bCs/>
                <w:color w:val="auto"/>
                <w:sz w:val="24"/>
                <w:szCs w:val="24"/>
              </w:rPr>
            </w:pPr>
            <w:r w:rsidRPr="000F4193">
              <w:rPr>
                <w:b/>
                <w:bCs/>
                <w:color w:val="auto"/>
                <w:sz w:val="24"/>
                <w:szCs w:val="24"/>
              </w:rPr>
              <w:t>201</w:t>
            </w:r>
            <w:r>
              <w:rPr>
                <w:b/>
                <w:bCs/>
                <w:color w:val="auto"/>
                <w:sz w:val="24"/>
                <w:szCs w:val="24"/>
              </w:rPr>
              <w:t>4</w:t>
            </w:r>
          </w:p>
        </w:tc>
        <w:tc>
          <w:tcPr>
            <w:tcW w:w="803" w:type="dxa"/>
          </w:tcPr>
          <w:p w:rsidR="008E431D" w:rsidRPr="000F4193" w:rsidRDefault="008E431D" w:rsidP="008E431D">
            <w:pPr>
              <w:pStyle w:val="Navadensplet"/>
              <w:spacing w:after="0"/>
              <w:ind w:firstLine="0"/>
              <w:jc w:val="center"/>
              <w:rPr>
                <w:color w:val="auto"/>
                <w:sz w:val="24"/>
                <w:szCs w:val="24"/>
              </w:rPr>
            </w:pPr>
            <w:r>
              <w:rPr>
                <w:color w:val="auto"/>
                <w:sz w:val="24"/>
                <w:szCs w:val="24"/>
              </w:rPr>
              <w:t>60</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w:t>
            </w:r>
            <w:r>
              <w:rPr>
                <w:color w:val="auto"/>
                <w:sz w:val="24"/>
                <w:szCs w:val="24"/>
              </w:rPr>
              <w:t>5</w:t>
            </w:r>
          </w:p>
        </w:tc>
        <w:tc>
          <w:tcPr>
            <w:tcW w:w="803"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w:t>
            </w:r>
            <w:r>
              <w:rPr>
                <w:color w:val="auto"/>
                <w:sz w:val="24"/>
                <w:szCs w:val="24"/>
              </w:rPr>
              <w:t>7,5</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52</w:t>
            </w:r>
            <w:r>
              <w:rPr>
                <w:color w:val="auto"/>
                <w:sz w:val="24"/>
                <w:szCs w:val="24"/>
              </w:rPr>
              <w:t>,5</w:t>
            </w:r>
          </w:p>
        </w:tc>
        <w:tc>
          <w:tcPr>
            <w:tcW w:w="803"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w:t>
            </w:r>
            <w:r>
              <w:rPr>
                <w:color w:val="auto"/>
                <w:sz w:val="24"/>
                <w:szCs w:val="24"/>
              </w:rPr>
              <w:t>5,5</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50,5</w:t>
            </w:r>
          </w:p>
        </w:tc>
        <w:tc>
          <w:tcPr>
            <w:tcW w:w="803" w:type="dxa"/>
          </w:tcPr>
          <w:p w:rsidR="008E431D" w:rsidRPr="000F4193" w:rsidRDefault="008E431D" w:rsidP="008E431D">
            <w:pPr>
              <w:pStyle w:val="Navadensplet"/>
              <w:spacing w:after="0"/>
              <w:ind w:firstLine="0"/>
              <w:jc w:val="center"/>
              <w:rPr>
                <w:color w:val="auto"/>
                <w:sz w:val="24"/>
                <w:szCs w:val="24"/>
              </w:rPr>
            </w:pPr>
            <w:r>
              <w:rPr>
                <w:color w:val="auto"/>
                <w:sz w:val="24"/>
                <w:szCs w:val="24"/>
              </w:rPr>
              <w:t>53</w:t>
            </w:r>
            <w:r w:rsidRPr="000F4193">
              <w:rPr>
                <w:color w:val="auto"/>
                <w:sz w:val="24"/>
                <w:szCs w:val="24"/>
              </w:rPr>
              <w:t>,5</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48</w:t>
            </w:r>
            <w:r>
              <w:rPr>
                <w:color w:val="auto"/>
                <w:sz w:val="24"/>
                <w:szCs w:val="24"/>
              </w:rPr>
              <w:t>,5</w:t>
            </w:r>
          </w:p>
        </w:tc>
        <w:tc>
          <w:tcPr>
            <w:tcW w:w="803"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w:t>
            </w:r>
            <w:r>
              <w:rPr>
                <w:color w:val="auto"/>
                <w:sz w:val="24"/>
                <w:szCs w:val="24"/>
              </w:rPr>
              <w:t>2</w:t>
            </w:r>
          </w:p>
        </w:tc>
        <w:tc>
          <w:tcPr>
            <w:tcW w:w="828"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w:t>
            </w:r>
            <w:r>
              <w:rPr>
                <w:color w:val="auto"/>
                <w:sz w:val="24"/>
                <w:szCs w:val="24"/>
              </w:rPr>
              <w:t>7</w:t>
            </w:r>
          </w:p>
        </w:tc>
      </w:tr>
      <w:tr w:rsidR="008E431D" w:rsidRPr="000F4193" w:rsidTr="009711C3">
        <w:tc>
          <w:tcPr>
            <w:tcW w:w="1003" w:type="dxa"/>
          </w:tcPr>
          <w:p w:rsidR="008E431D" w:rsidRPr="000F4193" w:rsidRDefault="008E431D" w:rsidP="008E431D">
            <w:pPr>
              <w:pStyle w:val="Navadensplet"/>
              <w:spacing w:after="0"/>
              <w:ind w:firstLine="0"/>
              <w:rPr>
                <w:b/>
                <w:bCs/>
                <w:color w:val="auto"/>
                <w:sz w:val="24"/>
                <w:szCs w:val="24"/>
              </w:rPr>
            </w:pPr>
            <w:r>
              <w:rPr>
                <w:b/>
                <w:bCs/>
                <w:color w:val="auto"/>
                <w:sz w:val="24"/>
                <w:szCs w:val="24"/>
              </w:rPr>
              <w:t>2015</w:t>
            </w:r>
          </w:p>
        </w:tc>
        <w:tc>
          <w:tcPr>
            <w:tcW w:w="803" w:type="dxa"/>
          </w:tcPr>
          <w:p w:rsidR="008E431D" w:rsidRDefault="008E431D" w:rsidP="008E431D">
            <w:pPr>
              <w:pStyle w:val="Navadensplet"/>
              <w:spacing w:after="0"/>
              <w:ind w:firstLine="0"/>
              <w:jc w:val="center"/>
              <w:rPr>
                <w:color w:val="auto"/>
                <w:sz w:val="24"/>
                <w:szCs w:val="24"/>
              </w:rPr>
            </w:pPr>
            <w:r>
              <w:rPr>
                <w:color w:val="auto"/>
                <w:sz w:val="24"/>
                <w:szCs w:val="24"/>
              </w:rPr>
              <w:t>60,5</w:t>
            </w:r>
          </w:p>
        </w:tc>
        <w:tc>
          <w:tcPr>
            <w:tcW w:w="869" w:type="dxa"/>
          </w:tcPr>
          <w:p w:rsidR="008E431D" w:rsidRPr="000F4193" w:rsidRDefault="008E431D" w:rsidP="008E431D">
            <w:pPr>
              <w:pStyle w:val="Navadensplet"/>
              <w:spacing w:after="0"/>
              <w:ind w:firstLine="0"/>
              <w:jc w:val="center"/>
              <w:rPr>
                <w:color w:val="auto"/>
                <w:sz w:val="24"/>
                <w:szCs w:val="24"/>
              </w:rPr>
            </w:pPr>
            <w:r>
              <w:rPr>
                <w:color w:val="auto"/>
                <w:sz w:val="24"/>
                <w:szCs w:val="24"/>
              </w:rPr>
              <w:t>55,5</w:t>
            </w:r>
          </w:p>
        </w:tc>
        <w:tc>
          <w:tcPr>
            <w:tcW w:w="803" w:type="dxa"/>
          </w:tcPr>
          <w:p w:rsidR="008E431D" w:rsidRPr="000F4193" w:rsidRDefault="008E431D" w:rsidP="008E431D">
            <w:pPr>
              <w:pStyle w:val="Navadensplet"/>
              <w:spacing w:after="0"/>
              <w:ind w:firstLine="0"/>
              <w:jc w:val="center"/>
              <w:rPr>
                <w:color w:val="auto"/>
                <w:sz w:val="24"/>
                <w:szCs w:val="24"/>
              </w:rPr>
            </w:pPr>
            <w:r>
              <w:rPr>
                <w:color w:val="auto"/>
                <w:sz w:val="24"/>
                <w:szCs w:val="24"/>
              </w:rPr>
              <w:t>58</w:t>
            </w:r>
          </w:p>
        </w:tc>
        <w:tc>
          <w:tcPr>
            <w:tcW w:w="869" w:type="dxa"/>
          </w:tcPr>
          <w:p w:rsidR="008E431D" w:rsidRPr="000F4193" w:rsidRDefault="008E431D" w:rsidP="008E431D">
            <w:pPr>
              <w:pStyle w:val="Navadensplet"/>
              <w:spacing w:after="0"/>
              <w:ind w:firstLine="0"/>
              <w:jc w:val="center"/>
              <w:rPr>
                <w:color w:val="auto"/>
                <w:sz w:val="24"/>
                <w:szCs w:val="24"/>
              </w:rPr>
            </w:pPr>
            <w:r>
              <w:rPr>
                <w:color w:val="auto"/>
                <w:sz w:val="24"/>
                <w:szCs w:val="24"/>
              </w:rPr>
              <w:t>53</w:t>
            </w:r>
          </w:p>
        </w:tc>
        <w:tc>
          <w:tcPr>
            <w:tcW w:w="803" w:type="dxa"/>
          </w:tcPr>
          <w:p w:rsidR="008E431D" w:rsidRPr="000F4193" w:rsidRDefault="008E431D" w:rsidP="008E431D">
            <w:pPr>
              <w:pStyle w:val="Navadensplet"/>
              <w:spacing w:after="0"/>
              <w:ind w:firstLine="0"/>
              <w:jc w:val="center"/>
              <w:rPr>
                <w:color w:val="auto"/>
                <w:sz w:val="24"/>
                <w:szCs w:val="24"/>
              </w:rPr>
            </w:pPr>
            <w:r>
              <w:rPr>
                <w:color w:val="auto"/>
                <w:sz w:val="24"/>
                <w:szCs w:val="24"/>
              </w:rPr>
              <w:t>56</w:t>
            </w:r>
          </w:p>
        </w:tc>
        <w:tc>
          <w:tcPr>
            <w:tcW w:w="869" w:type="dxa"/>
          </w:tcPr>
          <w:p w:rsidR="008E431D" w:rsidRPr="000F4193" w:rsidRDefault="008E431D" w:rsidP="008E431D">
            <w:pPr>
              <w:pStyle w:val="Navadensplet"/>
              <w:spacing w:after="0"/>
              <w:ind w:firstLine="0"/>
              <w:jc w:val="center"/>
              <w:rPr>
                <w:color w:val="auto"/>
                <w:sz w:val="24"/>
                <w:szCs w:val="24"/>
              </w:rPr>
            </w:pPr>
            <w:r>
              <w:rPr>
                <w:color w:val="auto"/>
                <w:sz w:val="24"/>
                <w:szCs w:val="24"/>
              </w:rPr>
              <w:t>51</w:t>
            </w:r>
          </w:p>
        </w:tc>
        <w:tc>
          <w:tcPr>
            <w:tcW w:w="803" w:type="dxa"/>
          </w:tcPr>
          <w:p w:rsidR="008E431D" w:rsidRPr="000F4193" w:rsidRDefault="008E431D" w:rsidP="008E431D">
            <w:pPr>
              <w:pStyle w:val="Navadensplet"/>
              <w:spacing w:after="0"/>
              <w:ind w:firstLine="0"/>
              <w:jc w:val="center"/>
              <w:rPr>
                <w:color w:val="auto"/>
                <w:sz w:val="24"/>
                <w:szCs w:val="24"/>
              </w:rPr>
            </w:pPr>
            <w:r>
              <w:rPr>
                <w:color w:val="auto"/>
                <w:sz w:val="24"/>
                <w:szCs w:val="24"/>
              </w:rPr>
              <w:t>54</w:t>
            </w:r>
          </w:p>
        </w:tc>
        <w:tc>
          <w:tcPr>
            <w:tcW w:w="869" w:type="dxa"/>
          </w:tcPr>
          <w:p w:rsidR="008E431D" w:rsidRPr="000F4193" w:rsidRDefault="008E431D" w:rsidP="008E431D">
            <w:pPr>
              <w:pStyle w:val="Navadensplet"/>
              <w:spacing w:after="0"/>
              <w:ind w:firstLine="0"/>
              <w:jc w:val="center"/>
              <w:rPr>
                <w:color w:val="auto"/>
                <w:sz w:val="24"/>
                <w:szCs w:val="24"/>
              </w:rPr>
            </w:pPr>
            <w:r>
              <w:rPr>
                <w:color w:val="auto"/>
                <w:sz w:val="24"/>
                <w:szCs w:val="24"/>
              </w:rPr>
              <w:t>49</w:t>
            </w:r>
          </w:p>
        </w:tc>
        <w:tc>
          <w:tcPr>
            <w:tcW w:w="803" w:type="dxa"/>
          </w:tcPr>
          <w:p w:rsidR="008E431D" w:rsidRPr="000F4193" w:rsidRDefault="008E431D" w:rsidP="008E431D">
            <w:pPr>
              <w:pStyle w:val="Navadensplet"/>
              <w:spacing w:after="0"/>
              <w:ind w:firstLine="0"/>
              <w:jc w:val="center"/>
              <w:rPr>
                <w:color w:val="auto"/>
                <w:sz w:val="24"/>
                <w:szCs w:val="24"/>
              </w:rPr>
            </w:pPr>
            <w:r>
              <w:rPr>
                <w:color w:val="auto"/>
                <w:sz w:val="24"/>
                <w:szCs w:val="24"/>
              </w:rPr>
              <w:t>52,5</w:t>
            </w:r>
          </w:p>
        </w:tc>
        <w:tc>
          <w:tcPr>
            <w:tcW w:w="828" w:type="dxa"/>
          </w:tcPr>
          <w:p w:rsidR="008E431D" w:rsidRPr="000F4193" w:rsidRDefault="008E431D" w:rsidP="008E431D">
            <w:pPr>
              <w:pStyle w:val="Navadensplet"/>
              <w:spacing w:after="0"/>
              <w:ind w:firstLine="0"/>
              <w:jc w:val="center"/>
              <w:rPr>
                <w:color w:val="auto"/>
                <w:sz w:val="24"/>
                <w:szCs w:val="24"/>
              </w:rPr>
            </w:pPr>
            <w:r>
              <w:rPr>
                <w:color w:val="auto"/>
                <w:sz w:val="24"/>
                <w:szCs w:val="24"/>
              </w:rPr>
              <w:t>47,5</w:t>
            </w:r>
          </w:p>
        </w:tc>
      </w:tr>
    </w:tbl>
    <w:p w:rsidR="008E431D" w:rsidRDefault="008E431D" w:rsidP="008E431D">
      <w:pPr>
        <w:autoSpaceDE w:val="0"/>
        <w:autoSpaceDN w:val="0"/>
        <w:adjustRightInd w:val="0"/>
        <w:spacing w:after="0"/>
        <w:ind w:firstLine="0"/>
        <w:rPr>
          <w:rFonts w:ascii="Times New Roman" w:hAnsi="Times New Roman"/>
          <w:color w:val="000000"/>
          <w:sz w:val="24"/>
          <w:szCs w:val="24"/>
        </w:rPr>
      </w:pPr>
    </w:p>
    <w:p w:rsidR="008E431D"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Če je bil zavarovanec v različnih obdobjih v zavarovanju, ki se šteje s povečanjem po različnih stopnjah, se najnižjo (minimalno) starost določi v sorazmerju glede na trajanje zavarovanja po stopnji povečanja</w:t>
      </w:r>
      <w:r>
        <w:rPr>
          <w:rFonts w:ascii="Times New Roman" w:hAnsi="Times New Roman"/>
          <w:color w:val="000000"/>
          <w:sz w:val="24"/>
          <w:szCs w:val="24"/>
        </w:rPr>
        <w:t>.</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rPr>
      </w:pPr>
      <w:r w:rsidRPr="00E260A5">
        <w:rPr>
          <w:rFonts w:ascii="Times New Roman" w:hAnsi="Times New Roman"/>
          <w:color w:val="000000"/>
          <w:sz w:val="24"/>
          <w:szCs w:val="24"/>
        </w:rPr>
        <w:t xml:space="preserve">Določba tega člena, kjer so določene najnižje starosti pa se ne uporablja za zavarovance, ki se jim je zavarovalna doba štela s povečanjem na podlagi osebnih okoliščin po predpisih, veljavnih do 31. </w:t>
      </w:r>
      <w:r>
        <w:rPr>
          <w:rFonts w:ascii="Times New Roman" w:hAnsi="Times New Roman"/>
          <w:color w:val="000000"/>
          <w:sz w:val="24"/>
          <w:szCs w:val="24"/>
        </w:rPr>
        <w:t>decembra</w:t>
      </w:r>
      <w:r w:rsidRPr="00E260A5">
        <w:rPr>
          <w:rFonts w:ascii="Times New Roman" w:hAnsi="Times New Roman"/>
          <w:color w:val="000000"/>
          <w:sz w:val="24"/>
          <w:szCs w:val="24"/>
        </w:rPr>
        <w:t xml:space="preserve"> 1999 zavarovancem iz 201. člena ZPIZ-1</w:t>
      </w:r>
      <w:r>
        <w:rPr>
          <w:rFonts w:ascii="Times New Roman" w:hAnsi="Times New Roman"/>
          <w:color w:val="000000"/>
          <w:sz w:val="24"/>
          <w:szCs w:val="24"/>
        </w:rPr>
        <w:t xml:space="preserve"> </w:t>
      </w:r>
      <w:r w:rsidRPr="00E260A5">
        <w:rPr>
          <w:rFonts w:ascii="Times New Roman" w:hAnsi="Times New Roman"/>
          <w:color w:val="000000"/>
          <w:sz w:val="24"/>
          <w:szCs w:val="24"/>
        </w:rPr>
        <w:t xml:space="preserve">ter za zavarovance iz </w:t>
      </w:r>
      <w:r>
        <w:rPr>
          <w:rFonts w:ascii="Times New Roman" w:hAnsi="Times New Roman"/>
          <w:color w:val="000000"/>
          <w:sz w:val="24"/>
          <w:szCs w:val="24"/>
        </w:rPr>
        <w:t>201. člena tega</w:t>
      </w:r>
      <w:r w:rsidRPr="00E260A5">
        <w:rPr>
          <w:rFonts w:ascii="Times New Roman" w:hAnsi="Times New Roman"/>
          <w:color w:val="000000"/>
          <w:sz w:val="24"/>
          <w:szCs w:val="24"/>
        </w:rPr>
        <w:t xml:space="preserve"> zakona. Slednjim se namreč starostna meja za pridobitev pravice do predčasne oziroma starostne pokojnine zniža za eno leto za vsak</w:t>
      </w:r>
      <w:r>
        <w:rPr>
          <w:rFonts w:ascii="Times New Roman" w:hAnsi="Times New Roman"/>
          <w:color w:val="000000"/>
          <w:sz w:val="24"/>
          <w:szCs w:val="24"/>
        </w:rPr>
        <w:t>a</w:t>
      </w:r>
      <w:r w:rsidRPr="00E260A5">
        <w:rPr>
          <w:rFonts w:ascii="Times New Roman" w:hAnsi="Times New Roman"/>
          <w:color w:val="000000"/>
          <w:sz w:val="24"/>
          <w:szCs w:val="24"/>
        </w:rPr>
        <w:t xml:space="preserve"> štiri leta, prebit</w:t>
      </w:r>
      <w:r>
        <w:rPr>
          <w:rFonts w:ascii="Times New Roman" w:hAnsi="Times New Roman"/>
          <w:color w:val="000000"/>
          <w:sz w:val="24"/>
          <w:szCs w:val="24"/>
        </w:rPr>
        <w:t>a</w:t>
      </w:r>
      <w:r w:rsidRPr="00E260A5">
        <w:rPr>
          <w:rFonts w:ascii="Times New Roman" w:hAnsi="Times New Roman"/>
          <w:color w:val="000000"/>
          <w:sz w:val="24"/>
          <w:szCs w:val="24"/>
        </w:rPr>
        <w:t xml:space="preserve"> v zavarovanju. </w:t>
      </w:r>
    </w:p>
    <w:p w:rsidR="008E431D" w:rsidRDefault="008E431D" w:rsidP="008E431D">
      <w:pPr>
        <w:spacing w:after="0"/>
        <w:ind w:firstLine="0"/>
        <w:rPr>
          <w:rFonts w:ascii="Times New Roman" w:eastAsia="Times New Roman" w:hAnsi="Times New Roman"/>
          <w:b/>
          <w:bCs/>
          <w:sz w:val="24"/>
          <w:szCs w:val="24"/>
          <w:lang w:eastAsia="sl-SI"/>
        </w:rPr>
      </w:pPr>
    </w:p>
    <w:p w:rsidR="008E431D" w:rsidRPr="00E260A5" w:rsidRDefault="008E431D" w:rsidP="008E431D">
      <w:pPr>
        <w:spacing w:after="0"/>
        <w:ind w:firstLine="0"/>
        <w:rPr>
          <w:rFonts w:ascii="Times New Roman" w:hAnsi="Times New Roman"/>
          <w:b/>
          <w:bCs/>
          <w:sz w:val="24"/>
          <w:szCs w:val="24"/>
          <w:lang w:eastAsia="sl-SI"/>
        </w:rPr>
      </w:pPr>
      <w:r w:rsidRPr="00E260A5">
        <w:rPr>
          <w:rFonts w:ascii="Times New Roman" w:eastAsia="Times New Roman" w:hAnsi="Times New Roman"/>
          <w:b/>
          <w:bCs/>
          <w:sz w:val="24"/>
          <w:szCs w:val="24"/>
          <w:lang w:eastAsia="sl-SI"/>
        </w:rPr>
        <w:t>K 4</w:t>
      </w:r>
      <w:r>
        <w:rPr>
          <w:rFonts w:ascii="Times New Roman" w:eastAsia="Times New Roman" w:hAnsi="Times New Roman"/>
          <w:b/>
          <w:bCs/>
          <w:sz w:val="24"/>
          <w:szCs w:val="24"/>
          <w:lang w:eastAsia="sl-SI"/>
        </w:rPr>
        <w:t>03</w:t>
      </w:r>
      <w:r w:rsidRPr="00E260A5">
        <w:rPr>
          <w:rFonts w:ascii="Times New Roman" w:eastAsia="Times New Roman" w:hAnsi="Times New Roman"/>
          <w:b/>
          <w:bCs/>
          <w:sz w:val="24"/>
          <w:szCs w:val="24"/>
          <w:lang w:eastAsia="sl-SI"/>
        </w:rPr>
        <w:t>. členu (postopno spreminjanje pogojev za pridobitev pravice do starostne pokojnine po</w:t>
      </w:r>
      <w:r w:rsidRPr="00E260A5">
        <w:rPr>
          <w:rFonts w:ascii="Times New Roman" w:eastAsia="Times New Roman" w:hAnsi="Times New Roman"/>
          <w:b/>
          <w:sz w:val="24"/>
          <w:szCs w:val="24"/>
          <w:lang w:eastAsia="sl-SI"/>
        </w:rPr>
        <w:t xml:space="preserve"> posebnih</w:t>
      </w:r>
      <w:r w:rsidRPr="00E260A5">
        <w:rPr>
          <w:rFonts w:ascii="Times New Roman" w:hAnsi="Times New Roman"/>
          <w:b/>
          <w:bCs/>
          <w:sz w:val="24"/>
          <w:szCs w:val="24"/>
          <w:lang w:eastAsia="sl-SI"/>
        </w:rPr>
        <w:t xml:space="preserve"> predpisih)</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S tem členom se določajo najnižje upokojitvene starosti za osebe, ki lahko pridobijo pravico do starostne pokojnine po posebnih predpisih. </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Minimalna starost, določena s tem predpisom, za pridobitev pravice do starostne pokojnine po posebnih predpisih, se zavarovancu, ki je delal na delovnem mestu, na katerem s mu je štela zavarovalna doba s povečanjem zniža, če je to zanj ugodneje, vendar največ do omejitev iz prejšnjega člena tega zakona.</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4</w:t>
      </w:r>
      <w:r>
        <w:rPr>
          <w:rFonts w:ascii="Times New Roman" w:eastAsia="Times New Roman" w:hAnsi="Times New Roman"/>
          <w:b/>
          <w:bCs/>
          <w:sz w:val="24"/>
          <w:szCs w:val="24"/>
          <w:lang w:eastAsia="sl-SI"/>
        </w:rPr>
        <w:t>04</w:t>
      </w:r>
      <w:r w:rsidRPr="00E260A5">
        <w:rPr>
          <w:rFonts w:ascii="Times New Roman" w:eastAsia="Times New Roman" w:hAnsi="Times New Roman"/>
          <w:b/>
          <w:bCs/>
          <w:sz w:val="24"/>
          <w:szCs w:val="24"/>
          <w:lang w:eastAsia="sl-SI"/>
        </w:rPr>
        <w:t>. členu (upoštevanje plačil po prejšnjih predpisih)</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Sistem prikazovanja bruto plač velja od 1. </w:t>
      </w:r>
      <w:r>
        <w:rPr>
          <w:rFonts w:ascii="Times New Roman" w:eastAsia="Times New Roman" w:hAnsi="Times New Roman"/>
          <w:sz w:val="24"/>
          <w:szCs w:val="24"/>
          <w:lang w:eastAsia="sl-SI"/>
        </w:rPr>
        <w:t>januarja</w:t>
      </w:r>
      <w:r w:rsidRPr="00E260A5">
        <w:rPr>
          <w:rFonts w:ascii="Times New Roman" w:eastAsia="Times New Roman" w:hAnsi="Times New Roman"/>
          <w:sz w:val="24"/>
          <w:szCs w:val="24"/>
          <w:lang w:eastAsia="sl-SI"/>
        </w:rPr>
        <w:t xml:space="preserve"> 1992, pred tem pa so bile plače določene v neto zneskih. V prvem odstavku je določeno, da se plače, ki so jih zavarovanci prejeli pred navedenim datumom, pri izračunu pokojninske osnove upoštevajo v neto zneskih in se le-te ne preračunavajo, kot je to določeno za plače po 1. </w:t>
      </w:r>
      <w:r>
        <w:rPr>
          <w:rFonts w:ascii="Times New Roman" w:eastAsia="Times New Roman" w:hAnsi="Times New Roman"/>
          <w:sz w:val="24"/>
          <w:szCs w:val="24"/>
          <w:lang w:eastAsia="sl-SI"/>
        </w:rPr>
        <w:t>januarja</w:t>
      </w:r>
      <w:r w:rsidRPr="00E260A5">
        <w:rPr>
          <w:rFonts w:ascii="Times New Roman" w:eastAsia="Times New Roman" w:hAnsi="Times New Roman"/>
          <w:sz w:val="24"/>
          <w:szCs w:val="24"/>
          <w:lang w:eastAsia="sl-SI"/>
        </w:rPr>
        <w:t xml:space="preserve"> 1992.</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Plača, izplačana za delo preko polnega delovnega časa do uveljavitve zakona o pokojninskem in invalidskem zavarovanju, veljavnega do 31. </w:t>
      </w:r>
      <w:r>
        <w:rPr>
          <w:rFonts w:ascii="Times New Roman" w:eastAsia="Times New Roman" w:hAnsi="Times New Roman"/>
          <w:sz w:val="24"/>
          <w:szCs w:val="24"/>
          <w:lang w:eastAsia="sl-SI"/>
        </w:rPr>
        <w:t>marca</w:t>
      </w:r>
      <w:r w:rsidRPr="00E260A5">
        <w:rPr>
          <w:rFonts w:ascii="Times New Roman" w:eastAsia="Times New Roman" w:hAnsi="Times New Roman"/>
          <w:sz w:val="24"/>
          <w:szCs w:val="24"/>
          <w:lang w:eastAsia="sl-SI"/>
        </w:rPr>
        <w:t xml:space="preserve"> 1992, se upošteva pri izračunu pokojninske osnove, če je bila izplačana za delo, ki se je po predpisih o delovnih razmerjih štelo kot poseben delovni pogoj.</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4</w:t>
      </w:r>
      <w:r>
        <w:rPr>
          <w:rFonts w:ascii="Times New Roman" w:eastAsia="Times New Roman" w:hAnsi="Times New Roman"/>
          <w:b/>
          <w:bCs/>
          <w:sz w:val="24"/>
          <w:szCs w:val="24"/>
          <w:lang w:eastAsia="sl-SI"/>
        </w:rPr>
        <w:t>05</w:t>
      </w:r>
      <w:r w:rsidRPr="00E260A5">
        <w:rPr>
          <w:rFonts w:ascii="Times New Roman" w:eastAsia="Times New Roman" w:hAnsi="Times New Roman"/>
          <w:b/>
          <w:bCs/>
          <w:sz w:val="24"/>
          <w:szCs w:val="24"/>
          <w:lang w:eastAsia="sl-SI"/>
        </w:rPr>
        <w:t>. členu (pravice iz zavarovanja za ožji obseg)</w:t>
      </w:r>
    </w:p>
    <w:p w:rsidR="008E431D" w:rsidRPr="00E260A5" w:rsidRDefault="008E431D" w:rsidP="008E431D">
      <w:pPr>
        <w:pStyle w:val="esegmenth4"/>
        <w:spacing w:after="0" w:line="276" w:lineRule="auto"/>
        <w:ind w:firstLine="0"/>
        <w:jc w:val="both"/>
        <w:rPr>
          <w:b w:val="0"/>
          <w:bCs w:val="0"/>
          <w:color w:val="auto"/>
          <w:sz w:val="24"/>
          <w:szCs w:val="24"/>
        </w:rPr>
      </w:pPr>
      <w:r w:rsidRPr="00E260A5">
        <w:rPr>
          <w:b w:val="0"/>
          <w:color w:val="auto"/>
          <w:sz w:val="24"/>
          <w:szCs w:val="24"/>
        </w:rPr>
        <w:t>Za vse zavarovance, ki so pretežni del zavarovanja prebili v zavarovanju za ožji obseg pravic po prejšnjih predpisih velja, da se jim pokojnina odmeri brez upoštevanja določb o najnižji pokojninski osnovi</w:t>
      </w:r>
      <w:r>
        <w:rPr>
          <w:b w:val="0"/>
          <w:color w:val="auto"/>
          <w:sz w:val="24"/>
          <w:szCs w:val="24"/>
        </w:rPr>
        <w:t xml:space="preserve">. Pokojnina pa se ne glede na navedeno odmeri </w:t>
      </w:r>
      <w:r w:rsidRPr="00E260A5">
        <w:rPr>
          <w:b w:val="0"/>
          <w:color w:val="auto"/>
          <w:sz w:val="24"/>
          <w:szCs w:val="24"/>
        </w:rPr>
        <w:t>v višini 35 % najnižje pokojninske osnove.</w:t>
      </w:r>
      <w:r w:rsidRPr="00E260A5">
        <w:rPr>
          <w:b w:val="0"/>
          <w:bCs w:val="0"/>
          <w:color w:val="auto"/>
          <w:sz w:val="24"/>
          <w:szCs w:val="24"/>
        </w:rPr>
        <w:t xml:space="preserve"> </w:t>
      </w:r>
    </w:p>
    <w:p w:rsidR="008E431D" w:rsidRPr="00E260A5" w:rsidRDefault="008E431D" w:rsidP="008E431D">
      <w:pPr>
        <w:pStyle w:val="esegmenth4"/>
        <w:spacing w:after="0" w:line="276" w:lineRule="auto"/>
        <w:ind w:firstLine="0"/>
        <w:jc w:val="both"/>
        <w:rPr>
          <w:b w:val="0"/>
          <w:bCs w:val="0"/>
          <w:color w:val="auto"/>
          <w:sz w:val="24"/>
          <w:szCs w:val="24"/>
        </w:rPr>
      </w:pPr>
      <w:r w:rsidRPr="00E260A5">
        <w:rPr>
          <w:b w:val="0"/>
          <w:bCs w:val="0"/>
          <w:color w:val="auto"/>
          <w:sz w:val="24"/>
          <w:szCs w:val="24"/>
        </w:rPr>
        <w:t>Ti zavarovanci n</w:t>
      </w:r>
      <w:r w:rsidRPr="00E260A5">
        <w:rPr>
          <w:b w:val="0"/>
          <w:color w:val="auto"/>
          <w:sz w:val="24"/>
          <w:szCs w:val="24"/>
        </w:rPr>
        <w:t>imajo pravice do</w:t>
      </w:r>
      <w:r w:rsidRPr="00E260A5">
        <w:rPr>
          <w:b w:val="0"/>
          <w:bCs w:val="0"/>
          <w:color w:val="auto"/>
          <w:sz w:val="24"/>
          <w:szCs w:val="24"/>
        </w:rPr>
        <w:t xml:space="preserve"> delne pokojnine, letnega dodatka in dodatka za pomoč in postrežbo. Prav tako ti zavarovanci nimajo pravic na </w:t>
      </w:r>
      <w:r w:rsidRPr="00E260A5">
        <w:rPr>
          <w:b w:val="0"/>
          <w:color w:val="auto"/>
          <w:sz w:val="24"/>
          <w:szCs w:val="24"/>
        </w:rPr>
        <w:t xml:space="preserve">podlagi ugotovljene II. ali III. kategorije invalidnosti, </w:t>
      </w:r>
      <w:r w:rsidRPr="00E260A5">
        <w:rPr>
          <w:b w:val="0"/>
          <w:bCs w:val="0"/>
          <w:color w:val="auto"/>
          <w:sz w:val="24"/>
          <w:szCs w:val="24"/>
        </w:rPr>
        <w:t>imajo pa pravico do invalidske pokojnine.</w:t>
      </w:r>
    </w:p>
    <w:p w:rsidR="008E431D" w:rsidRPr="00E260A5" w:rsidRDefault="008E431D" w:rsidP="008E431D">
      <w:pPr>
        <w:pStyle w:val="esegmenth4"/>
        <w:spacing w:after="0" w:line="276" w:lineRule="auto"/>
        <w:ind w:firstLine="0"/>
        <w:jc w:val="both"/>
        <w:rPr>
          <w:b w:val="0"/>
          <w:bCs w:val="0"/>
          <w:color w:val="auto"/>
          <w:sz w:val="24"/>
          <w:szCs w:val="24"/>
        </w:rPr>
      </w:pPr>
      <w:r w:rsidRPr="00E260A5">
        <w:rPr>
          <w:b w:val="0"/>
          <w:bCs w:val="0"/>
          <w:color w:val="auto"/>
          <w:sz w:val="24"/>
          <w:szCs w:val="24"/>
        </w:rPr>
        <w:t>Kljub zgoraj navedenemu pa imajo ti zavarovanci pravico do dodatka za pomoč in postrežbo kot slepi in nepokretni zavarovanci.</w:t>
      </w:r>
    </w:p>
    <w:p w:rsidR="008E431D" w:rsidRPr="00E260A5" w:rsidRDefault="008E431D" w:rsidP="008E431D">
      <w:pPr>
        <w:pStyle w:val="esegmenth4"/>
        <w:spacing w:after="0" w:line="276" w:lineRule="auto"/>
        <w:ind w:firstLine="0"/>
        <w:jc w:val="both"/>
        <w:rPr>
          <w:b w:val="0"/>
          <w:bCs w:val="0"/>
          <w:color w:val="auto"/>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lastRenderedPageBreak/>
        <w:t>K 4</w:t>
      </w:r>
      <w:r>
        <w:rPr>
          <w:rFonts w:ascii="Times New Roman" w:eastAsia="Times New Roman" w:hAnsi="Times New Roman"/>
          <w:b/>
          <w:bCs/>
          <w:sz w:val="24"/>
          <w:szCs w:val="24"/>
          <w:lang w:eastAsia="sl-SI"/>
        </w:rPr>
        <w:t>06</w:t>
      </w:r>
      <w:r w:rsidRPr="00E260A5">
        <w:rPr>
          <w:rFonts w:ascii="Times New Roman" w:eastAsia="Times New Roman" w:hAnsi="Times New Roman"/>
          <w:b/>
          <w:bCs/>
          <w:sz w:val="24"/>
          <w:szCs w:val="24"/>
          <w:lang w:eastAsia="sl-SI"/>
        </w:rPr>
        <w:t xml:space="preserve">. členu (izplačevanje </w:t>
      </w:r>
      <w:r w:rsidRPr="00B57B71">
        <w:rPr>
          <w:rFonts w:ascii="Times New Roman" w:eastAsia="Times New Roman" w:hAnsi="Times New Roman"/>
          <w:b/>
          <w:bCs/>
          <w:sz w:val="24"/>
          <w:szCs w:val="24"/>
          <w:lang w:eastAsia="sl-SI"/>
        </w:rPr>
        <w:t>invalidnin)</w:t>
      </w:r>
    </w:p>
    <w:p w:rsidR="008E431D" w:rsidRPr="00E260A5" w:rsidRDefault="008E431D" w:rsidP="008E431D">
      <w:pPr>
        <w:autoSpaceDE w:val="0"/>
        <w:autoSpaceDN w:val="0"/>
        <w:adjustRightInd w:val="0"/>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Glede na to, da novi zakon več nima zavarovanja za telesne okvare in s tem pravice do invalidnine, bodo skladno z varstvom pridobljenim pravic, varovani vsi uživalci invalidnine po ZPIZ-1. Znesek invalidne se izplačuje kot denarno nadomestilo za telesno okvaro v višini, kot je bila določena za zadnji mesec pred uveljavitvijo tega zakona.</w:t>
      </w:r>
    </w:p>
    <w:p w:rsidR="008E431D" w:rsidRDefault="008E431D" w:rsidP="008E431D">
      <w:pPr>
        <w:autoSpaceDE w:val="0"/>
        <w:autoSpaceDN w:val="0"/>
        <w:adjustRightInd w:val="0"/>
        <w:spacing w:after="0"/>
        <w:ind w:firstLine="0"/>
        <w:rPr>
          <w:rFonts w:ascii="Times New Roman" w:eastAsia="Times New Roman" w:hAnsi="Times New Roman"/>
          <w:sz w:val="24"/>
          <w:szCs w:val="24"/>
          <w:lang w:eastAsia="sl-SI"/>
        </w:rPr>
      </w:pPr>
    </w:p>
    <w:p w:rsidR="008E431D" w:rsidRPr="006772D2" w:rsidRDefault="008E431D" w:rsidP="008E431D">
      <w:pPr>
        <w:autoSpaceDE w:val="0"/>
        <w:autoSpaceDN w:val="0"/>
        <w:adjustRightInd w:val="0"/>
        <w:spacing w:after="0"/>
        <w:ind w:firstLine="0"/>
        <w:rPr>
          <w:rFonts w:ascii="Times New Roman" w:eastAsia="Times New Roman" w:hAnsi="Times New Roman"/>
          <w:b/>
          <w:sz w:val="24"/>
          <w:szCs w:val="24"/>
          <w:lang w:eastAsia="sl-SI"/>
        </w:rPr>
      </w:pPr>
      <w:r w:rsidRPr="006772D2">
        <w:rPr>
          <w:rFonts w:ascii="Times New Roman" w:eastAsia="Times New Roman" w:hAnsi="Times New Roman"/>
          <w:b/>
          <w:sz w:val="24"/>
          <w:szCs w:val="24"/>
          <w:lang w:eastAsia="sl-SI"/>
        </w:rPr>
        <w:t>K 4</w:t>
      </w:r>
      <w:r>
        <w:rPr>
          <w:rFonts w:ascii="Times New Roman" w:eastAsia="Times New Roman" w:hAnsi="Times New Roman"/>
          <w:b/>
          <w:sz w:val="24"/>
          <w:szCs w:val="24"/>
          <w:lang w:eastAsia="sl-SI"/>
        </w:rPr>
        <w:t>07</w:t>
      </w:r>
      <w:r w:rsidRPr="006772D2">
        <w:rPr>
          <w:rFonts w:ascii="Times New Roman" w:eastAsia="Times New Roman" w:hAnsi="Times New Roman"/>
          <w:b/>
          <w:sz w:val="24"/>
          <w:szCs w:val="24"/>
          <w:lang w:eastAsia="sl-SI"/>
        </w:rPr>
        <w:t xml:space="preserve">. členu </w:t>
      </w:r>
      <w:r>
        <w:rPr>
          <w:rFonts w:ascii="Times New Roman" w:eastAsia="Times New Roman" w:hAnsi="Times New Roman"/>
          <w:b/>
          <w:sz w:val="24"/>
          <w:szCs w:val="24"/>
          <w:lang w:eastAsia="sl-SI"/>
        </w:rPr>
        <w:t>(izvedensko mnenje o vrsti in stopnji telesne okvare)</w:t>
      </w:r>
    </w:p>
    <w:p w:rsidR="008E431D" w:rsidRPr="00E260A5" w:rsidRDefault="008E431D" w:rsidP="008E431D">
      <w:pPr>
        <w:autoSpaceDE w:val="0"/>
        <w:autoSpaceDN w:val="0"/>
        <w:adjustRightInd w:val="0"/>
        <w:spacing w:after="0"/>
        <w:ind w:firstLine="0"/>
        <w:rPr>
          <w:rFonts w:ascii="Times New Roman" w:hAnsi="Times New Roman"/>
          <w:color w:val="000000"/>
          <w:sz w:val="24"/>
          <w:szCs w:val="24"/>
          <w:lang w:eastAsia="sl-SI"/>
        </w:rPr>
      </w:pPr>
      <w:r w:rsidRPr="00E260A5">
        <w:rPr>
          <w:rFonts w:ascii="Times New Roman" w:hAnsi="Times New Roman"/>
          <w:color w:val="000000"/>
          <w:sz w:val="24"/>
          <w:szCs w:val="24"/>
          <w:lang w:eastAsia="sl-SI"/>
        </w:rPr>
        <w:t xml:space="preserve">V tem členu je podlaga, </w:t>
      </w:r>
      <w:r w:rsidRPr="00B57B71">
        <w:rPr>
          <w:rFonts w:ascii="Times New Roman" w:hAnsi="Times New Roman"/>
          <w:color w:val="000000"/>
          <w:sz w:val="24"/>
          <w:szCs w:val="24"/>
          <w:lang w:eastAsia="sl-SI"/>
        </w:rPr>
        <w:t>da izvedenski organi zavoda še naprej podajajo izvedenska mnenja tudi o vrsti in stopnji telesnih okvar, saj imajo</w:t>
      </w:r>
      <w:r w:rsidRPr="00E260A5">
        <w:rPr>
          <w:rFonts w:ascii="Times New Roman" w:hAnsi="Times New Roman"/>
          <w:color w:val="000000"/>
          <w:sz w:val="24"/>
          <w:szCs w:val="24"/>
          <w:lang w:eastAsia="sl-SI"/>
        </w:rPr>
        <w:t xml:space="preserve"> invalidne osebe veliko drugih pravic, ki se priznajo na podlagi te ocene. </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4</w:t>
      </w:r>
      <w:r>
        <w:rPr>
          <w:rFonts w:ascii="Times New Roman" w:eastAsia="Times New Roman" w:hAnsi="Times New Roman"/>
          <w:b/>
          <w:bCs/>
          <w:sz w:val="24"/>
          <w:szCs w:val="24"/>
          <w:lang w:eastAsia="sl-SI"/>
        </w:rPr>
        <w:t>08</w:t>
      </w:r>
      <w:r w:rsidRPr="00E260A5">
        <w:rPr>
          <w:rFonts w:ascii="Times New Roman" w:eastAsia="Times New Roman" w:hAnsi="Times New Roman"/>
          <w:b/>
          <w:bCs/>
          <w:sz w:val="24"/>
          <w:szCs w:val="24"/>
          <w:lang w:eastAsia="sl-SI"/>
        </w:rPr>
        <w:t>. členu (izplačevanje kmečkih starostnih pokojnin)</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V tem členu je določeno, da se bodo od uveljavitvi tega zakona uživalcem starostnih ali družinskih pokojnin kmetov, ki so pridobili pravice po zakonu o starostnem zavarovanju kmetov, izplačevale v znesku, kot je bil določen za zadnji mesec pred uveljavitvijo tega zakona in se usklajuje tako, kot pokojnine po tem zakonu. Enako ureditev tudi velja za uživalce pokojnin kmetov borcev NOB. Po smrti uživalca pokojnine po zakonu o starostnem zavarovanju kmetov, pridobi njegov zakonec pravico do družinske pokojnine, ko dopolni 65 let starosti.</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hAnsi="Times New Roman"/>
          <w:b/>
          <w:bCs/>
          <w:sz w:val="24"/>
          <w:szCs w:val="24"/>
        </w:rPr>
      </w:pPr>
      <w:r w:rsidRPr="00E260A5">
        <w:rPr>
          <w:rFonts w:ascii="Times New Roman" w:eastAsia="Times New Roman" w:hAnsi="Times New Roman"/>
          <w:b/>
          <w:bCs/>
          <w:sz w:val="24"/>
          <w:szCs w:val="24"/>
          <w:lang w:eastAsia="sl-SI"/>
        </w:rPr>
        <w:t>K 4</w:t>
      </w:r>
      <w:r>
        <w:rPr>
          <w:rFonts w:ascii="Times New Roman" w:eastAsia="Times New Roman" w:hAnsi="Times New Roman"/>
          <w:b/>
          <w:bCs/>
          <w:sz w:val="24"/>
          <w:szCs w:val="24"/>
          <w:lang w:eastAsia="sl-SI"/>
        </w:rPr>
        <w:t>09</w:t>
      </w:r>
      <w:r w:rsidRPr="00E260A5">
        <w:rPr>
          <w:rFonts w:ascii="Times New Roman" w:eastAsia="Times New Roman" w:hAnsi="Times New Roman"/>
          <w:b/>
          <w:bCs/>
          <w:sz w:val="24"/>
          <w:szCs w:val="24"/>
          <w:lang w:eastAsia="sl-SI"/>
        </w:rPr>
        <w:t xml:space="preserve">. členu </w:t>
      </w:r>
      <w:r w:rsidRPr="00E260A5">
        <w:rPr>
          <w:rFonts w:ascii="Times New Roman" w:hAnsi="Times New Roman"/>
          <w:b/>
          <w:bCs/>
          <w:sz w:val="24"/>
          <w:szCs w:val="24"/>
        </w:rPr>
        <w:t>(izplačevanje odpravnin in oskrbnin)</w:t>
      </w:r>
    </w:p>
    <w:p w:rsidR="008E431D"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Odpravnine in oskrbnine se izplačujejo v znesku, kot je bil določen za zadnji mesec pred uveljavitvijo tega zakona.</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hAnsi="Times New Roman"/>
          <w:b/>
          <w:bCs/>
          <w:sz w:val="24"/>
          <w:szCs w:val="24"/>
        </w:rPr>
      </w:pPr>
      <w:r w:rsidRPr="00E260A5">
        <w:rPr>
          <w:rFonts w:ascii="Times New Roman" w:eastAsia="Times New Roman" w:hAnsi="Times New Roman"/>
          <w:b/>
          <w:bCs/>
          <w:sz w:val="24"/>
          <w:szCs w:val="24"/>
          <w:lang w:eastAsia="sl-SI"/>
        </w:rPr>
        <w:t>K 41</w:t>
      </w:r>
      <w:r>
        <w:rPr>
          <w:rFonts w:ascii="Times New Roman" w:eastAsia="Times New Roman" w:hAnsi="Times New Roman"/>
          <w:b/>
          <w:bCs/>
          <w:sz w:val="24"/>
          <w:szCs w:val="24"/>
          <w:lang w:eastAsia="sl-SI"/>
        </w:rPr>
        <w:t>0</w:t>
      </w:r>
      <w:r w:rsidRPr="00E260A5">
        <w:rPr>
          <w:rFonts w:ascii="Times New Roman" w:eastAsia="Times New Roman" w:hAnsi="Times New Roman"/>
          <w:b/>
          <w:bCs/>
          <w:sz w:val="24"/>
          <w:szCs w:val="24"/>
          <w:lang w:eastAsia="sl-SI"/>
        </w:rPr>
        <w:t xml:space="preserve">. členu </w:t>
      </w:r>
      <w:r w:rsidRPr="00E260A5">
        <w:rPr>
          <w:rFonts w:ascii="Times New Roman" w:hAnsi="Times New Roman"/>
          <w:b/>
          <w:bCs/>
          <w:sz w:val="24"/>
          <w:szCs w:val="24"/>
        </w:rPr>
        <w:t>(pravica do državne pokojnine in varstvenega dodatka)</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S to določbo se zagotavlja kontinuirano uveljavljanje pravice do državne pokojnine in pravice do varstvenega dodatka, glede na to, da sta ti dve pravici na novo urejeni v </w:t>
      </w:r>
      <w:r w:rsidRPr="00E260A5">
        <w:rPr>
          <w:rFonts w:ascii="Times New Roman" w:hAnsi="Times New Roman"/>
          <w:color w:val="000000"/>
          <w:sz w:val="24"/>
          <w:szCs w:val="24"/>
        </w:rPr>
        <w:t>predpisih o socialno varstvenih prejemkih. Gre za obdobje od 1. 1. 2011 do 31. 5. 2011, ko se bo pričel uporabljati novi zakon o socialno varstvenih prejemkih.</w:t>
      </w:r>
      <w:r>
        <w:rPr>
          <w:rFonts w:ascii="Times New Roman" w:hAnsi="Times New Roman"/>
          <w:color w:val="000000"/>
          <w:sz w:val="24"/>
          <w:szCs w:val="24"/>
        </w:rPr>
        <w:t xml:space="preserve"> Oseba, ki do 31. maja 2011 izpolni pogoje do državen pokojnine po ZPIZ-1 oziroma do varstvenega dodatka po ZVarDod, lahko uveljavijo pravico, če vložijo zahtevek do 31. maja 2010.</w:t>
      </w:r>
    </w:p>
    <w:p w:rsidR="008E431D" w:rsidRDefault="008E431D" w:rsidP="008E431D">
      <w:pPr>
        <w:spacing w:after="0"/>
        <w:ind w:firstLine="0"/>
        <w:rPr>
          <w:rFonts w:ascii="Times New Roman" w:eastAsia="Times New Roman" w:hAnsi="Times New Roman"/>
          <w:b/>
          <w:bCs/>
          <w:sz w:val="24"/>
          <w:szCs w:val="24"/>
          <w:lang w:eastAsia="sl-SI"/>
        </w:rPr>
      </w:pPr>
    </w:p>
    <w:p w:rsidR="008E431D" w:rsidRPr="00E260A5" w:rsidRDefault="008E431D" w:rsidP="008E431D">
      <w:pPr>
        <w:spacing w:after="0"/>
        <w:ind w:firstLine="0"/>
        <w:rPr>
          <w:rFonts w:ascii="Times New Roman" w:hAnsi="Times New Roman"/>
          <w:b/>
          <w:sz w:val="24"/>
          <w:szCs w:val="24"/>
        </w:rPr>
      </w:pPr>
      <w:r>
        <w:rPr>
          <w:rFonts w:ascii="Times New Roman" w:eastAsia="Times New Roman" w:hAnsi="Times New Roman"/>
          <w:b/>
          <w:bCs/>
          <w:sz w:val="24"/>
          <w:szCs w:val="24"/>
          <w:lang w:eastAsia="sl-SI"/>
        </w:rPr>
        <w:t>K 411</w:t>
      </w:r>
      <w:r w:rsidRPr="00E260A5">
        <w:rPr>
          <w:rFonts w:ascii="Times New Roman" w:eastAsia="Times New Roman" w:hAnsi="Times New Roman"/>
          <w:b/>
          <w:bCs/>
          <w:sz w:val="24"/>
          <w:szCs w:val="24"/>
          <w:lang w:eastAsia="sl-SI"/>
        </w:rPr>
        <w:t xml:space="preserve">. členu </w:t>
      </w:r>
      <w:r w:rsidRPr="00E260A5">
        <w:rPr>
          <w:rFonts w:ascii="Times New Roman" w:hAnsi="Times New Roman"/>
          <w:b/>
          <w:sz w:val="24"/>
          <w:szCs w:val="24"/>
        </w:rPr>
        <w:t>(uskladitev statusa)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Glede na spremembe zavarovalnih podlag in kroga zavarovancev se morajo osebe, ki imajo status dijaka oziroma študenta ter hkrati opravljajo samostojno dejavnost obvezno vključiti v zavarovanje, in sicer od prvega dne po izteku šolskega leta, v katerem je začel veljati ta zakon.</w:t>
      </w:r>
    </w:p>
    <w:p w:rsidR="008E431D"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Osebe, ki so do uveljavitve tega zakona, na podlagi določb o izvzemu iz zavarovanja odjavile oziroma vložile odjavo iz zavarovanja, ker njihov dobiček v zadnjih treh letih ni presegal zneska minimalne plače, vendar so ob uveljavitvi tega zakona še vedno vpisana v ustrezen register za opravljanje samostojne dejavnosti in to dejavnost opravljajo še naprej, se morajo v roku </w:t>
      </w:r>
      <w:r>
        <w:rPr>
          <w:rFonts w:ascii="Times New Roman" w:hAnsi="Times New Roman"/>
          <w:sz w:val="24"/>
          <w:szCs w:val="24"/>
        </w:rPr>
        <w:t>1 leta</w:t>
      </w:r>
      <w:r w:rsidRPr="00E260A5">
        <w:rPr>
          <w:rFonts w:ascii="Times New Roman" w:hAnsi="Times New Roman"/>
          <w:sz w:val="24"/>
          <w:szCs w:val="24"/>
        </w:rPr>
        <w:t xml:space="preserve"> po uveljavitvi tega zakona obvezno zavarovati. </w:t>
      </w:r>
    </w:p>
    <w:p w:rsidR="008E431D" w:rsidRPr="00E260A5" w:rsidRDefault="008E431D" w:rsidP="008E431D">
      <w:pPr>
        <w:spacing w:after="0"/>
        <w:ind w:firstLine="0"/>
        <w:rPr>
          <w:rFonts w:ascii="Times New Roman" w:hAnsi="Times New Roman"/>
          <w:sz w:val="24"/>
          <w:szCs w:val="24"/>
        </w:rPr>
      </w:pPr>
      <w:r>
        <w:rPr>
          <w:rFonts w:ascii="Times New Roman" w:hAnsi="Times New Roman"/>
          <w:sz w:val="24"/>
          <w:szCs w:val="24"/>
        </w:rPr>
        <w:lastRenderedPageBreak/>
        <w:t>Osebe, ki so bile ob uveljavitvi tega zakona, zavarovane na podlagi delovnega razmerja, morale pa bi biti zavarovane kot družbeniki iz 16. člena tega zakona, se morajo v roku enega leta po uveljavitvi tega zakona, vključiti v zavarovanje.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Za osebe, ki se ne bodo ponovno vklj</w:t>
      </w:r>
      <w:r>
        <w:rPr>
          <w:rFonts w:ascii="Times New Roman" w:hAnsi="Times New Roman"/>
          <w:sz w:val="24"/>
          <w:szCs w:val="24"/>
        </w:rPr>
        <w:t>učile v zavarovanje po prejšnjih treh odstavkih</w:t>
      </w:r>
      <w:r w:rsidRPr="00E260A5">
        <w:rPr>
          <w:rFonts w:ascii="Times New Roman" w:hAnsi="Times New Roman"/>
          <w:sz w:val="24"/>
          <w:szCs w:val="24"/>
        </w:rPr>
        <w:t xml:space="preserve"> in bodo nadaljevale z opravljanjem dejavnosti, bo Zavod po uradni dolžnosti, na podlagi </w:t>
      </w:r>
      <w:r>
        <w:rPr>
          <w:rFonts w:ascii="Times New Roman" w:hAnsi="Times New Roman"/>
          <w:sz w:val="24"/>
          <w:szCs w:val="24"/>
        </w:rPr>
        <w:t xml:space="preserve">pridobljeni </w:t>
      </w:r>
      <w:r w:rsidRPr="00E260A5">
        <w:rPr>
          <w:rFonts w:ascii="Times New Roman" w:hAnsi="Times New Roman"/>
          <w:sz w:val="24"/>
          <w:szCs w:val="24"/>
        </w:rPr>
        <w:t>podatkov</w:t>
      </w:r>
      <w:r>
        <w:rPr>
          <w:rFonts w:ascii="Times New Roman" w:hAnsi="Times New Roman"/>
          <w:sz w:val="24"/>
          <w:szCs w:val="24"/>
        </w:rPr>
        <w:t xml:space="preserve"> iz poslovnega registra in zavoda za zdravstveno zavarovanje</w:t>
      </w:r>
      <w:r w:rsidRPr="00E260A5">
        <w:rPr>
          <w:rFonts w:ascii="Times New Roman" w:hAnsi="Times New Roman"/>
          <w:sz w:val="24"/>
          <w:szCs w:val="24"/>
        </w:rPr>
        <w:t>, ugoto</w:t>
      </w:r>
      <w:r>
        <w:rPr>
          <w:rFonts w:ascii="Times New Roman" w:hAnsi="Times New Roman"/>
          <w:sz w:val="24"/>
          <w:szCs w:val="24"/>
        </w:rPr>
        <w:t>vil lastnost zavarovanca od 1. januarja 2012</w:t>
      </w:r>
      <w:r w:rsidRPr="00E260A5">
        <w:rPr>
          <w:rFonts w:ascii="Times New Roman" w:hAnsi="Times New Roman"/>
          <w:sz w:val="24"/>
          <w:szCs w:val="24"/>
        </w:rPr>
        <w:t xml:space="preserve"> naprej.</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Oseba, ki je uživalec pokojnine in ki ob uveljavitvi tega zakona dela oziroma opravlja dejavnost, na podlagi katere bi ponovno pridobila lastnost zavarovanc</w:t>
      </w:r>
      <w:r>
        <w:rPr>
          <w:rFonts w:ascii="Times New Roman" w:hAnsi="Times New Roman"/>
          <w:sz w:val="24"/>
          <w:szCs w:val="24"/>
        </w:rPr>
        <w:t>a mora, najpozneje v roku enega leta</w:t>
      </w:r>
      <w:r w:rsidRPr="00E260A5">
        <w:rPr>
          <w:rFonts w:ascii="Times New Roman" w:hAnsi="Times New Roman"/>
          <w:sz w:val="24"/>
          <w:szCs w:val="24"/>
        </w:rPr>
        <w:t xml:space="preserve"> od uveljavitve tega zakona, uskladiti svoj status z določbami tega zakona. Ponovno lastnost zavarovanca pridobi z dnem vložitve prijave v zavarovanje.</w:t>
      </w:r>
    </w:p>
    <w:p w:rsidR="008E431D" w:rsidRPr="003F7914" w:rsidRDefault="008E431D" w:rsidP="008E431D">
      <w:pPr>
        <w:spacing w:after="0"/>
        <w:ind w:firstLine="0"/>
        <w:rPr>
          <w:rFonts w:ascii="Times New Roman" w:hAnsi="Times New Roman"/>
          <w:sz w:val="24"/>
          <w:szCs w:val="24"/>
        </w:rPr>
      </w:pPr>
      <w:r w:rsidRPr="00E260A5">
        <w:rPr>
          <w:rFonts w:ascii="Times New Roman" w:hAnsi="Times New Roman"/>
          <w:sz w:val="24"/>
          <w:szCs w:val="24"/>
        </w:rPr>
        <w:t>Uživalcu pokojnine se preneha izplačevati pokojnina, v kolikor v roku, določenem v prejšnjem odstavku, ne uskladi svojega statusa.</w:t>
      </w:r>
    </w:p>
    <w:p w:rsidR="008E431D" w:rsidRDefault="008E431D" w:rsidP="008E431D">
      <w:pPr>
        <w:spacing w:after="0"/>
        <w:ind w:firstLine="0"/>
        <w:rPr>
          <w:rFonts w:ascii="Times New Roman" w:eastAsia="Times New Roman" w:hAnsi="Times New Roman"/>
          <w:b/>
          <w:bCs/>
          <w:sz w:val="24"/>
          <w:szCs w:val="24"/>
          <w:lang w:eastAsia="sl-SI"/>
        </w:rPr>
      </w:pPr>
    </w:p>
    <w:p w:rsidR="008E431D" w:rsidRDefault="008E431D" w:rsidP="008E431D">
      <w:pPr>
        <w:spacing w:after="0"/>
        <w:ind w:firstLine="0"/>
        <w:rPr>
          <w:rFonts w:ascii="Times New Roman" w:eastAsia="Times New Roman" w:hAnsi="Times New Roman"/>
          <w:b/>
          <w:bCs/>
          <w:sz w:val="24"/>
          <w:szCs w:val="24"/>
          <w:lang w:eastAsia="sl-SI"/>
        </w:rPr>
      </w:pPr>
      <w:r w:rsidRPr="00E260A5">
        <w:rPr>
          <w:rFonts w:ascii="Times New Roman" w:eastAsia="Times New Roman" w:hAnsi="Times New Roman"/>
          <w:b/>
          <w:bCs/>
          <w:sz w:val="24"/>
          <w:szCs w:val="24"/>
          <w:lang w:eastAsia="sl-SI"/>
        </w:rPr>
        <w:t>K 41</w:t>
      </w:r>
      <w:r>
        <w:rPr>
          <w:rFonts w:ascii="Times New Roman" w:eastAsia="Times New Roman" w:hAnsi="Times New Roman"/>
          <w:b/>
          <w:bCs/>
          <w:sz w:val="24"/>
          <w:szCs w:val="24"/>
          <w:lang w:eastAsia="sl-SI"/>
        </w:rPr>
        <w:t>2</w:t>
      </w:r>
      <w:r w:rsidRPr="00E260A5">
        <w:rPr>
          <w:rFonts w:ascii="Times New Roman" w:eastAsia="Times New Roman" w:hAnsi="Times New Roman"/>
          <w:b/>
          <w:bCs/>
          <w:sz w:val="24"/>
          <w:szCs w:val="24"/>
          <w:lang w:eastAsia="sl-SI"/>
        </w:rPr>
        <w:t xml:space="preserve">. členu </w:t>
      </w:r>
      <w:r>
        <w:rPr>
          <w:rFonts w:ascii="Times New Roman" w:eastAsia="Times New Roman" w:hAnsi="Times New Roman"/>
          <w:b/>
          <w:bCs/>
          <w:sz w:val="24"/>
          <w:szCs w:val="24"/>
          <w:lang w:eastAsia="sl-SI"/>
        </w:rPr>
        <w:t>(uskladitev določb o zavarovancu kmetov)</w:t>
      </w:r>
    </w:p>
    <w:p w:rsidR="008E431D" w:rsidRDefault="008E431D" w:rsidP="008E431D">
      <w:pPr>
        <w:spacing w:after="0" w:line="240" w:lineRule="auto"/>
        <w:ind w:firstLine="0"/>
        <w:rPr>
          <w:rFonts w:ascii="Times New Roman" w:hAnsi="Times New Roman"/>
          <w:sz w:val="24"/>
          <w:szCs w:val="24"/>
        </w:rPr>
      </w:pPr>
      <w:r w:rsidRPr="003F7914">
        <w:rPr>
          <w:rFonts w:ascii="Times New Roman" w:eastAsia="Times New Roman" w:hAnsi="Times New Roman"/>
          <w:bCs/>
          <w:sz w:val="24"/>
          <w:szCs w:val="24"/>
          <w:lang w:eastAsia="sl-SI"/>
        </w:rPr>
        <w:t xml:space="preserve">V prvem odstavku tega člena je določeno, da osebe, ki so </w:t>
      </w:r>
      <w:r>
        <w:rPr>
          <w:rFonts w:ascii="Times New Roman" w:eastAsia="Times New Roman" w:hAnsi="Times New Roman"/>
          <w:bCs/>
          <w:sz w:val="24"/>
          <w:szCs w:val="24"/>
          <w:lang w:eastAsia="sl-SI"/>
        </w:rPr>
        <w:t xml:space="preserve">na dan 31.12.2010 </w:t>
      </w:r>
      <w:r w:rsidRPr="003F7914">
        <w:rPr>
          <w:rFonts w:ascii="Times New Roman" w:hAnsi="Times New Roman"/>
          <w:sz w:val="24"/>
          <w:szCs w:val="24"/>
        </w:rPr>
        <w:t xml:space="preserve">obvezno </w:t>
      </w:r>
      <w:r>
        <w:rPr>
          <w:rFonts w:ascii="Times New Roman" w:hAnsi="Times New Roman"/>
          <w:sz w:val="24"/>
          <w:szCs w:val="24"/>
        </w:rPr>
        <w:t>zavarovane</w:t>
      </w:r>
      <w:r w:rsidRPr="003F7914">
        <w:rPr>
          <w:rFonts w:ascii="Times New Roman" w:hAnsi="Times New Roman"/>
          <w:sz w:val="24"/>
          <w:szCs w:val="24"/>
        </w:rPr>
        <w:t xml:space="preserve"> </w:t>
      </w:r>
      <w:r>
        <w:rPr>
          <w:rFonts w:ascii="Times New Roman" w:hAnsi="Times New Roman"/>
          <w:sz w:val="24"/>
          <w:szCs w:val="24"/>
        </w:rPr>
        <w:t>kot</w:t>
      </w:r>
      <w:r w:rsidRPr="003F7914">
        <w:rPr>
          <w:rFonts w:ascii="Times New Roman" w:hAnsi="Times New Roman"/>
          <w:sz w:val="24"/>
          <w:szCs w:val="24"/>
        </w:rPr>
        <w:t xml:space="preserve"> prenosniki kmetijskega gospodarstva, ki so upravičeni do rente iz ukrepa zgodnjega upokojevanja</w:t>
      </w:r>
      <w:r>
        <w:rPr>
          <w:rFonts w:ascii="Times New Roman" w:hAnsi="Times New Roman"/>
          <w:sz w:val="24"/>
          <w:szCs w:val="24"/>
        </w:rPr>
        <w:t xml:space="preserve"> iz 17. člena tega zakona, plačujejo prispevke od osnove, od katere je bil obračunan prispevek za zadnji mesec pred uveljavitvijo tega zakona.</w:t>
      </w:r>
    </w:p>
    <w:p w:rsidR="008E431D" w:rsidRDefault="008E431D" w:rsidP="008E431D">
      <w:pPr>
        <w:spacing w:after="0" w:line="240" w:lineRule="auto"/>
        <w:ind w:firstLine="0"/>
        <w:rPr>
          <w:rFonts w:ascii="Times New Roman" w:hAnsi="Times New Roman"/>
          <w:sz w:val="24"/>
          <w:szCs w:val="24"/>
        </w:rPr>
      </w:pPr>
      <w:r>
        <w:rPr>
          <w:rFonts w:ascii="Times New Roman" w:hAnsi="Times New Roman"/>
          <w:sz w:val="24"/>
          <w:szCs w:val="24"/>
        </w:rPr>
        <w:t>Ta osnova od katere plačujejo prispevke prenosniki iz prejšnjega odstavka se usklajuje s stopnjo rasti minimalne plače.</w:t>
      </w:r>
    </w:p>
    <w:p w:rsidR="008E431D" w:rsidRDefault="008E431D" w:rsidP="008E431D">
      <w:pPr>
        <w:spacing w:after="0" w:line="240" w:lineRule="auto"/>
        <w:ind w:firstLine="0"/>
        <w:rPr>
          <w:rFonts w:ascii="Times New Roman" w:hAnsi="Times New Roman"/>
          <w:sz w:val="24"/>
          <w:szCs w:val="24"/>
        </w:rPr>
      </w:pPr>
      <w:r w:rsidRPr="004630C3">
        <w:rPr>
          <w:rFonts w:ascii="Times New Roman" w:hAnsi="Times New Roman"/>
          <w:sz w:val="24"/>
          <w:szCs w:val="24"/>
        </w:rPr>
        <w:t xml:space="preserve">V dodanem </w:t>
      </w:r>
      <w:r>
        <w:rPr>
          <w:rFonts w:ascii="Times New Roman" w:hAnsi="Times New Roman"/>
          <w:sz w:val="24"/>
          <w:szCs w:val="24"/>
        </w:rPr>
        <w:t>tretjem</w:t>
      </w:r>
      <w:r w:rsidRPr="004630C3">
        <w:rPr>
          <w:rFonts w:ascii="Times New Roman" w:hAnsi="Times New Roman"/>
          <w:sz w:val="24"/>
          <w:szCs w:val="24"/>
        </w:rPr>
        <w:t xml:space="preserve"> odstavku je urejena možnost prostovoljnega vstopa v obvezno zavarovanje na podlagi kmetijske, gozdarske ali ribiške dejavnosti za osebe, ki ne dosegajo predpisanega dohodka za obvezno zavarovanje</w:t>
      </w:r>
      <w:r>
        <w:rPr>
          <w:rFonts w:ascii="Times New Roman" w:hAnsi="Times New Roman"/>
          <w:sz w:val="24"/>
          <w:szCs w:val="24"/>
        </w:rPr>
        <w:t>, in sicer do 31.12.2012</w:t>
      </w:r>
      <w:r w:rsidRPr="004630C3">
        <w:rPr>
          <w:rFonts w:ascii="Times New Roman" w:hAnsi="Times New Roman"/>
          <w:sz w:val="24"/>
          <w:szCs w:val="24"/>
        </w:rPr>
        <w:t>.</w:t>
      </w:r>
    </w:p>
    <w:p w:rsidR="008E431D" w:rsidRPr="003B2D7D" w:rsidRDefault="008E431D" w:rsidP="008E431D">
      <w:pPr>
        <w:pStyle w:val="esegmenth4"/>
        <w:spacing w:after="0"/>
        <w:ind w:firstLine="0"/>
        <w:jc w:val="both"/>
        <w:rPr>
          <w:b w:val="0"/>
          <w:bCs w:val="0"/>
          <w:color w:val="auto"/>
          <w:sz w:val="24"/>
          <w:szCs w:val="24"/>
        </w:rPr>
      </w:pPr>
      <w:r w:rsidRPr="003B2D7D">
        <w:rPr>
          <w:b w:val="0"/>
          <w:color w:val="auto"/>
          <w:sz w:val="24"/>
          <w:szCs w:val="24"/>
        </w:rPr>
        <w:t>Zavarovanci, ki so bili v zadnjem letu pred uveljavitvijo tega zakona, vključeni v zavarovanje na podlagi šeste alineje prvega odstavka 34. člena ZPIZ-1, lahko ostanejo vključeni v zavarovanje pod enakimi pogoji tudi po uveljavitvi tega zakona, tako da plačujejo</w:t>
      </w:r>
      <w:r w:rsidRPr="003B2D7D">
        <w:rPr>
          <w:b w:val="0"/>
          <w:bCs w:val="0"/>
          <w:color w:val="auto"/>
          <w:sz w:val="24"/>
          <w:szCs w:val="24"/>
        </w:rPr>
        <w:t xml:space="preserve"> prispevke od osnove, od katere jim je bil obračunan prispevek za zadnji mesec pred uveljavitvijo tega zakona.</w:t>
      </w:r>
    </w:p>
    <w:p w:rsidR="008E431D" w:rsidRDefault="008E431D" w:rsidP="008E431D">
      <w:pPr>
        <w:spacing w:after="0" w:line="240" w:lineRule="auto"/>
        <w:ind w:firstLine="0"/>
        <w:rPr>
          <w:rFonts w:ascii="Times New Roman" w:hAnsi="Times New Roman"/>
          <w:sz w:val="24"/>
          <w:szCs w:val="24"/>
        </w:rPr>
      </w:pPr>
      <w:r>
        <w:rPr>
          <w:rFonts w:ascii="Times New Roman" w:hAnsi="Times New Roman"/>
          <w:sz w:val="24"/>
          <w:szCs w:val="24"/>
        </w:rPr>
        <w:t>Ne glede na določbe iz 153. člena tega zakona, ki opredeljuje, da so zavezanci za plačilo prispevkov delodajalcev zavarovanci sami, plačuje te prispevke do nove ureditev Republika Slovenija.</w:t>
      </w:r>
    </w:p>
    <w:p w:rsidR="008E431D" w:rsidRPr="004630C3" w:rsidRDefault="008E431D" w:rsidP="008E431D">
      <w:pPr>
        <w:spacing w:after="0" w:line="240" w:lineRule="auto"/>
        <w:ind w:firstLine="0"/>
        <w:rPr>
          <w:rFonts w:ascii="Times New Roman" w:hAnsi="Times New Roman"/>
          <w:sz w:val="24"/>
          <w:szCs w:val="24"/>
        </w:rPr>
      </w:pPr>
    </w:p>
    <w:p w:rsidR="008E431D" w:rsidRPr="00E260A5" w:rsidRDefault="008E431D" w:rsidP="008E431D">
      <w:pPr>
        <w:spacing w:after="0"/>
        <w:ind w:firstLine="0"/>
        <w:rPr>
          <w:rFonts w:ascii="Times New Roman" w:eastAsia="Times New Roman" w:hAnsi="Times New Roman"/>
          <w:b/>
          <w:sz w:val="24"/>
          <w:szCs w:val="24"/>
          <w:lang w:eastAsia="sl-SI"/>
        </w:rPr>
      </w:pPr>
      <w:r>
        <w:rPr>
          <w:rFonts w:ascii="Times New Roman" w:eastAsia="Times New Roman" w:hAnsi="Times New Roman"/>
          <w:b/>
          <w:bCs/>
          <w:sz w:val="24"/>
          <w:szCs w:val="24"/>
          <w:lang w:eastAsia="sl-SI"/>
        </w:rPr>
        <w:t>K 413</w:t>
      </w:r>
      <w:r w:rsidRPr="00E260A5">
        <w:rPr>
          <w:rFonts w:ascii="Times New Roman" w:eastAsia="Times New Roman" w:hAnsi="Times New Roman"/>
          <w:b/>
          <w:bCs/>
          <w:sz w:val="24"/>
          <w:szCs w:val="24"/>
          <w:lang w:eastAsia="sl-SI"/>
        </w:rPr>
        <w:t xml:space="preserve">. členu </w:t>
      </w:r>
      <w:r w:rsidRPr="00E260A5">
        <w:rPr>
          <w:rFonts w:ascii="Times New Roman" w:eastAsia="Times New Roman" w:hAnsi="Times New Roman"/>
          <w:b/>
          <w:sz w:val="24"/>
          <w:szCs w:val="24"/>
          <w:lang w:eastAsia="sl-SI"/>
        </w:rPr>
        <w:t>(obveznosti državnega proračuna)</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Za obveznosti državnega proračuna, ki so bile v 232. členu ZPIZ-1, se z novim zakonom, ki določene pravice prenaša v druge predpise in določene ukinja, določa zagotavljanje sredstev s posebnim, veljavnim zakonom, ki ga bo nujno spremeniti po sprejemu tega zakona.</w:t>
      </w:r>
    </w:p>
    <w:p w:rsidR="008E431D"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 xml:space="preserve">Nekatere pravice se bodo tako še nekaj časa zagotavljale na podlagi novega predpisa in bodo ugasnile po preteku časa, nekatere pa bodo prenesene v druge zakone oziroma v postavke proračunov drugih ministrstev. Tako se bodo izjemne pokojnine ukinile in uredile namesto njih prejemki uredili v drugem zakonu, uživalci državnih pokojnin in uživalci varstvenih dodatkov bodo pravice uveljavljali in uživali po predpisih o socialno varstvenih prejemkih, pravice obrtnikov, ki prejemajo pokojnine od Sklada obrtnikov in podjetnikov, pa bodo urejene s sporazumom ali v drugem predpisu po preoblikovanju sklada. Določbe zakona, ki ureja za kmete in člane kmečkih gospodinjstev, ki jim je bil prispevek zmanjšan ali odpisan </w:t>
      </w:r>
      <w:r w:rsidRPr="00E260A5">
        <w:rPr>
          <w:rFonts w:ascii="Times New Roman" w:eastAsia="Times New Roman" w:hAnsi="Times New Roman"/>
          <w:sz w:val="24"/>
          <w:szCs w:val="24"/>
          <w:lang w:eastAsia="sl-SI"/>
        </w:rPr>
        <w:lastRenderedPageBreak/>
        <w:t>po zakonu o pogojih, pod katerimi se kmetom zmanjšani ali odpisani prispevki štejejo za plačane, pa se bodo v ustrezni obliki prenesle v pristojnost Ministrstva za kmetijstvo, ki bo moralo tudi sredstva prenesti na svoje postavke.</w:t>
      </w:r>
      <w:r>
        <w:rPr>
          <w:rFonts w:ascii="Times New Roman" w:eastAsia="Times New Roman" w:hAnsi="Times New Roman"/>
          <w:sz w:val="24"/>
          <w:szCs w:val="24"/>
          <w:lang w:eastAsia="sl-SI"/>
        </w:rPr>
        <w:t xml:space="preserve"> Enako bo veljalo tudi za prenos obveznosti za plačilo prispevka za delodajalca za zavarovance iz 17. člena tega, ki ga bo do nove ureditve z zakonu o kmetijstvu plačuje Republika Slovenije.</w:t>
      </w:r>
    </w:p>
    <w:p w:rsidR="008E431D" w:rsidRPr="00E260A5" w:rsidRDefault="008E431D" w:rsidP="008E431D">
      <w:pPr>
        <w:spacing w:after="0"/>
        <w:ind w:firstLine="0"/>
        <w:rPr>
          <w:rFonts w:ascii="Times New Roman" w:eastAsia="Times New Roman" w:hAnsi="Times New Roman"/>
          <w:sz w:val="24"/>
          <w:szCs w:val="24"/>
          <w:lang w:eastAsia="sl-SI"/>
        </w:rPr>
      </w:pPr>
    </w:p>
    <w:p w:rsidR="008E431D" w:rsidRPr="00E260A5" w:rsidRDefault="008E431D" w:rsidP="008E431D">
      <w:pPr>
        <w:spacing w:after="0"/>
        <w:ind w:firstLine="0"/>
        <w:rPr>
          <w:rFonts w:ascii="Times New Roman" w:hAnsi="Times New Roman"/>
          <w:b/>
          <w:sz w:val="24"/>
          <w:szCs w:val="24"/>
        </w:rPr>
      </w:pPr>
      <w:r w:rsidRPr="00E260A5">
        <w:rPr>
          <w:rFonts w:ascii="Times New Roman" w:eastAsia="Times New Roman" w:hAnsi="Times New Roman"/>
          <w:b/>
          <w:bCs/>
          <w:sz w:val="24"/>
          <w:szCs w:val="24"/>
          <w:lang w:eastAsia="sl-SI"/>
        </w:rPr>
        <w:t>K 4</w:t>
      </w:r>
      <w:r>
        <w:rPr>
          <w:rFonts w:ascii="Times New Roman" w:eastAsia="Times New Roman" w:hAnsi="Times New Roman"/>
          <w:b/>
          <w:bCs/>
          <w:sz w:val="24"/>
          <w:szCs w:val="24"/>
          <w:lang w:eastAsia="sl-SI"/>
        </w:rPr>
        <w:t>14</w:t>
      </w:r>
      <w:r w:rsidRPr="00E260A5">
        <w:rPr>
          <w:rFonts w:ascii="Times New Roman" w:eastAsia="Times New Roman" w:hAnsi="Times New Roman"/>
          <w:b/>
          <w:bCs/>
          <w:sz w:val="24"/>
          <w:szCs w:val="24"/>
          <w:lang w:eastAsia="sl-SI"/>
        </w:rPr>
        <w:t>. členu (</w:t>
      </w:r>
      <w:r w:rsidRPr="00E260A5">
        <w:rPr>
          <w:rFonts w:ascii="Times New Roman" w:hAnsi="Times New Roman"/>
          <w:b/>
          <w:sz w:val="24"/>
          <w:szCs w:val="24"/>
        </w:rPr>
        <w:t>statut in splošni akti zavoda)</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S tem členom je določeno, da se statut in drugi splošni akti zavoda, ki so se uporabljali do uveljavitve tega zakona, uporabljajo do sprejema novih, ob pogoju,  da niso v nasprotju s tem zakonom.</w:t>
      </w:r>
    </w:p>
    <w:p w:rsidR="008E431D" w:rsidRPr="00E260A5" w:rsidRDefault="008E431D" w:rsidP="008E431D">
      <w:pPr>
        <w:spacing w:after="0"/>
        <w:ind w:firstLine="0"/>
        <w:rPr>
          <w:rFonts w:ascii="Times New Roman" w:eastAsia="Times New Roman" w:hAnsi="Times New Roman"/>
          <w:color w:val="333333"/>
          <w:sz w:val="24"/>
          <w:szCs w:val="24"/>
          <w:lang w:eastAsia="sl-SI"/>
        </w:rPr>
      </w:pPr>
    </w:p>
    <w:p w:rsidR="008E431D" w:rsidRPr="00E260A5" w:rsidRDefault="008E431D" w:rsidP="008E431D">
      <w:pPr>
        <w:spacing w:after="0"/>
        <w:ind w:firstLine="0"/>
        <w:rPr>
          <w:rFonts w:ascii="Times New Roman" w:hAnsi="Times New Roman"/>
          <w:b/>
          <w:sz w:val="24"/>
          <w:szCs w:val="24"/>
        </w:rPr>
      </w:pPr>
      <w:bookmarkStart w:id="289" w:name="_Toc257215979"/>
      <w:r w:rsidRPr="00E260A5">
        <w:rPr>
          <w:rFonts w:ascii="Times New Roman" w:hAnsi="Times New Roman"/>
          <w:b/>
          <w:sz w:val="24"/>
          <w:szCs w:val="24"/>
        </w:rPr>
        <w:t>K 4</w:t>
      </w:r>
      <w:r>
        <w:rPr>
          <w:rFonts w:ascii="Times New Roman" w:hAnsi="Times New Roman"/>
          <w:b/>
          <w:sz w:val="24"/>
          <w:szCs w:val="24"/>
        </w:rPr>
        <w:t>15</w:t>
      </w:r>
      <w:r w:rsidRPr="00E260A5">
        <w:rPr>
          <w:rFonts w:ascii="Times New Roman" w:hAnsi="Times New Roman"/>
          <w:b/>
          <w:sz w:val="24"/>
          <w:szCs w:val="24"/>
        </w:rPr>
        <w:t>. člen</w:t>
      </w:r>
      <w:bookmarkEnd w:id="289"/>
      <w:r w:rsidRPr="00E260A5">
        <w:rPr>
          <w:rFonts w:ascii="Times New Roman" w:hAnsi="Times New Roman"/>
          <w:b/>
          <w:sz w:val="24"/>
          <w:szCs w:val="24"/>
        </w:rPr>
        <w:t xml:space="preserve">u </w:t>
      </w:r>
      <w:bookmarkStart w:id="290" w:name="_Toc257215980"/>
      <w:r w:rsidRPr="00E260A5">
        <w:rPr>
          <w:rFonts w:ascii="Times New Roman" w:hAnsi="Times New Roman"/>
          <w:b/>
          <w:sz w:val="24"/>
          <w:szCs w:val="24"/>
        </w:rPr>
        <w:t>(konstituiranje sveta zavoda)</w:t>
      </w:r>
      <w:bookmarkEnd w:id="290"/>
    </w:p>
    <w:p w:rsidR="008E431D" w:rsidRPr="00E260A5" w:rsidRDefault="008E431D" w:rsidP="008E431D">
      <w:pPr>
        <w:autoSpaceDE w:val="0"/>
        <w:autoSpaceDN w:val="0"/>
        <w:adjustRightInd w:val="0"/>
        <w:spacing w:after="0"/>
        <w:ind w:firstLine="0"/>
        <w:rPr>
          <w:rFonts w:ascii="Times New Roman" w:hAnsi="Times New Roman"/>
          <w:color w:val="000000"/>
          <w:sz w:val="24"/>
          <w:szCs w:val="24"/>
          <w:lang w:eastAsia="sl-SI"/>
        </w:rPr>
      </w:pPr>
      <w:r w:rsidRPr="00E260A5">
        <w:rPr>
          <w:rFonts w:ascii="Times New Roman" w:hAnsi="Times New Roman"/>
          <w:color w:val="000000"/>
          <w:sz w:val="24"/>
          <w:szCs w:val="24"/>
          <w:lang w:eastAsia="sl-SI"/>
        </w:rPr>
        <w:t>Svet zavoda, kot upravni organ zavoda, se konstituira v skladu z določbami tega zakona v enem letu po uveljavitvi tega zakona.</w:t>
      </w:r>
    </w:p>
    <w:p w:rsidR="008E431D" w:rsidRPr="00E260A5" w:rsidRDefault="008E431D" w:rsidP="008E431D">
      <w:pPr>
        <w:spacing w:after="0"/>
        <w:ind w:firstLine="0"/>
        <w:rPr>
          <w:rFonts w:ascii="Times New Roman" w:hAnsi="Times New Roman"/>
          <w:color w:val="000000"/>
          <w:sz w:val="24"/>
          <w:szCs w:val="24"/>
        </w:rPr>
      </w:pPr>
      <w:r w:rsidRPr="00E260A5">
        <w:rPr>
          <w:rFonts w:ascii="Times New Roman" w:hAnsi="Times New Roman"/>
          <w:color w:val="000000"/>
          <w:sz w:val="24"/>
          <w:szCs w:val="24"/>
          <w:lang w:eastAsia="sl-SI"/>
        </w:rPr>
        <w:t>Do konstituiranja novega sveta Svet zavoda deluje enak svet, kot je deloval ob uveljavitvi tega zakona, in sicer v isti sestavi do konstituiranja prvega sveta zavoda po tem zakonu.</w:t>
      </w:r>
    </w:p>
    <w:p w:rsidR="008E431D" w:rsidRDefault="008E431D" w:rsidP="008E431D">
      <w:pPr>
        <w:ind w:firstLine="0"/>
      </w:pPr>
    </w:p>
    <w:p w:rsidR="008E431D" w:rsidRDefault="008E431D" w:rsidP="008E431D">
      <w:pPr>
        <w:ind w:firstLine="0"/>
        <w:rPr>
          <w:rFonts w:ascii="Times New Roman" w:hAnsi="Times New Roman"/>
          <w:b/>
          <w:sz w:val="24"/>
          <w:szCs w:val="24"/>
        </w:rPr>
      </w:pPr>
      <w:r w:rsidRPr="004630C3">
        <w:rPr>
          <w:rFonts w:ascii="Times New Roman" w:hAnsi="Times New Roman"/>
          <w:b/>
          <w:sz w:val="24"/>
          <w:szCs w:val="24"/>
        </w:rPr>
        <w:t>K 4</w:t>
      </w:r>
      <w:r>
        <w:rPr>
          <w:rFonts w:ascii="Times New Roman" w:hAnsi="Times New Roman"/>
          <w:b/>
          <w:sz w:val="24"/>
          <w:szCs w:val="24"/>
        </w:rPr>
        <w:t>16</w:t>
      </w:r>
      <w:r w:rsidRPr="004630C3">
        <w:rPr>
          <w:rFonts w:ascii="Times New Roman" w:hAnsi="Times New Roman"/>
          <w:b/>
          <w:sz w:val="24"/>
          <w:szCs w:val="24"/>
        </w:rPr>
        <w:t>. členu</w:t>
      </w:r>
      <w:r>
        <w:rPr>
          <w:rFonts w:ascii="Times New Roman" w:hAnsi="Times New Roman"/>
          <w:b/>
          <w:sz w:val="24"/>
          <w:szCs w:val="24"/>
        </w:rPr>
        <w:t xml:space="preserve"> (odložitev začetka uporabe določb o najnižji osnovi za plačilo prispevkov ter dohodkovnem cenzusu)</w:t>
      </w:r>
    </w:p>
    <w:p w:rsidR="008E431D" w:rsidRDefault="008E431D" w:rsidP="008E431D">
      <w:pPr>
        <w:pStyle w:val="Navadensplet"/>
        <w:spacing w:after="0"/>
        <w:ind w:firstLine="0"/>
        <w:rPr>
          <w:color w:val="auto"/>
          <w:sz w:val="24"/>
          <w:szCs w:val="24"/>
        </w:rPr>
      </w:pPr>
      <w:r>
        <w:rPr>
          <w:sz w:val="24"/>
          <w:szCs w:val="24"/>
        </w:rPr>
        <w:t>D</w:t>
      </w:r>
      <w:r w:rsidRPr="00C97AFD">
        <w:rPr>
          <w:sz w:val="24"/>
          <w:szCs w:val="24"/>
        </w:rPr>
        <w:t>ohodkovn</w:t>
      </w:r>
      <w:r>
        <w:rPr>
          <w:sz w:val="24"/>
          <w:szCs w:val="24"/>
        </w:rPr>
        <w:t xml:space="preserve">i cenzus za vstop v zavarovanje in drugo pravno razmerje je vezan na znesek 60 % povprečne plače. Prehodna določba določa postopnost uveljavitve prehoda na ta znesek, in sicer bo dohodkovni cenzus znašal </w:t>
      </w:r>
      <w:r>
        <w:rPr>
          <w:color w:val="auto"/>
          <w:sz w:val="24"/>
          <w:szCs w:val="24"/>
        </w:rPr>
        <w:t xml:space="preserve">50 % povprečne plače v letu 2011, nato pa se bo vsako leto dvigoval za 2%, dokler ne bo dosegal zneska 60 % povprečne plače. </w:t>
      </w:r>
    </w:p>
    <w:p w:rsidR="008E431D" w:rsidRDefault="008E431D" w:rsidP="008E431D">
      <w:pPr>
        <w:pStyle w:val="Navadensplet"/>
        <w:spacing w:after="0"/>
        <w:ind w:firstLine="0"/>
        <w:rPr>
          <w:color w:val="auto"/>
          <w:sz w:val="24"/>
          <w:szCs w:val="24"/>
        </w:rPr>
      </w:pPr>
    </w:p>
    <w:p w:rsidR="008E431D" w:rsidRDefault="008E431D" w:rsidP="008E431D">
      <w:pPr>
        <w:pStyle w:val="Navadensplet"/>
        <w:spacing w:after="0"/>
        <w:ind w:firstLine="0"/>
        <w:rPr>
          <w:color w:val="auto"/>
          <w:sz w:val="24"/>
          <w:szCs w:val="24"/>
        </w:rPr>
      </w:pPr>
      <w:r>
        <w:rPr>
          <w:color w:val="auto"/>
          <w:sz w:val="24"/>
          <w:szCs w:val="24"/>
        </w:rPr>
        <w:t xml:space="preserve">Postopen prehod na 60 % povprečne plače kot zneska </w:t>
      </w:r>
      <w:r w:rsidRPr="00C97AFD">
        <w:rPr>
          <w:sz w:val="24"/>
          <w:szCs w:val="24"/>
        </w:rPr>
        <w:t>najnižje osnove za plačilo prispevkov</w:t>
      </w:r>
      <w:r>
        <w:rPr>
          <w:sz w:val="24"/>
          <w:szCs w:val="24"/>
        </w:rPr>
        <w:t xml:space="preserve"> se določa</w:t>
      </w:r>
      <w:r w:rsidRPr="00C97AFD">
        <w:rPr>
          <w:sz w:val="24"/>
          <w:szCs w:val="24"/>
        </w:rPr>
        <w:t xml:space="preserve"> </w:t>
      </w:r>
      <w:r>
        <w:rPr>
          <w:sz w:val="24"/>
          <w:szCs w:val="24"/>
        </w:rPr>
        <w:t xml:space="preserve">v drugem odstavku tega člena, in sicer se znesek dviguje na </w:t>
      </w:r>
      <w:r>
        <w:rPr>
          <w:color w:val="auto"/>
          <w:sz w:val="24"/>
          <w:szCs w:val="24"/>
        </w:rPr>
        <w:t xml:space="preserve">50 % povprečne plače v letu 2011, nato pa vsako leto za 2% več, dokler ne bo dosegal zneska 60 % povprečne plače. </w:t>
      </w:r>
    </w:p>
    <w:p w:rsidR="008E431D" w:rsidRPr="00C97AFD" w:rsidRDefault="008E431D" w:rsidP="008E431D">
      <w:pPr>
        <w:pStyle w:val="Navadensplet"/>
        <w:spacing w:after="0"/>
        <w:ind w:firstLine="0"/>
        <w:rPr>
          <w:color w:val="auto"/>
          <w:sz w:val="24"/>
          <w:szCs w:val="24"/>
        </w:rPr>
      </w:pPr>
    </w:p>
    <w:p w:rsidR="008E431D" w:rsidRDefault="008E431D" w:rsidP="008E431D">
      <w:pPr>
        <w:ind w:firstLine="0"/>
        <w:rPr>
          <w:rFonts w:ascii="Times New Roman" w:hAnsi="Times New Roman"/>
          <w:sz w:val="24"/>
          <w:szCs w:val="24"/>
        </w:rPr>
      </w:pPr>
      <w:r>
        <w:rPr>
          <w:rFonts w:ascii="Times New Roman" w:hAnsi="Times New Roman"/>
          <w:sz w:val="24"/>
          <w:szCs w:val="24"/>
        </w:rPr>
        <w:t>Prav tako se dviguje najnižja osnova za plačilo prispevkov za družbenike, in sicer tako, da bo v letu 2011 znašala 60% povprečne plače, nato pa se bo v letih 2012 in 2013 in do leta 2014 dvignila na znesek 90% povprečne plače.</w:t>
      </w:r>
    </w:p>
    <w:p w:rsidR="008E431D" w:rsidRDefault="008E431D" w:rsidP="008E431D">
      <w:pPr>
        <w:autoSpaceDE w:val="0"/>
        <w:autoSpaceDN w:val="0"/>
        <w:adjustRightInd w:val="0"/>
        <w:spacing w:after="0" w:line="240" w:lineRule="auto"/>
        <w:ind w:firstLine="0"/>
        <w:rPr>
          <w:rFonts w:ascii="Times New Roman" w:eastAsia="Times New Roman" w:hAnsi="Times New Roman"/>
          <w:b/>
          <w:sz w:val="24"/>
          <w:szCs w:val="24"/>
          <w:lang w:eastAsia="sl-SI"/>
        </w:rPr>
      </w:pPr>
    </w:p>
    <w:p w:rsidR="008E431D" w:rsidRDefault="008E431D" w:rsidP="008E431D">
      <w:pPr>
        <w:autoSpaceDE w:val="0"/>
        <w:autoSpaceDN w:val="0"/>
        <w:adjustRightInd w:val="0"/>
        <w:spacing w:after="0" w:line="240" w:lineRule="auto"/>
        <w:ind w:firstLine="0"/>
        <w:rPr>
          <w:rFonts w:ascii="Times New Roman" w:hAnsi="Times New Roman"/>
          <w:b/>
          <w:bCs/>
          <w:color w:val="000000"/>
          <w:sz w:val="24"/>
          <w:szCs w:val="24"/>
        </w:rPr>
      </w:pPr>
      <w:r>
        <w:rPr>
          <w:rFonts w:ascii="Times New Roman" w:eastAsia="Times New Roman" w:hAnsi="Times New Roman"/>
          <w:b/>
          <w:sz w:val="24"/>
          <w:szCs w:val="24"/>
          <w:lang w:eastAsia="sl-SI"/>
        </w:rPr>
        <w:t xml:space="preserve">K 417. členu </w:t>
      </w:r>
      <w:r>
        <w:rPr>
          <w:rFonts w:ascii="Times New Roman" w:hAnsi="Times New Roman"/>
          <w:b/>
          <w:bCs/>
          <w:color w:val="000000"/>
          <w:sz w:val="24"/>
          <w:szCs w:val="24"/>
        </w:rPr>
        <w:t>(informativni izračun)</w:t>
      </w:r>
    </w:p>
    <w:p w:rsidR="008E431D" w:rsidRPr="00B936B9" w:rsidRDefault="008E431D" w:rsidP="008E431D">
      <w:pPr>
        <w:spacing w:after="0"/>
        <w:ind w:firstLine="0"/>
        <w:rPr>
          <w:rFonts w:ascii="Times New Roman" w:eastAsia="Times New Roman" w:hAnsi="Times New Roman"/>
          <w:sz w:val="24"/>
          <w:szCs w:val="24"/>
          <w:lang w:eastAsia="sl-SI"/>
        </w:rPr>
      </w:pPr>
      <w:r>
        <w:rPr>
          <w:rFonts w:ascii="Times New Roman" w:eastAsia="Times New Roman" w:hAnsi="Times New Roman"/>
          <w:sz w:val="24"/>
          <w:szCs w:val="24"/>
          <w:lang w:eastAsia="sl-SI"/>
        </w:rPr>
        <w:t>V tem členu je določeno, da mora Zavod v roku 5 let po sprejemu zakona pripraviti ves potreben informacijski sistem na podlagi katerega bo zavarovancem pošiljal informativne izračune o pričakovani višini starostne oziroma predčasne pokojnine.</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4</w:t>
      </w:r>
      <w:r>
        <w:rPr>
          <w:rFonts w:ascii="Times New Roman" w:hAnsi="Times New Roman"/>
          <w:b/>
          <w:sz w:val="24"/>
          <w:szCs w:val="24"/>
        </w:rPr>
        <w:t>18</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(prehodne določbe poklicnega zavarovanja)</w:t>
      </w:r>
    </w:p>
    <w:p w:rsidR="008E431D"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V tem členu je določeno, da mora upravljavec sklada obveznega pokojninskega zavarovanja, t.j. Kapitalska družba, d.d., v roku </w:t>
      </w:r>
      <w:r>
        <w:rPr>
          <w:rFonts w:ascii="Times New Roman" w:hAnsi="Times New Roman"/>
          <w:sz w:val="24"/>
          <w:szCs w:val="24"/>
        </w:rPr>
        <w:t>2 let po uveljavitvi zakona</w:t>
      </w:r>
      <w:r w:rsidRPr="00E260A5">
        <w:rPr>
          <w:rFonts w:ascii="Times New Roman" w:hAnsi="Times New Roman"/>
          <w:sz w:val="24"/>
          <w:szCs w:val="24"/>
        </w:rPr>
        <w:t xml:space="preserve"> uskladiti pokojninski načrt z določbami </w:t>
      </w:r>
      <w:r>
        <w:rPr>
          <w:rFonts w:ascii="Times New Roman" w:hAnsi="Times New Roman"/>
          <w:sz w:val="24"/>
          <w:szCs w:val="24"/>
        </w:rPr>
        <w:t>tega zakona</w:t>
      </w:r>
      <w:r w:rsidRPr="00E260A5">
        <w:rPr>
          <w:rFonts w:ascii="Times New Roman" w:hAnsi="Times New Roman"/>
          <w:sz w:val="24"/>
          <w:szCs w:val="24"/>
        </w:rPr>
        <w:t xml:space="preserve"> in izdanimi podzakonskimi predpisi, ki jih bosta izdali pristojni nadzorni Agenciji.</w:t>
      </w:r>
    </w:p>
    <w:p w:rsidR="008E431D" w:rsidRDefault="008E431D" w:rsidP="008E431D">
      <w:pPr>
        <w:spacing w:after="0"/>
        <w:ind w:firstLine="0"/>
        <w:rPr>
          <w:rFonts w:ascii="Times New Roman" w:hAnsi="Times New Roman"/>
          <w:sz w:val="24"/>
          <w:szCs w:val="24"/>
        </w:rPr>
      </w:pPr>
      <w:r w:rsidRPr="00E260A5">
        <w:rPr>
          <w:rFonts w:ascii="Times New Roman" w:hAnsi="Times New Roman"/>
          <w:sz w:val="24"/>
          <w:szCs w:val="24"/>
        </w:rPr>
        <w:lastRenderedPageBreak/>
        <w:t>Drugi odstavek</w:t>
      </w:r>
      <w:r>
        <w:rPr>
          <w:rFonts w:ascii="Times New Roman" w:hAnsi="Times New Roman"/>
          <w:sz w:val="24"/>
          <w:szCs w:val="24"/>
        </w:rPr>
        <w:t>tega člena</w:t>
      </w:r>
      <w:r w:rsidRPr="00E260A5">
        <w:rPr>
          <w:rFonts w:ascii="Times New Roman" w:hAnsi="Times New Roman"/>
          <w:sz w:val="24"/>
          <w:szCs w:val="24"/>
        </w:rPr>
        <w:t xml:space="preserve"> ob upoštevanju izjeme v tretjem odstavku, dejansko določa, da se po novem pokojninskem načrtu zavarujejo </w:t>
      </w:r>
      <w:r>
        <w:rPr>
          <w:rFonts w:ascii="Times New Roman" w:hAnsi="Times New Roman"/>
          <w:sz w:val="24"/>
          <w:szCs w:val="24"/>
        </w:rPr>
        <w:t>vsi</w:t>
      </w:r>
      <w:r w:rsidRPr="00E260A5">
        <w:rPr>
          <w:rFonts w:ascii="Times New Roman" w:hAnsi="Times New Roman"/>
          <w:sz w:val="24"/>
          <w:szCs w:val="24"/>
        </w:rPr>
        <w:t xml:space="preserve"> zavarovanci, ki </w:t>
      </w:r>
      <w:r>
        <w:rPr>
          <w:rFonts w:ascii="Times New Roman" w:hAnsi="Times New Roman"/>
          <w:sz w:val="24"/>
          <w:szCs w:val="24"/>
        </w:rPr>
        <w:t>v petih letih po uveljavitvi tega zakona ne izpolnijo pogojev za pridobitev pravice do poklicne pokojnine po pokojninskem načrtu, ki je veljal pred uveljavitvijo tega zakona</w:t>
      </w:r>
      <w:r w:rsidRPr="00E260A5">
        <w:rPr>
          <w:rFonts w:ascii="Times New Roman" w:hAnsi="Times New Roman"/>
          <w:sz w:val="24"/>
          <w:szCs w:val="24"/>
        </w:rPr>
        <w:t xml:space="preserve">. </w:t>
      </w:r>
    </w:p>
    <w:p w:rsidR="008E431D"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Tretji odstavek </w:t>
      </w:r>
      <w:r>
        <w:rPr>
          <w:rFonts w:ascii="Times New Roman" w:hAnsi="Times New Roman"/>
          <w:sz w:val="24"/>
          <w:szCs w:val="24"/>
        </w:rPr>
        <w:t xml:space="preserve">tega člena </w:t>
      </w:r>
      <w:r w:rsidRPr="00E260A5">
        <w:rPr>
          <w:rFonts w:ascii="Times New Roman" w:hAnsi="Times New Roman"/>
          <w:sz w:val="24"/>
          <w:szCs w:val="24"/>
        </w:rPr>
        <w:t xml:space="preserve">določa, da se za zavarovance, ki </w:t>
      </w:r>
      <w:r>
        <w:rPr>
          <w:rFonts w:ascii="Times New Roman" w:hAnsi="Times New Roman"/>
          <w:sz w:val="24"/>
          <w:szCs w:val="24"/>
        </w:rPr>
        <w:t>v roku petih let po uveljavitvi tega zakona izpolnijo pogoje za pridobitev pravice do poklicne pokojnine</w:t>
      </w:r>
      <w:r w:rsidRPr="00E260A5">
        <w:rPr>
          <w:rFonts w:ascii="Times New Roman" w:hAnsi="Times New Roman"/>
          <w:sz w:val="24"/>
          <w:szCs w:val="24"/>
        </w:rPr>
        <w:t>,</w:t>
      </w:r>
      <w:r>
        <w:rPr>
          <w:rFonts w:ascii="Times New Roman" w:hAnsi="Times New Roman"/>
          <w:sz w:val="24"/>
          <w:szCs w:val="24"/>
        </w:rPr>
        <w:t xml:space="preserve"> skladno s pokojninskim načrtom, ki je veljal pred uveljavitvijo tega zakona in pod starostnimi pogoji iz naslednje tabele</w:t>
      </w:r>
    </w:p>
    <w:tbl>
      <w:tblPr>
        <w:tblW w:w="9322" w:type="dxa"/>
        <w:tblBorders>
          <w:top w:val="single" w:sz="8" w:space="0" w:color="000000"/>
          <w:bottom w:val="single" w:sz="8" w:space="0" w:color="000000"/>
        </w:tblBorders>
        <w:tblLook w:val="04A0"/>
      </w:tblPr>
      <w:tblGrid>
        <w:gridCol w:w="1071"/>
        <w:gridCol w:w="803"/>
        <w:gridCol w:w="869"/>
        <w:gridCol w:w="803"/>
        <w:gridCol w:w="869"/>
        <w:gridCol w:w="803"/>
        <w:gridCol w:w="869"/>
        <w:gridCol w:w="803"/>
        <w:gridCol w:w="869"/>
        <w:gridCol w:w="803"/>
        <w:gridCol w:w="869"/>
        <w:tblGridChange w:id="291">
          <w:tblGrid>
            <w:gridCol w:w="1071"/>
            <w:gridCol w:w="803"/>
            <w:gridCol w:w="869"/>
            <w:gridCol w:w="803"/>
            <w:gridCol w:w="869"/>
            <w:gridCol w:w="803"/>
            <w:gridCol w:w="869"/>
            <w:gridCol w:w="803"/>
            <w:gridCol w:w="869"/>
            <w:gridCol w:w="803"/>
            <w:gridCol w:w="869"/>
          </w:tblGrid>
        </w:tblGridChange>
      </w:tblGrid>
      <w:tr w:rsidR="008E431D" w:rsidRPr="000F4193" w:rsidTr="009711C3">
        <w:tc>
          <w:tcPr>
            <w:tcW w:w="1003" w:type="dxa"/>
            <w:tcBorders>
              <w:top w:val="single" w:sz="8" w:space="0" w:color="000000"/>
              <w:left w:val="nil"/>
              <w:bottom w:val="single" w:sz="8" w:space="0" w:color="000000"/>
              <w:right w:val="nil"/>
            </w:tcBorders>
          </w:tcPr>
          <w:p w:rsidR="008E431D" w:rsidRPr="000F4193" w:rsidRDefault="008E431D" w:rsidP="008E431D">
            <w:pPr>
              <w:pStyle w:val="Navadensplet"/>
              <w:spacing w:after="0"/>
              <w:ind w:firstLine="0"/>
              <w:rPr>
                <w:b/>
                <w:bCs/>
                <w:color w:val="auto"/>
                <w:sz w:val="24"/>
                <w:szCs w:val="24"/>
              </w:rPr>
            </w:pPr>
            <w:r w:rsidRPr="000F4193">
              <w:rPr>
                <w:b/>
                <w:bCs/>
                <w:color w:val="auto"/>
                <w:sz w:val="24"/>
                <w:szCs w:val="24"/>
              </w:rPr>
              <w:t>Skupina del. mesta/</w:t>
            </w:r>
          </w:p>
          <w:p w:rsidR="008E431D" w:rsidRPr="000F4193" w:rsidRDefault="008E431D" w:rsidP="008E431D">
            <w:pPr>
              <w:pStyle w:val="Navadensplet"/>
              <w:spacing w:after="0"/>
              <w:ind w:firstLine="0"/>
              <w:rPr>
                <w:b/>
                <w:bCs/>
                <w:color w:val="auto"/>
                <w:sz w:val="24"/>
                <w:szCs w:val="24"/>
              </w:rPr>
            </w:pPr>
            <w:r w:rsidRPr="000F4193">
              <w:rPr>
                <w:b/>
                <w:bCs/>
                <w:color w:val="auto"/>
                <w:sz w:val="24"/>
                <w:szCs w:val="24"/>
              </w:rPr>
              <w:t>leto</w:t>
            </w:r>
          </w:p>
        </w:tc>
        <w:tc>
          <w:tcPr>
            <w:tcW w:w="1672" w:type="dxa"/>
            <w:gridSpan w:val="2"/>
            <w:tcBorders>
              <w:top w:val="single" w:sz="8" w:space="0" w:color="000000"/>
              <w:left w:val="nil"/>
              <w:bottom w:val="single" w:sz="8" w:space="0" w:color="000000"/>
              <w:right w:val="nil"/>
            </w:tcBorders>
          </w:tcPr>
          <w:p w:rsidR="008E431D" w:rsidRPr="000F4193" w:rsidRDefault="008E431D" w:rsidP="008E431D">
            <w:pPr>
              <w:pStyle w:val="Navadensplet"/>
              <w:spacing w:after="0"/>
              <w:ind w:firstLine="0"/>
              <w:jc w:val="center"/>
              <w:rPr>
                <w:b/>
                <w:bCs/>
                <w:color w:val="auto"/>
                <w:sz w:val="24"/>
                <w:szCs w:val="24"/>
              </w:rPr>
            </w:pPr>
            <w:r w:rsidRPr="000F4193">
              <w:rPr>
                <w:b/>
                <w:bCs/>
                <w:color w:val="auto"/>
                <w:sz w:val="24"/>
                <w:szCs w:val="24"/>
              </w:rPr>
              <w:t>I</w:t>
            </w:r>
          </w:p>
          <w:p w:rsidR="008E431D" w:rsidRPr="000F4193" w:rsidRDefault="008E431D" w:rsidP="008E431D">
            <w:pPr>
              <w:pStyle w:val="Navadensplet"/>
              <w:spacing w:after="0"/>
              <w:ind w:firstLine="0"/>
              <w:rPr>
                <w:b/>
                <w:bCs/>
                <w:color w:val="auto"/>
                <w:sz w:val="24"/>
                <w:szCs w:val="24"/>
              </w:rPr>
            </w:pPr>
          </w:p>
        </w:tc>
        <w:tc>
          <w:tcPr>
            <w:tcW w:w="1672" w:type="dxa"/>
            <w:gridSpan w:val="2"/>
            <w:tcBorders>
              <w:top w:val="single" w:sz="8" w:space="0" w:color="000000"/>
              <w:left w:val="nil"/>
              <w:bottom w:val="single" w:sz="8" w:space="0" w:color="000000"/>
              <w:right w:val="nil"/>
            </w:tcBorders>
          </w:tcPr>
          <w:p w:rsidR="008E431D" w:rsidRPr="000F4193" w:rsidRDefault="008E431D" w:rsidP="008E431D">
            <w:pPr>
              <w:pStyle w:val="Navadensplet"/>
              <w:spacing w:after="0"/>
              <w:ind w:firstLine="0"/>
              <w:jc w:val="center"/>
              <w:rPr>
                <w:b/>
                <w:bCs/>
                <w:color w:val="auto"/>
                <w:sz w:val="24"/>
                <w:szCs w:val="24"/>
              </w:rPr>
            </w:pPr>
            <w:r w:rsidRPr="000F4193">
              <w:rPr>
                <w:b/>
                <w:bCs/>
                <w:color w:val="auto"/>
                <w:sz w:val="24"/>
                <w:szCs w:val="24"/>
              </w:rPr>
              <w:t>II</w:t>
            </w:r>
          </w:p>
        </w:tc>
        <w:tc>
          <w:tcPr>
            <w:tcW w:w="1672" w:type="dxa"/>
            <w:gridSpan w:val="2"/>
            <w:tcBorders>
              <w:top w:val="single" w:sz="8" w:space="0" w:color="000000"/>
              <w:left w:val="nil"/>
              <w:bottom w:val="single" w:sz="8" w:space="0" w:color="000000"/>
              <w:right w:val="nil"/>
            </w:tcBorders>
          </w:tcPr>
          <w:p w:rsidR="008E431D" w:rsidRPr="000F4193" w:rsidRDefault="008E431D" w:rsidP="008E431D">
            <w:pPr>
              <w:pStyle w:val="Navadensplet"/>
              <w:spacing w:after="0"/>
              <w:ind w:firstLine="0"/>
              <w:jc w:val="center"/>
              <w:rPr>
                <w:b/>
                <w:bCs/>
                <w:color w:val="auto"/>
                <w:sz w:val="24"/>
                <w:szCs w:val="24"/>
              </w:rPr>
            </w:pPr>
            <w:r w:rsidRPr="000F4193">
              <w:rPr>
                <w:b/>
                <w:bCs/>
                <w:color w:val="auto"/>
                <w:sz w:val="24"/>
                <w:szCs w:val="24"/>
              </w:rPr>
              <w:t>III</w:t>
            </w:r>
          </w:p>
        </w:tc>
        <w:tc>
          <w:tcPr>
            <w:tcW w:w="1672" w:type="dxa"/>
            <w:gridSpan w:val="2"/>
            <w:tcBorders>
              <w:top w:val="single" w:sz="8" w:space="0" w:color="000000"/>
              <w:left w:val="nil"/>
              <w:bottom w:val="single" w:sz="8" w:space="0" w:color="000000"/>
              <w:right w:val="nil"/>
            </w:tcBorders>
          </w:tcPr>
          <w:p w:rsidR="008E431D" w:rsidRPr="000F4193" w:rsidRDefault="008E431D" w:rsidP="008E431D">
            <w:pPr>
              <w:pStyle w:val="Navadensplet"/>
              <w:spacing w:after="0"/>
              <w:ind w:firstLine="0"/>
              <w:jc w:val="center"/>
              <w:rPr>
                <w:b/>
                <w:bCs/>
                <w:color w:val="auto"/>
                <w:sz w:val="24"/>
                <w:szCs w:val="24"/>
              </w:rPr>
            </w:pPr>
            <w:r w:rsidRPr="000F4193">
              <w:rPr>
                <w:b/>
                <w:bCs/>
                <w:color w:val="auto"/>
                <w:sz w:val="24"/>
                <w:szCs w:val="24"/>
              </w:rPr>
              <w:t>IV</w:t>
            </w:r>
          </w:p>
        </w:tc>
        <w:tc>
          <w:tcPr>
            <w:tcW w:w="1631" w:type="dxa"/>
            <w:gridSpan w:val="2"/>
            <w:tcBorders>
              <w:top w:val="single" w:sz="8" w:space="0" w:color="000000"/>
              <w:left w:val="nil"/>
              <w:bottom w:val="single" w:sz="8" w:space="0" w:color="000000"/>
              <w:right w:val="nil"/>
            </w:tcBorders>
          </w:tcPr>
          <w:p w:rsidR="008E431D" w:rsidRPr="000F4193" w:rsidRDefault="008E431D" w:rsidP="008E431D">
            <w:pPr>
              <w:pStyle w:val="Navadensplet"/>
              <w:spacing w:after="0"/>
              <w:ind w:firstLine="0"/>
              <w:jc w:val="center"/>
              <w:rPr>
                <w:b/>
                <w:bCs/>
                <w:color w:val="auto"/>
                <w:sz w:val="24"/>
                <w:szCs w:val="24"/>
              </w:rPr>
            </w:pPr>
            <w:r w:rsidRPr="000F4193">
              <w:rPr>
                <w:b/>
                <w:bCs/>
                <w:color w:val="auto"/>
                <w:sz w:val="24"/>
                <w:szCs w:val="24"/>
              </w:rPr>
              <w:t>V</w:t>
            </w:r>
          </w:p>
        </w:tc>
      </w:tr>
      <w:tr w:rsidR="008E431D" w:rsidRPr="000F4193" w:rsidTr="009711C3">
        <w:tc>
          <w:tcPr>
            <w:tcW w:w="1003" w:type="dxa"/>
            <w:tcBorders>
              <w:left w:val="nil"/>
              <w:right w:val="nil"/>
            </w:tcBorders>
            <w:shd w:val="clear" w:color="auto" w:fill="C0C0C0"/>
          </w:tcPr>
          <w:p w:rsidR="008E431D" w:rsidRPr="000F4193" w:rsidRDefault="008E431D" w:rsidP="008E431D">
            <w:pPr>
              <w:pStyle w:val="Navadensplet"/>
              <w:spacing w:after="0"/>
              <w:ind w:firstLine="0"/>
              <w:rPr>
                <w:b/>
                <w:bCs/>
                <w:color w:val="auto"/>
                <w:sz w:val="24"/>
                <w:szCs w:val="24"/>
              </w:rPr>
            </w:pP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moški</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ženske</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moški</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ženske</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moški</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ženske</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moški</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ženske</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moški</w:t>
            </w:r>
          </w:p>
        </w:tc>
        <w:tc>
          <w:tcPr>
            <w:tcW w:w="828"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ženske</w:t>
            </w:r>
          </w:p>
        </w:tc>
      </w:tr>
      <w:tr w:rsidR="008E431D" w:rsidRPr="000F4193" w:rsidTr="009711C3">
        <w:tc>
          <w:tcPr>
            <w:tcW w:w="1003" w:type="dxa"/>
          </w:tcPr>
          <w:p w:rsidR="008E431D" w:rsidRPr="000F4193" w:rsidRDefault="008E431D" w:rsidP="008E431D">
            <w:pPr>
              <w:pStyle w:val="Navadensplet"/>
              <w:spacing w:after="0"/>
              <w:ind w:firstLine="0"/>
              <w:rPr>
                <w:b/>
                <w:bCs/>
                <w:color w:val="auto"/>
                <w:sz w:val="24"/>
                <w:szCs w:val="24"/>
              </w:rPr>
            </w:pPr>
            <w:r w:rsidRPr="000F4193">
              <w:rPr>
                <w:b/>
                <w:bCs/>
                <w:color w:val="auto"/>
                <w:sz w:val="24"/>
                <w:szCs w:val="24"/>
              </w:rPr>
              <w:t>2011</w:t>
            </w:r>
          </w:p>
        </w:tc>
        <w:tc>
          <w:tcPr>
            <w:tcW w:w="803"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56</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52,5</w:t>
            </w:r>
          </w:p>
        </w:tc>
        <w:tc>
          <w:tcPr>
            <w:tcW w:w="803"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54</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50</w:t>
            </w:r>
          </w:p>
        </w:tc>
        <w:tc>
          <w:tcPr>
            <w:tcW w:w="803"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52</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48,5</w:t>
            </w:r>
          </w:p>
        </w:tc>
        <w:tc>
          <w:tcPr>
            <w:tcW w:w="803"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49,5</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46</w:t>
            </w:r>
          </w:p>
        </w:tc>
        <w:tc>
          <w:tcPr>
            <w:tcW w:w="803"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48</w:t>
            </w:r>
          </w:p>
        </w:tc>
        <w:tc>
          <w:tcPr>
            <w:tcW w:w="828"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44,5</w:t>
            </w:r>
          </w:p>
        </w:tc>
      </w:tr>
      <w:tr w:rsidR="008E431D" w:rsidRPr="000F4193" w:rsidTr="009711C3">
        <w:tc>
          <w:tcPr>
            <w:tcW w:w="1003" w:type="dxa"/>
            <w:tcBorders>
              <w:left w:val="nil"/>
              <w:right w:val="nil"/>
            </w:tcBorders>
            <w:shd w:val="clear" w:color="auto" w:fill="C0C0C0"/>
          </w:tcPr>
          <w:p w:rsidR="008E431D" w:rsidRPr="000F4193" w:rsidRDefault="008E431D" w:rsidP="008E431D">
            <w:pPr>
              <w:pStyle w:val="Navadensplet"/>
              <w:spacing w:after="0"/>
              <w:ind w:firstLine="0"/>
              <w:rPr>
                <w:b/>
                <w:bCs/>
                <w:color w:val="auto"/>
                <w:sz w:val="24"/>
                <w:szCs w:val="24"/>
              </w:rPr>
            </w:pPr>
            <w:r w:rsidRPr="000F4193">
              <w:rPr>
                <w:b/>
                <w:bCs/>
                <w:color w:val="auto"/>
                <w:sz w:val="24"/>
                <w:szCs w:val="24"/>
              </w:rPr>
              <w:t>2012</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56,5</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53</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54,5</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50,5</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52,5</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49</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50</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46,5</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48,5</w:t>
            </w:r>
          </w:p>
        </w:tc>
        <w:tc>
          <w:tcPr>
            <w:tcW w:w="828"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45</w:t>
            </w:r>
          </w:p>
        </w:tc>
      </w:tr>
      <w:tr w:rsidR="008E431D" w:rsidRPr="000F4193" w:rsidTr="009711C3">
        <w:tc>
          <w:tcPr>
            <w:tcW w:w="1003" w:type="dxa"/>
          </w:tcPr>
          <w:p w:rsidR="008E431D" w:rsidRPr="000F4193" w:rsidRDefault="008E431D" w:rsidP="008E431D">
            <w:pPr>
              <w:pStyle w:val="Navadensplet"/>
              <w:spacing w:after="0"/>
              <w:ind w:firstLine="0"/>
              <w:rPr>
                <w:b/>
                <w:bCs/>
                <w:color w:val="auto"/>
                <w:sz w:val="24"/>
                <w:szCs w:val="24"/>
              </w:rPr>
            </w:pPr>
            <w:r w:rsidRPr="000F4193">
              <w:rPr>
                <w:b/>
                <w:bCs/>
                <w:color w:val="auto"/>
                <w:sz w:val="24"/>
                <w:szCs w:val="24"/>
              </w:rPr>
              <w:t>2013</w:t>
            </w:r>
          </w:p>
        </w:tc>
        <w:tc>
          <w:tcPr>
            <w:tcW w:w="803"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57</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53,5</w:t>
            </w:r>
          </w:p>
        </w:tc>
        <w:tc>
          <w:tcPr>
            <w:tcW w:w="803"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55</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51</w:t>
            </w:r>
          </w:p>
        </w:tc>
        <w:tc>
          <w:tcPr>
            <w:tcW w:w="803"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53</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49,5</w:t>
            </w:r>
          </w:p>
        </w:tc>
        <w:tc>
          <w:tcPr>
            <w:tcW w:w="803"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50,5</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47</w:t>
            </w:r>
          </w:p>
        </w:tc>
        <w:tc>
          <w:tcPr>
            <w:tcW w:w="803"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49</w:t>
            </w:r>
          </w:p>
        </w:tc>
        <w:tc>
          <w:tcPr>
            <w:tcW w:w="828"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45,5</w:t>
            </w:r>
          </w:p>
        </w:tc>
      </w:tr>
      <w:tr w:rsidR="008E431D" w:rsidRPr="000F4193" w:rsidTr="009711C3">
        <w:tc>
          <w:tcPr>
            <w:tcW w:w="1003" w:type="dxa"/>
            <w:tcBorders>
              <w:left w:val="nil"/>
              <w:right w:val="nil"/>
            </w:tcBorders>
            <w:shd w:val="clear" w:color="auto" w:fill="C0C0C0"/>
          </w:tcPr>
          <w:p w:rsidR="008E431D" w:rsidRPr="000F4193" w:rsidRDefault="008E431D" w:rsidP="008E431D">
            <w:pPr>
              <w:pStyle w:val="Navadensplet"/>
              <w:spacing w:after="0"/>
              <w:ind w:firstLine="0"/>
              <w:rPr>
                <w:b/>
                <w:bCs/>
                <w:color w:val="auto"/>
                <w:sz w:val="24"/>
                <w:szCs w:val="24"/>
              </w:rPr>
            </w:pPr>
            <w:r w:rsidRPr="000F4193">
              <w:rPr>
                <w:b/>
                <w:bCs/>
                <w:color w:val="auto"/>
                <w:sz w:val="24"/>
                <w:szCs w:val="24"/>
              </w:rPr>
              <w:t>2014</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57,5</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54</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55,5</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51,5</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53,5</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50</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51</w:t>
            </w:r>
          </w:p>
        </w:tc>
        <w:tc>
          <w:tcPr>
            <w:tcW w:w="869"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47,5</w:t>
            </w:r>
          </w:p>
        </w:tc>
        <w:tc>
          <w:tcPr>
            <w:tcW w:w="803"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49,5</w:t>
            </w:r>
          </w:p>
        </w:tc>
        <w:tc>
          <w:tcPr>
            <w:tcW w:w="828" w:type="dxa"/>
            <w:tcBorders>
              <w:left w:val="nil"/>
              <w:right w:val="nil"/>
            </w:tcBorders>
            <w:shd w:val="clear" w:color="auto" w:fill="C0C0C0"/>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46</w:t>
            </w:r>
          </w:p>
        </w:tc>
      </w:tr>
      <w:tr w:rsidR="008E431D" w:rsidRPr="000F4193" w:rsidTr="009711C3">
        <w:tc>
          <w:tcPr>
            <w:tcW w:w="1003" w:type="dxa"/>
          </w:tcPr>
          <w:p w:rsidR="008E431D" w:rsidRPr="000F4193" w:rsidRDefault="008E431D" w:rsidP="008E431D">
            <w:pPr>
              <w:pStyle w:val="Navadensplet"/>
              <w:spacing w:after="0"/>
              <w:ind w:firstLine="0"/>
              <w:rPr>
                <w:b/>
                <w:bCs/>
                <w:color w:val="auto"/>
                <w:sz w:val="24"/>
                <w:szCs w:val="24"/>
              </w:rPr>
            </w:pPr>
            <w:r w:rsidRPr="000F4193">
              <w:rPr>
                <w:b/>
                <w:bCs/>
                <w:color w:val="auto"/>
                <w:sz w:val="24"/>
                <w:szCs w:val="24"/>
              </w:rPr>
              <w:t>2015</w:t>
            </w:r>
          </w:p>
        </w:tc>
        <w:tc>
          <w:tcPr>
            <w:tcW w:w="803"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58</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54,5</w:t>
            </w:r>
          </w:p>
        </w:tc>
        <w:tc>
          <w:tcPr>
            <w:tcW w:w="803"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56</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52</w:t>
            </w:r>
          </w:p>
        </w:tc>
        <w:tc>
          <w:tcPr>
            <w:tcW w:w="803"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54</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50,5</w:t>
            </w:r>
          </w:p>
        </w:tc>
        <w:tc>
          <w:tcPr>
            <w:tcW w:w="803"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51,5</w:t>
            </w:r>
          </w:p>
        </w:tc>
        <w:tc>
          <w:tcPr>
            <w:tcW w:w="869"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48</w:t>
            </w:r>
          </w:p>
        </w:tc>
        <w:tc>
          <w:tcPr>
            <w:tcW w:w="803"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50</w:t>
            </w:r>
          </w:p>
        </w:tc>
        <w:tc>
          <w:tcPr>
            <w:tcW w:w="828" w:type="dxa"/>
          </w:tcPr>
          <w:p w:rsidR="008E431D" w:rsidRPr="000F4193" w:rsidRDefault="008E431D" w:rsidP="008E431D">
            <w:pPr>
              <w:pStyle w:val="Navadensplet"/>
              <w:spacing w:after="0"/>
              <w:ind w:firstLine="0"/>
              <w:jc w:val="center"/>
              <w:rPr>
                <w:color w:val="auto"/>
                <w:sz w:val="24"/>
                <w:szCs w:val="24"/>
              </w:rPr>
            </w:pPr>
            <w:r w:rsidRPr="000F4193">
              <w:rPr>
                <w:color w:val="auto"/>
                <w:sz w:val="24"/>
                <w:szCs w:val="24"/>
              </w:rPr>
              <w:t>46,5</w:t>
            </w:r>
          </w:p>
        </w:tc>
      </w:tr>
    </w:tbl>
    <w:p w:rsidR="008E431D"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še naprej uporabljajo </w:t>
      </w:r>
      <w:r w:rsidRPr="00E95430">
        <w:rPr>
          <w:rFonts w:ascii="Times New Roman" w:hAnsi="Times New Roman"/>
          <w:sz w:val="24"/>
          <w:szCs w:val="24"/>
        </w:rPr>
        <w:t>določbe 278. člena do 288. člena tega zakona ter določbe 290.</w:t>
      </w:r>
      <w:r>
        <w:rPr>
          <w:rFonts w:ascii="Times New Roman" w:hAnsi="Times New Roman"/>
          <w:sz w:val="24"/>
          <w:szCs w:val="24"/>
        </w:rPr>
        <w:t xml:space="preserve"> člena ZPIZ-1 in določbe</w:t>
      </w:r>
      <w:r w:rsidRPr="00E260A5">
        <w:rPr>
          <w:rFonts w:ascii="Times New Roman" w:hAnsi="Times New Roman"/>
          <w:sz w:val="24"/>
          <w:szCs w:val="24"/>
        </w:rPr>
        <w:t xml:space="preserve"> pokojninskega načrta </w:t>
      </w:r>
      <w:r>
        <w:rPr>
          <w:rFonts w:ascii="Times New Roman" w:hAnsi="Times New Roman"/>
          <w:sz w:val="24"/>
          <w:szCs w:val="24"/>
        </w:rPr>
        <w:t>poklicnega</w:t>
      </w:r>
      <w:r w:rsidRPr="00E260A5">
        <w:rPr>
          <w:rFonts w:ascii="Times New Roman" w:hAnsi="Times New Roman"/>
          <w:sz w:val="24"/>
          <w:szCs w:val="24"/>
        </w:rPr>
        <w:t xml:space="preserve"> zavarovanja, ki je bil odobren s strani ministra, pristojnega za delo, pred uveljavitvijo </w:t>
      </w:r>
      <w:r>
        <w:rPr>
          <w:rFonts w:ascii="Times New Roman" w:hAnsi="Times New Roman"/>
          <w:sz w:val="24"/>
          <w:szCs w:val="24"/>
        </w:rPr>
        <w:t>tega zakona</w:t>
      </w:r>
      <w:r w:rsidRPr="00E260A5">
        <w:rPr>
          <w:rFonts w:ascii="Times New Roman" w:hAnsi="Times New Roman"/>
          <w:sz w:val="24"/>
          <w:szCs w:val="24"/>
        </w:rPr>
        <w:t>.</w:t>
      </w:r>
      <w:r>
        <w:rPr>
          <w:rFonts w:ascii="Times New Roman" w:hAnsi="Times New Roman"/>
          <w:sz w:val="24"/>
          <w:szCs w:val="24"/>
        </w:rPr>
        <w:t xml:space="preserve"> Financiranje pravic omenjenih zavarovancev (tretji odstavek), ki na svojem osebnem računu pri skladu obveznega dodatnega pokojninskega zavarovanja nimajo dovolj sredstev za izplačevanje poklicne pokojnine, se bo uredilo s posebnim zakonom.</w:t>
      </w:r>
    </w:p>
    <w:p w:rsidR="008E431D" w:rsidRDefault="008E431D" w:rsidP="008E431D">
      <w:pPr>
        <w:spacing w:after="0"/>
        <w:ind w:firstLine="0"/>
        <w:rPr>
          <w:rFonts w:ascii="Times New Roman" w:hAnsi="Times New Roman"/>
          <w:sz w:val="24"/>
          <w:szCs w:val="24"/>
        </w:rPr>
      </w:pPr>
      <w:r>
        <w:rPr>
          <w:rFonts w:ascii="Times New Roman" w:hAnsi="Times New Roman"/>
          <w:sz w:val="24"/>
          <w:szCs w:val="24"/>
        </w:rPr>
        <w:t xml:space="preserve">Posebej je s prehodno določbo urejeno tudi prenehanje veljavnosti prispevne stopnje, ki jo določa </w:t>
      </w:r>
      <w:r w:rsidRPr="006A7723">
        <w:rPr>
          <w:rFonts w:ascii="Times New Roman" w:hAnsi="Times New Roman"/>
          <w:sz w:val="24"/>
          <w:szCs w:val="24"/>
        </w:rPr>
        <w:t>Zakon o carinski službi (Ur.l. RS. št. 103/2004)</w:t>
      </w:r>
      <w:r>
        <w:rPr>
          <w:rFonts w:ascii="Times New Roman" w:hAnsi="Times New Roman"/>
          <w:sz w:val="24"/>
          <w:szCs w:val="24"/>
        </w:rPr>
        <w:t>, prav tako pa se še naprej varuje pravica do višje prispevne stopnje  zavarovancev, katerim so se prispevki do uveljavitve plačevali po višji prispevni stopnji, in sicer v višini 12,66 %.</w:t>
      </w:r>
    </w:p>
    <w:p w:rsidR="008E431D" w:rsidRPr="00E260A5" w:rsidRDefault="008E431D" w:rsidP="008E431D">
      <w:pPr>
        <w:spacing w:after="0"/>
        <w:ind w:firstLine="0"/>
        <w:rPr>
          <w:rFonts w:ascii="Times New Roman" w:hAnsi="Times New Roman"/>
          <w:sz w:val="24"/>
          <w:szCs w:val="24"/>
        </w:rPr>
      </w:pPr>
      <w:r>
        <w:rPr>
          <w:rFonts w:ascii="Times New Roman" w:hAnsi="Times New Roman"/>
          <w:sz w:val="24"/>
          <w:szCs w:val="24"/>
        </w:rPr>
        <w:t>Dokler se v zakonodaji, ki ureja zdravstveno varstvo in zdravstveno zavarovanje, ne uredi plačevanja prispevkov za zdravstveno zavarovanje zavarovancev poklicnih pokojnin in prejemnikov poklicnih pokojnin, prehodna določba določa tudi, da o</w:t>
      </w:r>
      <w:r w:rsidRPr="00E260A5">
        <w:rPr>
          <w:rFonts w:ascii="Times New Roman" w:hAnsi="Times New Roman"/>
          <w:sz w:val="24"/>
          <w:szCs w:val="24"/>
        </w:rPr>
        <w:t xml:space="preserve">d mesečnega zneska </w:t>
      </w:r>
      <w:r>
        <w:rPr>
          <w:rFonts w:ascii="Times New Roman" w:hAnsi="Times New Roman"/>
          <w:sz w:val="24"/>
          <w:szCs w:val="24"/>
        </w:rPr>
        <w:t xml:space="preserve">vplačila za poklicno zavarovanje oziroma od </w:t>
      </w:r>
      <w:r w:rsidRPr="00E260A5">
        <w:rPr>
          <w:rFonts w:ascii="Times New Roman" w:hAnsi="Times New Roman"/>
          <w:sz w:val="24"/>
          <w:szCs w:val="24"/>
        </w:rPr>
        <w:t xml:space="preserve">poklicne pokojnine izplačevalec poklicne pokojnine odtegne tudi prispevke za zdravstveno zavarovanje </w:t>
      </w:r>
      <w:r>
        <w:rPr>
          <w:rFonts w:ascii="Times New Roman" w:hAnsi="Times New Roman"/>
          <w:sz w:val="24"/>
          <w:szCs w:val="24"/>
        </w:rPr>
        <w:t xml:space="preserve">za </w:t>
      </w:r>
      <w:r w:rsidRPr="00E260A5">
        <w:rPr>
          <w:rFonts w:ascii="Times New Roman" w:hAnsi="Times New Roman"/>
          <w:sz w:val="24"/>
          <w:szCs w:val="24"/>
        </w:rPr>
        <w:t>zavarovance, skladno z veljavno prispevno stopnjo.</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4</w:t>
      </w:r>
      <w:r>
        <w:rPr>
          <w:rFonts w:ascii="Times New Roman" w:hAnsi="Times New Roman"/>
          <w:b/>
          <w:sz w:val="24"/>
          <w:szCs w:val="24"/>
        </w:rPr>
        <w:t>19</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(kapitalski sklad)</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Še naprej se uporabljajo določbe ZPIZ-1, ki se nanašajo na ustanovitev in poslovanje Kapitalskega sklada, vse dokler se Kapitalska družba pokojninskega in invalidskega zavarovanja, d.d. (KAD), ki je bila ustanovljena na podlagi teh določb ne preoblikuje v zavarovalnico. Do preoblikovanja lahko KAD upravlja vzajemni pokojninski sklad, krovni pokojninski sklad in izplačuje rente</w:t>
      </w:r>
      <w:r>
        <w:rPr>
          <w:rFonts w:ascii="Times New Roman" w:hAnsi="Times New Roman"/>
          <w:sz w:val="24"/>
          <w:szCs w:val="24"/>
        </w:rPr>
        <w:t>,</w:t>
      </w:r>
      <w:r w:rsidRPr="00E260A5">
        <w:rPr>
          <w:rFonts w:ascii="Times New Roman" w:hAnsi="Times New Roman"/>
          <w:sz w:val="24"/>
          <w:szCs w:val="24"/>
        </w:rPr>
        <w:t xml:space="preserve"> skladno z določbami </w:t>
      </w:r>
      <w:r>
        <w:rPr>
          <w:rFonts w:ascii="Times New Roman" w:hAnsi="Times New Roman"/>
          <w:sz w:val="24"/>
          <w:szCs w:val="24"/>
        </w:rPr>
        <w:t>tega zakona</w:t>
      </w:r>
      <w:r w:rsidRPr="00E260A5">
        <w:rPr>
          <w:rFonts w:ascii="Times New Roman" w:hAnsi="Times New Roman"/>
          <w:sz w:val="24"/>
          <w:szCs w:val="24"/>
        </w:rPr>
        <w:t>.</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lastRenderedPageBreak/>
        <w:t>K 4</w:t>
      </w:r>
      <w:r>
        <w:rPr>
          <w:rFonts w:ascii="Times New Roman" w:hAnsi="Times New Roman"/>
          <w:b/>
          <w:sz w:val="24"/>
          <w:szCs w:val="24"/>
        </w:rPr>
        <w:t>20</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(določbe o vključitvi v kolektivno zavarovanje in plačevanje individualnih premij v kolektivno zavarovanje po potrjenih pokojninskih načrtih, sklenjenih pogodbah o oblikovanju pokojninskega načrta in sklenjenih pogodbah o financiranju)</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V tem členu je določena nadaljnja uporaba določb pokojninskih načrtov, pogodb o oblikovanju in pogodb o financiranju glede vključitve in glede financiranja pokojninskih načrtov, ki so bili odobreni s strani ministra, pristojnega za delo, pred uveljavitvijo </w:t>
      </w:r>
      <w:r>
        <w:rPr>
          <w:rFonts w:ascii="Times New Roman" w:hAnsi="Times New Roman"/>
          <w:sz w:val="24"/>
          <w:szCs w:val="24"/>
        </w:rPr>
        <w:t>tega zakona</w:t>
      </w:r>
      <w:r w:rsidRPr="00E260A5">
        <w:rPr>
          <w:rFonts w:ascii="Times New Roman" w:hAnsi="Times New Roman"/>
          <w:sz w:val="24"/>
          <w:szCs w:val="24"/>
        </w:rPr>
        <w:t xml:space="preserve">. Vendar pa ta prehodna določba velja samo za zavarovance, ki so bili vključeni v kolektivno zavarovanje pred uveljavitvijo </w:t>
      </w:r>
      <w:r>
        <w:rPr>
          <w:rFonts w:ascii="Times New Roman" w:hAnsi="Times New Roman"/>
          <w:sz w:val="24"/>
          <w:szCs w:val="24"/>
        </w:rPr>
        <w:t>tega zakona</w:t>
      </w:r>
      <w:r w:rsidRPr="00E260A5">
        <w:rPr>
          <w:rFonts w:ascii="Times New Roman" w:hAnsi="Times New Roman"/>
          <w:sz w:val="24"/>
          <w:szCs w:val="24"/>
        </w:rPr>
        <w:t xml:space="preserve"> in samo za tiste delavce, ki so zaposleni pri delodajalcih, ki so pokojninske načrte kolektivnega zavarovanja financirali pred uveljavitvijo </w:t>
      </w:r>
      <w:r>
        <w:rPr>
          <w:rFonts w:ascii="Times New Roman" w:hAnsi="Times New Roman"/>
          <w:sz w:val="24"/>
          <w:szCs w:val="24"/>
        </w:rPr>
        <w:t>tega zakona</w:t>
      </w:r>
      <w:r w:rsidRPr="00E260A5">
        <w:rPr>
          <w:rFonts w:ascii="Times New Roman" w:hAnsi="Times New Roman"/>
          <w:sz w:val="24"/>
          <w:szCs w:val="24"/>
        </w:rPr>
        <w:t xml:space="preserve">. Pri slednjem pogoju je pomembno samo dejstvo, da je delodajalec financiral pokojninski načrt pred uveljavitvijo </w:t>
      </w:r>
      <w:r>
        <w:rPr>
          <w:rFonts w:ascii="Times New Roman" w:hAnsi="Times New Roman"/>
          <w:sz w:val="24"/>
          <w:szCs w:val="24"/>
        </w:rPr>
        <w:t>tega zakona</w:t>
      </w:r>
      <w:r w:rsidRPr="00E260A5">
        <w:rPr>
          <w:rFonts w:ascii="Times New Roman" w:hAnsi="Times New Roman"/>
          <w:sz w:val="24"/>
          <w:szCs w:val="24"/>
        </w:rPr>
        <w:t xml:space="preserve">, določbe teh pokojninskih načrtov pa ostanejo v veljavi tudi za tiste delavce, ki se pri delodajalcu zaposlijo po uveljavitvi </w:t>
      </w:r>
      <w:r>
        <w:rPr>
          <w:rFonts w:ascii="Times New Roman" w:hAnsi="Times New Roman"/>
          <w:sz w:val="24"/>
          <w:szCs w:val="24"/>
        </w:rPr>
        <w:t>tega zakona</w:t>
      </w:r>
      <w:r w:rsidRPr="00E260A5">
        <w:rPr>
          <w:rFonts w:ascii="Times New Roman" w:hAnsi="Times New Roman"/>
          <w:sz w:val="24"/>
          <w:szCs w:val="24"/>
        </w:rPr>
        <w:t xml:space="preserve">. Glede samega financiranja prehodna določba določa, da lahko pokojninske načrte kolektivnega zavarovanja, ki so bili odobreni pred uveljavitvijo </w:t>
      </w:r>
      <w:r>
        <w:rPr>
          <w:rFonts w:ascii="Times New Roman" w:hAnsi="Times New Roman"/>
          <w:sz w:val="24"/>
          <w:szCs w:val="24"/>
        </w:rPr>
        <w:t>tega zakona</w:t>
      </w:r>
      <w:r w:rsidRPr="00E260A5">
        <w:rPr>
          <w:rFonts w:ascii="Times New Roman" w:hAnsi="Times New Roman"/>
          <w:sz w:val="24"/>
          <w:szCs w:val="24"/>
        </w:rPr>
        <w:t xml:space="preserve">, še naprej delno financira delodajalec delno pa delavci, skladno z določbami ZPIZ-1. </w:t>
      </w:r>
      <w:r>
        <w:rPr>
          <w:rFonts w:ascii="Times New Roman" w:hAnsi="Times New Roman"/>
          <w:sz w:val="24"/>
          <w:szCs w:val="24"/>
        </w:rPr>
        <w:t>Ta zakon</w:t>
      </w:r>
      <w:r w:rsidRPr="00E260A5">
        <w:rPr>
          <w:rFonts w:ascii="Times New Roman" w:hAnsi="Times New Roman"/>
          <w:sz w:val="24"/>
          <w:szCs w:val="24"/>
        </w:rPr>
        <w:t xml:space="preserve"> namreč določa, da mora premijo kolektivnega zavarovanja v celoti poravnati delodajalec sam. Prav tako je v tem členu določeno, da se glede vključitve še naprej uporabljajo določbe 302. člena ZPIZ-1, kjer je določeno, da mora biti za pridobitev davčnih olajšav vključenih najmanj 51</w:t>
      </w:r>
      <w:r>
        <w:rPr>
          <w:rFonts w:ascii="Times New Roman" w:hAnsi="Times New Roman"/>
          <w:sz w:val="24"/>
          <w:szCs w:val="24"/>
        </w:rPr>
        <w:t xml:space="preserve"> </w:t>
      </w:r>
      <w:r w:rsidRPr="00E260A5">
        <w:rPr>
          <w:rFonts w:ascii="Times New Roman" w:hAnsi="Times New Roman"/>
          <w:sz w:val="24"/>
          <w:szCs w:val="24"/>
        </w:rPr>
        <w:t xml:space="preserve">% zaposlenih pri delodajalcu. </w:t>
      </w:r>
      <w:r>
        <w:rPr>
          <w:rFonts w:ascii="Times New Roman" w:hAnsi="Times New Roman"/>
          <w:sz w:val="24"/>
          <w:szCs w:val="24"/>
        </w:rPr>
        <w:t>Ta zakon</w:t>
      </w:r>
      <w:r w:rsidRPr="00E260A5">
        <w:rPr>
          <w:rFonts w:ascii="Times New Roman" w:hAnsi="Times New Roman"/>
          <w:sz w:val="24"/>
          <w:szCs w:val="24"/>
        </w:rPr>
        <w:t xml:space="preserve"> namreč na novo določa, da morajo biti vključeni vsi zaposleni pri delodajalcu. Kljub navedenemu, pa morajo biti vse nadaljnje spremembe omenjenih določb pokojninskih načrtov, če se vložnik zahteve odloči za spremembe pokojninskega načrta na tem področju, skladne z določbami </w:t>
      </w:r>
      <w:r>
        <w:rPr>
          <w:rFonts w:ascii="Times New Roman" w:hAnsi="Times New Roman"/>
          <w:sz w:val="24"/>
          <w:szCs w:val="24"/>
        </w:rPr>
        <w:t>tega zakona</w:t>
      </w:r>
      <w:r w:rsidRPr="00E260A5">
        <w:rPr>
          <w:rFonts w:ascii="Times New Roman" w:hAnsi="Times New Roman"/>
          <w:sz w:val="24"/>
          <w:szCs w:val="24"/>
        </w:rPr>
        <w:t xml:space="preserve">. Enako kot za določbe pokojninskih načrtov velja tudi za pogodbe o oblikovanju pokojninskih načrtov in pogodbe o financiranju, sklenjene pred uveljavitvijo </w:t>
      </w:r>
      <w:r>
        <w:rPr>
          <w:rFonts w:ascii="Times New Roman" w:hAnsi="Times New Roman"/>
          <w:sz w:val="24"/>
          <w:szCs w:val="24"/>
        </w:rPr>
        <w:t>tega zakona</w:t>
      </w:r>
      <w:r w:rsidRPr="00E260A5">
        <w:rPr>
          <w:rFonts w:ascii="Times New Roman" w:hAnsi="Times New Roman"/>
          <w:sz w:val="24"/>
          <w:szCs w:val="24"/>
        </w:rPr>
        <w:t>. Kljub navedenemu pa se morajo financerji pokojninskih načrtov in upravljavci pokojninskih skladov medsebojno uskladiti določbe</w:t>
      </w:r>
      <w:r>
        <w:rPr>
          <w:rFonts w:ascii="Times New Roman" w:hAnsi="Times New Roman"/>
          <w:sz w:val="24"/>
          <w:szCs w:val="24"/>
        </w:rPr>
        <w:t xml:space="preserve"> obstoječih</w:t>
      </w:r>
      <w:r w:rsidRPr="00E260A5">
        <w:rPr>
          <w:rFonts w:ascii="Times New Roman" w:hAnsi="Times New Roman"/>
          <w:sz w:val="24"/>
          <w:szCs w:val="24"/>
        </w:rPr>
        <w:t xml:space="preserve"> pogodb o oblikovanju in</w:t>
      </w:r>
      <w:r>
        <w:rPr>
          <w:rFonts w:ascii="Times New Roman" w:hAnsi="Times New Roman"/>
          <w:sz w:val="24"/>
          <w:szCs w:val="24"/>
        </w:rPr>
        <w:t xml:space="preserve"> obstoječih</w:t>
      </w:r>
      <w:r w:rsidRPr="00E260A5">
        <w:rPr>
          <w:rFonts w:ascii="Times New Roman" w:hAnsi="Times New Roman"/>
          <w:sz w:val="24"/>
          <w:szCs w:val="24"/>
        </w:rPr>
        <w:t xml:space="preserve"> pogodb o financiranju pokojninskih načrtov.</w:t>
      </w:r>
      <w:r>
        <w:rPr>
          <w:rFonts w:ascii="Times New Roman" w:hAnsi="Times New Roman"/>
          <w:sz w:val="24"/>
          <w:szCs w:val="24"/>
        </w:rPr>
        <w:t xml:space="preserve"> </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4</w:t>
      </w:r>
      <w:r>
        <w:rPr>
          <w:rFonts w:ascii="Times New Roman" w:hAnsi="Times New Roman"/>
          <w:b/>
          <w:sz w:val="24"/>
          <w:szCs w:val="24"/>
        </w:rPr>
        <w:t>21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(spremembe pokojninskih načrtov in pravil upravljanja)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V tem členu je določena obveznost upravljavcev pokojninskih skladov, da v roku 12 mes</w:t>
      </w:r>
      <w:r>
        <w:rPr>
          <w:rFonts w:ascii="Times New Roman" w:hAnsi="Times New Roman"/>
          <w:sz w:val="24"/>
          <w:szCs w:val="24"/>
        </w:rPr>
        <w:t>e</w:t>
      </w:r>
      <w:r w:rsidRPr="00E260A5">
        <w:rPr>
          <w:rFonts w:ascii="Times New Roman" w:hAnsi="Times New Roman"/>
          <w:sz w:val="24"/>
          <w:szCs w:val="24"/>
        </w:rPr>
        <w:t xml:space="preserve">cev, po tem, ko Agencija za trg vrednostnih papirjev in Agencija za zavarovalni nadzor izdata vse podzakonske predpise na podlagi tega zakona, uskladijo določbe pokojninskih načrtov z določbami </w:t>
      </w:r>
      <w:r>
        <w:rPr>
          <w:rFonts w:ascii="Times New Roman" w:hAnsi="Times New Roman"/>
          <w:sz w:val="24"/>
          <w:szCs w:val="24"/>
        </w:rPr>
        <w:t>tega zakona.</w:t>
      </w:r>
      <w:r w:rsidRPr="00E260A5">
        <w:rPr>
          <w:rFonts w:ascii="Times New Roman" w:hAnsi="Times New Roman"/>
          <w:sz w:val="24"/>
          <w:szCs w:val="24"/>
        </w:rPr>
        <w:t xml:space="preserve"> </w:t>
      </w:r>
      <w:r>
        <w:rPr>
          <w:rFonts w:ascii="Times New Roman" w:hAnsi="Times New Roman"/>
          <w:sz w:val="24"/>
          <w:szCs w:val="24"/>
        </w:rPr>
        <w:t xml:space="preserve">S tem so mišljeni </w:t>
      </w:r>
      <w:r w:rsidRPr="00E260A5">
        <w:rPr>
          <w:rFonts w:ascii="Times New Roman" w:hAnsi="Times New Roman"/>
          <w:sz w:val="24"/>
          <w:szCs w:val="24"/>
        </w:rPr>
        <w:t xml:space="preserve">predvsem novi pogoji za pridobitev pravice do dodatne starostne pokojnine in predčasne dodatne pokojnine ter pravila upravljanja s tehničnimi določbami o poslovanju pokojninskega sklada. Ta člen še določa, da se kljub omenjeni določbi še naprej lahko uporabljajo določbe že odobrenih pokojninskih načrtov, kot to določa </w:t>
      </w:r>
      <w:r w:rsidRPr="00E95430">
        <w:rPr>
          <w:rFonts w:ascii="Times New Roman" w:hAnsi="Times New Roman"/>
          <w:sz w:val="24"/>
          <w:szCs w:val="24"/>
        </w:rPr>
        <w:t>420. člen tega</w:t>
      </w:r>
      <w:r>
        <w:rPr>
          <w:rFonts w:ascii="Times New Roman" w:hAnsi="Times New Roman"/>
          <w:sz w:val="24"/>
          <w:szCs w:val="24"/>
        </w:rPr>
        <w:t xml:space="preserve"> zakona, prav tako</w:t>
      </w:r>
      <w:r w:rsidRPr="00E260A5">
        <w:rPr>
          <w:rFonts w:ascii="Times New Roman" w:hAnsi="Times New Roman"/>
          <w:sz w:val="24"/>
          <w:szCs w:val="24"/>
        </w:rPr>
        <w:t xml:space="preserve"> pa lahko pokojninski načrti še naprej vsebujejo pravico do dodatne družinske in dodatne invalidske pokojnine, v kolikor so določbe o teh pravicah vsebovali že pred uveljavitvijo </w:t>
      </w:r>
      <w:r>
        <w:rPr>
          <w:rFonts w:ascii="Times New Roman" w:hAnsi="Times New Roman"/>
          <w:sz w:val="24"/>
          <w:szCs w:val="24"/>
        </w:rPr>
        <w:t>tega zakona</w:t>
      </w:r>
      <w:r w:rsidRPr="00E260A5">
        <w:rPr>
          <w:rFonts w:ascii="Times New Roman" w:hAnsi="Times New Roman"/>
          <w:sz w:val="24"/>
          <w:szCs w:val="24"/>
        </w:rPr>
        <w:t>. Glede slednjih dveh pravic se, v kolikor se bodo še naprej obdržale v pokojninskih načrtih, še naprej uporabljajo določbe 262. oziroma 263. člena ZPIZ-1, ki določata pogoje za pridobitev dodatne družinske oziroma dodatne invalidske pokojnine.</w:t>
      </w:r>
      <w:r>
        <w:rPr>
          <w:rFonts w:ascii="Times New Roman" w:hAnsi="Times New Roman"/>
          <w:sz w:val="24"/>
          <w:szCs w:val="24"/>
        </w:rPr>
        <w:t xml:space="preserve"> Do uskladitve določb pokojninskih načrtov kolektivnega in individualnega zavarovanja, se lahko v že odobrene pokojninske načrte vključujejo novi </w:t>
      </w:r>
      <w:r>
        <w:rPr>
          <w:rFonts w:ascii="Times New Roman" w:hAnsi="Times New Roman"/>
          <w:sz w:val="24"/>
          <w:szCs w:val="24"/>
        </w:rPr>
        <w:lastRenderedPageBreak/>
        <w:t xml:space="preserve">zavarovanci oziroma k pokojninskim načrtom kolektivnega zavarovanja pristopajo novi delodajalci. Vendar pa po uskladitvi določb že odobrenih pokojninskih načrtov za zavarovance kolektivnega zavarovanja in delodajalce, ki financirajo to zavarovanje, ne velja posebnost, ki je urejena v </w:t>
      </w:r>
      <w:r w:rsidRPr="00E95430">
        <w:rPr>
          <w:rFonts w:ascii="Times New Roman" w:hAnsi="Times New Roman"/>
          <w:sz w:val="24"/>
          <w:szCs w:val="24"/>
        </w:rPr>
        <w:t>420. členu tega zakona</w:t>
      </w:r>
      <w:r>
        <w:rPr>
          <w:rFonts w:ascii="Times New Roman" w:hAnsi="Times New Roman"/>
          <w:sz w:val="24"/>
          <w:szCs w:val="24"/>
        </w:rPr>
        <w:t>. To pomeni, da bodo morali te delodajalci v celoti financirati pokojninski načrt kolektivnega zavarovanja, kot to določajo določbe tega zakona. Prav tako imajo upravljavci pokojninskih skladov 2 leti, da uskladijo naložbe pokojninskega sklada, skladno z določbami tega zakona, v roku 2 let in 6 mesecev pa morajo pristojni agenciji poslati poročilo skrbnika in mnenje revizorja, iz katerega bo razvidno, da so naložbe pokojninskega sklada v skladu z veljavno zakonodajo (ZPIZ-2).</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422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(enkratno izplačilo sredstev skladno z določbami prej veljavne zakonodaje)</w:t>
      </w:r>
    </w:p>
    <w:p w:rsidR="008E431D"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Člani oziroma zavarovanci, ki so bili vključeni v kolektivno zavarovanje še pred uveljavitvijo </w:t>
      </w:r>
      <w:r>
        <w:rPr>
          <w:rFonts w:ascii="Times New Roman" w:hAnsi="Times New Roman"/>
          <w:sz w:val="24"/>
          <w:szCs w:val="24"/>
        </w:rPr>
        <w:t>tega zakona</w:t>
      </w:r>
      <w:r w:rsidRPr="00E260A5">
        <w:rPr>
          <w:rFonts w:ascii="Times New Roman" w:hAnsi="Times New Roman"/>
          <w:sz w:val="24"/>
          <w:szCs w:val="24"/>
        </w:rPr>
        <w:t xml:space="preserve">, še naprej obdržijo pravico do enkratnega izplačila sredstev z njihovih osebnih računov, pod pogoji določeni v ZPIZ-1. V </w:t>
      </w:r>
      <w:r>
        <w:rPr>
          <w:rFonts w:ascii="Times New Roman" w:hAnsi="Times New Roman"/>
          <w:sz w:val="24"/>
          <w:szCs w:val="24"/>
        </w:rPr>
        <w:t>tem zakonu</w:t>
      </w:r>
      <w:r w:rsidRPr="00E260A5">
        <w:rPr>
          <w:rFonts w:ascii="Times New Roman" w:hAnsi="Times New Roman"/>
          <w:sz w:val="24"/>
          <w:szCs w:val="24"/>
        </w:rPr>
        <w:t xml:space="preserve"> je namreč določeno, da lahko član dvigne sredstva z osebnega računa samo v primeru, ko izpolni tri pogoje: da je že uveljavil pravice iz obveznega pokojninskega in invalidskega zavarovanja, da je že izpolnil pogoje za pridobitev pravice do dodatne oziroma predčasne dodatne pokojni</w:t>
      </w:r>
      <w:r>
        <w:rPr>
          <w:rFonts w:ascii="Times New Roman" w:hAnsi="Times New Roman"/>
          <w:sz w:val="24"/>
          <w:szCs w:val="24"/>
        </w:rPr>
        <w:t>ne</w:t>
      </w:r>
      <w:r w:rsidRPr="00E260A5">
        <w:rPr>
          <w:rFonts w:ascii="Times New Roman" w:hAnsi="Times New Roman"/>
          <w:sz w:val="24"/>
          <w:szCs w:val="24"/>
        </w:rPr>
        <w:t xml:space="preserve"> ter da znesek na njegovem osebnem računu ne presega </w:t>
      </w:r>
      <w:r>
        <w:rPr>
          <w:rFonts w:ascii="Times New Roman" w:hAnsi="Times New Roman"/>
          <w:sz w:val="24"/>
          <w:szCs w:val="24"/>
        </w:rPr>
        <w:t>3</w:t>
      </w:r>
      <w:r w:rsidRPr="00E260A5">
        <w:rPr>
          <w:rFonts w:ascii="Times New Roman" w:hAnsi="Times New Roman"/>
          <w:sz w:val="24"/>
          <w:szCs w:val="24"/>
        </w:rPr>
        <w:t xml:space="preserve">000 evrov. ZPIZ- 1, kot edini pogoj, da zavarovanec lahko dvigne sredstva določa pogoj, da je bil zavarovanec v dodatno pokojninsko zavarovanje vključen najmanj 120 mesecev. Zaradi ugodnejše obravnave ZPIZ-1 je tako v </w:t>
      </w:r>
      <w:r>
        <w:rPr>
          <w:rFonts w:ascii="Times New Roman" w:hAnsi="Times New Roman"/>
          <w:sz w:val="24"/>
          <w:szCs w:val="24"/>
        </w:rPr>
        <w:t>tej prehodni določbi</w:t>
      </w:r>
      <w:r w:rsidRPr="00E260A5">
        <w:rPr>
          <w:rFonts w:ascii="Times New Roman" w:hAnsi="Times New Roman"/>
          <w:sz w:val="24"/>
          <w:szCs w:val="24"/>
        </w:rPr>
        <w:t xml:space="preserve"> določeno, da lahko zavarovanci, ki so bili vključeni v kolektivno zavarovanje pred uveljavitvijo </w:t>
      </w:r>
      <w:r>
        <w:rPr>
          <w:rFonts w:ascii="Times New Roman" w:hAnsi="Times New Roman"/>
          <w:sz w:val="24"/>
          <w:szCs w:val="24"/>
        </w:rPr>
        <w:t>tega zakona</w:t>
      </w:r>
      <w:r w:rsidRPr="00E260A5">
        <w:rPr>
          <w:rFonts w:ascii="Times New Roman" w:hAnsi="Times New Roman"/>
          <w:sz w:val="24"/>
          <w:szCs w:val="24"/>
        </w:rPr>
        <w:t>, pravico do enkratnega izplačila sredstev uveljavljajo pod pogoji določenimi v ZPIZ-1. Vendar pa je ta pravica omejena samo na sredstva, ki jih je imel zavarovanec na svojem osebnem računu in za premije, ki so zapadle v plačilo do uveljavitve tega zakona. Pravico do dviga sredstev pod pogoji določenimi v ZPIZ-1 član izgubi, v kolikor se odloči, da bo uveljavil pravico do prenosa sredstev med pokojninskimi skladi ali podskladi krovnega pokojninskega sklada oziroma kritnimi skladi, ki pripadajo skupini kritnih skladov.</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Prav tako lahko člani oziroma zavarovanci, ki so bili vključeni v kolektivno zavarovanje pred uveljavitvijo </w:t>
      </w:r>
      <w:r>
        <w:rPr>
          <w:rFonts w:ascii="Times New Roman" w:hAnsi="Times New Roman"/>
          <w:sz w:val="24"/>
          <w:szCs w:val="24"/>
        </w:rPr>
        <w:t>tega zakona</w:t>
      </w:r>
      <w:r w:rsidRPr="00E260A5">
        <w:rPr>
          <w:rFonts w:ascii="Times New Roman" w:hAnsi="Times New Roman"/>
          <w:sz w:val="24"/>
          <w:szCs w:val="24"/>
        </w:rPr>
        <w:t xml:space="preserve"> in so </w:t>
      </w:r>
      <w:r>
        <w:rPr>
          <w:rFonts w:ascii="Times New Roman" w:hAnsi="Times New Roman"/>
          <w:sz w:val="24"/>
          <w:szCs w:val="24"/>
        </w:rPr>
        <w:t xml:space="preserve">se </w:t>
      </w:r>
      <w:r w:rsidRPr="00E260A5">
        <w:rPr>
          <w:rFonts w:ascii="Times New Roman" w:hAnsi="Times New Roman"/>
          <w:sz w:val="24"/>
          <w:szCs w:val="24"/>
        </w:rPr>
        <w:t xml:space="preserve">do </w:t>
      </w:r>
      <w:r>
        <w:rPr>
          <w:rFonts w:ascii="Times New Roman" w:hAnsi="Times New Roman"/>
          <w:sz w:val="24"/>
          <w:szCs w:val="24"/>
        </w:rPr>
        <w:t xml:space="preserve">njegove </w:t>
      </w:r>
      <w:r w:rsidRPr="00E260A5">
        <w:rPr>
          <w:rFonts w:ascii="Times New Roman" w:hAnsi="Times New Roman"/>
          <w:sz w:val="24"/>
          <w:szCs w:val="24"/>
        </w:rPr>
        <w:t>uveljavitve že upokojili v obveznem pokojninskem in invalidskem zavarovanju, zahtevajo izplačilo odkupne vrednosti, ne glede na to, da še ne izpolnjujejo pogoja</w:t>
      </w:r>
      <w:r>
        <w:rPr>
          <w:rFonts w:ascii="Times New Roman" w:hAnsi="Times New Roman"/>
          <w:sz w:val="24"/>
          <w:szCs w:val="24"/>
        </w:rPr>
        <w:t xml:space="preserve"> </w:t>
      </w:r>
      <w:r w:rsidRPr="00E260A5">
        <w:rPr>
          <w:rFonts w:ascii="Times New Roman" w:hAnsi="Times New Roman"/>
          <w:sz w:val="24"/>
          <w:szCs w:val="24"/>
        </w:rPr>
        <w:t xml:space="preserve">120 mesečne vključitve v zavarovanje, kot to zahteva drugi odstavek 358. člena ZPIZ-1. Pravico lahko prvič uveljavijo po poteku šestih mesecev od uveljavitve </w:t>
      </w:r>
      <w:r>
        <w:rPr>
          <w:rFonts w:ascii="Times New Roman" w:hAnsi="Times New Roman"/>
          <w:sz w:val="24"/>
          <w:szCs w:val="24"/>
        </w:rPr>
        <w:t>tega zakona</w:t>
      </w:r>
      <w:r w:rsidRPr="00E260A5">
        <w:rPr>
          <w:rFonts w:ascii="Times New Roman" w:hAnsi="Times New Roman"/>
          <w:sz w:val="24"/>
          <w:szCs w:val="24"/>
        </w:rPr>
        <w:t xml:space="preserve">, odkupna vrednost premoženja pa se opravi na način, kot to določa </w:t>
      </w:r>
      <w:r>
        <w:rPr>
          <w:rFonts w:ascii="Times New Roman" w:hAnsi="Times New Roman"/>
          <w:sz w:val="24"/>
          <w:szCs w:val="24"/>
        </w:rPr>
        <w:t>ta zakon</w:t>
      </w:r>
      <w:r w:rsidRPr="00E260A5">
        <w:rPr>
          <w:rFonts w:ascii="Times New Roman" w:hAnsi="Times New Roman"/>
          <w:sz w:val="24"/>
          <w:szCs w:val="24"/>
        </w:rPr>
        <w:t>.</w:t>
      </w:r>
    </w:p>
    <w:p w:rsidR="008E431D" w:rsidRDefault="008E431D" w:rsidP="008E431D">
      <w:pPr>
        <w:spacing w:after="0"/>
        <w:ind w:firstLine="0"/>
        <w:rPr>
          <w:rFonts w:ascii="Times New Roman" w:hAnsi="Times New Roman"/>
          <w:b/>
          <w:sz w:val="24"/>
          <w:szCs w:val="24"/>
        </w:rPr>
      </w:pPr>
    </w:p>
    <w:p w:rsidR="008E431D" w:rsidRPr="001D1A4F" w:rsidRDefault="008E431D" w:rsidP="008E431D">
      <w:pPr>
        <w:spacing w:after="0"/>
        <w:ind w:firstLine="0"/>
        <w:rPr>
          <w:rFonts w:ascii="Times New Roman" w:hAnsi="Times New Roman"/>
          <w:b/>
          <w:sz w:val="24"/>
          <w:szCs w:val="24"/>
        </w:rPr>
      </w:pPr>
      <w:r>
        <w:rPr>
          <w:rFonts w:ascii="Times New Roman" w:hAnsi="Times New Roman"/>
          <w:b/>
          <w:sz w:val="24"/>
          <w:szCs w:val="24"/>
        </w:rPr>
        <w:t>423. členu (izpolnjevanje pogojev za nadzornega člana pokojninske družbe)</w:t>
      </w:r>
    </w:p>
    <w:p w:rsidR="008E431D" w:rsidRDefault="008E431D" w:rsidP="008E431D">
      <w:pPr>
        <w:spacing w:after="0"/>
        <w:ind w:firstLine="0"/>
        <w:rPr>
          <w:rFonts w:ascii="Times New Roman" w:hAnsi="Times New Roman"/>
          <w:sz w:val="24"/>
          <w:szCs w:val="24"/>
        </w:rPr>
      </w:pPr>
      <w:r>
        <w:rPr>
          <w:rFonts w:ascii="Times New Roman" w:hAnsi="Times New Roman"/>
          <w:sz w:val="24"/>
          <w:szCs w:val="24"/>
        </w:rPr>
        <w:t>V tem členu je določeno, da morajo osebe, ki so ob uveljavitvi zakona opravljale funkcijo člana nadzornega sveta pokojninske družbe, pogoje, ki jih določa ZZavar za člane nadzornega sveta zavarovalne delniške družbe, izpolnjevati v roku 4 let po uveljavitvi zakona.</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4</w:t>
      </w:r>
      <w:r>
        <w:rPr>
          <w:rFonts w:ascii="Times New Roman" w:hAnsi="Times New Roman"/>
          <w:b/>
          <w:sz w:val="24"/>
          <w:szCs w:val="24"/>
        </w:rPr>
        <w:t>24</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(minimalna zajamčena donosnost)</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V tem členu je določena nadaljnja uporaba metodologije za izračun minimalne zajamčene donosnosti, dokler minister</w:t>
      </w:r>
      <w:r>
        <w:rPr>
          <w:rFonts w:ascii="Times New Roman" w:hAnsi="Times New Roman"/>
          <w:sz w:val="24"/>
          <w:szCs w:val="24"/>
        </w:rPr>
        <w:t>, pristojen</w:t>
      </w:r>
      <w:r w:rsidRPr="00E260A5">
        <w:rPr>
          <w:rFonts w:ascii="Times New Roman" w:hAnsi="Times New Roman"/>
          <w:sz w:val="24"/>
          <w:szCs w:val="24"/>
        </w:rPr>
        <w:t xml:space="preserve"> za finance</w:t>
      </w:r>
      <w:r>
        <w:rPr>
          <w:rFonts w:ascii="Times New Roman" w:hAnsi="Times New Roman"/>
          <w:sz w:val="24"/>
          <w:szCs w:val="24"/>
        </w:rPr>
        <w:t>,</w:t>
      </w:r>
      <w:r w:rsidRPr="00E260A5">
        <w:rPr>
          <w:rFonts w:ascii="Times New Roman" w:hAnsi="Times New Roman"/>
          <w:sz w:val="24"/>
          <w:szCs w:val="24"/>
        </w:rPr>
        <w:t xml:space="preserve"> ne določi nove metodologije.</w:t>
      </w:r>
    </w:p>
    <w:p w:rsidR="008E431D" w:rsidRDefault="008E431D" w:rsidP="008E431D">
      <w:pPr>
        <w:spacing w:after="0"/>
        <w:ind w:firstLine="0"/>
        <w:rPr>
          <w:rFonts w:ascii="Times New Roman" w:hAnsi="Times New Roman"/>
          <w:sz w:val="24"/>
          <w:szCs w:val="24"/>
        </w:rPr>
      </w:pPr>
    </w:p>
    <w:p w:rsidR="008E431D" w:rsidRDefault="008E431D" w:rsidP="008E431D">
      <w:pPr>
        <w:spacing w:after="0"/>
        <w:ind w:firstLine="0"/>
        <w:rPr>
          <w:rFonts w:ascii="Times New Roman" w:hAnsi="Times New Roman"/>
          <w:b/>
          <w:sz w:val="24"/>
          <w:szCs w:val="24"/>
        </w:rPr>
      </w:pPr>
      <w:r>
        <w:rPr>
          <w:rFonts w:ascii="Times New Roman" w:hAnsi="Times New Roman"/>
          <w:b/>
          <w:sz w:val="24"/>
          <w:szCs w:val="24"/>
        </w:rPr>
        <w:t xml:space="preserve">425. člen </w:t>
      </w:r>
      <w:r w:rsidRPr="00605571">
        <w:rPr>
          <w:rFonts w:ascii="Times New Roman" w:hAnsi="Times New Roman"/>
          <w:b/>
          <w:sz w:val="24"/>
          <w:szCs w:val="24"/>
        </w:rPr>
        <w:t>(plačevanje prispevkov za zadravstveno zavarovanje od vplačila kolektivnega zavarovanja v prehodnem obdobju)</w:t>
      </w:r>
    </w:p>
    <w:p w:rsidR="008E431D" w:rsidRDefault="008E431D" w:rsidP="008E431D">
      <w:pPr>
        <w:pStyle w:val="esegmenth4"/>
        <w:spacing w:after="0"/>
        <w:ind w:firstLine="0"/>
        <w:jc w:val="both"/>
        <w:rPr>
          <w:b w:val="0"/>
          <w:color w:val="auto"/>
          <w:sz w:val="24"/>
          <w:szCs w:val="24"/>
        </w:rPr>
      </w:pPr>
      <w:r>
        <w:rPr>
          <w:b w:val="0"/>
          <w:color w:val="auto"/>
          <w:sz w:val="24"/>
          <w:szCs w:val="24"/>
        </w:rPr>
        <w:t xml:space="preserve">Ta prehodna določba ureja plačevanje prispevkov za zadravstevno zavarovanje, ki se odteguje tudi od zneskla premije kolketivnega zavarovanja, in sicer do ureditve v zakonu, ki ureja zdravstveno varstvo in zdravstveno zavarovanje. Do ureditve v temeljnem zakonu (zakonu, ki ureja zdravstveno varstvo in zdravstveno zavarovanje) se zavarovacu dodatnega zavarovanja prispevek za zdravstveno zavarovanje plačuje od zneska vplačila kolektivnega zavarovanja, ki ga delodajalec v korist delojemalca plačuje v skladu z </w:t>
      </w:r>
      <w:r>
        <w:rPr>
          <w:b w:val="0"/>
          <w:color w:val="auto"/>
          <w:sz w:val="24"/>
          <w:szCs w:val="24"/>
        </w:rPr>
        <w:fldChar w:fldCharType="begin"/>
      </w:r>
      <w:r>
        <w:rPr>
          <w:b w:val="0"/>
          <w:color w:val="auto"/>
          <w:sz w:val="24"/>
          <w:szCs w:val="24"/>
        </w:rPr>
        <w:instrText xml:space="preserve"> REF _Ref266705620 \r \h </w:instrText>
      </w:r>
      <w:r>
        <w:rPr>
          <w:b w:val="0"/>
          <w:color w:val="auto"/>
          <w:sz w:val="24"/>
          <w:szCs w:val="24"/>
        </w:rPr>
      </w:r>
      <w:r>
        <w:rPr>
          <w:b w:val="0"/>
          <w:color w:val="auto"/>
          <w:sz w:val="24"/>
          <w:szCs w:val="24"/>
        </w:rPr>
        <w:fldChar w:fldCharType="separate"/>
      </w:r>
      <w:r>
        <w:rPr>
          <w:b w:val="0"/>
          <w:color w:val="auto"/>
          <w:sz w:val="24"/>
          <w:szCs w:val="24"/>
        </w:rPr>
        <w:t>242</w:t>
      </w:r>
      <w:r>
        <w:rPr>
          <w:b w:val="0"/>
          <w:color w:val="auto"/>
          <w:sz w:val="24"/>
          <w:szCs w:val="24"/>
        </w:rPr>
        <w:fldChar w:fldCharType="end"/>
      </w:r>
      <w:r>
        <w:rPr>
          <w:b w:val="0"/>
          <w:color w:val="auto"/>
          <w:sz w:val="24"/>
          <w:szCs w:val="24"/>
        </w:rPr>
        <w:t>. členom tega zakona, od katerega se v skladu z zakonom, ki ureja dohodnino, plačuje dohodnina. Gre torej za prispevek, ki se plčuje od premije kolektivnega zavarovanja, ki presega davčne olajšave po zakonu, ki ureja dohodnino.</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4</w:t>
      </w:r>
      <w:r>
        <w:rPr>
          <w:rFonts w:ascii="Times New Roman" w:hAnsi="Times New Roman"/>
          <w:b/>
          <w:sz w:val="24"/>
          <w:szCs w:val="24"/>
        </w:rPr>
        <w:t>26</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(zaprti vzajemni pokojninski skladi, ki jih oblikuje Republika Slovenija)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V </w:t>
      </w:r>
      <w:r>
        <w:rPr>
          <w:rFonts w:ascii="Times New Roman" w:hAnsi="Times New Roman"/>
          <w:sz w:val="24"/>
          <w:szCs w:val="24"/>
        </w:rPr>
        <w:t>tem zakonu</w:t>
      </w:r>
      <w:r w:rsidRPr="00E260A5">
        <w:rPr>
          <w:rFonts w:ascii="Times New Roman" w:hAnsi="Times New Roman"/>
          <w:sz w:val="24"/>
          <w:szCs w:val="24"/>
        </w:rPr>
        <w:t xml:space="preserve"> ni več določena možnost ustanavljanja zaprtih pokojninskih skladov, kamor bi se vključevali samo zaposleni pri delodajalcu – ustanovitelju. Iz tega razloga je določena prehodna določba, ki Republiki Sloveniji kot delodajalcu, še nadalje omogoča ustanavljanje zaprtih vzajemnih pokojninskih skladov.</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42</w:t>
      </w:r>
      <w:r>
        <w:rPr>
          <w:rFonts w:ascii="Times New Roman" w:hAnsi="Times New Roman"/>
          <w:b/>
          <w:sz w:val="24"/>
          <w:szCs w:val="24"/>
        </w:rPr>
        <w:t>7</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(rok za izdajo predpisov s strani Agencije)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V tem členu je določena obveznost Agencije za trg vrednostnih papirjev, da v roku 12 mesecev po uveljavitvi </w:t>
      </w:r>
      <w:r>
        <w:rPr>
          <w:rFonts w:ascii="Times New Roman" w:hAnsi="Times New Roman"/>
          <w:sz w:val="24"/>
          <w:szCs w:val="24"/>
        </w:rPr>
        <w:t>tega zakona</w:t>
      </w:r>
      <w:r w:rsidRPr="00E260A5">
        <w:rPr>
          <w:rFonts w:ascii="Times New Roman" w:hAnsi="Times New Roman"/>
          <w:sz w:val="24"/>
          <w:szCs w:val="24"/>
        </w:rPr>
        <w:t xml:space="preserve"> sprejme podzakonske akte, potrebne za izvajanje </w:t>
      </w:r>
      <w:r>
        <w:rPr>
          <w:rFonts w:ascii="Times New Roman" w:hAnsi="Times New Roman"/>
          <w:sz w:val="24"/>
          <w:szCs w:val="24"/>
        </w:rPr>
        <w:t xml:space="preserve">njegovih </w:t>
      </w:r>
      <w:r w:rsidRPr="00E260A5">
        <w:rPr>
          <w:rFonts w:ascii="Times New Roman" w:hAnsi="Times New Roman"/>
          <w:sz w:val="24"/>
          <w:szCs w:val="24"/>
        </w:rPr>
        <w:t>določb</w:t>
      </w:r>
      <w:r>
        <w:rPr>
          <w:rFonts w:ascii="Times New Roman" w:hAnsi="Times New Roman"/>
          <w:sz w:val="24"/>
          <w:szCs w:val="24"/>
        </w:rPr>
        <w:t>.</w:t>
      </w:r>
      <w:r w:rsidRPr="00E260A5">
        <w:rPr>
          <w:rFonts w:ascii="Times New Roman" w:hAnsi="Times New Roman"/>
          <w:sz w:val="24"/>
          <w:szCs w:val="24"/>
        </w:rPr>
        <w:t xml:space="preserve"> </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42</w:t>
      </w:r>
      <w:r>
        <w:rPr>
          <w:rFonts w:ascii="Times New Roman" w:hAnsi="Times New Roman"/>
          <w:b/>
          <w:sz w:val="24"/>
          <w:szCs w:val="24"/>
        </w:rPr>
        <w:t>8</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(rok za izdajo predpisov s strani Agencije za zavarovalni nadzor)</w:t>
      </w: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sz w:val="24"/>
          <w:szCs w:val="24"/>
        </w:rPr>
        <w:t xml:space="preserve">V tem členu je določena obveznost Agencije zavarovalni nadzor, da v roku 12 mesecev po uveljavitvi </w:t>
      </w:r>
      <w:r>
        <w:rPr>
          <w:rFonts w:ascii="Times New Roman" w:hAnsi="Times New Roman"/>
          <w:sz w:val="24"/>
          <w:szCs w:val="24"/>
        </w:rPr>
        <w:t>tega zakona</w:t>
      </w:r>
      <w:r w:rsidRPr="00E260A5">
        <w:rPr>
          <w:rFonts w:ascii="Times New Roman" w:hAnsi="Times New Roman"/>
          <w:sz w:val="24"/>
          <w:szCs w:val="24"/>
        </w:rPr>
        <w:t xml:space="preserve"> sprejme podzakonske akte, potrebne za izvajanje </w:t>
      </w:r>
      <w:r>
        <w:rPr>
          <w:rFonts w:ascii="Times New Roman" w:hAnsi="Times New Roman"/>
          <w:sz w:val="24"/>
          <w:szCs w:val="24"/>
        </w:rPr>
        <w:t xml:space="preserve">njegovih </w:t>
      </w:r>
      <w:r w:rsidRPr="00E260A5">
        <w:rPr>
          <w:rFonts w:ascii="Times New Roman" w:hAnsi="Times New Roman"/>
          <w:sz w:val="24"/>
          <w:szCs w:val="24"/>
        </w:rPr>
        <w:t>določb</w:t>
      </w:r>
      <w:r>
        <w:rPr>
          <w:rFonts w:ascii="Times New Roman" w:hAnsi="Times New Roman"/>
          <w:sz w:val="24"/>
          <w:szCs w:val="24"/>
        </w:rPr>
        <w:t>.</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42</w:t>
      </w:r>
      <w:r>
        <w:rPr>
          <w:rFonts w:ascii="Times New Roman" w:hAnsi="Times New Roman"/>
          <w:b/>
          <w:sz w:val="24"/>
          <w:szCs w:val="24"/>
        </w:rPr>
        <w:t>9</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(rok za izdajo predpisov s strani ministra, pristojnega za finance)</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V tem členu je določena obveznost </w:t>
      </w:r>
      <w:r>
        <w:rPr>
          <w:rFonts w:ascii="Times New Roman" w:hAnsi="Times New Roman"/>
          <w:sz w:val="24"/>
          <w:szCs w:val="24"/>
        </w:rPr>
        <w:t>m</w:t>
      </w:r>
      <w:r w:rsidRPr="00E260A5">
        <w:rPr>
          <w:rFonts w:ascii="Times New Roman" w:hAnsi="Times New Roman"/>
          <w:sz w:val="24"/>
          <w:szCs w:val="24"/>
        </w:rPr>
        <w:t>inistrstva</w:t>
      </w:r>
      <w:r>
        <w:rPr>
          <w:rFonts w:ascii="Times New Roman" w:hAnsi="Times New Roman"/>
          <w:sz w:val="24"/>
          <w:szCs w:val="24"/>
        </w:rPr>
        <w:t>, pristojnega</w:t>
      </w:r>
      <w:r w:rsidRPr="00E260A5">
        <w:rPr>
          <w:rFonts w:ascii="Times New Roman" w:hAnsi="Times New Roman"/>
          <w:sz w:val="24"/>
          <w:szCs w:val="24"/>
        </w:rPr>
        <w:t xml:space="preserve"> za finance, da v roku 12 mesecev po uveljavitvi </w:t>
      </w:r>
      <w:r>
        <w:rPr>
          <w:rFonts w:ascii="Times New Roman" w:hAnsi="Times New Roman"/>
          <w:sz w:val="24"/>
          <w:szCs w:val="24"/>
        </w:rPr>
        <w:t>tega zakona</w:t>
      </w:r>
      <w:r w:rsidRPr="00E260A5">
        <w:rPr>
          <w:rFonts w:ascii="Times New Roman" w:hAnsi="Times New Roman"/>
          <w:sz w:val="24"/>
          <w:szCs w:val="24"/>
        </w:rPr>
        <w:t xml:space="preserve"> sprejme akte, potrebne za izvajanje </w:t>
      </w:r>
      <w:r>
        <w:rPr>
          <w:rFonts w:ascii="Times New Roman" w:hAnsi="Times New Roman"/>
          <w:sz w:val="24"/>
          <w:szCs w:val="24"/>
        </w:rPr>
        <w:t xml:space="preserve">njegovih </w:t>
      </w:r>
      <w:r w:rsidRPr="00E260A5">
        <w:rPr>
          <w:rFonts w:ascii="Times New Roman" w:hAnsi="Times New Roman"/>
          <w:sz w:val="24"/>
          <w:szCs w:val="24"/>
        </w:rPr>
        <w:t>določb.</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4</w:t>
      </w:r>
      <w:r>
        <w:rPr>
          <w:rFonts w:ascii="Times New Roman" w:hAnsi="Times New Roman"/>
          <w:b/>
          <w:sz w:val="24"/>
          <w:szCs w:val="24"/>
        </w:rPr>
        <w:t>30</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(rok za izdajo predpisov s strani ministra, pristojnega za delo)</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 xml:space="preserve">V tem členu je določena obveznost </w:t>
      </w:r>
      <w:r>
        <w:rPr>
          <w:rFonts w:ascii="Times New Roman" w:hAnsi="Times New Roman"/>
          <w:sz w:val="24"/>
          <w:szCs w:val="24"/>
        </w:rPr>
        <w:t>m</w:t>
      </w:r>
      <w:r w:rsidRPr="00E260A5">
        <w:rPr>
          <w:rFonts w:ascii="Times New Roman" w:hAnsi="Times New Roman"/>
          <w:sz w:val="24"/>
          <w:szCs w:val="24"/>
        </w:rPr>
        <w:t>inistrstva</w:t>
      </w:r>
      <w:r>
        <w:rPr>
          <w:rFonts w:ascii="Times New Roman" w:hAnsi="Times New Roman"/>
          <w:sz w:val="24"/>
          <w:szCs w:val="24"/>
        </w:rPr>
        <w:t xml:space="preserve">, pristojnega </w:t>
      </w:r>
      <w:r w:rsidRPr="00E260A5">
        <w:rPr>
          <w:rFonts w:ascii="Times New Roman" w:hAnsi="Times New Roman"/>
          <w:sz w:val="24"/>
          <w:szCs w:val="24"/>
        </w:rPr>
        <w:t xml:space="preserve"> za delo, družino in socialne zadeve, da v roku 24 mesecev in v sodelovanju z </w:t>
      </w:r>
      <w:r>
        <w:rPr>
          <w:rFonts w:ascii="Times New Roman" w:hAnsi="Times New Roman"/>
          <w:sz w:val="24"/>
          <w:szCs w:val="24"/>
        </w:rPr>
        <w:t>m</w:t>
      </w:r>
      <w:r w:rsidRPr="00E260A5">
        <w:rPr>
          <w:rFonts w:ascii="Times New Roman" w:hAnsi="Times New Roman"/>
          <w:sz w:val="24"/>
          <w:szCs w:val="24"/>
        </w:rPr>
        <w:t>inistrstvom</w:t>
      </w:r>
      <w:r>
        <w:rPr>
          <w:rFonts w:ascii="Times New Roman" w:hAnsi="Times New Roman"/>
          <w:sz w:val="24"/>
          <w:szCs w:val="24"/>
        </w:rPr>
        <w:t xml:space="preserve">, pristojnim </w:t>
      </w:r>
      <w:r w:rsidRPr="00E260A5">
        <w:rPr>
          <w:rFonts w:ascii="Times New Roman" w:hAnsi="Times New Roman"/>
          <w:sz w:val="24"/>
          <w:szCs w:val="24"/>
        </w:rPr>
        <w:t xml:space="preserve"> za zdravje, sprejme predpis, ki bo določal poklicne bolezni in dela, na katerih se pojavljajo te bolezni, pogoje, ob katerih se štejejo za poklicne bolezni in postopek določanja poklicne bolezni.</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4</w:t>
      </w:r>
      <w:r>
        <w:rPr>
          <w:rFonts w:ascii="Times New Roman" w:hAnsi="Times New Roman"/>
          <w:b/>
          <w:sz w:val="24"/>
          <w:szCs w:val="24"/>
        </w:rPr>
        <w:t>31</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(sklad obrtnikov)</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V tem členu je določeno preoblikovanje Sklada obrtnikov. Sklad obrtnikov se bo preoblikoval v družbo za vzajemno zavarovanje, kot je določena z določbami zakona, ki ureja zavarovalništvo. Sklad se lahko preoblikuje šele na podlagi predhodnega mnenja pooblaščenega aktuarja in predhodnega dovoljenja Agencije za zavarovalni nadzor. Za namen pregleda in nadzorovanja preoblikovanja</w:t>
      </w:r>
      <w:r>
        <w:rPr>
          <w:rFonts w:ascii="Times New Roman" w:hAnsi="Times New Roman"/>
          <w:sz w:val="24"/>
          <w:szCs w:val="24"/>
        </w:rPr>
        <w:t>,</w:t>
      </w:r>
      <w:r w:rsidRPr="00E260A5">
        <w:rPr>
          <w:rFonts w:ascii="Times New Roman" w:hAnsi="Times New Roman"/>
          <w:sz w:val="24"/>
          <w:szCs w:val="24"/>
        </w:rPr>
        <w:t xml:space="preserve"> </w:t>
      </w:r>
      <w:r>
        <w:rPr>
          <w:rFonts w:ascii="Times New Roman" w:hAnsi="Times New Roman"/>
          <w:sz w:val="24"/>
          <w:szCs w:val="24"/>
        </w:rPr>
        <w:t>ta zakon</w:t>
      </w:r>
      <w:r w:rsidRPr="00E260A5">
        <w:rPr>
          <w:rFonts w:ascii="Times New Roman" w:hAnsi="Times New Roman"/>
          <w:sz w:val="24"/>
          <w:szCs w:val="24"/>
        </w:rPr>
        <w:t xml:space="preserve"> določa tudi pooblastila Agencije za </w:t>
      </w:r>
      <w:r w:rsidRPr="00E260A5">
        <w:rPr>
          <w:rFonts w:ascii="Times New Roman" w:hAnsi="Times New Roman"/>
          <w:sz w:val="24"/>
          <w:szCs w:val="24"/>
        </w:rPr>
        <w:lastRenderedPageBreak/>
        <w:t>zavarovalni nadzor, na podlagi katerih lahko pregleduje poslovne knjige, spise in druge dokumente, ki se nanašajo na ustanovitev ter poslovanje Sklada obrtnikov. Ko Sklad pridobi dovoljenje Agencije za zavarovalni nadzor za preoblikovanje, se vpiše v sodni register kot družba za vzajemno zavarovanje. Z dnem vpisa pa preidejo na to družbo za vzajemno zavarovanje vse premoženje ter pravice in obveznosti Sklada obrtnikov in upravljanje pokojninskih skladov, katerih upravljavec do vpisa pokojninske</w:t>
      </w:r>
      <w:r>
        <w:rPr>
          <w:rFonts w:ascii="Times New Roman" w:hAnsi="Times New Roman"/>
          <w:sz w:val="24"/>
          <w:szCs w:val="24"/>
        </w:rPr>
        <w:t xml:space="preserve"> družbe</w:t>
      </w:r>
      <w:r w:rsidRPr="00E260A5">
        <w:rPr>
          <w:rFonts w:ascii="Times New Roman" w:hAnsi="Times New Roman"/>
          <w:sz w:val="24"/>
          <w:szCs w:val="24"/>
        </w:rPr>
        <w:t xml:space="preserve"> je Sklad obrtnikov.</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w:t>
      </w:r>
      <w:r>
        <w:rPr>
          <w:rFonts w:ascii="Times New Roman" w:hAnsi="Times New Roman"/>
          <w:b/>
          <w:sz w:val="24"/>
          <w:szCs w:val="24"/>
        </w:rPr>
        <w:t xml:space="preserve"> </w:t>
      </w:r>
      <w:r w:rsidRPr="00E260A5">
        <w:rPr>
          <w:rFonts w:ascii="Times New Roman" w:hAnsi="Times New Roman"/>
          <w:b/>
          <w:sz w:val="24"/>
          <w:szCs w:val="24"/>
        </w:rPr>
        <w:t>4</w:t>
      </w:r>
      <w:r>
        <w:rPr>
          <w:rFonts w:ascii="Times New Roman" w:hAnsi="Times New Roman"/>
          <w:b/>
          <w:sz w:val="24"/>
          <w:szCs w:val="24"/>
        </w:rPr>
        <w:t>32</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(poslovanje Sklada obrtnikov do preoblikovanja)</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Do preoblikovanja Sklada obrtnikov se glede njegovega poslovanja še naprej uporabljajo določbe ZPIZ-1, ki urejajo ustanovitev, poslovanj</w:t>
      </w:r>
      <w:r>
        <w:rPr>
          <w:rFonts w:ascii="Times New Roman" w:hAnsi="Times New Roman"/>
          <w:sz w:val="24"/>
          <w:szCs w:val="24"/>
        </w:rPr>
        <w:t>e</w:t>
      </w:r>
      <w:r w:rsidRPr="00E260A5">
        <w:rPr>
          <w:rFonts w:ascii="Times New Roman" w:hAnsi="Times New Roman"/>
          <w:sz w:val="24"/>
          <w:szCs w:val="24"/>
        </w:rPr>
        <w:t xml:space="preserve"> ter nadzor nad Skladom obrtnikov.</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Pr>
          <w:rFonts w:ascii="Times New Roman" w:hAnsi="Times New Roman"/>
          <w:b/>
          <w:sz w:val="24"/>
          <w:szCs w:val="24"/>
        </w:rPr>
        <w:t>K 433</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(nepremičninski sklad)</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Še naprej se uporabljajo določbe ZPIZ-1, ki urejajo ustanovitev in poslovanje Nepremičninskega sklada.</w:t>
      </w:r>
    </w:p>
    <w:p w:rsidR="008E431D" w:rsidRPr="00E260A5" w:rsidRDefault="008E431D" w:rsidP="008E431D">
      <w:pPr>
        <w:spacing w:after="0"/>
        <w:ind w:firstLine="0"/>
        <w:rPr>
          <w:rFonts w:ascii="Times New Roman" w:hAnsi="Times New Roman"/>
          <w:b/>
          <w:sz w:val="24"/>
          <w:szCs w:val="24"/>
        </w:rPr>
      </w:pPr>
    </w:p>
    <w:p w:rsidR="008E431D" w:rsidRPr="00E260A5" w:rsidRDefault="008E431D" w:rsidP="008E431D">
      <w:pPr>
        <w:spacing w:after="0"/>
        <w:ind w:firstLine="0"/>
        <w:rPr>
          <w:rFonts w:ascii="Times New Roman" w:eastAsia="Times New Roman" w:hAnsi="Times New Roman"/>
          <w:b/>
          <w:bCs/>
          <w:sz w:val="24"/>
          <w:szCs w:val="24"/>
          <w:lang w:eastAsia="sl-SI"/>
        </w:rPr>
      </w:pPr>
      <w:r>
        <w:rPr>
          <w:rFonts w:ascii="Times New Roman" w:eastAsia="Times New Roman" w:hAnsi="Times New Roman"/>
          <w:b/>
          <w:bCs/>
          <w:sz w:val="24"/>
          <w:szCs w:val="24"/>
          <w:lang w:eastAsia="sl-SI"/>
        </w:rPr>
        <w:t>K 434</w:t>
      </w:r>
      <w:r w:rsidRPr="00E260A5">
        <w:rPr>
          <w:rFonts w:ascii="Times New Roman" w:eastAsia="Times New Roman" w:hAnsi="Times New Roman"/>
          <w:b/>
          <w:bCs/>
          <w:sz w:val="24"/>
          <w:szCs w:val="24"/>
          <w:lang w:eastAsia="sl-SI"/>
        </w:rPr>
        <w:t>. členu (uporaba prejšnjih podzakonskih aktov do izdaje novih)</w:t>
      </w:r>
    </w:p>
    <w:p w:rsidR="008E431D" w:rsidRPr="00E260A5" w:rsidRDefault="008E431D" w:rsidP="008E431D">
      <w:pPr>
        <w:spacing w:after="0"/>
        <w:ind w:firstLine="0"/>
        <w:rPr>
          <w:rFonts w:ascii="Times New Roman" w:eastAsia="Times New Roman" w:hAnsi="Times New Roman"/>
          <w:sz w:val="24"/>
          <w:szCs w:val="24"/>
          <w:lang w:eastAsia="sl-SI"/>
        </w:rPr>
      </w:pPr>
      <w:r w:rsidRPr="00E260A5">
        <w:rPr>
          <w:rFonts w:ascii="Times New Roman" w:eastAsia="Times New Roman" w:hAnsi="Times New Roman"/>
          <w:sz w:val="24"/>
          <w:szCs w:val="24"/>
          <w:lang w:eastAsia="sl-SI"/>
        </w:rPr>
        <w:t>Podzakonski akti, ki so se uporabljali do uveljavitve tega zakona, se uporabljajo še naprej, do sprejema novih, če niso v nasprotju s tem zakonom.</w:t>
      </w:r>
    </w:p>
    <w:p w:rsidR="008E431D" w:rsidRPr="00E260A5" w:rsidRDefault="008E431D" w:rsidP="008E431D">
      <w:pPr>
        <w:pStyle w:val="Paragrafoelenco"/>
        <w:autoSpaceDE w:val="0"/>
        <w:autoSpaceDN w:val="0"/>
        <w:adjustRightInd w:val="0"/>
        <w:ind w:left="0"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43</w:t>
      </w:r>
      <w:r>
        <w:rPr>
          <w:rFonts w:ascii="Times New Roman" w:hAnsi="Times New Roman"/>
          <w:b/>
          <w:sz w:val="24"/>
          <w:szCs w:val="24"/>
        </w:rPr>
        <w:t>5</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prenehanje veljavnosti)</w:t>
      </w:r>
    </w:p>
    <w:p w:rsidR="008E431D" w:rsidRPr="00E260A5" w:rsidRDefault="008E431D" w:rsidP="008E431D">
      <w:pPr>
        <w:spacing w:after="0"/>
        <w:ind w:firstLine="0"/>
        <w:rPr>
          <w:rFonts w:ascii="Times New Roman" w:hAnsi="Times New Roman"/>
          <w:sz w:val="24"/>
          <w:szCs w:val="24"/>
        </w:rPr>
      </w:pPr>
      <w:r w:rsidRPr="00E260A5">
        <w:rPr>
          <w:rFonts w:ascii="Times New Roman" w:hAnsi="Times New Roman"/>
          <w:sz w:val="24"/>
          <w:szCs w:val="24"/>
        </w:rPr>
        <w:t>Ta člen določa prenehanje veljavnosti predpisov.</w:t>
      </w:r>
    </w:p>
    <w:p w:rsidR="008E431D" w:rsidRPr="00E260A5" w:rsidRDefault="008E431D" w:rsidP="008E431D">
      <w:pPr>
        <w:spacing w:after="0"/>
        <w:ind w:firstLine="0"/>
        <w:rPr>
          <w:rFonts w:ascii="Times New Roman" w:hAnsi="Times New Roman"/>
          <w:sz w:val="24"/>
          <w:szCs w:val="24"/>
        </w:rPr>
      </w:pPr>
    </w:p>
    <w:p w:rsidR="008E431D" w:rsidRPr="00E260A5" w:rsidRDefault="008E431D" w:rsidP="008E431D">
      <w:pPr>
        <w:spacing w:after="0"/>
        <w:ind w:firstLine="0"/>
        <w:rPr>
          <w:rFonts w:ascii="Times New Roman" w:hAnsi="Times New Roman"/>
          <w:b/>
          <w:sz w:val="24"/>
          <w:szCs w:val="24"/>
        </w:rPr>
      </w:pPr>
      <w:r w:rsidRPr="00E260A5">
        <w:rPr>
          <w:rFonts w:ascii="Times New Roman" w:hAnsi="Times New Roman"/>
          <w:b/>
          <w:sz w:val="24"/>
          <w:szCs w:val="24"/>
        </w:rPr>
        <w:t>K 43</w:t>
      </w:r>
      <w:r>
        <w:rPr>
          <w:rFonts w:ascii="Times New Roman" w:hAnsi="Times New Roman"/>
          <w:b/>
          <w:sz w:val="24"/>
          <w:szCs w:val="24"/>
        </w:rPr>
        <w:t>6</w:t>
      </w:r>
      <w:r w:rsidRPr="00E260A5">
        <w:rPr>
          <w:rFonts w:ascii="Times New Roman" w:hAnsi="Times New Roman"/>
          <w:b/>
          <w:sz w:val="24"/>
          <w:szCs w:val="24"/>
        </w:rPr>
        <w:t xml:space="preserve">. </w:t>
      </w:r>
      <w:r>
        <w:rPr>
          <w:rFonts w:ascii="Times New Roman" w:hAnsi="Times New Roman"/>
          <w:b/>
          <w:sz w:val="24"/>
          <w:szCs w:val="24"/>
        </w:rPr>
        <w:t>č</w:t>
      </w:r>
      <w:r w:rsidRPr="00E260A5">
        <w:rPr>
          <w:rFonts w:ascii="Times New Roman" w:hAnsi="Times New Roman"/>
          <w:b/>
          <w:sz w:val="24"/>
          <w:szCs w:val="24"/>
        </w:rPr>
        <w:t>lenu</w:t>
      </w:r>
      <w:r>
        <w:rPr>
          <w:rFonts w:ascii="Times New Roman" w:hAnsi="Times New Roman"/>
          <w:b/>
          <w:sz w:val="24"/>
          <w:szCs w:val="24"/>
        </w:rPr>
        <w:t xml:space="preserve"> (pričetek veljavnosti)</w:t>
      </w:r>
    </w:p>
    <w:p w:rsidR="008E431D" w:rsidRDefault="008E431D" w:rsidP="008E431D">
      <w:pPr>
        <w:ind w:firstLine="0"/>
      </w:pPr>
      <w:r w:rsidRPr="00E260A5">
        <w:rPr>
          <w:rFonts w:ascii="Times New Roman" w:hAnsi="Times New Roman"/>
          <w:sz w:val="24"/>
          <w:szCs w:val="24"/>
        </w:rPr>
        <w:t xml:space="preserve">Člen določa začetek uveljavitve </w:t>
      </w:r>
      <w:r>
        <w:rPr>
          <w:rFonts w:ascii="Times New Roman" w:hAnsi="Times New Roman"/>
          <w:sz w:val="24"/>
          <w:szCs w:val="24"/>
        </w:rPr>
        <w:t>tega zakona</w:t>
      </w:r>
      <w:r w:rsidRPr="00E260A5">
        <w:rPr>
          <w:rFonts w:ascii="Times New Roman" w:hAnsi="Times New Roman"/>
          <w:sz w:val="24"/>
          <w:szCs w:val="24"/>
        </w:rPr>
        <w:t xml:space="preserve"> </w:t>
      </w:r>
      <w:r>
        <w:rPr>
          <w:rFonts w:ascii="Times New Roman" w:hAnsi="Times New Roman"/>
          <w:sz w:val="24"/>
          <w:szCs w:val="24"/>
        </w:rPr>
        <w:t>s</w:t>
      </w:r>
      <w:r w:rsidRPr="00E260A5">
        <w:rPr>
          <w:rFonts w:ascii="Times New Roman" w:hAnsi="Times New Roman"/>
          <w:sz w:val="24"/>
          <w:szCs w:val="24"/>
        </w:rPr>
        <w:t xml:space="preserve"> 1.</w:t>
      </w:r>
      <w:r>
        <w:rPr>
          <w:rFonts w:ascii="Times New Roman" w:hAnsi="Times New Roman"/>
          <w:sz w:val="24"/>
          <w:szCs w:val="24"/>
        </w:rPr>
        <w:t xml:space="preserve"> januarjem </w:t>
      </w:r>
      <w:r w:rsidRPr="00E260A5">
        <w:rPr>
          <w:rFonts w:ascii="Times New Roman" w:hAnsi="Times New Roman"/>
          <w:sz w:val="24"/>
          <w:szCs w:val="24"/>
        </w:rPr>
        <w:t>2011.</w:t>
      </w:r>
    </w:p>
    <w:p w:rsidR="008E431D" w:rsidRPr="00551AFF" w:rsidRDefault="008E431D" w:rsidP="008E431D">
      <w:pPr>
        <w:spacing w:after="0" w:line="240" w:lineRule="auto"/>
        <w:rPr>
          <w:rFonts w:ascii="Times New Roman" w:hAnsi="Times New Roman"/>
          <w:sz w:val="24"/>
          <w:szCs w:val="24"/>
        </w:rPr>
      </w:pPr>
    </w:p>
    <w:p w:rsidR="008C1C55" w:rsidRDefault="008C1C55" w:rsidP="008E431D">
      <w:pPr>
        <w:pStyle w:val="Naslov1"/>
        <w:ind w:firstLine="0"/>
      </w:pPr>
      <w:r>
        <w:br w:type="page"/>
      </w:r>
    </w:p>
    <w:p w:rsidR="008C1C55" w:rsidRPr="00551AFF" w:rsidRDefault="008C1C55" w:rsidP="00551AFF">
      <w:pPr>
        <w:spacing w:after="0" w:line="240" w:lineRule="auto"/>
        <w:rPr>
          <w:rFonts w:ascii="Times New Roman" w:hAnsi="Times New Roman"/>
          <w:sz w:val="24"/>
          <w:szCs w:val="24"/>
        </w:rPr>
      </w:pPr>
    </w:p>
    <w:sectPr w:rsidR="008C1C55" w:rsidRPr="00551AFF" w:rsidSect="00E260A5">
      <w:footerReference w:type="default" r:id="rId27"/>
      <w:headerReference w:type="first" r:id="rId2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7B5" w:rsidRDefault="00D427B5" w:rsidP="002C0B7C">
      <w:pPr>
        <w:spacing w:after="0" w:line="240" w:lineRule="auto"/>
      </w:pPr>
      <w:r>
        <w:separator/>
      </w:r>
    </w:p>
  </w:endnote>
  <w:endnote w:type="continuationSeparator" w:id="0">
    <w:p w:rsidR="00D427B5" w:rsidRDefault="00D427B5" w:rsidP="002C0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FISMVL+LT-Univers-Cond-Regular">
    <w:altName w:val="Arial"/>
    <w:panose1 w:val="00000000000000000000"/>
    <w:charset w:val="00"/>
    <w:family w:val="swiss"/>
    <w:notTrueType/>
    <w:pitch w:val="default"/>
    <w:sig w:usb0="00000003" w:usb1="00000000" w:usb2="00000000" w:usb3="00000000" w:csb0="00000009" w:csb1="00000000"/>
  </w:font>
  <w:font w:name="Cambria">
    <w:panose1 w:val="02040503050406030204"/>
    <w:charset w:val="EE"/>
    <w:family w:val="roman"/>
    <w:pitch w:val="variable"/>
    <w:sig w:usb0="A00002EF" w:usb1="4000004B" w:usb2="00000000" w:usb3="00000000" w:csb0="0000009F" w:csb1="00000000"/>
  </w:font>
  <w:font w:name="HelveticaNeue Light">
    <w:altName w:val="Courier New"/>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741" w:rsidRPr="00B67EBC" w:rsidRDefault="004C2741">
    <w:pPr>
      <w:pStyle w:val="Noga"/>
      <w:jc w:val="center"/>
      <w:rPr>
        <w:rFonts w:ascii="Times New Roman" w:hAnsi="Times New Roman"/>
      </w:rPr>
    </w:pPr>
    <w:r w:rsidRPr="00B67EBC">
      <w:rPr>
        <w:rFonts w:ascii="Times New Roman" w:hAnsi="Times New Roman"/>
      </w:rPr>
      <w:fldChar w:fldCharType="begin"/>
    </w:r>
    <w:r w:rsidRPr="00B67EBC">
      <w:rPr>
        <w:rFonts w:ascii="Times New Roman" w:hAnsi="Times New Roman"/>
      </w:rPr>
      <w:instrText xml:space="preserve"> PAGE   \* MERGEFORMAT </w:instrText>
    </w:r>
    <w:r w:rsidRPr="00B67EBC">
      <w:rPr>
        <w:rFonts w:ascii="Times New Roman" w:hAnsi="Times New Roman"/>
      </w:rPr>
      <w:fldChar w:fldCharType="separate"/>
    </w:r>
    <w:r w:rsidR="00EB7942">
      <w:rPr>
        <w:rFonts w:ascii="Times New Roman" w:hAnsi="Times New Roman"/>
        <w:noProof/>
      </w:rPr>
      <w:t>259</w:t>
    </w:r>
    <w:r w:rsidRPr="00B67EBC">
      <w:rPr>
        <w:rFonts w:ascii="Times New Roman" w:hAnsi="Times New Roman"/>
      </w:rPr>
      <w:fldChar w:fldCharType="end"/>
    </w:r>
  </w:p>
  <w:p w:rsidR="004C2741" w:rsidRDefault="004C274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7B5" w:rsidRDefault="00D427B5" w:rsidP="002C0B7C">
      <w:pPr>
        <w:spacing w:after="0" w:line="240" w:lineRule="auto"/>
      </w:pPr>
      <w:r>
        <w:separator/>
      </w:r>
    </w:p>
  </w:footnote>
  <w:footnote w:type="continuationSeparator" w:id="0">
    <w:p w:rsidR="00D427B5" w:rsidRDefault="00D427B5" w:rsidP="002C0B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741" w:rsidRPr="00125A68" w:rsidRDefault="004C2741" w:rsidP="00E260A5">
    <w:pPr>
      <w:spacing w:before="40"/>
      <w:ind w:right="-3"/>
    </w:pPr>
    <w:r w:rsidRPr="00375738">
      <w:rPr>
        <w:lang w:val="en-US"/>
      </w:rPr>
      <w:pict>
        <v:line id="_x0000_s21513" style="position:absolute;left:0;text-align:left;z-index:-3" from="112pt,6.35pt" to="112pt,43.65pt" strokecolor="#b80047" strokeweight=".3mm">
          <v:stroke color2="#47ffb8"/>
        </v:line>
      </w:pict>
    </w:r>
    <w:r w:rsidRPr="00375738">
      <w:rPr>
        <w:lang w:val="en-US"/>
      </w:rPr>
      <w:pict>
        <v:shapetype id="_x0000_t202" coordsize="21600,21600" o:spt="202" path="m,l,21600r21600,l21600,xe">
          <v:stroke joinstyle="miter"/>
          <v:path gradientshapeok="t" o:connecttype="rect"/>
        </v:shapetype>
        <v:shape id="_x0000_s21510" type="#_x0000_t202" style="position:absolute;left:0;text-align:left;margin-left:117.6pt;margin-top:4.3pt;width:370.25pt;height:26.1pt;z-index:1;mso-wrap-distance-left:0;mso-wrap-distance-right:0" filled="f" stroked="f">
          <v:fill color2="black"/>
          <v:textbox style="mso-next-textbox:#_x0000_s21510" inset="0,0,0,0">
            <w:txbxContent>
              <w:p w:rsidR="004C2741" w:rsidRPr="00106C6A" w:rsidRDefault="004C2741" w:rsidP="00E260A5">
                <w:pPr>
                  <w:autoSpaceDE w:val="0"/>
                  <w:autoSpaceDN w:val="0"/>
                  <w:adjustRightInd w:val="0"/>
                  <w:spacing w:line="288" w:lineRule="auto"/>
                  <w:textAlignment w:val="center"/>
                  <w:rPr>
                    <w:rFonts w:ascii="Trajan Pro" w:hAnsi="Trajan Pro" w:cs="Trajan Pro"/>
                    <w:caps/>
                    <w:color w:val="CE0060"/>
                    <w:spacing w:val="-4"/>
                    <w:sz w:val="19"/>
                    <w:szCs w:val="19"/>
                    <w:lang w:eastAsia="sl-SI"/>
                  </w:rPr>
                </w:pPr>
                <w:r w:rsidRPr="00106C6A">
                  <w:rPr>
                    <w:rFonts w:ascii="Trajan Pro" w:hAnsi="Trajan Pro" w:cs="Trajan Pro"/>
                    <w:caps/>
                    <w:color w:val="CE0060"/>
                    <w:spacing w:val="-4"/>
                    <w:sz w:val="19"/>
                    <w:szCs w:val="19"/>
                    <w:lang w:eastAsia="sl-SI"/>
                  </w:rPr>
                  <w:t xml:space="preserve">MINISTRSTVO ZA </w:t>
                </w:r>
                <w:r>
                  <w:rPr>
                    <w:rFonts w:ascii="Trajan Pro" w:hAnsi="Trajan Pro" w:cs="Trajan Pro"/>
                    <w:caps/>
                    <w:color w:val="CE0060"/>
                    <w:spacing w:val="-4"/>
                    <w:sz w:val="19"/>
                    <w:szCs w:val="19"/>
                    <w:lang w:eastAsia="sl-SI"/>
                  </w:rPr>
                  <w:t>DELO, DRUŽINO IN SOCIALNE ZADEVE</w:t>
                </w:r>
              </w:p>
              <w:p w:rsidR="004C2741" w:rsidRPr="00106C6A" w:rsidRDefault="004C2741" w:rsidP="00E260A5">
                <w:pPr>
                  <w:autoSpaceDE w:val="0"/>
                  <w:autoSpaceDN w:val="0"/>
                  <w:adjustRightInd w:val="0"/>
                  <w:spacing w:line="288" w:lineRule="auto"/>
                  <w:textAlignment w:val="center"/>
                  <w:rPr>
                    <w:rFonts w:ascii="Trajan Pro" w:hAnsi="Trajan Pro" w:cs="Trajan Pro"/>
                    <w:caps/>
                    <w:color w:val="CE0060"/>
                    <w:spacing w:val="-4"/>
                    <w:sz w:val="17"/>
                    <w:szCs w:val="17"/>
                    <w:lang w:eastAsia="sl-SI"/>
                  </w:rPr>
                </w:pPr>
              </w:p>
              <w:p w:rsidR="004C2741" w:rsidRPr="00106C6A" w:rsidRDefault="004C2741" w:rsidP="00E260A5">
                <w:pPr>
                  <w:autoSpaceDE w:val="0"/>
                  <w:autoSpaceDN w:val="0"/>
                  <w:adjustRightInd w:val="0"/>
                  <w:spacing w:line="288" w:lineRule="auto"/>
                  <w:textAlignment w:val="center"/>
                  <w:rPr>
                    <w:rFonts w:ascii="Trajan Pro" w:hAnsi="Trajan Pro" w:cs="Trajan Pro"/>
                    <w:caps/>
                    <w:color w:val="CE0060"/>
                    <w:spacing w:val="-4"/>
                    <w:sz w:val="17"/>
                    <w:szCs w:val="17"/>
                    <w:lang w:eastAsia="sl-SI"/>
                  </w:rPr>
                </w:pP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1" o:spid="_x0000_s21515" type="#_x0000_t75" style="position:absolute;left:0;text-align:left;margin-left:43.05pt;margin-top:-2.45pt;width:20.7pt;height:25.5pt;z-index:-2;visibility:visible">
          <v:imagedata r:id="rId1" o:title=""/>
        </v:shape>
      </w:pict>
    </w:r>
  </w:p>
  <w:p w:rsidR="004C2741" w:rsidRPr="00125A68" w:rsidRDefault="004C2741" w:rsidP="00E260A5">
    <w:pPr>
      <w:spacing w:before="40"/>
      <w:ind w:right="-3"/>
    </w:pPr>
    <w:r w:rsidRPr="00375738">
      <w:rPr>
        <w:noProof/>
        <w:lang w:val="en-US" w:eastAsia="sl-SI"/>
      </w:rPr>
      <w:pict>
        <v:shape id="_x0000_s21512" type="#_x0000_t202" style="position:absolute;left:0;text-align:left;margin-left:.5pt;margin-top:10.25pt;width:105.6pt;height:39.35pt;z-index:3;mso-width-relative:margin;mso-height-relative:margin" filled="f" stroked="f">
          <v:textbox style="mso-next-textbox:#_x0000_s21512" inset="0,0,0,0">
            <w:txbxContent>
              <w:p w:rsidR="004C2741" w:rsidRPr="00106C6A" w:rsidRDefault="004C2741" w:rsidP="00E260A5">
                <w:pPr>
                  <w:autoSpaceDE w:val="0"/>
                  <w:autoSpaceDN w:val="0"/>
                  <w:adjustRightInd w:val="0"/>
                  <w:spacing w:line="288" w:lineRule="auto"/>
                  <w:jc w:val="center"/>
                  <w:textAlignment w:val="center"/>
                  <w:rPr>
                    <w:rFonts w:ascii="Trajan Pro" w:hAnsi="Trajan Pro" w:cs="Trajan Pro"/>
                    <w:color w:val="000000"/>
                    <w:spacing w:val="-2"/>
                    <w:sz w:val="17"/>
                    <w:szCs w:val="17"/>
                    <w:lang w:eastAsia="sl-SI"/>
                  </w:rPr>
                </w:pPr>
                <w:r w:rsidRPr="00106C6A">
                  <w:rPr>
                    <w:rFonts w:ascii="Trajan Pro" w:hAnsi="Trajan Pro" w:cs="Trajan Pro"/>
                    <w:color w:val="000000"/>
                    <w:spacing w:val="-2"/>
                    <w:sz w:val="17"/>
                    <w:szCs w:val="17"/>
                    <w:lang w:eastAsia="sl-SI"/>
                  </w:rPr>
                  <w:t>REPUBLIKA SLOVENIJA</w:t>
                </w:r>
              </w:p>
              <w:p w:rsidR="004C2741" w:rsidRPr="00E2427B" w:rsidRDefault="004C2741" w:rsidP="00E260A5">
                <w:pPr>
                  <w:jc w:val="center"/>
                  <w:rPr>
                    <w:rFonts w:ascii="Trajan Pro" w:hAnsi="Trajan Pro" w:cs="Trajan Pro"/>
                    <w:color w:val="000000"/>
                    <w:spacing w:val="-1"/>
                    <w:sz w:val="14"/>
                    <w:szCs w:val="14"/>
                    <w:lang w:eastAsia="sl-SI"/>
                  </w:rPr>
                </w:pPr>
              </w:p>
            </w:txbxContent>
          </v:textbox>
        </v:shape>
      </w:pict>
    </w:r>
  </w:p>
  <w:p w:rsidR="004C2741" w:rsidRPr="00125A68" w:rsidRDefault="004C2741" w:rsidP="00E260A5">
    <w:pPr>
      <w:spacing w:before="60"/>
      <w:ind w:right="-3"/>
    </w:pPr>
  </w:p>
  <w:p w:rsidR="004C2741" w:rsidRDefault="004C2741" w:rsidP="00E260A5">
    <w:pPr>
      <w:spacing w:before="60"/>
      <w:ind w:right="-3"/>
    </w:pPr>
    <w:r w:rsidRPr="00375738">
      <w:rPr>
        <w:noProof/>
        <w:lang w:val="en-US" w:eastAsia="sl-SI"/>
      </w:rPr>
      <w:pict>
        <v:shape id="_x0000_s21511" type="#_x0000_t202" style="position:absolute;left:0;text-align:left;margin-left:117.6pt;margin-top:-42.2pt;width:366.85pt;height:53.7pt;z-index:2;mso-wrap-distance-left:0;mso-wrap-distance-right:0" filled="f" stroked="f">
          <v:fill color2="black"/>
          <v:textbox style="mso-next-textbox:#_x0000_s21511" inset="0,0,0,0">
            <w:txbxContent>
              <w:p w:rsidR="004C2741" w:rsidRDefault="004C2741" w:rsidP="00E260A5">
                <w:pPr>
                  <w:autoSpaceDE w:val="0"/>
                  <w:autoSpaceDN w:val="0"/>
                  <w:adjustRightInd w:val="0"/>
                  <w:spacing w:line="288" w:lineRule="auto"/>
                  <w:textAlignment w:val="center"/>
                  <w:rPr>
                    <w:color w:val="000000"/>
                    <w:spacing w:val="-2"/>
                    <w:sz w:val="18"/>
                    <w:szCs w:val="18"/>
                  </w:rPr>
                </w:pPr>
                <w:r w:rsidRPr="00BD755E">
                  <w:rPr>
                    <w:color w:val="000000"/>
                    <w:spacing w:val="-2"/>
                    <w:sz w:val="18"/>
                    <w:szCs w:val="18"/>
                  </w:rPr>
                  <w:t>www.mddsz.gov.si</w:t>
                </w:r>
                <w:r w:rsidRPr="009909D5">
                  <w:rPr>
                    <w:color w:val="000000"/>
                    <w:spacing w:val="-2"/>
                    <w:sz w:val="18"/>
                    <w:szCs w:val="18"/>
                  </w:rPr>
                  <w:t xml:space="preserve">, e: </w:t>
                </w:r>
                <w:r w:rsidRPr="00BD755E">
                  <w:rPr>
                    <w:color w:val="000000"/>
                    <w:spacing w:val="-2"/>
                    <w:sz w:val="18"/>
                    <w:szCs w:val="18"/>
                  </w:rPr>
                  <w:t>gp.mddsz@gov.si</w:t>
                </w:r>
              </w:p>
              <w:p w:rsidR="004C2741" w:rsidRPr="009909D5" w:rsidRDefault="004C2741" w:rsidP="00E260A5">
                <w:pPr>
                  <w:autoSpaceDE w:val="0"/>
                  <w:autoSpaceDN w:val="0"/>
                  <w:adjustRightInd w:val="0"/>
                  <w:spacing w:line="288" w:lineRule="auto"/>
                  <w:textAlignment w:val="center"/>
                  <w:rPr>
                    <w:color w:val="000000"/>
                    <w:spacing w:val="-2"/>
                    <w:sz w:val="18"/>
                    <w:szCs w:val="18"/>
                  </w:rPr>
                </w:pPr>
                <w:r>
                  <w:rPr>
                    <w:color w:val="000000"/>
                    <w:spacing w:val="-2"/>
                    <w:sz w:val="18"/>
                    <w:szCs w:val="18"/>
                  </w:rPr>
                  <w:t xml:space="preserve">Kotnikova 5, 1000 Ljubljana, </w:t>
                </w:r>
                <w:r w:rsidRPr="009909D5">
                  <w:rPr>
                    <w:color w:val="000000"/>
                    <w:spacing w:val="-2"/>
                    <w:sz w:val="18"/>
                    <w:szCs w:val="18"/>
                  </w:rPr>
                  <w:t xml:space="preserve">t: 01 </w:t>
                </w:r>
                <w:r>
                  <w:rPr>
                    <w:color w:val="000000"/>
                    <w:spacing w:val="-2"/>
                    <w:sz w:val="18"/>
                    <w:szCs w:val="18"/>
                  </w:rPr>
                  <w:t>369</w:t>
                </w:r>
                <w:r w:rsidRPr="009909D5">
                  <w:rPr>
                    <w:color w:val="000000"/>
                    <w:spacing w:val="-2"/>
                    <w:sz w:val="18"/>
                    <w:szCs w:val="18"/>
                  </w:rPr>
                  <w:t xml:space="preserve"> </w:t>
                </w:r>
                <w:r>
                  <w:rPr>
                    <w:color w:val="000000"/>
                    <w:spacing w:val="-2"/>
                    <w:sz w:val="18"/>
                    <w:szCs w:val="18"/>
                  </w:rPr>
                  <w:t xml:space="preserve">77 04, </w:t>
                </w:r>
                <w:r w:rsidRPr="009909D5">
                  <w:rPr>
                    <w:color w:val="000000"/>
                    <w:spacing w:val="-2"/>
                    <w:sz w:val="18"/>
                    <w:szCs w:val="18"/>
                  </w:rPr>
                  <w:t xml:space="preserve">f: 01 </w:t>
                </w:r>
                <w:r>
                  <w:rPr>
                    <w:color w:val="000000"/>
                    <w:spacing w:val="-2"/>
                    <w:sz w:val="18"/>
                    <w:szCs w:val="18"/>
                  </w:rPr>
                  <w:t>369</w:t>
                </w:r>
                <w:r w:rsidRPr="009909D5">
                  <w:rPr>
                    <w:color w:val="000000"/>
                    <w:spacing w:val="-2"/>
                    <w:sz w:val="18"/>
                    <w:szCs w:val="18"/>
                  </w:rPr>
                  <w:t xml:space="preserve"> </w:t>
                </w:r>
                <w:r>
                  <w:rPr>
                    <w:color w:val="000000"/>
                    <w:spacing w:val="-2"/>
                    <w:sz w:val="18"/>
                    <w:szCs w:val="18"/>
                  </w:rPr>
                  <w:t>78 29</w:t>
                </w:r>
              </w:p>
              <w:p w:rsidR="004C2741" w:rsidRPr="000A65EC" w:rsidRDefault="004C2741" w:rsidP="00E260A5">
                <w:pPr>
                  <w:autoSpaceDE w:val="0"/>
                  <w:autoSpaceDN w:val="0"/>
                  <w:adjustRightInd w:val="0"/>
                  <w:spacing w:line="288" w:lineRule="auto"/>
                  <w:textAlignment w:val="center"/>
                  <w:rPr>
                    <w:b/>
                    <w:bCs/>
                    <w:color w:val="000000"/>
                    <w:spacing w:val="-1"/>
                    <w:sz w:val="16"/>
                    <w:szCs w:val="16"/>
                    <w:lang w:eastAsia="sl-SI"/>
                  </w:rPr>
                </w:pPr>
              </w:p>
            </w:txbxContent>
          </v:textbox>
          <w10:wrap type="square"/>
        </v:shape>
      </w:pict>
    </w:r>
    <w:r>
      <w:rPr>
        <w:noProof/>
      </w:rPr>
      <w:pict>
        <v:shape id="Slika 12" o:spid="_x0000_s21514" type="#_x0000_t75" style="position:absolute;left:0;text-align:left;margin-left:0;margin-top:15.25pt;width:453pt;height:2.25pt;z-index:-1;visibility:visible;mso-position-horizontal:left;mso-position-horizontal-relative:margin">
          <v:imagedata r:id="rId2" o:title=""/>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AD6"/>
    <w:multiLevelType w:val="hybridMultilevel"/>
    <w:tmpl w:val="BCD239EE"/>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54067A"/>
    <w:multiLevelType w:val="hybridMultilevel"/>
    <w:tmpl w:val="6DEA4CAA"/>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157E0B"/>
    <w:multiLevelType w:val="hybridMultilevel"/>
    <w:tmpl w:val="9426E34E"/>
    <w:lvl w:ilvl="0" w:tplc="69E61C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45674A8"/>
    <w:multiLevelType w:val="hybridMultilevel"/>
    <w:tmpl w:val="3ABC947C"/>
    <w:lvl w:ilvl="0" w:tplc="5664A1B8">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4">
    <w:nsid w:val="05A83284"/>
    <w:multiLevelType w:val="hybridMultilevel"/>
    <w:tmpl w:val="7CAC5088"/>
    <w:lvl w:ilvl="0" w:tplc="103ABDE0">
      <w:start w:val="100"/>
      <w:numFmt w:val="bullet"/>
      <w:lvlText w:val="−"/>
      <w:lvlJc w:val="left"/>
      <w:pPr>
        <w:ind w:left="1004" w:hanging="360"/>
      </w:pPr>
      <w:rPr>
        <w:rFonts w:ascii="SymbolMT" w:eastAsia="Calibri" w:hAnsi="SymbolMT" w:cs="SymbolMT"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nsid w:val="073C4639"/>
    <w:multiLevelType w:val="hybridMultilevel"/>
    <w:tmpl w:val="888E52B4"/>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89738F1"/>
    <w:multiLevelType w:val="hybridMultilevel"/>
    <w:tmpl w:val="77DA6D24"/>
    <w:lvl w:ilvl="0" w:tplc="5664A1B8">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
    <w:nsid w:val="0A522896"/>
    <w:multiLevelType w:val="hybridMultilevel"/>
    <w:tmpl w:val="66AC6190"/>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CE25A92"/>
    <w:multiLevelType w:val="hybridMultilevel"/>
    <w:tmpl w:val="BBF8C274"/>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DF6493E"/>
    <w:multiLevelType w:val="hybridMultilevel"/>
    <w:tmpl w:val="25186D62"/>
    <w:lvl w:ilvl="0" w:tplc="C8FC0CF8">
      <w:start w:val="1"/>
      <w:numFmt w:val="bullet"/>
      <w:lvlText w:val=""/>
      <w:lvlJc w:val="left"/>
      <w:pPr>
        <w:ind w:left="1004" w:hanging="360"/>
      </w:pPr>
      <w:rPr>
        <w:rFonts w:ascii="Symbol" w:hAnsi="Symbol" w:hint="default"/>
      </w:rPr>
    </w:lvl>
    <w:lvl w:ilvl="1" w:tplc="C8FC0CF8">
      <w:start w:val="1"/>
      <w:numFmt w:val="bullet"/>
      <w:lvlText w:val=""/>
      <w:lvlJc w:val="left"/>
      <w:pPr>
        <w:ind w:left="1724" w:hanging="360"/>
      </w:pPr>
      <w:rPr>
        <w:rFonts w:ascii="Symbol" w:hAnsi="Symbol"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nsid w:val="0E115404"/>
    <w:multiLevelType w:val="hybridMultilevel"/>
    <w:tmpl w:val="CE3ECE34"/>
    <w:lvl w:ilvl="0" w:tplc="5664A1B8">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nsid w:val="0F4916BE"/>
    <w:multiLevelType w:val="hybridMultilevel"/>
    <w:tmpl w:val="667AAC00"/>
    <w:lvl w:ilvl="0" w:tplc="5664A1B8">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12">
    <w:nsid w:val="133F046F"/>
    <w:multiLevelType w:val="singleLevel"/>
    <w:tmpl w:val="AAA859F6"/>
    <w:lvl w:ilvl="0">
      <w:start w:val="1"/>
      <w:numFmt w:val="bullet"/>
      <w:lvlText w:val="-"/>
      <w:lvlJc w:val="left"/>
      <w:pPr>
        <w:tabs>
          <w:tab w:val="num" w:pos="360"/>
        </w:tabs>
        <w:ind w:left="360" w:hanging="360"/>
      </w:pPr>
      <w:rPr>
        <w:rFonts w:hint="default"/>
      </w:rPr>
    </w:lvl>
  </w:abstractNum>
  <w:abstractNum w:abstractNumId="13">
    <w:nsid w:val="139C0384"/>
    <w:multiLevelType w:val="hybridMultilevel"/>
    <w:tmpl w:val="069E21E2"/>
    <w:lvl w:ilvl="0" w:tplc="C8FC0CF8">
      <w:start w:val="1"/>
      <w:numFmt w:val="bullet"/>
      <w:lvlText w:val=""/>
      <w:lvlJc w:val="left"/>
      <w:pPr>
        <w:ind w:left="1287" w:hanging="360"/>
      </w:pPr>
      <w:rPr>
        <w:rFonts w:ascii="Symbol" w:hAnsi="Symbol" w:hint="default"/>
      </w:rPr>
    </w:lvl>
    <w:lvl w:ilvl="1" w:tplc="C8FC0CF8">
      <w:start w:val="1"/>
      <w:numFmt w:val="bullet"/>
      <w:lvlText w:val=""/>
      <w:lvlJc w:val="left"/>
      <w:pPr>
        <w:ind w:left="2007" w:hanging="360"/>
      </w:pPr>
      <w:rPr>
        <w:rFonts w:ascii="Symbol" w:hAnsi="Symbol"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4">
    <w:nsid w:val="14037C8B"/>
    <w:multiLevelType w:val="hybridMultilevel"/>
    <w:tmpl w:val="61C88B1C"/>
    <w:lvl w:ilvl="0" w:tplc="1724FE56">
      <w:start w:val="3"/>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153A7F30"/>
    <w:multiLevelType w:val="hybridMultilevel"/>
    <w:tmpl w:val="6E68EAC4"/>
    <w:lvl w:ilvl="0" w:tplc="C8FC0CF8">
      <w:start w:val="1"/>
      <w:numFmt w:val="bullet"/>
      <w:lvlText w:val=""/>
      <w:lvlJc w:val="left"/>
      <w:pPr>
        <w:ind w:left="1004" w:hanging="360"/>
      </w:pPr>
      <w:rPr>
        <w:rFonts w:ascii="Symbol" w:hAnsi="Symbol" w:hint="default"/>
      </w:rPr>
    </w:lvl>
    <w:lvl w:ilvl="1" w:tplc="C8FC0CF8">
      <w:start w:val="1"/>
      <w:numFmt w:val="bullet"/>
      <w:lvlText w:val=""/>
      <w:lvlJc w:val="left"/>
      <w:pPr>
        <w:ind w:left="1724" w:hanging="360"/>
      </w:pPr>
      <w:rPr>
        <w:rFonts w:ascii="Symbol" w:hAnsi="Symbol"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6">
    <w:nsid w:val="168E7484"/>
    <w:multiLevelType w:val="hybridMultilevel"/>
    <w:tmpl w:val="716EFB5C"/>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9115D8F"/>
    <w:multiLevelType w:val="hybridMultilevel"/>
    <w:tmpl w:val="1FB6D538"/>
    <w:lvl w:ilvl="0" w:tplc="103ABDE0">
      <w:start w:val="100"/>
      <w:numFmt w:val="bullet"/>
      <w:lvlText w:val="−"/>
      <w:lvlJc w:val="left"/>
      <w:pPr>
        <w:ind w:left="720" w:hanging="360"/>
      </w:pPr>
      <w:rPr>
        <w:rFonts w:ascii="SymbolMT" w:eastAsia="Calibri" w:hAnsi="SymbolMT" w:cs="SymbolM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CCA1591"/>
    <w:multiLevelType w:val="hybridMultilevel"/>
    <w:tmpl w:val="2940F6AA"/>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CEB209C"/>
    <w:multiLevelType w:val="hybridMultilevel"/>
    <w:tmpl w:val="AC48E4DA"/>
    <w:lvl w:ilvl="0" w:tplc="103ABDE0">
      <w:start w:val="100"/>
      <w:numFmt w:val="bullet"/>
      <w:lvlText w:val="−"/>
      <w:lvlJc w:val="left"/>
      <w:pPr>
        <w:ind w:left="720" w:hanging="360"/>
      </w:pPr>
      <w:rPr>
        <w:rFonts w:ascii="SymbolMT" w:eastAsia="Calibri" w:hAnsi="SymbolMT" w:cs="Symbo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1E667723"/>
    <w:multiLevelType w:val="hybridMultilevel"/>
    <w:tmpl w:val="92AA0490"/>
    <w:lvl w:ilvl="0" w:tplc="5664A1B8">
      <w:start w:val="1"/>
      <w:numFmt w:val="bullet"/>
      <w:lvlText w:val=""/>
      <w:lvlJc w:val="left"/>
      <w:pPr>
        <w:ind w:left="720" w:hanging="360"/>
      </w:pPr>
      <w:rPr>
        <w:rFonts w:ascii="Symbol" w:hAnsi="Symbol" w:hint="default"/>
      </w:rPr>
    </w:lvl>
    <w:lvl w:ilvl="1" w:tplc="5664A1B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E7363E1"/>
    <w:multiLevelType w:val="hybridMultilevel"/>
    <w:tmpl w:val="0FF0E67C"/>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EC81878"/>
    <w:multiLevelType w:val="hybridMultilevel"/>
    <w:tmpl w:val="E784775A"/>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0EF2D6F"/>
    <w:multiLevelType w:val="hybridMultilevel"/>
    <w:tmpl w:val="724072B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15E434B"/>
    <w:multiLevelType w:val="hybridMultilevel"/>
    <w:tmpl w:val="AB22E1C6"/>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22304DC9"/>
    <w:multiLevelType w:val="hybridMultilevel"/>
    <w:tmpl w:val="D3920248"/>
    <w:lvl w:ilvl="0" w:tplc="C8FC0CF8">
      <w:start w:val="1"/>
      <w:numFmt w:val="bullet"/>
      <w:lvlText w:val=""/>
      <w:lvlJc w:val="left"/>
      <w:pPr>
        <w:ind w:left="720" w:hanging="360"/>
      </w:pPr>
      <w:rPr>
        <w:rFonts w:ascii="Symbol" w:hAnsi="Symbol" w:hint="default"/>
      </w:rPr>
    </w:lvl>
    <w:lvl w:ilvl="1" w:tplc="C8FC0CF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22815E06"/>
    <w:multiLevelType w:val="hybridMultilevel"/>
    <w:tmpl w:val="89785F24"/>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5AD0FD2"/>
    <w:multiLevelType w:val="hybridMultilevel"/>
    <w:tmpl w:val="40FED694"/>
    <w:lvl w:ilvl="0" w:tplc="C8FC0CF8">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8">
    <w:nsid w:val="263D2FA2"/>
    <w:multiLevelType w:val="hybridMultilevel"/>
    <w:tmpl w:val="09B84B40"/>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26B77EE7"/>
    <w:multiLevelType w:val="hybridMultilevel"/>
    <w:tmpl w:val="6D02878A"/>
    <w:lvl w:ilvl="0" w:tplc="5664A1B8">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30">
    <w:nsid w:val="271474C9"/>
    <w:multiLevelType w:val="hybridMultilevel"/>
    <w:tmpl w:val="39969536"/>
    <w:lvl w:ilvl="0" w:tplc="A0F2CFD6">
      <w:start w:val="5"/>
      <w:numFmt w:val="bullet"/>
      <w:lvlText w:val="-"/>
      <w:lvlJc w:val="left"/>
      <w:pPr>
        <w:ind w:left="960" w:hanging="360"/>
      </w:pPr>
      <w:rPr>
        <w:rFonts w:ascii="Times New Roman" w:eastAsia="Times New Roman" w:hAnsi="Times New Roman" w:cs="Times New Roman"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31">
    <w:nsid w:val="28822FFE"/>
    <w:multiLevelType w:val="hybridMultilevel"/>
    <w:tmpl w:val="A26A48E0"/>
    <w:lvl w:ilvl="0" w:tplc="5664A1B8">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32">
    <w:nsid w:val="29BC4BED"/>
    <w:multiLevelType w:val="hybridMultilevel"/>
    <w:tmpl w:val="F50C5AEC"/>
    <w:lvl w:ilvl="0" w:tplc="5664A1B8">
      <w:start w:val="1"/>
      <w:numFmt w:val="bullet"/>
      <w:lvlText w:val=""/>
      <w:lvlJc w:val="left"/>
      <w:pPr>
        <w:ind w:left="1724" w:hanging="360"/>
      </w:pPr>
      <w:rPr>
        <w:rFonts w:ascii="Symbol" w:hAnsi="Symbol" w:hint="default"/>
      </w:rPr>
    </w:lvl>
    <w:lvl w:ilvl="1" w:tplc="04240003" w:tentative="1">
      <w:start w:val="1"/>
      <w:numFmt w:val="bullet"/>
      <w:lvlText w:val="o"/>
      <w:lvlJc w:val="left"/>
      <w:pPr>
        <w:ind w:left="2444" w:hanging="360"/>
      </w:pPr>
      <w:rPr>
        <w:rFonts w:ascii="Courier New" w:hAnsi="Courier New" w:cs="Courier New" w:hint="default"/>
      </w:rPr>
    </w:lvl>
    <w:lvl w:ilvl="2" w:tplc="04240005" w:tentative="1">
      <w:start w:val="1"/>
      <w:numFmt w:val="bullet"/>
      <w:lvlText w:val=""/>
      <w:lvlJc w:val="left"/>
      <w:pPr>
        <w:ind w:left="3164" w:hanging="360"/>
      </w:pPr>
      <w:rPr>
        <w:rFonts w:ascii="Wingdings" w:hAnsi="Wingdings" w:hint="default"/>
      </w:rPr>
    </w:lvl>
    <w:lvl w:ilvl="3" w:tplc="04240001" w:tentative="1">
      <w:start w:val="1"/>
      <w:numFmt w:val="bullet"/>
      <w:lvlText w:val=""/>
      <w:lvlJc w:val="left"/>
      <w:pPr>
        <w:ind w:left="3884" w:hanging="360"/>
      </w:pPr>
      <w:rPr>
        <w:rFonts w:ascii="Symbol" w:hAnsi="Symbol" w:hint="default"/>
      </w:rPr>
    </w:lvl>
    <w:lvl w:ilvl="4" w:tplc="04240003" w:tentative="1">
      <w:start w:val="1"/>
      <w:numFmt w:val="bullet"/>
      <w:lvlText w:val="o"/>
      <w:lvlJc w:val="left"/>
      <w:pPr>
        <w:ind w:left="4604" w:hanging="360"/>
      </w:pPr>
      <w:rPr>
        <w:rFonts w:ascii="Courier New" w:hAnsi="Courier New" w:cs="Courier New" w:hint="default"/>
      </w:rPr>
    </w:lvl>
    <w:lvl w:ilvl="5" w:tplc="04240005" w:tentative="1">
      <w:start w:val="1"/>
      <w:numFmt w:val="bullet"/>
      <w:lvlText w:val=""/>
      <w:lvlJc w:val="left"/>
      <w:pPr>
        <w:ind w:left="5324" w:hanging="360"/>
      </w:pPr>
      <w:rPr>
        <w:rFonts w:ascii="Wingdings" w:hAnsi="Wingdings" w:hint="default"/>
      </w:rPr>
    </w:lvl>
    <w:lvl w:ilvl="6" w:tplc="04240001" w:tentative="1">
      <w:start w:val="1"/>
      <w:numFmt w:val="bullet"/>
      <w:lvlText w:val=""/>
      <w:lvlJc w:val="left"/>
      <w:pPr>
        <w:ind w:left="6044" w:hanging="360"/>
      </w:pPr>
      <w:rPr>
        <w:rFonts w:ascii="Symbol" w:hAnsi="Symbol" w:hint="default"/>
      </w:rPr>
    </w:lvl>
    <w:lvl w:ilvl="7" w:tplc="04240003" w:tentative="1">
      <w:start w:val="1"/>
      <w:numFmt w:val="bullet"/>
      <w:lvlText w:val="o"/>
      <w:lvlJc w:val="left"/>
      <w:pPr>
        <w:ind w:left="6764" w:hanging="360"/>
      </w:pPr>
      <w:rPr>
        <w:rFonts w:ascii="Courier New" w:hAnsi="Courier New" w:cs="Courier New" w:hint="default"/>
      </w:rPr>
    </w:lvl>
    <w:lvl w:ilvl="8" w:tplc="04240005" w:tentative="1">
      <w:start w:val="1"/>
      <w:numFmt w:val="bullet"/>
      <w:lvlText w:val=""/>
      <w:lvlJc w:val="left"/>
      <w:pPr>
        <w:ind w:left="7484" w:hanging="360"/>
      </w:pPr>
      <w:rPr>
        <w:rFonts w:ascii="Wingdings" w:hAnsi="Wingdings" w:hint="default"/>
      </w:rPr>
    </w:lvl>
  </w:abstractNum>
  <w:abstractNum w:abstractNumId="33">
    <w:nsid w:val="29ED2E07"/>
    <w:multiLevelType w:val="hybridMultilevel"/>
    <w:tmpl w:val="01E89102"/>
    <w:lvl w:ilvl="0" w:tplc="69E61C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2A1774EE"/>
    <w:multiLevelType w:val="hybridMultilevel"/>
    <w:tmpl w:val="3258B140"/>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2CA6278D"/>
    <w:multiLevelType w:val="hybridMultilevel"/>
    <w:tmpl w:val="0FAEF16C"/>
    <w:lvl w:ilvl="0" w:tplc="9012895E">
      <w:numFmt w:val="bullet"/>
      <w:lvlText w:val="-"/>
      <w:lvlJc w:val="left"/>
      <w:pPr>
        <w:ind w:left="840" w:hanging="360"/>
      </w:pPr>
      <w:rPr>
        <w:rFonts w:ascii="Times New Roman" w:eastAsia="Times New Roman" w:hAnsi="Times New Roman" w:cs="Times New Roman"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36">
    <w:nsid w:val="2D210988"/>
    <w:multiLevelType w:val="hybridMultilevel"/>
    <w:tmpl w:val="9F44865E"/>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2EC7382A"/>
    <w:multiLevelType w:val="hybridMultilevel"/>
    <w:tmpl w:val="C4E402C8"/>
    <w:lvl w:ilvl="0" w:tplc="5664A1B8">
      <w:start w:val="1"/>
      <w:numFmt w:val="bullet"/>
      <w:lvlText w:val=""/>
      <w:lvlJc w:val="left"/>
      <w:pPr>
        <w:tabs>
          <w:tab w:val="num" w:pos="1437"/>
        </w:tabs>
        <w:ind w:left="1551" w:hanging="227"/>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8">
    <w:nsid w:val="2F602BCA"/>
    <w:multiLevelType w:val="hybridMultilevel"/>
    <w:tmpl w:val="5D7E45B4"/>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2FD12CD1"/>
    <w:multiLevelType w:val="hybridMultilevel"/>
    <w:tmpl w:val="228EF27C"/>
    <w:lvl w:ilvl="0" w:tplc="5664A1B8">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0">
    <w:nsid w:val="300C7F45"/>
    <w:multiLevelType w:val="hybridMultilevel"/>
    <w:tmpl w:val="D0F4B072"/>
    <w:lvl w:ilvl="0" w:tplc="66D44402">
      <w:start w:val="1"/>
      <w:numFmt w:val="decimal"/>
      <w:lvlText w:val="(%1)"/>
      <w:lvlJc w:val="left"/>
      <w:pPr>
        <w:ind w:left="720" w:hanging="360"/>
      </w:pPr>
      <w:rPr>
        <w:rFonts w:hint="default"/>
      </w:rPr>
    </w:lvl>
    <w:lvl w:ilvl="1" w:tplc="888CDC36">
      <w:numFmt w:val="bullet"/>
      <w:lvlText w:val=""/>
      <w:lvlJc w:val="left"/>
      <w:pPr>
        <w:ind w:left="1440" w:hanging="360"/>
      </w:pPr>
      <w:rPr>
        <w:rFonts w:ascii="Wingdings" w:eastAsia="Times New Roman" w:hAnsi="Wingdings"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319B3482"/>
    <w:multiLevelType w:val="hybridMultilevel"/>
    <w:tmpl w:val="16786948"/>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31BB0B27"/>
    <w:multiLevelType w:val="hybridMultilevel"/>
    <w:tmpl w:val="23889658"/>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324A6C39"/>
    <w:multiLevelType w:val="hybridMultilevel"/>
    <w:tmpl w:val="26887788"/>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342C4675"/>
    <w:multiLevelType w:val="hybridMultilevel"/>
    <w:tmpl w:val="54744606"/>
    <w:lvl w:ilvl="0" w:tplc="5664A1B8">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45">
    <w:nsid w:val="34DE7781"/>
    <w:multiLevelType w:val="hybridMultilevel"/>
    <w:tmpl w:val="E6E80AC0"/>
    <w:lvl w:ilvl="0" w:tplc="C8FC0C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359669EA"/>
    <w:multiLevelType w:val="hybridMultilevel"/>
    <w:tmpl w:val="18968DF4"/>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35B75CF0"/>
    <w:multiLevelType w:val="hybridMultilevel"/>
    <w:tmpl w:val="51488888"/>
    <w:lvl w:ilvl="0" w:tplc="5664A1B8">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48">
    <w:nsid w:val="364A611C"/>
    <w:multiLevelType w:val="hybridMultilevel"/>
    <w:tmpl w:val="5C2A342C"/>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380D0A21"/>
    <w:multiLevelType w:val="hybridMultilevel"/>
    <w:tmpl w:val="8B4EA918"/>
    <w:lvl w:ilvl="0" w:tplc="5664A1B8">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50">
    <w:nsid w:val="3A994472"/>
    <w:multiLevelType w:val="hybridMultilevel"/>
    <w:tmpl w:val="2FDC5D4A"/>
    <w:lvl w:ilvl="0" w:tplc="5664A1B8">
      <w:start w:val="1"/>
      <w:numFmt w:val="bullet"/>
      <w:lvlText w:val=""/>
      <w:lvlJc w:val="left"/>
      <w:pPr>
        <w:ind w:left="958" w:hanging="360"/>
      </w:pPr>
      <w:rPr>
        <w:rFonts w:ascii="Symbol" w:hAnsi="Symbol" w:hint="default"/>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51">
    <w:nsid w:val="3B184099"/>
    <w:multiLevelType w:val="hybridMultilevel"/>
    <w:tmpl w:val="F4CAB310"/>
    <w:lvl w:ilvl="0" w:tplc="5664A1B8">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52">
    <w:nsid w:val="3FC81F01"/>
    <w:multiLevelType w:val="hybridMultilevel"/>
    <w:tmpl w:val="1D1287DE"/>
    <w:lvl w:ilvl="0" w:tplc="292833D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40135DC7"/>
    <w:multiLevelType w:val="hybridMultilevel"/>
    <w:tmpl w:val="A6C07F8A"/>
    <w:lvl w:ilvl="0" w:tplc="C8FC0C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42AA3F1E"/>
    <w:multiLevelType w:val="hybridMultilevel"/>
    <w:tmpl w:val="502287CA"/>
    <w:lvl w:ilvl="0" w:tplc="C8FC0CF8">
      <w:start w:val="1"/>
      <w:numFmt w:val="bullet"/>
      <w:lvlText w:val=""/>
      <w:lvlJc w:val="left"/>
      <w:pPr>
        <w:ind w:left="1287" w:hanging="360"/>
      </w:pPr>
      <w:rPr>
        <w:rFonts w:ascii="Symbol" w:hAnsi="Symbol" w:hint="default"/>
      </w:rPr>
    </w:lvl>
    <w:lvl w:ilvl="1" w:tplc="C8FC0CF8">
      <w:start w:val="1"/>
      <w:numFmt w:val="bullet"/>
      <w:lvlText w:val=""/>
      <w:lvlJc w:val="left"/>
      <w:pPr>
        <w:ind w:left="2007" w:hanging="360"/>
      </w:pPr>
      <w:rPr>
        <w:rFonts w:ascii="Symbol" w:hAnsi="Symbol"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55">
    <w:nsid w:val="42AD17CF"/>
    <w:multiLevelType w:val="hybridMultilevel"/>
    <w:tmpl w:val="1D549940"/>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452266D1"/>
    <w:multiLevelType w:val="hybridMultilevel"/>
    <w:tmpl w:val="60FE516C"/>
    <w:lvl w:ilvl="0" w:tplc="CAD26FC2">
      <w:start w:val="15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4541232B"/>
    <w:multiLevelType w:val="hybridMultilevel"/>
    <w:tmpl w:val="C3788BCE"/>
    <w:lvl w:ilvl="0" w:tplc="7728B57C">
      <w:start w:val="1"/>
      <w:numFmt w:val="decimal"/>
      <w:lvlText w:val="(%1)"/>
      <w:lvlJc w:val="left"/>
      <w:pPr>
        <w:ind w:left="914" w:hanging="63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8">
    <w:nsid w:val="45690BFC"/>
    <w:multiLevelType w:val="hybridMultilevel"/>
    <w:tmpl w:val="CE82C93E"/>
    <w:lvl w:ilvl="0" w:tplc="5664A1B8">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9">
    <w:nsid w:val="45994FF3"/>
    <w:multiLevelType w:val="hybridMultilevel"/>
    <w:tmpl w:val="BD84ED8C"/>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4676603E"/>
    <w:multiLevelType w:val="hybridMultilevel"/>
    <w:tmpl w:val="E21498D4"/>
    <w:lvl w:ilvl="0" w:tplc="103ABDE0">
      <w:start w:val="100"/>
      <w:numFmt w:val="bullet"/>
      <w:lvlText w:val="−"/>
      <w:lvlJc w:val="left"/>
      <w:pPr>
        <w:ind w:left="1320" w:hanging="360"/>
      </w:pPr>
      <w:rPr>
        <w:rFonts w:ascii="SymbolMT" w:eastAsia="Calibri" w:hAnsi="SymbolMT" w:cs="SymbolMT" w:hint="default"/>
      </w:rPr>
    </w:lvl>
    <w:lvl w:ilvl="1" w:tplc="04240003" w:tentative="1">
      <w:start w:val="1"/>
      <w:numFmt w:val="bullet"/>
      <w:lvlText w:val="o"/>
      <w:lvlJc w:val="left"/>
      <w:pPr>
        <w:ind w:left="2040" w:hanging="360"/>
      </w:pPr>
      <w:rPr>
        <w:rFonts w:ascii="Courier New" w:hAnsi="Courier New" w:cs="Courier New" w:hint="default"/>
      </w:rPr>
    </w:lvl>
    <w:lvl w:ilvl="2" w:tplc="04240005" w:tentative="1">
      <w:start w:val="1"/>
      <w:numFmt w:val="bullet"/>
      <w:lvlText w:val=""/>
      <w:lvlJc w:val="left"/>
      <w:pPr>
        <w:ind w:left="2760" w:hanging="360"/>
      </w:pPr>
      <w:rPr>
        <w:rFonts w:ascii="Wingdings" w:hAnsi="Wingdings" w:hint="default"/>
      </w:rPr>
    </w:lvl>
    <w:lvl w:ilvl="3" w:tplc="04240001" w:tentative="1">
      <w:start w:val="1"/>
      <w:numFmt w:val="bullet"/>
      <w:lvlText w:val=""/>
      <w:lvlJc w:val="left"/>
      <w:pPr>
        <w:ind w:left="3480" w:hanging="360"/>
      </w:pPr>
      <w:rPr>
        <w:rFonts w:ascii="Symbol" w:hAnsi="Symbol" w:hint="default"/>
      </w:rPr>
    </w:lvl>
    <w:lvl w:ilvl="4" w:tplc="04240003" w:tentative="1">
      <w:start w:val="1"/>
      <w:numFmt w:val="bullet"/>
      <w:lvlText w:val="o"/>
      <w:lvlJc w:val="left"/>
      <w:pPr>
        <w:ind w:left="4200" w:hanging="360"/>
      </w:pPr>
      <w:rPr>
        <w:rFonts w:ascii="Courier New" w:hAnsi="Courier New" w:cs="Courier New" w:hint="default"/>
      </w:rPr>
    </w:lvl>
    <w:lvl w:ilvl="5" w:tplc="04240005" w:tentative="1">
      <w:start w:val="1"/>
      <w:numFmt w:val="bullet"/>
      <w:lvlText w:val=""/>
      <w:lvlJc w:val="left"/>
      <w:pPr>
        <w:ind w:left="4920" w:hanging="360"/>
      </w:pPr>
      <w:rPr>
        <w:rFonts w:ascii="Wingdings" w:hAnsi="Wingdings" w:hint="default"/>
      </w:rPr>
    </w:lvl>
    <w:lvl w:ilvl="6" w:tplc="04240001" w:tentative="1">
      <w:start w:val="1"/>
      <w:numFmt w:val="bullet"/>
      <w:lvlText w:val=""/>
      <w:lvlJc w:val="left"/>
      <w:pPr>
        <w:ind w:left="5640" w:hanging="360"/>
      </w:pPr>
      <w:rPr>
        <w:rFonts w:ascii="Symbol" w:hAnsi="Symbol" w:hint="default"/>
      </w:rPr>
    </w:lvl>
    <w:lvl w:ilvl="7" w:tplc="04240003" w:tentative="1">
      <w:start w:val="1"/>
      <w:numFmt w:val="bullet"/>
      <w:lvlText w:val="o"/>
      <w:lvlJc w:val="left"/>
      <w:pPr>
        <w:ind w:left="6360" w:hanging="360"/>
      </w:pPr>
      <w:rPr>
        <w:rFonts w:ascii="Courier New" w:hAnsi="Courier New" w:cs="Courier New" w:hint="default"/>
      </w:rPr>
    </w:lvl>
    <w:lvl w:ilvl="8" w:tplc="04240005" w:tentative="1">
      <w:start w:val="1"/>
      <w:numFmt w:val="bullet"/>
      <w:lvlText w:val=""/>
      <w:lvlJc w:val="left"/>
      <w:pPr>
        <w:ind w:left="7080" w:hanging="360"/>
      </w:pPr>
      <w:rPr>
        <w:rFonts w:ascii="Wingdings" w:hAnsi="Wingdings" w:hint="default"/>
      </w:rPr>
    </w:lvl>
  </w:abstractNum>
  <w:abstractNum w:abstractNumId="61">
    <w:nsid w:val="491A3222"/>
    <w:multiLevelType w:val="hybridMultilevel"/>
    <w:tmpl w:val="E4B6B15E"/>
    <w:lvl w:ilvl="0" w:tplc="5664A1B8">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62">
    <w:nsid w:val="4944017D"/>
    <w:multiLevelType w:val="hybridMultilevel"/>
    <w:tmpl w:val="AE7436A8"/>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49FC1EA0"/>
    <w:multiLevelType w:val="hybridMultilevel"/>
    <w:tmpl w:val="1DE40D14"/>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4A875622"/>
    <w:multiLevelType w:val="hybridMultilevel"/>
    <w:tmpl w:val="1DE8B3A8"/>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4B8C00BC"/>
    <w:multiLevelType w:val="hybridMultilevel"/>
    <w:tmpl w:val="D11A4FB4"/>
    <w:lvl w:ilvl="0" w:tplc="5664A1B8">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66">
    <w:nsid w:val="4D6A1691"/>
    <w:multiLevelType w:val="hybridMultilevel"/>
    <w:tmpl w:val="E844F988"/>
    <w:lvl w:ilvl="0" w:tplc="5664A1B8">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7">
    <w:nsid w:val="4E706F27"/>
    <w:multiLevelType w:val="hybridMultilevel"/>
    <w:tmpl w:val="F162D8E2"/>
    <w:lvl w:ilvl="0" w:tplc="5664A1B8">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8">
    <w:nsid w:val="4F35783B"/>
    <w:multiLevelType w:val="hybridMultilevel"/>
    <w:tmpl w:val="7A2C5C08"/>
    <w:lvl w:ilvl="0" w:tplc="5664A1B8">
      <w:start w:val="1"/>
      <w:numFmt w:val="bullet"/>
      <w:lvlText w:val=""/>
      <w:lvlJc w:val="left"/>
      <w:pPr>
        <w:ind w:left="958" w:hanging="360"/>
      </w:pPr>
      <w:rPr>
        <w:rFonts w:ascii="Symbol" w:hAnsi="Symbol" w:hint="default"/>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69">
    <w:nsid w:val="4F5A04E5"/>
    <w:multiLevelType w:val="hybridMultilevel"/>
    <w:tmpl w:val="E97A985C"/>
    <w:lvl w:ilvl="0" w:tplc="5664A1B8">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4FAC354D"/>
    <w:multiLevelType w:val="hybridMultilevel"/>
    <w:tmpl w:val="17D6B6BA"/>
    <w:lvl w:ilvl="0" w:tplc="292833D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52EE3750"/>
    <w:multiLevelType w:val="hybridMultilevel"/>
    <w:tmpl w:val="11D8C9E4"/>
    <w:lvl w:ilvl="0" w:tplc="292833D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2">
    <w:nsid w:val="545E5E63"/>
    <w:multiLevelType w:val="hybridMultilevel"/>
    <w:tmpl w:val="A1D2A72A"/>
    <w:lvl w:ilvl="0" w:tplc="5664A1B8">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73">
    <w:nsid w:val="54D3703C"/>
    <w:multiLevelType w:val="hybridMultilevel"/>
    <w:tmpl w:val="0BC26F34"/>
    <w:lvl w:ilvl="0" w:tplc="69E61C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555B563C"/>
    <w:multiLevelType w:val="hybridMultilevel"/>
    <w:tmpl w:val="070A5C20"/>
    <w:lvl w:ilvl="0" w:tplc="5664A1B8">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5">
    <w:nsid w:val="56C04E6E"/>
    <w:multiLevelType w:val="hybridMultilevel"/>
    <w:tmpl w:val="3F785958"/>
    <w:lvl w:ilvl="0" w:tplc="103ABDE0">
      <w:start w:val="100"/>
      <w:numFmt w:val="bullet"/>
      <w:lvlText w:val="−"/>
      <w:lvlJc w:val="left"/>
      <w:pPr>
        <w:ind w:left="720" w:hanging="360"/>
      </w:pPr>
      <w:rPr>
        <w:rFonts w:ascii="SymbolMT" w:eastAsia="Calibri" w:hAnsi="SymbolMT" w:cs="Symbo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56E97BF8"/>
    <w:multiLevelType w:val="hybridMultilevel"/>
    <w:tmpl w:val="6D469416"/>
    <w:lvl w:ilvl="0" w:tplc="5664A1B8">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7">
    <w:nsid w:val="572D1BA4"/>
    <w:multiLevelType w:val="hybridMultilevel"/>
    <w:tmpl w:val="3CEEDF4E"/>
    <w:lvl w:ilvl="0" w:tplc="C8FC0CF8">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8">
    <w:nsid w:val="57DE1D29"/>
    <w:multiLevelType w:val="hybridMultilevel"/>
    <w:tmpl w:val="E3E2D136"/>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589F18AB"/>
    <w:multiLevelType w:val="hybridMultilevel"/>
    <w:tmpl w:val="7ADE3B96"/>
    <w:lvl w:ilvl="0" w:tplc="5248EC0E">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80">
    <w:nsid w:val="5A372A76"/>
    <w:multiLevelType w:val="hybridMultilevel"/>
    <w:tmpl w:val="47947640"/>
    <w:lvl w:ilvl="0" w:tplc="5664A1B8">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81">
    <w:nsid w:val="5A4E39A3"/>
    <w:multiLevelType w:val="hybridMultilevel"/>
    <w:tmpl w:val="C188F8B2"/>
    <w:lvl w:ilvl="0" w:tplc="5664A1B8">
      <w:start w:val="1"/>
      <w:numFmt w:val="bullet"/>
      <w:lvlText w:val=""/>
      <w:lvlJc w:val="left"/>
      <w:pPr>
        <w:ind w:left="958" w:hanging="360"/>
      </w:pPr>
      <w:rPr>
        <w:rFonts w:ascii="Symbol" w:hAnsi="Symbol" w:hint="default"/>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82">
    <w:nsid w:val="5AF95E0C"/>
    <w:multiLevelType w:val="hybridMultilevel"/>
    <w:tmpl w:val="53AC454A"/>
    <w:lvl w:ilvl="0" w:tplc="5664A1B8">
      <w:start w:val="1"/>
      <w:numFmt w:val="bullet"/>
      <w:lvlText w:val=""/>
      <w:lvlJc w:val="left"/>
      <w:pPr>
        <w:ind w:left="1065" w:hanging="360"/>
      </w:pPr>
      <w:rPr>
        <w:rFonts w:ascii="Symbol" w:hAnsi="Symbol"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83">
    <w:nsid w:val="5C724C38"/>
    <w:multiLevelType w:val="hybridMultilevel"/>
    <w:tmpl w:val="D562BC98"/>
    <w:lvl w:ilvl="0" w:tplc="A1E8C72E">
      <w:start w:val="5"/>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84">
    <w:nsid w:val="5D8C10FC"/>
    <w:multiLevelType w:val="hybridMultilevel"/>
    <w:tmpl w:val="A67C56EA"/>
    <w:lvl w:ilvl="0" w:tplc="C8FC0CF8">
      <w:start w:val="1"/>
      <w:numFmt w:val="bullet"/>
      <w:lvlText w:val=""/>
      <w:lvlJc w:val="left"/>
      <w:pPr>
        <w:ind w:left="1004" w:hanging="360"/>
      </w:pPr>
      <w:rPr>
        <w:rFonts w:ascii="Symbol" w:hAnsi="Symbol" w:hint="default"/>
      </w:rPr>
    </w:lvl>
    <w:lvl w:ilvl="1" w:tplc="C8FC0CF8">
      <w:start w:val="1"/>
      <w:numFmt w:val="bullet"/>
      <w:lvlText w:val=""/>
      <w:lvlJc w:val="left"/>
      <w:pPr>
        <w:ind w:left="1724" w:hanging="360"/>
      </w:pPr>
      <w:rPr>
        <w:rFonts w:ascii="Symbol" w:hAnsi="Symbol"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5">
    <w:nsid w:val="5F1F5FEF"/>
    <w:multiLevelType w:val="hybridMultilevel"/>
    <w:tmpl w:val="2F7C23B0"/>
    <w:lvl w:ilvl="0" w:tplc="5664A1B8">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86">
    <w:nsid w:val="5F94052E"/>
    <w:multiLevelType w:val="hybridMultilevel"/>
    <w:tmpl w:val="6D46A32A"/>
    <w:lvl w:ilvl="0" w:tplc="07D24400">
      <w:start w:val="1"/>
      <w:numFmt w:val="decimal"/>
      <w:suff w:val="space"/>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nsid w:val="604E61AB"/>
    <w:multiLevelType w:val="hybridMultilevel"/>
    <w:tmpl w:val="3612D276"/>
    <w:lvl w:ilvl="0" w:tplc="5664A1B8">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88">
    <w:nsid w:val="614D21AF"/>
    <w:multiLevelType w:val="hybridMultilevel"/>
    <w:tmpl w:val="C9BA8754"/>
    <w:lvl w:ilvl="0" w:tplc="5664A1B8">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89">
    <w:nsid w:val="61566C45"/>
    <w:multiLevelType w:val="hybridMultilevel"/>
    <w:tmpl w:val="E3408B06"/>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62215ADD"/>
    <w:multiLevelType w:val="hybridMultilevel"/>
    <w:tmpl w:val="239452B6"/>
    <w:lvl w:ilvl="0" w:tplc="5664A1B8">
      <w:start w:val="1"/>
      <w:numFmt w:val="bullet"/>
      <w:lvlText w:val=""/>
      <w:lvlJc w:val="left"/>
      <w:pPr>
        <w:ind w:left="958" w:hanging="360"/>
      </w:pPr>
      <w:rPr>
        <w:rFonts w:ascii="Symbol" w:hAnsi="Symbol" w:hint="default"/>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91">
    <w:nsid w:val="6232532F"/>
    <w:multiLevelType w:val="hybridMultilevel"/>
    <w:tmpl w:val="D2E2DE2C"/>
    <w:lvl w:ilvl="0" w:tplc="5664A1B8">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92">
    <w:nsid w:val="62940CA6"/>
    <w:multiLevelType w:val="hybridMultilevel"/>
    <w:tmpl w:val="F9B8A6C8"/>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nsid w:val="649737F8"/>
    <w:multiLevelType w:val="multilevel"/>
    <w:tmpl w:val="8B4C629C"/>
    <w:lvl w:ilvl="0">
      <w:start w:val="100"/>
      <w:numFmt w:val="bullet"/>
      <w:lvlText w:val="−"/>
      <w:lvlJc w:val="left"/>
      <w:pPr>
        <w:tabs>
          <w:tab w:val="num" w:pos="720"/>
        </w:tabs>
        <w:ind w:left="720" w:hanging="360"/>
      </w:pPr>
      <w:rPr>
        <w:rFonts w:ascii="SymbolMT" w:eastAsia="Calibri" w:hAnsi="SymbolMT" w:cs="SymbolMT" w:hint="default"/>
      </w:rPr>
    </w:lvl>
    <w:lvl w:ilvl="1">
      <w:start w:val="1"/>
      <w:numFmt w:val="decimal"/>
      <w:lvlText w:val="%2."/>
      <w:lvlJc w:val="left"/>
      <w:pPr>
        <w:ind w:left="1710" w:hanging="63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5222458"/>
    <w:multiLevelType w:val="hybridMultilevel"/>
    <w:tmpl w:val="FF6672FA"/>
    <w:lvl w:ilvl="0" w:tplc="9C3C2D8E">
      <w:start w:val="1"/>
      <w:numFmt w:val="decimal"/>
      <w:lvlText w:val="%1."/>
      <w:lvlJc w:val="left"/>
      <w:pPr>
        <w:ind w:left="869" w:hanging="585"/>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5">
    <w:nsid w:val="65484641"/>
    <w:multiLevelType w:val="hybridMultilevel"/>
    <w:tmpl w:val="BF84DD0E"/>
    <w:lvl w:ilvl="0" w:tplc="5664A1B8">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96">
    <w:nsid w:val="66BD2D21"/>
    <w:multiLevelType w:val="hybridMultilevel"/>
    <w:tmpl w:val="F0AA50DC"/>
    <w:lvl w:ilvl="0" w:tplc="C8FC0C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nsid w:val="6709166E"/>
    <w:multiLevelType w:val="hybridMultilevel"/>
    <w:tmpl w:val="76F4EAF4"/>
    <w:lvl w:ilvl="0" w:tplc="5664A1B8">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8">
    <w:nsid w:val="6A296AB8"/>
    <w:multiLevelType w:val="hybridMultilevel"/>
    <w:tmpl w:val="C464D2A4"/>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nsid w:val="6A545A9D"/>
    <w:multiLevelType w:val="hybridMultilevel"/>
    <w:tmpl w:val="010687D8"/>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nsid w:val="6A557A84"/>
    <w:multiLevelType w:val="hybridMultilevel"/>
    <w:tmpl w:val="DA12815C"/>
    <w:lvl w:ilvl="0" w:tplc="C8FC0CF8">
      <w:start w:val="1"/>
      <w:numFmt w:val="bullet"/>
      <w:lvlText w:val=""/>
      <w:lvlJc w:val="left"/>
      <w:pPr>
        <w:ind w:left="1004" w:hanging="360"/>
      </w:pPr>
      <w:rPr>
        <w:rFonts w:ascii="Symbol" w:hAnsi="Symbol" w:hint="default"/>
      </w:rPr>
    </w:lvl>
    <w:lvl w:ilvl="1" w:tplc="C8FC0CF8">
      <w:start w:val="1"/>
      <w:numFmt w:val="bullet"/>
      <w:lvlText w:val=""/>
      <w:lvlJc w:val="left"/>
      <w:pPr>
        <w:ind w:left="1724" w:hanging="360"/>
      </w:pPr>
      <w:rPr>
        <w:rFonts w:ascii="Symbol" w:hAnsi="Symbol"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1">
    <w:nsid w:val="6AAB735C"/>
    <w:multiLevelType w:val="hybridMultilevel"/>
    <w:tmpl w:val="E01E766E"/>
    <w:lvl w:ilvl="0" w:tplc="5664A1B8">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102">
    <w:nsid w:val="6AD124A8"/>
    <w:multiLevelType w:val="hybridMultilevel"/>
    <w:tmpl w:val="FA1A60C8"/>
    <w:lvl w:ilvl="0" w:tplc="5664A1B8">
      <w:start w:val="1"/>
      <w:numFmt w:val="bullet"/>
      <w:lvlText w:val=""/>
      <w:lvlJc w:val="left"/>
      <w:pPr>
        <w:ind w:left="720" w:hanging="360"/>
      </w:pPr>
      <w:rPr>
        <w:rFonts w:ascii="Symbol" w:hAnsi="Symbol" w:hint="default"/>
      </w:rPr>
    </w:lvl>
    <w:lvl w:ilvl="1" w:tplc="5664A1B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nsid w:val="6B2D7A1F"/>
    <w:multiLevelType w:val="hybridMultilevel"/>
    <w:tmpl w:val="A692C0B0"/>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nsid w:val="6B9D22D3"/>
    <w:multiLevelType w:val="hybridMultilevel"/>
    <w:tmpl w:val="4F90C37E"/>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nsid w:val="6C1351E6"/>
    <w:multiLevelType w:val="hybridMultilevel"/>
    <w:tmpl w:val="6052B876"/>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nsid w:val="6C6665FE"/>
    <w:multiLevelType w:val="hybridMultilevel"/>
    <w:tmpl w:val="421454E8"/>
    <w:lvl w:ilvl="0" w:tplc="103ABDE0">
      <w:start w:val="100"/>
      <w:numFmt w:val="bullet"/>
      <w:lvlText w:val="−"/>
      <w:lvlJc w:val="left"/>
      <w:pPr>
        <w:ind w:left="720" w:hanging="360"/>
      </w:pPr>
      <w:rPr>
        <w:rFonts w:ascii="SymbolMT" w:eastAsia="Calibri" w:hAnsi="SymbolMT" w:cs="Symbo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nsid w:val="6EEE5D8E"/>
    <w:multiLevelType w:val="hybridMultilevel"/>
    <w:tmpl w:val="A07E6B08"/>
    <w:lvl w:ilvl="0" w:tplc="5664A1B8">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108">
    <w:nsid w:val="70216F99"/>
    <w:multiLevelType w:val="hybridMultilevel"/>
    <w:tmpl w:val="3552EE84"/>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nsid w:val="73F37937"/>
    <w:multiLevelType w:val="hybridMultilevel"/>
    <w:tmpl w:val="EBF4A49A"/>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nsid w:val="74D90966"/>
    <w:multiLevelType w:val="hybridMultilevel"/>
    <w:tmpl w:val="5D584FA8"/>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nsid w:val="76C95089"/>
    <w:multiLevelType w:val="hybridMultilevel"/>
    <w:tmpl w:val="CA36F008"/>
    <w:lvl w:ilvl="0" w:tplc="5664A1B8">
      <w:start w:val="1"/>
      <w:numFmt w:val="bullet"/>
      <w:lvlText w:val=""/>
      <w:lvlJc w:val="left"/>
      <w:pPr>
        <w:ind w:left="960" w:hanging="360"/>
      </w:pPr>
      <w:rPr>
        <w:rFonts w:ascii="Symbol" w:hAnsi="Symbo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112">
    <w:nsid w:val="76D87F2A"/>
    <w:multiLevelType w:val="hybridMultilevel"/>
    <w:tmpl w:val="4662A98C"/>
    <w:lvl w:ilvl="0" w:tplc="CAD274B8">
      <w:start w:val="11"/>
      <w:numFmt w:val="bullet"/>
      <w:lvlText w:val="-"/>
      <w:lvlJc w:val="left"/>
      <w:pPr>
        <w:ind w:left="480" w:hanging="360"/>
      </w:pPr>
      <w:rPr>
        <w:rFonts w:ascii="Times New Roman" w:eastAsia="Calibri" w:hAnsi="Times New Roman" w:cs="Times New Roman" w:hint="default"/>
      </w:rPr>
    </w:lvl>
    <w:lvl w:ilvl="1" w:tplc="04240003" w:tentative="1">
      <w:start w:val="1"/>
      <w:numFmt w:val="bullet"/>
      <w:lvlText w:val="o"/>
      <w:lvlJc w:val="left"/>
      <w:pPr>
        <w:ind w:left="1200" w:hanging="360"/>
      </w:pPr>
      <w:rPr>
        <w:rFonts w:ascii="Courier New" w:hAnsi="Courier New" w:cs="Courier New" w:hint="default"/>
      </w:rPr>
    </w:lvl>
    <w:lvl w:ilvl="2" w:tplc="04240005" w:tentative="1">
      <w:start w:val="1"/>
      <w:numFmt w:val="bullet"/>
      <w:lvlText w:val=""/>
      <w:lvlJc w:val="left"/>
      <w:pPr>
        <w:ind w:left="1920" w:hanging="360"/>
      </w:pPr>
      <w:rPr>
        <w:rFonts w:ascii="Wingdings" w:hAnsi="Wingdings" w:hint="default"/>
      </w:rPr>
    </w:lvl>
    <w:lvl w:ilvl="3" w:tplc="04240001" w:tentative="1">
      <w:start w:val="1"/>
      <w:numFmt w:val="bullet"/>
      <w:lvlText w:val=""/>
      <w:lvlJc w:val="left"/>
      <w:pPr>
        <w:ind w:left="2640" w:hanging="360"/>
      </w:pPr>
      <w:rPr>
        <w:rFonts w:ascii="Symbol" w:hAnsi="Symbol" w:hint="default"/>
      </w:rPr>
    </w:lvl>
    <w:lvl w:ilvl="4" w:tplc="04240003" w:tentative="1">
      <w:start w:val="1"/>
      <w:numFmt w:val="bullet"/>
      <w:lvlText w:val="o"/>
      <w:lvlJc w:val="left"/>
      <w:pPr>
        <w:ind w:left="3360" w:hanging="360"/>
      </w:pPr>
      <w:rPr>
        <w:rFonts w:ascii="Courier New" w:hAnsi="Courier New" w:cs="Courier New" w:hint="default"/>
      </w:rPr>
    </w:lvl>
    <w:lvl w:ilvl="5" w:tplc="04240005" w:tentative="1">
      <w:start w:val="1"/>
      <w:numFmt w:val="bullet"/>
      <w:lvlText w:val=""/>
      <w:lvlJc w:val="left"/>
      <w:pPr>
        <w:ind w:left="4080" w:hanging="360"/>
      </w:pPr>
      <w:rPr>
        <w:rFonts w:ascii="Wingdings" w:hAnsi="Wingdings" w:hint="default"/>
      </w:rPr>
    </w:lvl>
    <w:lvl w:ilvl="6" w:tplc="04240001" w:tentative="1">
      <w:start w:val="1"/>
      <w:numFmt w:val="bullet"/>
      <w:lvlText w:val=""/>
      <w:lvlJc w:val="left"/>
      <w:pPr>
        <w:ind w:left="4800" w:hanging="360"/>
      </w:pPr>
      <w:rPr>
        <w:rFonts w:ascii="Symbol" w:hAnsi="Symbol" w:hint="default"/>
      </w:rPr>
    </w:lvl>
    <w:lvl w:ilvl="7" w:tplc="04240003" w:tentative="1">
      <w:start w:val="1"/>
      <w:numFmt w:val="bullet"/>
      <w:lvlText w:val="o"/>
      <w:lvlJc w:val="left"/>
      <w:pPr>
        <w:ind w:left="5520" w:hanging="360"/>
      </w:pPr>
      <w:rPr>
        <w:rFonts w:ascii="Courier New" w:hAnsi="Courier New" w:cs="Courier New" w:hint="default"/>
      </w:rPr>
    </w:lvl>
    <w:lvl w:ilvl="8" w:tplc="04240005" w:tentative="1">
      <w:start w:val="1"/>
      <w:numFmt w:val="bullet"/>
      <w:lvlText w:val=""/>
      <w:lvlJc w:val="left"/>
      <w:pPr>
        <w:ind w:left="6240" w:hanging="360"/>
      </w:pPr>
      <w:rPr>
        <w:rFonts w:ascii="Wingdings" w:hAnsi="Wingdings" w:hint="default"/>
      </w:rPr>
    </w:lvl>
  </w:abstractNum>
  <w:abstractNum w:abstractNumId="113">
    <w:nsid w:val="7A475946"/>
    <w:multiLevelType w:val="hybridMultilevel"/>
    <w:tmpl w:val="1B90E67C"/>
    <w:lvl w:ilvl="0" w:tplc="5664A1B8">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4">
    <w:nsid w:val="7C4A70DF"/>
    <w:multiLevelType w:val="hybridMultilevel"/>
    <w:tmpl w:val="DB3C2D20"/>
    <w:lvl w:ilvl="0" w:tplc="5664A1B8">
      <w:start w:val="1"/>
      <w:numFmt w:val="bullet"/>
      <w:lvlText w:val=""/>
      <w:lvlJc w:val="left"/>
      <w:pPr>
        <w:ind w:left="1080" w:hanging="360"/>
      </w:pPr>
      <w:rPr>
        <w:rFonts w:ascii="Symbol" w:hAnsi="Symbol" w:hint="default"/>
      </w:rPr>
    </w:lvl>
    <w:lvl w:ilvl="1" w:tplc="5664A1B8">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5">
    <w:nsid w:val="7CE95B89"/>
    <w:multiLevelType w:val="hybridMultilevel"/>
    <w:tmpl w:val="C0DC332C"/>
    <w:lvl w:ilvl="0" w:tplc="C8FC0CF8">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6">
    <w:nsid w:val="7DA4603E"/>
    <w:multiLevelType w:val="hybridMultilevel"/>
    <w:tmpl w:val="0D305A1C"/>
    <w:lvl w:ilvl="0" w:tplc="5664A1B8">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7">
    <w:nsid w:val="7DD11B35"/>
    <w:multiLevelType w:val="hybridMultilevel"/>
    <w:tmpl w:val="B6B489D0"/>
    <w:lvl w:ilvl="0" w:tplc="090C6FF2">
      <w:start w:val="1"/>
      <w:numFmt w:val="upperRoman"/>
      <w:pStyle w:val="Naslov2"/>
      <w:lvlText w:val="%1."/>
      <w:lvlJc w:val="left"/>
      <w:pPr>
        <w:ind w:left="1430" w:hanging="720"/>
      </w:pPr>
      <w:rPr>
        <w:rFonts w:hint="default"/>
      </w:rPr>
    </w:lvl>
    <w:lvl w:ilvl="1" w:tplc="02C49096">
      <w:start w:val="1"/>
      <w:numFmt w:val="decimal"/>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nsid w:val="7EA5569D"/>
    <w:multiLevelType w:val="hybridMultilevel"/>
    <w:tmpl w:val="0E2C1D02"/>
    <w:lvl w:ilvl="0" w:tplc="C8FC0CF8">
      <w:start w:val="1"/>
      <w:numFmt w:val="bullet"/>
      <w:lvlText w:val=""/>
      <w:lvlJc w:val="left"/>
      <w:pPr>
        <w:ind w:left="1287" w:hanging="360"/>
      </w:pPr>
      <w:rPr>
        <w:rFonts w:ascii="Symbol" w:hAnsi="Symbol" w:hint="default"/>
      </w:rPr>
    </w:lvl>
    <w:lvl w:ilvl="1" w:tplc="C8FC0CF8">
      <w:start w:val="1"/>
      <w:numFmt w:val="bullet"/>
      <w:lvlText w:val=""/>
      <w:lvlJc w:val="left"/>
      <w:pPr>
        <w:ind w:left="2007" w:hanging="360"/>
      </w:pPr>
      <w:rPr>
        <w:rFonts w:ascii="Symbol" w:hAnsi="Symbol"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19">
    <w:nsid w:val="7F5838AB"/>
    <w:multiLevelType w:val="hybridMultilevel"/>
    <w:tmpl w:val="68F282CA"/>
    <w:lvl w:ilvl="0" w:tplc="5664A1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nsid w:val="7F5A70A9"/>
    <w:multiLevelType w:val="multilevel"/>
    <w:tmpl w:val="97263790"/>
    <w:lvl w:ilvl="0">
      <w:start w:val="1"/>
      <w:numFmt w:val="decimal"/>
      <w:pStyle w:val="len"/>
      <w:lvlText w:val="%1. člen"/>
      <w:lvlJc w:val="left"/>
      <w:pPr>
        <w:tabs>
          <w:tab w:val="num" w:pos="720"/>
        </w:tabs>
        <w:ind w:left="0" w:firstLine="0"/>
      </w:pPr>
      <w:rPr>
        <w:rFonts w:ascii="Times New Roman" w:hAnsi="Times New Roman" w:hint="default"/>
        <w:b/>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6"/>
  </w:num>
  <w:num w:numId="2">
    <w:abstractNumId w:val="120"/>
  </w:num>
  <w:num w:numId="3">
    <w:abstractNumId w:val="19"/>
  </w:num>
  <w:num w:numId="4">
    <w:abstractNumId w:val="106"/>
  </w:num>
  <w:num w:numId="5">
    <w:abstractNumId w:val="75"/>
  </w:num>
  <w:num w:numId="6">
    <w:abstractNumId w:val="93"/>
  </w:num>
  <w:num w:numId="7">
    <w:abstractNumId w:val="117"/>
    <w:lvlOverride w:ilvl="0">
      <w:startOverride w:val="1"/>
    </w:lvlOverride>
  </w:num>
  <w:num w:numId="8">
    <w:abstractNumId w:val="117"/>
  </w:num>
  <w:num w:numId="9">
    <w:abstractNumId w:val="71"/>
  </w:num>
  <w:num w:numId="10">
    <w:abstractNumId w:val="17"/>
  </w:num>
  <w:num w:numId="11">
    <w:abstractNumId w:val="70"/>
  </w:num>
  <w:num w:numId="12">
    <w:abstractNumId w:val="52"/>
  </w:num>
  <w:num w:numId="13">
    <w:abstractNumId w:val="4"/>
  </w:num>
  <w:num w:numId="14">
    <w:abstractNumId w:val="24"/>
  </w:num>
  <w:num w:numId="15">
    <w:abstractNumId w:val="7"/>
  </w:num>
  <w:num w:numId="16">
    <w:abstractNumId w:val="1"/>
  </w:num>
  <w:num w:numId="17">
    <w:abstractNumId w:val="103"/>
  </w:num>
  <w:num w:numId="18">
    <w:abstractNumId w:val="48"/>
  </w:num>
  <w:num w:numId="19">
    <w:abstractNumId w:val="16"/>
  </w:num>
  <w:num w:numId="20">
    <w:abstractNumId w:val="42"/>
  </w:num>
  <w:num w:numId="21">
    <w:abstractNumId w:val="114"/>
  </w:num>
  <w:num w:numId="22">
    <w:abstractNumId w:val="32"/>
  </w:num>
  <w:num w:numId="23">
    <w:abstractNumId w:val="110"/>
  </w:num>
  <w:num w:numId="24">
    <w:abstractNumId w:val="5"/>
  </w:num>
  <w:num w:numId="25">
    <w:abstractNumId w:val="22"/>
  </w:num>
  <w:num w:numId="26">
    <w:abstractNumId w:val="98"/>
  </w:num>
  <w:num w:numId="27">
    <w:abstractNumId w:val="0"/>
  </w:num>
  <w:num w:numId="28">
    <w:abstractNumId w:val="89"/>
  </w:num>
  <w:num w:numId="29">
    <w:abstractNumId w:val="119"/>
  </w:num>
  <w:num w:numId="30">
    <w:abstractNumId w:val="26"/>
  </w:num>
  <w:num w:numId="31">
    <w:abstractNumId w:val="108"/>
  </w:num>
  <w:num w:numId="32">
    <w:abstractNumId w:val="34"/>
  </w:num>
  <w:num w:numId="33">
    <w:abstractNumId w:val="102"/>
  </w:num>
  <w:num w:numId="34">
    <w:abstractNumId w:val="55"/>
  </w:num>
  <w:num w:numId="35">
    <w:abstractNumId w:val="41"/>
  </w:num>
  <w:num w:numId="36">
    <w:abstractNumId w:val="97"/>
  </w:num>
  <w:num w:numId="37">
    <w:abstractNumId w:val="116"/>
  </w:num>
  <w:num w:numId="38">
    <w:abstractNumId w:val="38"/>
  </w:num>
  <w:num w:numId="39">
    <w:abstractNumId w:val="59"/>
  </w:num>
  <w:num w:numId="40">
    <w:abstractNumId w:val="20"/>
  </w:num>
  <w:num w:numId="41">
    <w:abstractNumId w:val="99"/>
  </w:num>
  <w:num w:numId="42">
    <w:abstractNumId w:val="28"/>
  </w:num>
  <w:num w:numId="43">
    <w:abstractNumId w:val="18"/>
  </w:num>
  <w:num w:numId="44">
    <w:abstractNumId w:val="46"/>
  </w:num>
  <w:num w:numId="45">
    <w:abstractNumId w:val="21"/>
  </w:num>
  <w:num w:numId="46">
    <w:abstractNumId w:val="94"/>
  </w:num>
  <w:num w:numId="47">
    <w:abstractNumId w:val="66"/>
  </w:num>
  <w:num w:numId="48">
    <w:abstractNumId w:val="6"/>
  </w:num>
  <w:num w:numId="49">
    <w:abstractNumId w:val="113"/>
  </w:num>
  <w:num w:numId="50">
    <w:abstractNumId w:val="12"/>
  </w:num>
  <w:num w:numId="51">
    <w:abstractNumId w:val="36"/>
  </w:num>
  <w:num w:numId="52">
    <w:abstractNumId w:val="104"/>
  </w:num>
  <w:num w:numId="53">
    <w:abstractNumId w:val="74"/>
  </w:num>
  <w:num w:numId="54">
    <w:abstractNumId w:val="76"/>
  </w:num>
  <w:num w:numId="55">
    <w:abstractNumId w:val="8"/>
  </w:num>
  <w:num w:numId="56">
    <w:abstractNumId w:val="58"/>
  </w:num>
  <w:num w:numId="57">
    <w:abstractNumId w:val="10"/>
  </w:num>
  <w:num w:numId="58">
    <w:abstractNumId w:val="63"/>
  </w:num>
  <w:num w:numId="59">
    <w:abstractNumId w:val="43"/>
  </w:num>
  <w:num w:numId="60">
    <w:abstractNumId w:val="92"/>
  </w:num>
  <w:num w:numId="61">
    <w:abstractNumId w:val="62"/>
  </w:num>
  <w:num w:numId="62">
    <w:abstractNumId w:val="105"/>
  </w:num>
  <w:num w:numId="63">
    <w:abstractNumId w:val="78"/>
  </w:num>
  <w:num w:numId="64">
    <w:abstractNumId w:val="56"/>
  </w:num>
  <w:num w:numId="65">
    <w:abstractNumId w:val="33"/>
  </w:num>
  <w:num w:numId="66">
    <w:abstractNumId w:val="2"/>
  </w:num>
  <w:num w:numId="67">
    <w:abstractNumId w:val="73"/>
  </w:num>
  <w:num w:numId="68">
    <w:abstractNumId w:val="95"/>
  </w:num>
  <w:num w:numId="69">
    <w:abstractNumId w:val="61"/>
  </w:num>
  <w:num w:numId="70">
    <w:abstractNumId w:val="91"/>
  </w:num>
  <w:num w:numId="71">
    <w:abstractNumId w:val="82"/>
  </w:num>
  <w:num w:numId="72">
    <w:abstractNumId w:val="67"/>
  </w:num>
  <w:num w:numId="73">
    <w:abstractNumId w:val="11"/>
  </w:num>
  <w:num w:numId="74">
    <w:abstractNumId w:val="29"/>
  </w:num>
  <w:num w:numId="75">
    <w:abstractNumId w:val="37"/>
  </w:num>
  <w:num w:numId="76">
    <w:abstractNumId w:val="65"/>
  </w:num>
  <w:num w:numId="77">
    <w:abstractNumId w:val="109"/>
  </w:num>
  <w:num w:numId="78">
    <w:abstractNumId w:val="51"/>
  </w:num>
  <w:num w:numId="79">
    <w:abstractNumId w:val="49"/>
  </w:num>
  <w:num w:numId="80">
    <w:abstractNumId w:val="72"/>
  </w:num>
  <w:num w:numId="81">
    <w:abstractNumId w:val="47"/>
  </w:num>
  <w:num w:numId="82">
    <w:abstractNumId w:val="64"/>
  </w:num>
  <w:num w:numId="83">
    <w:abstractNumId w:val="39"/>
  </w:num>
  <w:num w:numId="84">
    <w:abstractNumId w:val="80"/>
  </w:num>
  <w:num w:numId="85">
    <w:abstractNumId w:val="111"/>
  </w:num>
  <w:num w:numId="86">
    <w:abstractNumId w:val="107"/>
  </w:num>
  <w:num w:numId="87">
    <w:abstractNumId w:val="44"/>
  </w:num>
  <w:num w:numId="88">
    <w:abstractNumId w:val="50"/>
  </w:num>
  <w:num w:numId="89">
    <w:abstractNumId w:val="101"/>
  </w:num>
  <w:num w:numId="90">
    <w:abstractNumId w:val="81"/>
  </w:num>
  <w:num w:numId="91">
    <w:abstractNumId w:val="3"/>
  </w:num>
  <w:num w:numId="92">
    <w:abstractNumId w:val="90"/>
  </w:num>
  <w:num w:numId="93">
    <w:abstractNumId w:val="68"/>
  </w:num>
  <w:num w:numId="94">
    <w:abstractNumId w:val="87"/>
  </w:num>
  <w:num w:numId="95">
    <w:abstractNumId w:val="88"/>
  </w:num>
  <w:num w:numId="96">
    <w:abstractNumId w:val="31"/>
  </w:num>
  <w:num w:numId="97">
    <w:abstractNumId w:val="85"/>
  </w:num>
  <w:num w:numId="98">
    <w:abstractNumId w:val="69"/>
  </w:num>
  <w:num w:numId="99">
    <w:abstractNumId w:val="79"/>
  </w:num>
  <w:num w:numId="100">
    <w:abstractNumId w:val="117"/>
    <w:lvlOverride w:ilvl="0">
      <w:startOverride w:val="26"/>
    </w:lvlOverride>
  </w:num>
  <w:num w:numId="101">
    <w:abstractNumId w:val="117"/>
    <w:lvlOverride w:ilvl="0">
      <w:startOverride w:val="30"/>
    </w:lvlOverride>
  </w:num>
  <w:num w:numId="102">
    <w:abstractNumId w:val="27"/>
  </w:num>
  <w:num w:numId="103">
    <w:abstractNumId w:val="25"/>
  </w:num>
  <w:num w:numId="104">
    <w:abstractNumId w:val="23"/>
  </w:num>
  <w:num w:numId="105">
    <w:abstractNumId w:val="45"/>
  </w:num>
  <w:num w:numId="106">
    <w:abstractNumId w:val="15"/>
  </w:num>
  <w:num w:numId="107">
    <w:abstractNumId w:val="100"/>
  </w:num>
  <w:num w:numId="108">
    <w:abstractNumId w:val="118"/>
  </w:num>
  <w:num w:numId="109">
    <w:abstractNumId w:val="13"/>
  </w:num>
  <w:num w:numId="110">
    <w:abstractNumId w:val="53"/>
  </w:num>
  <w:num w:numId="111">
    <w:abstractNumId w:val="96"/>
  </w:num>
  <w:num w:numId="112">
    <w:abstractNumId w:val="77"/>
  </w:num>
  <w:num w:numId="113">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
  </w:num>
  <w:num w:numId="115">
    <w:abstractNumId w:val="115"/>
  </w:num>
  <w:num w:numId="116">
    <w:abstractNumId w:val="30"/>
  </w:num>
  <w:num w:numId="117">
    <w:abstractNumId w:val="35"/>
  </w:num>
  <w:num w:numId="118">
    <w:abstractNumId w:val="112"/>
  </w:num>
  <w:num w:numId="119">
    <w:abstractNumId w:val="57"/>
  </w:num>
  <w:num w:numId="120">
    <w:abstractNumId w:val="9"/>
  </w:num>
  <w:num w:numId="121">
    <w:abstractNumId w:val="84"/>
  </w:num>
  <w:num w:numId="122">
    <w:abstractNumId w:val="54"/>
  </w:num>
  <w:num w:numId="123">
    <w:abstractNumId w:val="60"/>
  </w:num>
  <w:num w:numId="124">
    <w:abstractNumId w:val="83"/>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oNotTrackMoves/>
  <w:defaultTabStop w:val="709"/>
  <w:hyphenationZone w:val="425"/>
  <w:drawingGridHorizontalSpacing w:val="110"/>
  <w:displayHorizontalDrawingGridEvery w:val="2"/>
  <w:characterSpacingControl w:val="doNotCompress"/>
  <w:hdrShapeDefaults>
    <o:shapedefaults v:ext="edit" spidmax="22530"/>
    <o:shapelayout v:ext="edit">
      <o:idmap v:ext="edit" data="2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662"/>
    <w:rsid w:val="0000021A"/>
    <w:rsid w:val="00001542"/>
    <w:rsid w:val="000027E0"/>
    <w:rsid w:val="000030A5"/>
    <w:rsid w:val="00003812"/>
    <w:rsid w:val="00003E69"/>
    <w:rsid w:val="000042B1"/>
    <w:rsid w:val="000070CE"/>
    <w:rsid w:val="00007EF0"/>
    <w:rsid w:val="000108F1"/>
    <w:rsid w:val="00012889"/>
    <w:rsid w:val="00012F24"/>
    <w:rsid w:val="00013E25"/>
    <w:rsid w:val="00015576"/>
    <w:rsid w:val="00015860"/>
    <w:rsid w:val="0001607F"/>
    <w:rsid w:val="00016C86"/>
    <w:rsid w:val="00017CC9"/>
    <w:rsid w:val="00020DE1"/>
    <w:rsid w:val="0002258D"/>
    <w:rsid w:val="00022860"/>
    <w:rsid w:val="00023ABD"/>
    <w:rsid w:val="0002525C"/>
    <w:rsid w:val="0002655A"/>
    <w:rsid w:val="00027D07"/>
    <w:rsid w:val="000351B4"/>
    <w:rsid w:val="000366D2"/>
    <w:rsid w:val="00036DFB"/>
    <w:rsid w:val="000438AD"/>
    <w:rsid w:val="00043F9E"/>
    <w:rsid w:val="00044ED8"/>
    <w:rsid w:val="00045106"/>
    <w:rsid w:val="000461FE"/>
    <w:rsid w:val="000463DD"/>
    <w:rsid w:val="00046C94"/>
    <w:rsid w:val="0004715B"/>
    <w:rsid w:val="000471CD"/>
    <w:rsid w:val="00047444"/>
    <w:rsid w:val="000508B0"/>
    <w:rsid w:val="0005189F"/>
    <w:rsid w:val="00053D6C"/>
    <w:rsid w:val="000545FE"/>
    <w:rsid w:val="0005699C"/>
    <w:rsid w:val="000621CF"/>
    <w:rsid w:val="000704D7"/>
    <w:rsid w:val="00070B22"/>
    <w:rsid w:val="00070BB6"/>
    <w:rsid w:val="00071D9A"/>
    <w:rsid w:val="00072384"/>
    <w:rsid w:val="00072D95"/>
    <w:rsid w:val="00075BDC"/>
    <w:rsid w:val="00083E8D"/>
    <w:rsid w:val="0009110B"/>
    <w:rsid w:val="000913EB"/>
    <w:rsid w:val="00092DD0"/>
    <w:rsid w:val="00092E42"/>
    <w:rsid w:val="00093130"/>
    <w:rsid w:val="00093BF3"/>
    <w:rsid w:val="00094A5B"/>
    <w:rsid w:val="00094E84"/>
    <w:rsid w:val="000968EA"/>
    <w:rsid w:val="00096C8B"/>
    <w:rsid w:val="00097475"/>
    <w:rsid w:val="000A13B4"/>
    <w:rsid w:val="000A1CB1"/>
    <w:rsid w:val="000A31DF"/>
    <w:rsid w:val="000B4921"/>
    <w:rsid w:val="000B581C"/>
    <w:rsid w:val="000B6191"/>
    <w:rsid w:val="000B619E"/>
    <w:rsid w:val="000B70AA"/>
    <w:rsid w:val="000B72DB"/>
    <w:rsid w:val="000C0C0D"/>
    <w:rsid w:val="000C118C"/>
    <w:rsid w:val="000C1BA1"/>
    <w:rsid w:val="000C292B"/>
    <w:rsid w:val="000C2B17"/>
    <w:rsid w:val="000C49BC"/>
    <w:rsid w:val="000C7E2B"/>
    <w:rsid w:val="000D41A6"/>
    <w:rsid w:val="000D488B"/>
    <w:rsid w:val="000D67CD"/>
    <w:rsid w:val="000D6CEA"/>
    <w:rsid w:val="000E0957"/>
    <w:rsid w:val="000E2D97"/>
    <w:rsid w:val="000E2F22"/>
    <w:rsid w:val="000E2FCB"/>
    <w:rsid w:val="000E30F3"/>
    <w:rsid w:val="000E3551"/>
    <w:rsid w:val="000E52E7"/>
    <w:rsid w:val="000E6B4F"/>
    <w:rsid w:val="000F1112"/>
    <w:rsid w:val="000F3C2B"/>
    <w:rsid w:val="000F3FAE"/>
    <w:rsid w:val="000F4CE4"/>
    <w:rsid w:val="000F732D"/>
    <w:rsid w:val="000F77A1"/>
    <w:rsid w:val="00100947"/>
    <w:rsid w:val="00107E99"/>
    <w:rsid w:val="001122F5"/>
    <w:rsid w:val="00112FD5"/>
    <w:rsid w:val="00115ED9"/>
    <w:rsid w:val="00117132"/>
    <w:rsid w:val="001174B4"/>
    <w:rsid w:val="0012131A"/>
    <w:rsid w:val="0012273C"/>
    <w:rsid w:val="00124FB8"/>
    <w:rsid w:val="00125748"/>
    <w:rsid w:val="0012597B"/>
    <w:rsid w:val="00126ED6"/>
    <w:rsid w:val="0012790F"/>
    <w:rsid w:val="00133E15"/>
    <w:rsid w:val="00134872"/>
    <w:rsid w:val="00137348"/>
    <w:rsid w:val="00137F8E"/>
    <w:rsid w:val="001455EE"/>
    <w:rsid w:val="00146987"/>
    <w:rsid w:val="00153BCC"/>
    <w:rsid w:val="001602A4"/>
    <w:rsid w:val="00161ED5"/>
    <w:rsid w:val="00162B6F"/>
    <w:rsid w:val="00165FB6"/>
    <w:rsid w:val="0017341D"/>
    <w:rsid w:val="00173AE0"/>
    <w:rsid w:val="00173DC2"/>
    <w:rsid w:val="0017445F"/>
    <w:rsid w:val="00177E17"/>
    <w:rsid w:val="00181CD5"/>
    <w:rsid w:val="0018251D"/>
    <w:rsid w:val="001843C8"/>
    <w:rsid w:val="001905C7"/>
    <w:rsid w:val="001936DD"/>
    <w:rsid w:val="00193B4E"/>
    <w:rsid w:val="00195F9F"/>
    <w:rsid w:val="00195FD6"/>
    <w:rsid w:val="00196213"/>
    <w:rsid w:val="001A1581"/>
    <w:rsid w:val="001A2EF4"/>
    <w:rsid w:val="001A7E96"/>
    <w:rsid w:val="001B1E3E"/>
    <w:rsid w:val="001B2934"/>
    <w:rsid w:val="001B3192"/>
    <w:rsid w:val="001B4323"/>
    <w:rsid w:val="001B78A6"/>
    <w:rsid w:val="001C078B"/>
    <w:rsid w:val="001C19C8"/>
    <w:rsid w:val="001C5F70"/>
    <w:rsid w:val="001C762D"/>
    <w:rsid w:val="001D04A5"/>
    <w:rsid w:val="001D0E18"/>
    <w:rsid w:val="001D22B2"/>
    <w:rsid w:val="001D2325"/>
    <w:rsid w:val="001D2DC0"/>
    <w:rsid w:val="001D4554"/>
    <w:rsid w:val="001D7F0E"/>
    <w:rsid w:val="001E3249"/>
    <w:rsid w:val="001E5598"/>
    <w:rsid w:val="001E5E1D"/>
    <w:rsid w:val="001E61E5"/>
    <w:rsid w:val="001E6344"/>
    <w:rsid w:val="001E6750"/>
    <w:rsid w:val="001E6BC1"/>
    <w:rsid w:val="001F1FFB"/>
    <w:rsid w:val="001F48D1"/>
    <w:rsid w:val="001F62C3"/>
    <w:rsid w:val="001F672F"/>
    <w:rsid w:val="001F6BC1"/>
    <w:rsid w:val="001F7888"/>
    <w:rsid w:val="001F7BC5"/>
    <w:rsid w:val="0020073F"/>
    <w:rsid w:val="00200DBC"/>
    <w:rsid w:val="0020171A"/>
    <w:rsid w:val="0020258B"/>
    <w:rsid w:val="00202653"/>
    <w:rsid w:val="00210D48"/>
    <w:rsid w:val="0021181B"/>
    <w:rsid w:val="002125AB"/>
    <w:rsid w:val="00213471"/>
    <w:rsid w:val="00214F37"/>
    <w:rsid w:val="0022003C"/>
    <w:rsid w:val="00220274"/>
    <w:rsid w:val="0022153B"/>
    <w:rsid w:val="0022183E"/>
    <w:rsid w:val="002238A2"/>
    <w:rsid w:val="002244F0"/>
    <w:rsid w:val="00224681"/>
    <w:rsid w:val="00225A0B"/>
    <w:rsid w:val="00227B9E"/>
    <w:rsid w:val="00230A69"/>
    <w:rsid w:val="00230C21"/>
    <w:rsid w:val="0023133F"/>
    <w:rsid w:val="00235F7F"/>
    <w:rsid w:val="0024020F"/>
    <w:rsid w:val="00242C2C"/>
    <w:rsid w:val="00245372"/>
    <w:rsid w:val="00246D50"/>
    <w:rsid w:val="002472B5"/>
    <w:rsid w:val="002478F4"/>
    <w:rsid w:val="00247F77"/>
    <w:rsid w:val="0025093A"/>
    <w:rsid w:val="002516DE"/>
    <w:rsid w:val="00251B6F"/>
    <w:rsid w:val="00252315"/>
    <w:rsid w:val="00256134"/>
    <w:rsid w:val="00256D3C"/>
    <w:rsid w:val="002608EE"/>
    <w:rsid w:val="00260C7F"/>
    <w:rsid w:val="00261D9B"/>
    <w:rsid w:val="00264DBE"/>
    <w:rsid w:val="00265A6E"/>
    <w:rsid w:val="00266C63"/>
    <w:rsid w:val="00267373"/>
    <w:rsid w:val="0027154A"/>
    <w:rsid w:val="002731A1"/>
    <w:rsid w:val="00274BD2"/>
    <w:rsid w:val="00275FA6"/>
    <w:rsid w:val="002802FC"/>
    <w:rsid w:val="00280ACB"/>
    <w:rsid w:val="00281426"/>
    <w:rsid w:val="00281ACB"/>
    <w:rsid w:val="00281CCE"/>
    <w:rsid w:val="00282688"/>
    <w:rsid w:val="0028452D"/>
    <w:rsid w:val="00285D01"/>
    <w:rsid w:val="00286196"/>
    <w:rsid w:val="0028791D"/>
    <w:rsid w:val="00287F0D"/>
    <w:rsid w:val="002918AD"/>
    <w:rsid w:val="00291A20"/>
    <w:rsid w:val="00291C24"/>
    <w:rsid w:val="00291F7B"/>
    <w:rsid w:val="00292DA9"/>
    <w:rsid w:val="0029499B"/>
    <w:rsid w:val="002962C7"/>
    <w:rsid w:val="002A4F34"/>
    <w:rsid w:val="002A51FE"/>
    <w:rsid w:val="002B20AA"/>
    <w:rsid w:val="002B2B78"/>
    <w:rsid w:val="002B31E1"/>
    <w:rsid w:val="002B62F6"/>
    <w:rsid w:val="002C0B7C"/>
    <w:rsid w:val="002C28D0"/>
    <w:rsid w:val="002C2FC8"/>
    <w:rsid w:val="002C36C9"/>
    <w:rsid w:val="002C3CF0"/>
    <w:rsid w:val="002C4D99"/>
    <w:rsid w:val="002C7251"/>
    <w:rsid w:val="002D19BE"/>
    <w:rsid w:val="002D247C"/>
    <w:rsid w:val="002D2B91"/>
    <w:rsid w:val="002D4EB8"/>
    <w:rsid w:val="002D7D3F"/>
    <w:rsid w:val="002E075C"/>
    <w:rsid w:val="002E0E4F"/>
    <w:rsid w:val="002E21B2"/>
    <w:rsid w:val="002E393D"/>
    <w:rsid w:val="002E3B4E"/>
    <w:rsid w:val="002E3B8C"/>
    <w:rsid w:val="002E4ECC"/>
    <w:rsid w:val="002E6866"/>
    <w:rsid w:val="002F0457"/>
    <w:rsid w:val="002F11A1"/>
    <w:rsid w:val="002F2590"/>
    <w:rsid w:val="002F26B0"/>
    <w:rsid w:val="002F5998"/>
    <w:rsid w:val="002F5A87"/>
    <w:rsid w:val="002F620D"/>
    <w:rsid w:val="003007CF"/>
    <w:rsid w:val="00303CF9"/>
    <w:rsid w:val="00306776"/>
    <w:rsid w:val="00307C8B"/>
    <w:rsid w:val="00310009"/>
    <w:rsid w:val="003125B0"/>
    <w:rsid w:val="0031334C"/>
    <w:rsid w:val="00314AFD"/>
    <w:rsid w:val="0031564C"/>
    <w:rsid w:val="0032130A"/>
    <w:rsid w:val="00323CEA"/>
    <w:rsid w:val="003245BD"/>
    <w:rsid w:val="00324F53"/>
    <w:rsid w:val="00325565"/>
    <w:rsid w:val="003275A5"/>
    <w:rsid w:val="00332102"/>
    <w:rsid w:val="00333414"/>
    <w:rsid w:val="00334306"/>
    <w:rsid w:val="00340925"/>
    <w:rsid w:val="00340E2C"/>
    <w:rsid w:val="0034215C"/>
    <w:rsid w:val="00342781"/>
    <w:rsid w:val="00342966"/>
    <w:rsid w:val="00344017"/>
    <w:rsid w:val="00344248"/>
    <w:rsid w:val="003478BF"/>
    <w:rsid w:val="00350ABD"/>
    <w:rsid w:val="003516C7"/>
    <w:rsid w:val="00353205"/>
    <w:rsid w:val="00353BB4"/>
    <w:rsid w:val="00355ED1"/>
    <w:rsid w:val="00356112"/>
    <w:rsid w:val="0035690C"/>
    <w:rsid w:val="00357861"/>
    <w:rsid w:val="003579B9"/>
    <w:rsid w:val="003607CB"/>
    <w:rsid w:val="00362D4D"/>
    <w:rsid w:val="003665C6"/>
    <w:rsid w:val="00366A10"/>
    <w:rsid w:val="00370906"/>
    <w:rsid w:val="00370AEA"/>
    <w:rsid w:val="00370EDB"/>
    <w:rsid w:val="00371304"/>
    <w:rsid w:val="00371FB5"/>
    <w:rsid w:val="0037237A"/>
    <w:rsid w:val="00372839"/>
    <w:rsid w:val="0037373E"/>
    <w:rsid w:val="00375E54"/>
    <w:rsid w:val="0037687D"/>
    <w:rsid w:val="00377159"/>
    <w:rsid w:val="0038091D"/>
    <w:rsid w:val="00382316"/>
    <w:rsid w:val="003823F3"/>
    <w:rsid w:val="003863C7"/>
    <w:rsid w:val="0039102A"/>
    <w:rsid w:val="003951D1"/>
    <w:rsid w:val="00395C07"/>
    <w:rsid w:val="00397602"/>
    <w:rsid w:val="003A1DB4"/>
    <w:rsid w:val="003A3D4A"/>
    <w:rsid w:val="003A4E50"/>
    <w:rsid w:val="003A50DB"/>
    <w:rsid w:val="003A55C9"/>
    <w:rsid w:val="003B09D3"/>
    <w:rsid w:val="003B5780"/>
    <w:rsid w:val="003C1669"/>
    <w:rsid w:val="003C3D0B"/>
    <w:rsid w:val="003C3ED3"/>
    <w:rsid w:val="003C4EAA"/>
    <w:rsid w:val="003C68BB"/>
    <w:rsid w:val="003D096B"/>
    <w:rsid w:val="003D4662"/>
    <w:rsid w:val="003D55B0"/>
    <w:rsid w:val="003E159F"/>
    <w:rsid w:val="003E209F"/>
    <w:rsid w:val="003E2CD7"/>
    <w:rsid w:val="003E6769"/>
    <w:rsid w:val="003E6EDE"/>
    <w:rsid w:val="003E7B59"/>
    <w:rsid w:val="003F0908"/>
    <w:rsid w:val="003F27BA"/>
    <w:rsid w:val="003F69BC"/>
    <w:rsid w:val="003F76CD"/>
    <w:rsid w:val="004006E0"/>
    <w:rsid w:val="00400E69"/>
    <w:rsid w:val="004031DB"/>
    <w:rsid w:val="00403A2D"/>
    <w:rsid w:val="00404C5B"/>
    <w:rsid w:val="0040599D"/>
    <w:rsid w:val="0041108A"/>
    <w:rsid w:val="00411912"/>
    <w:rsid w:val="0041687E"/>
    <w:rsid w:val="00417EAB"/>
    <w:rsid w:val="00420166"/>
    <w:rsid w:val="004203BE"/>
    <w:rsid w:val="00421272"/>
    <w:rsid w:val="00422BE0"/>
    <w:rsid w:val="0042429E"/>
    <w:rsid w:val="00424940"/>
    <w:rsid w:val="004279E3"/>
    <w:rsid w:val="004310F1"/>
    <w:rsid w:val="00431A33"/>
    <w:rsid w:val="0043391F"/>
    <w:rsid w:val="00433D88"/>
    <w:rsid w:val="004346A3"/>
    <w:rsid w:val="0043487E"/>
    <w:rsid w:val="004378C9"/>
    <w:rsid w:val="00441C86"/>
    <w:rsid w:val="004433E0"/>
    <w:rsid w:val="00445014"/>
    <w:rsid w:val="00450D45"/>
    <w:rsid w:val="00453722"/>
    <w:rsid w:val="00453A27"/>
    <w:rsid w:val="00453DB6"/>
    <w:rsid w:val="00454B15"/>
    <w:rsid w:val="00454C8F"/>
    <w:rsid w:val="00454CAD"/>
    <w:rsid w:val="00454E76"/>
    <w:rsid w:val="004553CA"/>
    <w:rsid w:val="00457F6C"/>
    <w:rsid w:val="00463A38"/>
    <w:rsid w:val="00463B6D"/>
    <w:rsid w:val="00463EBF"/>
    <w:rsid w:val="00464FF5"/>
    <w:rsid w:val="00466A18"/>
    <w:rsid w:val="004704CB"/>
    <w:rsid w:val="00470942"/>
    <w:rsid w:val="004745F3"/>
    <w:rsid w:val="004766F2"/>
    <w:rsid w:val="00477193"/>
    <w:rsid w:val="00481AB6"/>
    <w:rsid w:val="00481DBA"/>
    <w:rsid w:val="00482F9D"/>
    <w:rsid w:val="00485D4F"/>
    <w:rsid w:val="004879CE"/>
    <w:rsid w:val="00490A9E"/>
    <w:rsid w:val="00490E2C"/>
    <w:rsid w:val="00492CAE"/>
    <w:rsid w:val="00493CFD"/>
    <w:rsid w:val="004973C0"/>
    <w:rsid w:val="004975C4"/>
    <w:rsid w:val="004A0169"/>
    <w:rsid w:val="004A029A"/>
    <w:rsid w:val="004A14FC"/>
    <w:rsid w:val="004A2FC7"/>
    <w:rsid w:val="004A3858"/>
    <w:rsid w:val="004A51D2"/>
    <w:rsid w:val="004A69B1"/>
    <w:rsid w:val="004A7AAB"/>
    <w:rsid w:val="004B07CA"/>
    <w:rsid w:val="004B0E8A"/>
    <w:rsid w:val="004B16C5"/>
    <w:rsid w:val="004B3960"/>
    <w:rsid w:val="004B45F1"/>
    <w:rsid w:val="004B50E5"/>
    <w:rsid w:val="004B645F"/>
    <w:rsid w:val="004C016E"/>
    <w:rsid w:val="004C1EE8"/>
    <w:rsid w:val="004C2292"/>
    <w:rsid w:val="004C23B8"/>
    <w:rsid w:val="004C2741"/>
    <w:rsid w:val="004C2BD3"/>
    <w:rsid w:val="004C392A"/>
    <w:rsid w:val="004C581B"/>
    <w:rsid w:val="004D1A52"/>
    <w:rsid w:val="004D2CB4"/>
    <w:rsid w:val="004D3D7B"/>
    <w:rsid w:val="004D4DFC"/>
    <w:rsid w:val="004D535A"/>
    <w:rsid w:val="004D6EF4"/>
    <w:rsid w:val="004E05E1"/>
    <w:rsid w:val="004E128C"/>
    <w:rsid w:val="004E2857"/>
    <w:rsid w:val="004E424D"/>
    <w:rsid w:val="004E4499"/>
    <w:rsid w:val="004E7A37"/>
    <w:rsid w:val="004F0A3A"/>
    <w:rsid w:val="004F1758"/>
    <w:rsid w:val="004F2C36"/>
    <w:rsid w:val="004F3371"/>
    <w:rsid w:val="004F6F34"/>
    <w:rsid w:val="004F704D"/>
    <w:rsid w:val="004F7A2B"/>
    <w:rsid w:val="004F7E94"/>
    <w:rsid w:val="005022AA"/>
    <w:rsid w:val="0050312E"/>
    <w:rsid w:val="005044C8"/>
    <w:rsid w:val="00506ECF"/>
    <w:rsid w:val="00510D3B"/>
    <w:rsid w:val="00510F60"/>
    <w:rsid w:val="00512792"/>
    <w:rsid w:val="0051441A"/>
    <w:rsid w:val="00515DCA"/>
    <w:rsid w:val="0051636F"/>
    <w:rsid w:val="00516737"/>
    <w:rsid w:val="00517021"/>
    <w:rsid w:val="00517FAC"/>
    <w:rsid w:val="0052048C"/>
    <w:rsid w:val="005205BA"/>
    <w:rsid w:val="00521346"/>
    <w:rsid w:val="00521E52"/>
    <w:rsid w:val="00522937"/>
    <w:rsid w:val="00524A70"/>
    <w:rsid w:val="0052574F"/>
    <w:rsid w:val="00527035"/>
    <w:rsid w:val="00527B0F"/>
    <w:rsid w:val="0053073F"/>
    <w:rsid w:val="00530CE2"/>
    <w:rsid w:val="005329BB"/>
    <w:rsid w:val="00533407"/>
    <w:rsid w:val="005336E5"/>
    <w:rsid w:val="005344D4"/>
    <w:rsid w:val="00534FEA"/>
    <w:rsid w:val="00536BBB"/>
    <w:rsid w:val="00536E36"/>
    <w:rsid w:val="005378AD"/>
    <w:rsid w:val="00543AB8"/>
    <w:rsid w:val="0054762A"/>
    <w:rsid w:val="00547E4D"/>
    <w:rsid w:val="00551AFF"/>
    <w:rsid w:val="00553863"/>
    <w:rsid w:val="00555478"/>
    <w:rsid w:val="00555F48"/>
    <w:rsid w:val="005630CC"/>
    <w:rsid w:val="00566E50"/>
    <w:rsid w:val="00567C56"/>
    <w:rsid w:val="00567F1B"/>
    <w:rsid w:val="005702AA"/>
    <w:rsid w:val="0057050D"/>
    <w:rsid w:val="00573552"/>
    <w:rsid w:val="00574054"/>
    <w:rsid w:val="00576F22"/>
    <w:rsid w:val="00577A1E"/>
    <w:rsid w:val="00580303"/>
    <w:rsid w:val="00583BF8"/>
    <w:rsid w:val="00583D02"/>
    <w:rsid w:val="00584EC4"/>
    <w:rsid w:val="0058584B"/>
    <w:rsid w:val="00586244"/>
    <w:rsid w:val="0058741B"/>
    <w:rsid w:val="00590676"/>
    <w:rsid w:val="0059077C"/>
    <w:rsid w:val="005941A7"/>
    <w:rsid w:val="0059448B"/>
    <w:rsid w:val="00594891"/>
    <w:rsid w:val="00595854"/>
    <w:rsid w:val="005A0C04"/>
    <w:rsid w:val="005A0EBF"/>
    <w:rsid w:val="005A2B67"/>
    <w:rsid w:val="005A3478"/>
    <w:rsid w:val="005A4723"/>
    <w:rsid w:val="005A6471"/>
    <w:rsid w:val="005A74FE"/>
    <w:rsid w:val="005A7B4B"/>
    <w:rsid w:val="005B0526"/>
    <w:rsid w:val="005B0537"/>
    <w:rsid w:val="005B080F"/>
    <w:rsid w:val="005B1664"/>
    <w:rsid w:val="005B2147"/>
    <w:rsid w:val="005B324E"/>
    <w:rsid w:val="005B3B15"/>
    <w:rsid w:val="005B50F2"/>
    <w:rsid w:val="005B773B"/>
    <w:rsid w:val="005C08D2"/>
    <w:rsid w:val="005C2177"/>
    <w:rsid w:val="005C2CE8"/>
    <w:rsid w:val="005C6949"/>
    <w:rsid w:val="005D314A"/>
    <w:rsid w:val="005D3621"/>
    <w:rsid w:val="005D3CB8"/>
    <w:rsid w:val="005D3E6E"/>
    <w:rsid w:val="005D401F"/>
    <w:rsid w:val="005D405B"/>
    <w:rsid w:val="005D46CD"/>
    <w:rsid w:val="005D535A"/>
    <w:rsid w:val="005D5D8D"/>
    <w:rsid w:val="005D7F82"/>
    <w:rsid w:val="005E0537"/>
    <w:rsid w:val="005E0689"/>
    <w:rsid w:val="005E09A8"/>
    <w:rsid w:val="005E12CA"/>
    <w:rsid w:val="005E30BB"/>
    <w:rsid w:val="005E4D93"/>
    <w:rsid w:val="005E6A21"/>
    <w:rsid w:val="005E780A"/>
    <w:rsid w:val="005F39FE"/>
    <w:rsid w:val="005F4939"/>
    <w:rsid w:val="00601090"/>
    <w:rsid w:val="006016AE"/>
    <w:rsid w:val="006035F7"/>
    <w:rsid w:val="00603BE0"/>
    <w:rsid w:val="006058E1"/>
    <w:rsid w:val="00611FB6"/>
    <w:rsid w:val="006140AD"/>
    <w:rsid w:val="0061454D"/>
    <w:rsid w:val="00616730"/>
    <w:rsid w:val="00616CDB"/>
    <w:rsid w:val="00620745"/>
    <w:rsid w:val="00620B66"/>
    <w:rsid w:val="00623CA1"/>
    <w:rsid w:val="00624960"/>
    <w:rsid w:val="00624F95"/>
    <w:rsid w:val="00626061"/>
    <w:rsid w:val="00627C4E"/>
    <w:rsid w:val="00632F9E"/>
    <w:rsid w:val="00634010"/>
    <w:rsid w:val="006343B5"/>
    <w:rsid w:val="00634696"/>
    <w:rsid w:val="00636BD9"/>
    <w:rsid w:val="0064160A"/>
    <w:rsid w:val="006434F8"/>
    <w:rsid w:val="00643784"/>
    <w:rsid w:val="00643D4E"/>
    <w:rsid w:val="00644DA3"/>
    <w:rsid w:val="00645491"/>
    <w:rsid w:val="0064598B"/>
    <w:rsid w:val="00645F03"/>
    <w:rsid w:val="00645F89"/>
    <w:rsid w:val="0064639A"/>
    <w:rsid w:val="006468F6"/>
    <w:rsid w:val="0064719C"/>
    <w:rsid w:val="00647682"/>
    <w:rsid w:val="00651929"/>
    <w:rsid w:val="00655E16"/>
    <w:rsid w:val="00655FD9"/>
    <w:rsid w:val="006566E5"/>
    <w:rsid w:val="00656A58"/>
    <w:rsid w:val="00660A81"/>
    <w:rsid w:val="006614B5"/>
    <w:rsid w:val="00670573"/>
    <w:rsid w:val="0067169D"/>
    <w:rsid w:val="00671EF2"/>
    <w:rsid w:val="00673A7C"/>
    <w:rsid w:val="0067727C"/>
    <w:rsid w:val="0067758B"/>
    <w:rsid w:val="00681C90"/>
    <w:rsid w:val="00682422"/>
    <w:rsid w:val="006824B3"/>
    <w:rsid w:val="006843ED"/>
    <w:rsid w:val="00684599"/>
    <w:rsid w:val="00691556"/>
    <w:rsid w:val="00691819"/>
    <w:rsid w:val="00692578"/>
    <w:rsid w:val="0069282B"/>
    <w:rsid w:val="00696E12"/>
    <w:rsid w:val="006A1006"/>
    <w:rsid w:val="006A1589"/>
    <w:rsid w:val="006A1756"/>
    <w:rsid w:val="006A4B38"/>
    <w:rsid w:val="006A623B"/>
    <w:rsid w:val="006B0F8C"/>
    <w:rsid w:val="006B1523"/>
    <w:rsid w:val="006B1F93"/>
    <w:rsid w:val="006B340B"/>
    <w:rsid w:val="006B3A56"/>
    <w:rsid w:val="006B3A95"/>
    <w:rsid w:val="006B7952"/>
    <w:rsid w:val="006C2DD7"/>
    <w:rsid w:val="006C39C2"/>
    <w:rsid w:val="006C3D0E"/>
    <w:rsid w:val="006C7C06"/>
    <w:rsid w:val="006D17FD"/>
    <w:rsid w:val="006D247C"/>
    <w:rsid w:val="006D2E81"/>
    <w:rsid w:val="006D32EB"/>
    <w:rsid w:val="006D5DC8"/>
    <w:rsid w:val="006E01F3"/>
    <w:rsid w:val="006E210B"/>
    <w:rsid w:val="006E318E"/>
    <w:rsid w:val="006F0A7A"/>
    <w:rsid w:val="006F1C14"/>
    <w:rsid w:val="006F29DE"/>
    <w:rsid w:val="006F2C0D"/>
    <w:rsid w:val="00700045"/>
    <w:rsid w:val="00700760"/>
    <w:rsid w:val="00700E33"/>
    <w:rsid w:val="00706054"/>
    <w:rsid w:val="00710C50"/>
    <w:rsid w:val="00710D80"/>
    <w:rsid w:val="007119C8"/>
    <w:rsid w:val="00711EBF"/>
    <w:rsid w:val="007141CF"/>
    <w:rsid w:val="0071423C"/>
    <w:rsid w:val="00714B14"/>
    <w:rsid w:val="007156ED"/>
    <w:rsid w:val="007166C0"/>
    <w:rsid w:val="00720A95"/>
    <w:rsid w:val="00723A39"/>
    <w:rsid w:val="00724171"/>
    <w:rsid w:val="00725778"/>
    <w:rsid w:val="00725F83"/>
    <w:rsid w:val="00726764"/>
    <w:rsid w:val="007318B5"/>
    <w:rsid w:val="00731C3A"/>
    <w:rsid w:val="007322FD"/>
    <w:rsid w:val="00733D0E"/>
    <w:rsid w:val="00733E57"/>
    <w:rsid w:val="00734A12"/>
    <w:rsid w:val="007357C1"/>
    <w:rsid w:val="00735F31"/>
    <w:rsid w:val="00740E57"/>
    <w:rsid w:val="00740EE7"/>
    <w:rsid w:val="0074191B"/>
    <w:rsid w:val="00742E50"/>
    <w:rsid w:val="0074346B"/>
    <w:rsid w:val="00744DDA"/>
    <w:rsid w:val="00744ED1"/>
    <w:rsid w:val="0074590B"/>
    <w:rsid w:val="00745AE1"/>
    <w:rsid w:val="00750266"/>
    <w:rsid w:val="00752098"/>
    <w:rsid w:val="007531E6"/>
    <w:rsid w:val="007558A5"/>
    <w:rsid w:val="00756E9A"/>
    <w:rsid w:val="0075736A"/>
    <w:rsid w:val="00760078"/>
    <w:rsid w:val="00760119"/>
    <w:rsid w:val="0076051E"/>
    <w:rsid w:val="007617E5"/>
    <w:rsid w:val="007624D7"/>
    <w:rsid w:val="00764E20"/>
    <w:rsid w:val="00766D34"/>
    <w:rsid w:val="00767404"/>
    <w:rsid w:val="007717AA"/>
    <w:rsid w:val="00773303"/>
    <w:rsid w:val="00774804"/>
    <w:rsid w:val="00774A1B"/>
    <w:rsid w:val="0077517F"/>
    <w:rsid w:val="00780AFA"/>
    <w:rsid w:val="00781988"/>
    <w:rsid w:val="007854DC"/>
    <w:rsid w:val="00786BA2"/>
    <w:rsid w:val="00786E09"/>
    <w:rsid w:val="00791C3D"/>
    <w:rsid w:val="00792A14"/>
    <w:rsid w:val="00795567"/>
    <w:rsid w:val="007A05AD"/>
    <w:rsid w:val="007A1607"/>
    <w:rsid w:val="007A30DE"/>
    <w:rsid w:val="007A4360"/>
    <w:rsid w:val="007A4F32"/>
    <w:rsid w:val="007A4F46"/>
    <w:rsid w:val="007A5E7E"/>
    <w:rsid w:val="007A7D4E"/>
    <w:rsid w:val="007B088F"/>
    <w:rsid w:val="007B2494"/>
    <w:rsid w:val="007B26C9"/>
    <w:rsid w:val="007B3E7B"/>
    <w:rsid w:val="007B5720"/>
    <w:rsid w:val="007B6892"/>
    <w:rsid w:val="007B6B70"/>
    <w:rsid w:val="007B6CB1"/>
    <w:rsid w:val="007C05F9"/>
    <w:rsid w:val="007C1F03"/>
    <w:rsid w:val="007C344B"/>
    <w:rsid w:val="007C56C2"/>
    <w:rsid w:val="007C66C3"/>
    <w:rsid w:val="007D0727"/>
    <w:rsid w:val="007D4305"/>
    <w:rsid w:val="007D5B21"/>
    <w:rsid w:val="007E05B2"/>
    <w:rsid w:val="007E0868"/>
    <w:rsid w:val="007E25B5"/>
    <w:rsid w:val="007E4388"/>
    <w:rsid w:val="007F1B90"/>
    <w:rsid w:val="007F1D9C"/>
    <w:rsid w:val="007F3B0F"/>
    <w:rsid w:val="007F445E"/>
    <w:rsid w:val="007F4BDE"/>
    <w:rsid w:val="007F57E8"/>
    <w:rsid w:val="007F5DC8"/>
    <w:rsid w:val="00801EB1"/>
    <w:rsid w:val="00801ECE"/>
    <w:rsid w:val="00804A16"/>
    <w:rsid w:val="008069BD"/>
    <w:rsid w:val="00807CEF"/>
    <w:rsid w:val="00807F70"/>
    <w:rsid w:val="00810152"/>
    <w:rsid w:val="008103F0"/>
    <w:rsid w:val="00810938"/>
    <w:rsid w:val="008109A7"/>
    <w:rsid w:val="00810EC1"/>
    <w:rsid w:val="00811150"/>
    <w:rsid w:val="00811A77"/>
    <w:rsid w:val="00811E7C"/>
    <w:rsid w:val="00812148"/>
    <w:rsid w:val="00813807"/>
    <w:rsid w:val="00813A3D"/>
    <w:rsid w:val="008152AC"/>
    <w:rsid w:val="008176CE"/>
    <w:rsid w:val="00823FFC"/>
    <w:rsid w:val="00824004"/>
    <w:rsid w:val="00824B1B"/>
    <w:rsid w:val="00826541"/>
    <w:rsid w:val="00826B42"/>
    <w:rsid w:val="00826EDB"/>
    <w:rsid w:val="008271BB"/>
    <w:rsid w:val="008327EF"/>
    <w:rsid w:val="00833A51"/>
    <w:rsid w:val="0083435D"/>
    <w:rsid w:val="008356A1"/>
    <w:rsid w:val="00835AEB"/>
    <w:rsid w:val="00837AC3"/>
    <w:rsid w:val="00837B8E"/>
    <w:rsid w:val="00837DFE"/>
    <w:rsid w:val="0084072C"/>
    <w:rsid w:val="008438A1"/>
    <w:rsid w:val="00846699"/>
    <w:rsid w:val="00846F61"/>
    <w:rsid w:val="00851E7B"/>
    <w:rsid w:val="00853EFE"/>
    <w:rsid w:val="00854C09"/>
    <w:rsid w:val="00854CB0"/>
    <w:rsid w:val="00855078"/>
    <w:rsid w:val="00865137"/>
    <w:rsid w:val="008665D4"/>
    <w:rsid w:val="00866FEA"/>
    <w:rsid w:val="008708B3"/>
    <w:rsid w:val="00871A63"/>
    <w:rsid w:val="00871DC5"/>
    <w:rsid w:val="0087357D"/>
    <w:rsid w:val="00875309"/>
    <w:rsid w:val="00880E33"/>
    <w:rsid w:val="008827DD"/>
    <w:rsid w:val="008834A6"/>
    <w:rsid w:val="00883C22"/>
    <w:rsid w:val="0088409F"/>
    <w:rsid w:val="00884BF9"/>
    <w:rsid w:val="0088674F"/>
    <w:rsid w:val="008931A6"/>
    <w:rsid w:val="00894BA8"/>
    <w:rsid w:val="00894EC4"/>
    <w:rsid w:val="00897BE5"/>
    <w:rsid w:val="008A06EE"/>
    <w:rsid w:val="008A084E"/>
    <w:rsid w:val="008A1136"/>
    <w:rsid w:val="008A1A88"/>
    <w:rsid w:val="008A2035"/>
    <w:rsid w:val="008A305D"/>
    <w:rsid w:val="008A3DDE"/>
    <w:rsid w:val="008A7EB6"/>
    <w:rsid w:val="008B0260"/>
    <w:rsid w:val="008B1800"/>
    <w:rsid w:val="008C0180"/>
    <w:rsid w:val="008C1198"/>
    <w:rsid w:val="008C1652"/>
    <w:rsid w:val="008C1C55"/>
    <w:rsid w:val="008C2A99"/>
    <w:rsid w:val="008C44E0"/>
    <w:rsid w:val="008C5962"/>
    <w:rsid w:val="008C59E3"/>
    <w:rsid w:val="008D0B35"/>
    <w:rsid w:val="008D0EEB"/>
    <w:rsid w:val="008D36E6"/>
    <w:rsid w:val="008D4721"/>
    <w:rsid w:val="008D4DEC"/>
    <w:rsid w:val="008D6045"/>
    <w:rsid w:val="008E080D"/>
    <w:rsid w:val="008E431D"/>
    <w:rsid w:val="008E61EF"/>
    <w:rsid w:val="008E61FE"/>
    <w:rsid w:val="008E7088"/>
    <w:rsid w:val="008E770E"/>
    <w:rsid w:val="008F13A5"/>
    <w:rsid w:val="008F2894"/>
    <w:rsid w:val="008F3537"/>
    <w:rsid w:val="008F57D2"/>
    <w:rsid w:val="008F607F"/>
    <w:rsid w:val="008F6D28"/>
    <w:rsid w:val="0090096E"/>
    <w:rsid w:val="009010D6"/>
    <w:rsid w:val="009014B8"/>
    <w:rsid w:val="00902362"/>
    <w:rsid w:val="009032FD"/>
    <w:rsid w:val="00903922"/>
    <w:rsid w:val="00904D91"/>
    <w:rsid w:val="00905CDC"/>
    <w:rsid w:val="009067C4"/>
    <w:rsid w:val="00907B01"/>
    <w:rsid w:val="00907C13"/>
    <w:rsid w:val="00910045"/>
    <w:rsid w:val="009123C3"/>
    <w:rsid w:val="0091298B"/>
    <w:rsid w:val="0091315C"/>
    <w:rsid w:val="0091373A"/>
    <w:rsid w:val="0091393F"/>
    <w:rsid w:val="0091737E"/>
    <w:rsid w:val="00921C82"/>
    <w:rsid w:val="00922024"/>
    <w:rsid w:val="00925AD2"/>
    <w:rsid w:val="00926220"/>
    <w:rsid w:val="00930062"/>
    <w:rsid w:val="00934A33"/>
    <w:rsid w:val="00935A5E"/>
    <w:rsid w:val="009434BC"/>
    <w:rsid w:val="00943D11"/>
    <w:rsid w:val="00944079"/>
    <w:rsid w:val="009447CD"/>
    <w:rsid w:val="00945E72"/>
    <w:rsid w:val="00946E52"/>
    <w:rsid w:val="00947D6B"/>
    <w:rsid w:val="00951EDA"/>
    <w:rsid w:val="00954DA0"/>
    <w:rsid w:val="00955444"/>
    <w:rsid w:val="00955B2A"/>
    <w:rsid w:val="00955CB5"/>
    <w:rsid w:val="0095724E"/>
    <w:rsid w:val="0095747E"/>
    <w:rsid w:val="0095786A"/>
    <w:rsid w:val="00957D45"/>
    <w:rsid w:val="00960B55"/>
    <w:rsid w:val="009623A3"/>
    <w:rsid w:val="009640B4"/>
    <w:rsid w:val="00970FD3"/>
    <w:rsid w:val="009711C3"/>
    <w:rsid w:val="00973659"/>
    <w:rsid w:val="00974453"/>
    <w:rsid w:val="00976986"/>
    <w:rsid w:val="009775B3"/>
    <w:rsid w:val="00977B9B"/>
    <w:rsid w:val="009812E8"/>
    <w:rsid w:val="0098332A"/>
    <w:rsid w:val="0098391D"/>
    <w:rsid w:val="0098442B"/>
    <w:rsid w:val="00984803"/>
    <w:rsid w:val="009868A4"/>
    <w:rsid w:val="00986D03"/>
    <w:rsid w:val="00992BA0"/>
    <w:rsid w:val="009940C7"/>
    <w:rsid w:val="00996395"/>
    <w:rsid w:val="009A0096"/>
    <w:rsid w:val="009A03C6"/>
    <w:rsid w:val="009A0957"/>
    <w:rsid w:val="009A2EEC"/>
    <w:rsid w:val="009A3278"/>
    <w:rsid w:val="009A3F35"/>
    <w:rsid w:val="009A4ABE"/>
    <w:rsid w:val="009A4D08"/>
    <w:rsid w:val="009A592E"/>
    <w:rsid w:val="009A6D33"/>
    <w:rsid w:val="009B04C1"/>
    <w:rsid w:val="009B0DF6"/>
    <w:rsid w:val="009B1DF9"/>
    <w:rsid w:val="009B3167"/>
    <w:rsid w:val="009B3203"/>
    <w:rsid w:val="009B3B78"/>
    <w:rsid w:val="009B501D"/>
    <w:rsid w:val="009B5480"/>
    <w:rsid w:val="009B5CAE"/>
    <w:rsid w:val="009B6E31"/>
    <w:rsid w:val="009B7B4D"/>
    <w:rsid w:val="009C04B6"/>
    <w:rsid w:val="009C1F35"/>
    <w:rsid w:val="009C2258"/>
    <w:rsid w:val="009C284C"/>
    <w:rsid w:val="009C60A7"/>
    <w:rsid w:val="009D01E3"/>
    <w:rsid w:val="009D0E08"/>
    <w:rsid w:val="009D0FB3"/>
    <w:rsid w:val="009D43ED"/>
    <w:rsid w:val="009D5AD5"/>
    <w:rsid w:val="009D5E58"/>
    <w:rsid w:val="009E0AAD"/>
    <w:rsid w:val="009E3393"/>
    <w:rsid w:val="009E3AFD"/>
    <w:rsid w:val="009E3B01"/>
    <w:rsid w:val="009F00E0"/>
    <w:rsid w:val="009F12B8"/>
    <w:rsid w:val="009F1CBD"/>
    <w:rsid w:val="009F388D"/>
    <w:rsid w:val="009F3E21"/>
    <w:rsid w:val="009F41D3"/>
    <w:rsid w:val="009F59B1"/>
    <w:rsid w:val="009F6449"/>
    <w:rsid w:val="009F76E4"/>
    <w:rsid w:val="00A01169"/>
    <w:rsid w:val="00A01563"/>
    <w:rsid w:val="00A03C16"/>
    <w:rsid w:val="00A04031"/>
    <w:rsid w:val="00A04D2F"/>
    <w:rsid w:val="00A06E66"/>
    <w:rsid w:val="00A070CD"/>
    <w:rsid w:val="00A106AA"/>
    <w:rsid w:val="00A12640"/>
    <w:rsid w:val="00A12866"/>
    <w:rsid w:val="00A12E84"/>
    <w:rsid w:val="00A135E4"/>
    <w:rsid w:val="00A13976"/>
    <w:rsid w:val="00A14FDA"/>
    <w:rsid w:val="00A15436"/>
    <w:rsid w:val="00A16C1D"/>
    <w:rsid w:val="00A20187"/>
    <w:rsid w:val="00A203BC"/>
    <w:rsid w:val="00A23722"/>
    <w:rsid w:val="00A26EDE"/>
    <w:rsid w:val="00A30159"/>
    <w:rsid w:val="00A30A09"/>
    <w:rsid w:val="00A30E5E"/>
    <w:rsid w:val="00A315FC"/>
    <w:rsid w:val="00A329B1"/>
    <w:rsid w:val="00A36EED"/>
    <w:rsid w:val="00A42EE5"/>
    <w:rsid w:val="00A44770"/>
    <w:rsid w:val="00A44E31"/>
    <w:rsid w:val="00A464D4"/>
    <w:rsid w:val="00A54BC9"/>
    <w:rsid w:val="00A56DC5"/>
    <w:rsid w:val="00A60BCB"/>
    <w:rsid w:val="00A61560"/>
    <w:rsid w:val="00A636AA"/>
    <w:rsid w:val="00A647A7"/>
    <w:rsid w:val="00A65E35"/>
    <w:rsid w:val="00A672BF"/>
    <w:rsid w:val="00A716F8"/>
    <w:rsid w:val="00A745F2"/>
    <w:rsid w:val="00A77893"/>
    <w:rsid w:val="00A77D3D"/>
    <w:rsid w:val="00A83E76"/>
    <w:rsid w:val="00A85A5F"/>
    <w:rsid w:val="00A85BF0"/>
    <w:rsid w:val="00A877F3"/>
    <w:rsid w:val="00A904B1"/>
    <w:rsid w:val="00A925A7"/>
    <w:rsid w:val="00A92D41"/>
    <w:rsid w:val="00A96A90"/>
    <w:rsid w:val="00A96B47"/>
    <w:rsid w:val="00A976E8"/>
    <w:rsid w:val="00A97817"/>
    <w:rsid w:val="00AA182F"/>
    <w:rsid w:val="00AA1E7A"/>
    <w:rsid w:val="00AA4706"/>
    <w:rsid w:val="00AA541C"/>
    <w:rsid w:val="00AB5AA3"/>
    <w:rsid w:val="00AC05F3"/>
    <w:rsid w:val="00AC1F87"/>
    <w:rsid w:val="00AC2C2D"/>
    <w:rsid w:val="00AC2CEF"/>
    <w:rsid w:val="00AC585B"/>
    <w:rsid w:val="00AC632A"/>
    <w:rsid w:val="00AD0268"/>
    <w:rsid w:val="00AD2319"/>
    <w:rsid w:val="00AD2916"/>
    <w:rsid w:val="00AD3432"/>
    <w:rsid w:val="00AD5251"/>
    <w:rsid w:val="00AD52B6"/>
    <w:rsid w:val="00AD6599"/>
    <w:rsid w:val="00AE01B9"/>
    <w:rsid w:val="00AE1A82"/>
    <w:rsid w:val="00AE4619"/>
    <w:rsid w:val="00AE5683"/>
    <w:rsid w:val="00AE6A33"/>
    <w:rsid w:val="00AE7A3E"/>
    <w:rsid w:val="00AF159B"/>
    <w:rsid w:val="00AF3C09"/>
    <w:rsid w:val="00AF4AAD"/>
    <w:rsid w:val="00AF5439"/>
    <w:rsid w:val="00AF66D5"/>
    <w:rsid w:val="00B00BA4"/>
    <w:rsid w:val="00B03A4A"/>
    <w:rsid w:val="00B04C11"/>
    <w:rsid w:val="00B04E8D"/>
    <w:rsid w:val="00B05C36"/>
    <w:rsid w:val="00B1159A"/>
    <w:rsid w:val="00B12BAD"/>
    <w:rsid w:val="00B1561D"/>
    <w:rsid w:val="00B16AA2"/>
    <w:rsid w:val="00B2244E"/>
    <w:rsid w:val="00B24182"/>
    <w:rsid w:val="00B241D3"/>
    <w:rsid w:val="00B2546B"/>
    <w:rsid w:val="00B256CC"/>
    <w:rsid w:val="00B25931"/>
    <w:rsid w:val="00B27F14"/>
    <w:rsid w:val="00B306F0"/>
    <w:rsid w:val="00B318CD"/>
    <w:rsid w:val="00B34E81"/>
    <w:rsid w:val="00B3500B"/>
    <w:rsid w:val="00B361D4"/>
    <w:rsid w:val="00B373EB"/>
    <w:rsid w:val="00B376C6"/>
    <w:rsid w:val="00B41B7B"/>
    <w:rsid w:val="00B4348D"/>
    <w:rsid w:val="00B474FE"/>
    <w:rsid w:val="00B47D65"/>
    <w:rsid w:val="00B51A6E"/>
    <w:rsid w:val="00B530A0"/>
    <w:rsid w:val="00B5360B"/>
    <w:rsid w:val="00B5519A"/>
    <w:rsid w:val="00B556EC"/>
    <w:rsid w:val="00B5597C"/>
    <w:rsid w:val="00B56987"/>
    <w:rsid w:val="00B56EEB"/>
    <w:rsid w:val="00B608D9"/>
    <w:rsid w:val="00B61007"/>
    <w:rsid w:val="00B6130C"/>
    <w:rsid w:val="00B62218"/>
    <w:rsid w:val="00B63264"/>
    <w:rsid w:val="00B6326C"/>
    <w:rsid w:val="00B64BEF"/>
    <w:rsid w:val="00B657C8"/>
    <w:rsid w:val="00B66910"/>
    <w:rsid w:val="00B671DD"/>
    <w:rsid w:val="00B67EBC"/>
    <w:rsid w:val="00B723DD"/>
    <w:rsid w:val="00B727D3"/>
    <w:rsid w:val="00B73E98"/>
    <w:rsid w:val="00B769E8"/>
    <w:rsid w:val="00B80FC7"/>
    <w:rsid w:val="00B8528D"/>
    <w:rsid w:val="00B8673C"/>
    <w:rsid w:val="00B8726E"/>
    <w:rsid w:val="00B8799C"/>
    <w:rsid w:val="00B9088B"/>
    <w:rsid w:val="00B9212B"/>
    <w:rsid w:val="00B9220F"/>
    <w:rsid w:val="00B92F7E"/>
    <w:rsid w:val="00B930FB"/>
    <w:rsid w:val="00B93F18"/>
    <w:rsid w:val="00B95BAA"/>
    <w:rsid w:val="00BA03DD"/>
    <w:rsid w:val="00BA2E51"/>
    <w:rsid w:val="00BA36E6"/>
    <w:rsid w:val="00BA4CA0"/>
    <w:rsid w:val="00BA5AA8"/>
    <w:rsid w:val="00BA7A48"/>
    <w:rsid w:val="00BA7BB5"/>
    <w:rsid w:val="00BB06E9"/>
    <w:rsid w:val="00BB2764"/>
    <w:rsid w:val="00BB329C"/>
    <w:rsid w:val="00BB3E4B"/>
    <w:rsid w:val="00BB523C"/>
    <w:rsid w:val="00BB7B5F"/>
    <w:rsid w:val="00BC0D48"/>
    <w:rsid w:val="00BC160C"/>
    <w:rsid w:val="00BC1F51"/>
    <w:rsid w:val="00BC35A3"/>
    <w:rsid w:val="00BC364E"/>
    <w:rsid w:val="00BC4551"/>
    <w:rsid w:val="00BC5194"/>
    <w:rsid w:val="00BC551E"/>
    <w:rsid w:val="00BC5B4E"/>
    <w:rsid w:val="00BC5EF6"/>
    <w:rsid w:val="00BC7161"/>
    <w:rsid w:val="00BC7B2B"/>
    <w:rsid w:val="00BD2D04"/>
    <w:rsid w:val="00BD3DAD"/>
    <w:rsid w:val="00BE0476"/>
    <w:rsid w:val="00BE12CB"/>
    <w:rsid w:val="00BE1932"/>
    <w:rsid w:val="00BE4ADC"/>
    <w:rsid w:val="00BE765C"/>
    <w:rsid w:val="00BF1B82"/>
    <w:rsid w:val="00BF2000"/>
    <w:rsid w:val="00BF218C"/>
    <w:rsid w:val="00BF238E"/>
    <w:rsid w:val="00BF2A93"/>
    <w:rsid w:val="00BF7274"/>
    <w:rsid w:val="00BF7B71"/>
    <w:rsid w:val="00C05FCB"/>
    <w:rsid w:val="00C060F5"/>
    <w:rsid w:val="00C075A3"/>
    <w:rsid w:val="00C11C0F"/>
    <w:rsid w:val="00C12748"/>
    <w:rsid w:val="00C160B7"/>
    <w:rsid w:val="00C1654E"/>
    <w:rsid w:val="00C17794"/>
    <w:rsid w:val="00C2037D"/>
    <w:rsid w:val="00C206FD"/>
    <w:rsid w:val="00C216C1"/>
    <w:rsid w:val="00C2172A"/>
    <w:rsid w:val="00C21B64"/>
    <w:rsid w:val="00C23053"/>
    <w:rsid w:val="00C2344F"/>
    <w:rsid w:val="00C2346B"/>
    <w:rsid w:val="00C23BEE"/>
    <w:rsid w:val="00C249A4"/>
    <w:rsid w:val="00C24EA2"/>
    <w:rsid w:val="00C25E52"/>
    <w:rsid w:val="00C301EF"/>
    <w:rsid w:val="00C3066D"/>
    <w:rsid w:val="00C307D8"/>
    <w:rsid w:val="00C30811"/>
    <w:rsid w:val="00C3190F"/>
    <w:rsid w:val="00C31EB7"/>
    <w:rsid w:val="00C34965"/>
    <w:rsid w:val="00C3518B"/>
    <w:rsid w:val="00C41DEC"/>
    <w:rsid w:val="00C41E03"/>
    <w:rsid w:val="00C42467"/>
    <w:rsid w:val="00C43A35"/>
    <w:rsid w:val="00C447BA"/>
    <w:rsid w:val="00C4657F"/>
    <w:rsid w:val="00C46C0C"/>
    <w:rsid w:val="00C46C26"/>
    <w:rsid w:val="00C52C59"/>
    <w:rsid w:val="00C53482"/>
    <w:rsid w:val="00C537AE"/>
    <w:rsid w:val="00C55206"/>
    <w:rsid w:val="00C56C0B"/>
    <w:rsid w:val="00C56C82"/>
    <w:rsid w:val="00C57EC2"/>
    <w:rsid w:val="00C60ECE"/>
    <w:rsid w:val="00C624E4"/>
    <w:rsid w:val="00C627BC"/>
    <w:rsid w:val="00C629A8"/>
    <w:rsid w:val="00C635BE"/>
    <w:rsid w:val="00C64CCD"/>
    <w:rsid w:val="00C66864"/>
    <w:rsid w:val="00C67237"/>
    <w:rsid w:val="00C751DD"/>
    <w:rsid w:val="00C756B3"/>
    <w:rsid w:val="00C76EE0"/>
    <w:rsid w:val="00C81BEF"/>
    <w:rsid w:val="00C81D11"/>
    <w:rsid w:val="00C82733"/>
    <w:rsid w:val="00C85CD3"/>
    <w:rsid w:val="00C87B6F"/>
    <w:rsid w:val="00C90222"/>
    <w:rsid w:val="00C908AB"/>
    <w:rsid w:val="00C90FDA"/>
    <w:rsid w:val="00CA1913"/>
    <w:rsid w:val="00CA5735"/>
    <w:rsid w:val="00CB081A"/>
    <w:rsid w:val="00CB0B68"/>
    <w:rsid w:val="00CB42AA"/>
    <w:rsid w:val="00CB60FF"/>
    <w:rsid w:val="00CB6D4D"/>
    <w:rsid w:val="00CC00C4"/>
    <w:rsid w:val="00CC039A"/>
    <w:rsid w:val="00CC2ECE"/>
    <w:rsid w:val="00CC45E9"/>
    <w:rsid w:val="00CC4C6A"/>
    <w:rsid w:val="00CD07E1"/>
    <w:rsid w:val="00CD4165"/>
    <w:rsid w:val="00CD480E"/>
    <w:rsid w:val="00CD7062"/>
    <w:rsid w:val="00CD7784"/>
    <w:rsid w:val="00CE23A3"/>
    <w:rsid w:val="00CE3042"/>
    <w:rsid w:val="00CF0CCE"/>
    <w:rsid w:val="00CF0D74"/>
    <w:rsid w:val="00CF107C"/>
    <w:rsid w:val="00CF20AB"/>
    <w:rsid w:val="00CF24FE"/>
    <w:rsid w:val="00CF2B40"/>
    <w:rsid w:val="00CF3EFA"/>
    <w:rsid w:val="00CF4EFF"/>
    <w:rsid w:val="00CF5E28"/>
    <w:rsid w:val="00CF6EBE"/>
    <w:rsid w:val="00CF707D"/>
    <w:rsid w:val="00D03B09"/>
    <w:rsid w:val="00D05FEC"/>
    <w:rsid w:val="00D10554"/>
    <w:rsid w:val="00D1177E"/>
    <w:rsid w:val="00D179A1"/>
    <w:rsid w:val="00D21F81"/>
    <w:rsid w:val="00D2284D"/>
    <w:rsid w:val="00D23762"/>
    <w:rsid w:val="00D2732F"/>
    <w:rsid w:val="00D30562"/>
    <w:rsid w:val="00D30C70"/>
    <w:rsid w:val="00D36541"/>
    <w:rsid w:val="00D366B2"/>
    <w:rsid w:val="00D371CA"/>
    <w:rsid w:val="00D40943"/>
    <w:rsid w:val="00D41F4B"/>
    <w:rsid w:val="00D427B5"/>
    <w:rsid w:val="00D46A22"/>
    <w:rsid w:val="00D47C86"/>
    <w:rsid w:val="00D51DD6"/>
    <w:rsid w:val="00D53FCA"/>
    <w:rsid w:val="00D5486E"/>
    <w:rsid w:val="00D65EC5"/>
    <w:rsid w:val="00D6692D"/>
    <w:rsid w:val="00D66BC6"/>
    <w:rsid w:val="00D67B68"/>
    <w:rsid w:val="00D67E14"/>
    <w:rsid w:val="00D7173A"/>
    <w:rsid w:val="00D71AD5"/>
    <w:rsid w:val="00D720ED"/>
    <w:rsid w:val="00D73BE6"/>
    <w:rsid w:val="00D7500B"/>
    <w:rsid w:val="00D76408"/>
    <w:rsid w:val="00D804E8"/>
    <w:rsid w:val="00D80609"/>
    <w:rsid w:val="00D812D0"/>
    <w:rsid w:val="00D833BE"/>
    <w:rsid w:val="00D86025"/>
    <w:rsid w:val="00D86B45"/>
    <w:rsid w:val="00D872A4"/>
    <w:rsid w:val="00D90BDF"/>
    <w:rsid w:val="00D91FFE"/>
    <w:rsid w:val="00D96E70"/>
    <w:rsid w:val="00DA0660"/>
    <w:rsid w:val="00DA1097"/>
    <w:rsid w:val="00DA33B2"/>
    <w:rsid w:val="00DA4CCC"/>
    <w:rsid w:val="00DA5E66"/>
    <w:rsid w:val="00DA6791"/>
    <w:rsid w:val="00DA700A"/>
    <w:rsid w:val="00DB1837"/>
    <w:rsid w:val="00DB2BA7"/>
    <w:rsid w:val="00DB3DB0"/>
    <w:rsid w:val="00DB4314"/>
    <w:rsid w:val="00DB48C4"/>
    <w:rsid w:val="00DB5C7B"/>
    <w:rsid w:val="00DC0226"/>
    <w:rsid w:val="00DC251B"/>
    <w:rsid w:val="00DC2561"/>
    <w:rsid w:val="00DC363E"/>
    <w:rsid w:val="00DC4E15"/>
    <w:rsid w:val="00DC6690"/>
    <w:rsid w:val="00DD0AD7"/>
    <w:rsid w:val="00DD1E53"/>
    <w:rsid w:val="00DD3F7A"/>
    <w:rsid w:val="00DD5593"/>
    <w:rsid w:val="00DE0B55"/>
    <w:rsid w:val="00DE191A"/>
    <w:rsid w:val="00DE6991"/>
    <w:rsid w:val="00DF3BB7"/>
    <w:rsid w:val="00DF5621"/>
    <w:rsid w:val="00DF6238"/>
    <w:rsid w:val="00DF6FC3"/>
    <w:rsid w:val="00DF7174"/>
    <w:rsid w:val="00DF7E0B"/>
    <w:rsid w:val="00E0235F"/>
    <w:rsid w:val="00E02546"/>
    <w:rsid w:val="00E0344F"/>
    <w:rsid w:val="00E04A98"/>
    <w:rsid w:val="00E05AD6"/>
    <w:rsid w:val="00E119EF"/>
    <w:rsid w:val="00E1363A"/>
    <w:rsid w:val="00E15154"/>
    <w:rsid w:val="00E16980"/>
    <w:rsid w:val="00E17999"/>
    <w:rsid w:val="00E213D0"/>
    <w:rsid w:val="00E21527"/>
    <w:rsid w:val="00E217ED"/>
    <w:rsid w:val="00E26083"/>
    <w:rsid w:val="00E260A5"/>
    <w:rsid w:val="00E31CFD"/>
    <w:rsid w:val="00E31D46"/>
    <w:rsid w:val="00E3541B"/>
    <w:rsid w:val="00E370F1"/>
    <w:rsid w:val="00E37B4B"/>
    <w:rsid w:val="00E40948"/>
    <w:rsid w:val="00E46BC5"/>
    <w:rsid w:val="00E52CC1"/>
    <w:rsid w:val="00E53E7D"/>
    <w:rsid w:val="00E55C73"/>
    <w:rsid w:val="00E57049"/>
    <w:rsid w:val="00E60116"/>
    <w:rsid w:val="00E62CC7"/>
    <w:rsid w:val="00E63BF1"/>
    <w:rsid w:val="00E640B7"/>
    <w:rsid w:val="00E64D88"/>
    <w:rsid w:val="00E66794"/>
    <w:rsid w:val="00E66AD0"/>
    <w:rsid w:val="00E67B46"/>
    <w:rsid w:val="00E70ABE"/>
    <w:rsid w:val="00E70ED5"/>
    <w:rsid w:val="00E70FC6"/>
    <w:rsid w:val="00E71A8E"/>
    <w:rsid w:val="00E731B1"/>
    <w:rsid w:val="00E733BB"/>
    <w:rsid w:val="00E74EFA"/>
    <w:rsid w:val="00E7579E"/>
    <w:rsid w:val="00E7717A"/>
    <w:rsid w:val="00E7754B"/>
    <w:rsid w:val="00E77E33"/>
    <w:rsid w:val="00E806B5"/>
    <w:rsid w:val="00E80ED1"/>
    <w:rsid w:val="00E845C4"/>
    <w:rsid w:val="00E84CB0"/>
    <w:rsid w:val="00E84F9E"/>
    <w:rsid w:val="00E86726"/>
    <w:rsid w:val="00E90BF6"/>
    <w:rsid w:val="00E91916"/>
    <w:rsid w:val="00E91C43"/>
    <w:rsid w:val="00E942A8"/>
    <w:rsid w:val="00E94437"/>
    <w:rsid w:val="00E95C1A"/>
    <w:rsid w:val="00EA03DF"/>
    <w:rsid w:val="00EA372D"/>
    <w:rsid w:val="00EA49D4"/>
    <w:rsid w:val="00EA6E65"/>
    <w:rsid w:val="00EA762C"/>
    <w:rsid w:val="00EA7AE2"/>
    <w:rsid w:val="00EB0E79"/>
    <w:rsid w:val="00EB1585"/>
    <w:rsid w:val="00EB6558"/>
    <w:rsid w:val="00EB7284"/>
    <w:rsid w:val="00EB740D"/>
    <w:rsid w:val="00EB7942"/>
    <w:rsid w:val="00EB7D9F"/>
    <w:rsid w:val="00EC0379"/>
    <w:rsid w:val="00EC0E2C"/>
    <w:rsid w:val="00EC1564"/>
    <w:rsid w:val="00EC3B71"/>
    <w:rsid w:val="00EC4226"/>
    <w:rsid w:val="00EC48CD"/>
    <w:rsid w:val="00EC65A0"/>
    <w:rsid w:val="00EC6682"/>
    <w:rsid w:val="00EC6FF0"/>
    <w:rsid w:val="00EC753E"/>
    <w:rsid w:val="00EC7840"/>
    <w:rsid w:val="00ED0834"/>
    <w:rsid w:val="00ED0AB7"/>
    <w:rsid w:val="00ED1C61"/>
    <w:rsid w:val="00ED26B1"/>
    <w:rsid w:val="00ED27E1"/>
    <w:rsid w:val="00ED2ADA"/>
    <w:rsid w:val="00ED3FC4"/>
    <w:rsid w:val="00EE04C9"/>
    <w:rsid w:val="00EE15AF"/>
    <w:rsid w:val="00EE478A"/>
    <w:rsid w:val="00EE4A95"/>
    <w:rsid w:val="00EE4D79"/>
    <w:rsid w:val="00EE5AAB"/>
    <w:rsid w:val="00EE6615"/>
    <w:rsid w:val="00EE7E5E"/>
    <w:rsid w:val="00EF2A31"/>
    <w:rsid w:val="00EF3FFD"/>
    <w:rsid w:val="00EF6782"/>
    <w:rsid w:val="00EF7C51"/>
    <w:rsid w:val="00F014D4"/>
    <w:rsid w:val="00F045CB"/>
    <w:rsid w:val="00F10DD4"/>
    <w:rsid w:val="00F127B0"/>
    <w:rsid w:val="00F12AAB"/>
    <w:rsid w:val="00F15BA0"/>
    <w:rsid w:val="00F15F51"/>
    <w:rsid w:val="00F1624F"/>
    <w:rsid w:val="00F16A60"/>
    <w:rsid w:val="00F20843"/>
    <w:rsid w:val="00F21A2A"/>
    <w:rsid w:val="00F21EBE"/>
    <w:rsid w:val="00F266C4"/>
    <w:rsid w:val="00F3122C"/>
    <w:rsid w:val="00F31A7D"/>
    <w:rsid w:val="00F31C30"/>
    <w:rsid w:val="00F338D7"/>
    <w:rsid w:val="00F33ABF"/>
    <w:rsid w:val="00F34A73"/>
    <w:rsid w:val="00F34C17"/>
    <w:rsid w:val="00F35E9B"/>
    <w:rsid w:val="00F37B4A"/>
    <w:rsid w:val="00F37E25"/>
    <w:rsid w:val="00F418D6"/>
    <w:rsid w:val="00F42CED"/>
    <w:rsid w:val="00F431D2"/>
    <w:rsid w:val="00F46658"/>
    <w:rsid w:val="00F46D67"/>
    <w:rsid w:val="00F47229"/>
    <w:rsid w:val="00F50375"/>
    <w:rsid w:val="00F51C33"/>
    <w:rsid w:val="00F52492"/>
    <w:rsid w:val="00F53633"/>
    <w:rsid w:val="00F536BE"/>
    <w:rsid w:val="00F53F72"/>
    <w:rsid w:val="00F57E83"/>
    <w:rsid w:val="00F60830"/>
    <w:rsid w:val="00F61E2D"/>
    <w:rsid w:val="00F64D00"/>
    <w:rsid w:val="00F6502D"/>
    <w:rsid w:val="00F65102"/>
    <w:rsid w:val="00F70191"/>
    <w:rsid w:val="00F7053F"/>
    <w:rsid w:val="00F70DB6"/>
    <w:rsid w:val="00F721C1"/>
    <w:rsid w:val="00F72695"/>
    <w:rsid w:val="00F72823"/>
    <w:rsid w:val="00F72C97"/>
    <w:rsid w:val="00F7460E"/>
    <w:rsid w:val="00F74D4D"/>
    <w:rsid w:val="00F760D3"/>
    <w:rsid w:val="00F76A65"/>
    <w:rsid w:val="00F76C29"/>
    <w:rsid w:val="00F77098"/>
    <w:rsid w:val="00F77296"/>
    <w:rsid w:val="00F77EB5"/>
    <w:rsid w:val="00F82713"/>
    <w:rsid w:val="00F83F1C"/>
    <w:rsid w:val="00F8415F"/>
    <w:rsid w:val="00F8587A"/>
    <w:rsid w:val="00F924F0"/>
    <w:rsid w:val="00F94702"/>
    <w:rsid w:val="00F95201"/>
    <w:rsid w:val="00FA2614"/>
    <w:rsid w:val="00FA2728"/>
    <w:rsid w:val="00FA70E9"/>
    <w:rsid w:val="00FA79FB"/>
    <w:rsid w:val="00FA7DA0"/>
    <w:rsid w:val="00FB11FB"/>
    <w:rsid w:val="00FB144E"/>
    <w:rsid w:val="00FB4078"/>
    <w:rsid w:val="00FB41EC"/>
    <w:rsid w:val="00FB4CB4"/>
    <w:rsid w:val="00FB5326"/>
    <w:rsid w:val="00FB6168"/>
    <w:rsid w:val="00FB67B7"/>
    <w:rsid w:val="00FB7798"/>
    <w:rsid w:val="00FB793D"/>
    <w:rsid w:val="00FB7EB3"/>
    <w:rsid w:val="00FC00B3"/>
    <w:rsid w:val="00FC0700"/>
    <w:rsid w:val="00FC0A43"/>
    <w:rsid w:val="00FC0E0D"/>
    <w:rsid w:val="00FC179C"/>
    <w:rsid w:val="00FC4532"/>
    <w:rsid w:val="00FC7F03"/>
    <w:rsid w:val="00FE137E"/>
    <w:rsid w:val="00FE1C5C"/>
    <w:rsid w:val="00FE1C8E"/>
    <w:rsid w:val="00FE460E"/>
    <w:rsid w:val="00FE48FE"/>
    <w:rsid w:val="00FE4D5C"/>
    <w:rsid w:val="00FE4F7B"/>
    <w:rsid w:val="00FE50A3"/>
    <w:rsid w:val="00FE5728"/>
    <w:rsid w:val="00FE7B40"/>
    <w:rsid w:val="00FF0CD9"/>
    <w:rsid w:val="00FF13C4"/>
    <w:rsid w:val="00FF23AB"/>
    <w:rsid w:val="00FF3426"/>
    <w:rsid w:val="00FF359A"/>
    <w:rsid w:val="00FF37C6"/>
    <w:rsid w:val="00FF4765"/>
    <w:rsid w:val="00FF6DA7"/>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75FA6"/>
    <w:pPr>
      <w:spacing w:after="200" w:line="276" w:lineRule="auto"/>
      <w:ind w:firstLine="284"/>
      <w:jc w:val="both"/>
    </w:pPr>
    <w:rPr>
      <w:sz w:val="22"/>
      <w:szCs w:val="22"/>
      <w:lang w:eastAsia="en-US"/>
    </w:rPr>
  </w:style>
  <w:style w:type="paragraph" w:styleId="Naslov1">
    <w:name w:val="heading 1"/>
    <w:basedOn w:val="Navaden"/>
    <w:link w:val="Naslov1Znak"/>
    <w:uiPriority w:val="9"/>
    <w:qFormat/>
    <w:rsid w:val="00DF6FC3"/>
    <w:pPr>
      <w:spacing w:after="0" w:line="240" w:lineRule="auto"/>
      <w:jc w:val="center"/>
      <w:outlineLvl w:val="0"/>
    </w:pPr>
    <w:rPr>
      <w:rFonts w:ascii="Times New Roman" w:eastAsia="Times New Roman" w:hAnsi="Times New Roman"/>
      <w:b/>
      <w:bCs/>
      <w:sz w:val="24"/>
      <w:szCs w:val="24"/>
      <w:lang w:eastAsia="sl-SI"/>
    </w:rPr>
  </w:style>
  <w:style w:type="paragraph" w:styleId="Naslov2">
    <w:name w:val="heading 2"/>
    <w:basedOn w:val="Navaden"/>
    <w:link w:val="Naslov2Znak"/>
    <w:uiPriority w:val="9"/>
    <w:qFormat/>
    <w:rsid w:val="00DF6FC3"/>
    <w:pPr>
      <w:numPr>
        <w:numId w:val="8"/>
      </w:numPr>
      <w:spacing w:after="0" w:line="240" w:lineRule="auto"/>
      <w:jc w:val="center"/>
      <w:outlineLvl w:val="1"/>
    </w:pPr>
    <w:rPr>
      <w:rFonts w:ascii="Times New Roman" w:eastAsia="Times New Roman" w:hAnsi="Times New Roman"/>
      <w:b/>
      <w:bCs/>
      <w:sz w:val="24"/>
      <w:szCs w:val="24"/>
      <w:lang w:eastAsia="sl-SI"/>
    </w:rPr>
  </w:style>
  <w:style w:type="paragraph" w:styleId="Naslov3">
    <w:name w:val="heading 3"/>
    <w:basedOn w:val="Navaden"/>
    <w:link w:val="Naslov3Znak"/>
    <w:uiPriority w:val="99"/>
    <w:qFormat/>
    <w:rsid w:val="006614B5"/>
    <w:pPr>
      <w:spacing w:after="0" w:line="240" w:lineRule="auto"/>
      <w:outlineLvl w:val="2"/>
    </w:pPr>
    <w:rPr>
      <w:rFonts w:ascii="Times New Roman" w:eastAsia="Times New Roman" w:hAnsi="Times New Roman"/>
      <w:b/>
      <w:bCs/>
      <w:sz w:val="24"/>
      <w:szCs w:val="24"/>
      <w:lang w:eastAsia="sl-SI"/>
    </w:rPr>
  </w:style>
  <w:style w:type="paragraph" w:styleId="Naslov4">
    <w:name w:val="heading 4"/>
    <w:basedOn w:val="Paragrafoelenco"/>
    <w:link w:val="Naslov4Znak"/>
    <w:uiPriority w:val="9"/>
    <w:qFormat/>
    <w:rsid w:val="002E6866"/>
    <w:pPr>
      <w:autoSpaceDE w:val="0"/>
      <w:autoSpaceDN w:val="0"/>
      <w:adjustRightInd w:val="0"/>
      <w:spacing w:line="240" w:lineRule="auto"/>
      <w:ind w:hanging="720"/>
      <w:jc w:val="center"/>
      <w:outlineLvl w:val="3"/>
    </w:pPr>
    <w:rPr>
      <w:rFonts w:ascii="Times New Roman" w:hAnsi="Times New Roman"/>
      <w:b/>
      <w:bCs/>
      <w:i/>
      <w:iCs/>
      <w:sz w:val="24"/>
      <w:szCs w:val="24"/>
    </w:rPr>
  </w:style>
  <w:style w:type="paragraph" w:styleId="Naslov5">
    <w:name w:val="heading 5"/>
    <w:basedOn w:val="Navaden"/>
    <w:link w:val="Naslov5Znak"/>
    <w:uiPriority w:val="9"/>
    <w:qFormat/>
    <w:rsid w:val="003D4662"/>
    <w:pPr>
      <w:spacing w:after="120" w:line="240" w:lineRule="auto"/>
      <w:outlineLvl w:val="4"/>
    </w:pPr>
    <w:rPr>
      <w:rFonts w:ascii="Times New Roman" w:eastAsia="Times New Roman" w:hAnsi="Times New Roman"/>
      <w:b/>
      <w:bCs/>
      <w:color w:val="6B7E9D"/>
      <w:sz w:val="36"/>
      <w:szCs w:val="36"/>
      <w:lang w:eastAsia="sl-SI"/>
    </w:rPr>
  </w:style>
  <w:style w:type="paragraph" w:styleId="Naslov6">
    <w:name w:val="heading 6"/>
    <w:basedOn w:val="Navaden"/>
    <w:link w:val="Naslov6Znak"/>
    <w:uiPriority w:val="9"/>
    <w:qFormat/>
    <w:rsid w:val="003D4662"/>
    <w:pPr>
      <w:spacing w:after="240" w:line="240" w:lineRule="auto"/>
      <w:outlineLvl w:val="5"/>
    </w:pPr>
    <w:rPr>
      <w:rFonts w:ascii="Times New Roman" w:eastAsia="Times New Roman" w:hAnsi="Times New Roman"/>
      <w:b/>
      <w:bCs/>
      <w:color w:val="313131"/>
      <w:sz w:val="24"/>
      <w:szCs w:val="24"/>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F6FC3"/>
    <w:rPr>
      <w:rFonts w:ascii="Times New Roman" w:eastAsia="Times New Roman" w:hAnsi="Times New Roman"/>
      <w:b/>
      <w:bCs/>
      <w:sz w:val="24"/>
      <w:szCs w:val="24"/>
    </w:rPr>
  </w:style>
  <w:style w:type="character" w:customStyle="1" w:styleId="Naslov2Znak">
    <w:name w:val="Naslov 2 Znak"/>
    <w:basedOn w:val="Privzetapisavaodstavka"/>
    <w:link w:val="Naslov2"/>
    <w:uiPriority w:val="9"/>
    <w:rsid w:val="00DF6FC3"/>
    <w:rPr>
      <w:rFonts w:ascii="Times New Roman" w:eastAsia="Times New Roman" w:hAnsi="Times New Roman"/>
      <w:b/>
      <w:bCs/>
      <w:sz w:val="24"/>
      <w:szCs w:val="24"/>
    </w:rPr>
  </w:style>
  <w:style w:type="character" w:customStyle="1" w:styleId="Naslov3Znak">
    <w:name w:val="Naslov 3 Znak"/>
    <w:basedOn w:val="Privzetapisavaodstavka"/>
    <w:link w:val="Naslov3"/>
    <w:uiPriority w:val="99"/>
    <w:rsid w:val="006614B5"/>
    <w:rPr>
      <w:rFonts w:ascii="Times New Roman" w:eastAsia="Times New Roman" w:hAnsi="Times New Roman"/>
      <w:b/>
      <w:bCs/>
      <w:sz w:val="24"/>
      <w:szCs w:val="24"/>
    </w:rPr>
  </w:style>
  <w:style w:type="character" w:customStyle="1" w:styleId="Naslov4Znak">
    <w:name w:val="Naslov 4 Znak"/>
    <w:basedOn w:val="Privzetapisavaodstavka"/>
    <w:link w:val="Naslov4"/>
    <w:uiPriority w:val="9"/>
    <w:rsid w:val="002E6866"/>
    <w:rPr>
      <w:rFonts w:ascii="Times New Roman" w:hAnsi="Times New Roman"/>
      <w:b/>
      <w:bCs/>
      <w:i/>
      <w:iCs/>
      <w:sz w:val="24"/>
      <w:szCs w:val="24"/>
      <w:lang w:eastAsia="en-US"/>
    </w:rPr>
  </w:style>
  <w:style w:type="character" w:customStyle="1" w:styleId="Naslov5Znak">
    <w:name w:val="Naslov 5 Znak"/>
    <w:basedOn w:val="Privzetapisavaodstavka"/>
    <w:link w:val="Naslov5"/>
    <w:uiPriority w:val="9"/>
    <w:rsid w:val="003D4662"/>
    <w:rPr>
      <w:rFonts w:ascii="Times New Roman" w:eastAsia="Times New Roman" w:hAnsi="Times New Roman" w:cs="Times New Roman"/>
      <w:b/>
      <w:bCs/>
      <w:color w:val="6B7E9D"/>
      <w:sz w:val="36"/>
      <w:szCs w:val="36"/>
      <w:lang w:eastAsia="sl-SI"/>
    </w:rPr>
  </w:style>
  <w:style w:type="character" w:customStyle="1" w:styleId="Naslov6Znak">
    <w:name w:val="Naslov 6 Znak"/>
    <w:basedOn w:val="Privzetapisavaodstavka"/>
    <w:link w:val="Naslov6"/>
    <w:uiPriority w:val="9"/>
    <w:rsid w:val="003D4662"/>
    <w:rPr>
      <w:rFonts w:ascii="Times New Roman" w:eastAsia="Times New Roman" w:hAnsi="Times New Roman" w:cs="Times New Roman"/>
      <w:b/>
      <w:bCs/>
      <w:color w:val="313131"/>
      <w:sz w:val="24"/>
      <w:szCs w:val="24"/>
      <w:lang w:eastAsia="sl-SI"/>
    </w:rPr>
  </w:style>
  <w:style w:type="character" w:styleId="Poudarek">
    <w:name w:val="Emphasis"/>
    <w:basedOn w:val="Privzetapisavaodstavka"/>
    <w:uiPriority w:val="20"/>
    <w:qFormat/>
    <w:rsid w:val="003D4662"/>
    <w:rPr>
      <w:i/>
      <w:iCs/>
    </w:rPr>
  </w:style>
  <w:style w:type="character" w:styleId="Krepko">
    <w:name w:val="Strong"/>
    <w:basedOn w:val="Privzetapisavaodstavka"/>
    <w:uiPriority w:val="22"/>
    <w:qFormat/>
    <w:rsid w:val="003D4662"/>
    <w:rPr>
      <w:b/>
      <w:bCs/>
    </w:rPr>
  </w:style>
  <w:style w:type="paragraph" w:styleId="Navadensplet">
    <w:name w:val="Normal (Web)"/>
    <w:basedOn w:val="Navaden"/>
    <w:uiPriority w:val="99"/>
    <w:unhideWhenUsed/>
    <w:rsid w:val="003D4662"/>
    <w:pPr>
      <w:spacing w:after="210" w:line="240" w:lineRule="auto"/>
    </w:pPr>
    <w:rPr>
      <w:rFonts w:ascii="Times New Roman" w:eastAsia="Times New Roman" w:hAnsi="Times New Roman"/>
      <w:color w:val="333333"/>
      <w:sz w:val="18"/>
      <w:szCs w:val="18"/>
      <w:lang w:eastAsia="sl-SI"/>
    </w:rPr>
  </w:style>
  <w:style w:type="paragraph" w:customStyle="1" w:styleId="green">
    <w:name w:val="green"/>
    <w:basedOn w:val="Navaden"/>
    <w:rsid w:val="003D4662"/>
    <w:pPr>
      <w:spacing w:after="210" w:line="240" w:lineRule="auto"/>
    </w:pPr>
    <w:rPr>
      <w:rFonts w:ascii="Times New Roman" w:eastAsia="Times New Roman" w:hAnsi="Times New Roman"/>
      <w:color w:val="139B49"/>
      <w:sz w:val="18"/>
      <w:szCs w:val="18"/>
      <w:lang w:eastAsia="sl-SI"/>
    </w:rPr>
  </w:style>
  <w:style w:type="paragraph" w:customStyle="1" w:styleId="idea">
    <w:name w:val="idea"/>
    <w:basedOn w:val="Navaden"/>
    <w:rsid w:val="003D4662"/>
    <w:pPr>
      <w:pBdr>
        <w:top w:val="single" w:sz="6" w:space="2" w:color="C4C4C4"/>
        <w:left w:val="single" w:sz="6" w:space="9" w:color="C4C4C4"/>
        <w:bottom w:val="single" w:sz="6" w:space="2" w:color="C4C4C4"/>
        <w:right w:val="single" w:sz="6" w:space="8" w:color="C4C4C4"/>
      </w:pBdr>
      <w:shd w:val="clear" w:color="auto" w:fill="E5EEF4"/>
      <w:spacing w:after="150" w:line="240" w:lineRule="auto"/>
    </w:pPr>
    <w:rPr>
      <w:rFonts w:ascii="Times New Roman" w:eastAsia="Times New Roman" w:hAnsi="Times New Roman"/>
      <w:color w:val="333333"/>
      <w:sz w:val="18"/>
      <w:szCs w:val="18"/>
      <w:lang w:eastAsia="sl-SI"/>
    </w:rPr>
  </w:style>
  <w:style w:type="paragraph" w:customStyle="1" w:styleId="legend">
    <w:name w:val="legend"/>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list">
    <w:name w:val="list"/>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price">
    <w:name w:val="price"/>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prevnext">
    <w:name w:val="prevnext"/>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pager">
    <w:name w:val="pager"/>
    <w:basedOn w:val="Navaden"/>
    <w:rsid w:val="003D4662"/>
    <w:pPr>
      <w:spacing w:after="0" w:line="240" w:lineRule="auto"/>
      <w:jc w:val="center"/>
    </w:pPr>
    <w:rPr>
      <w:rFonts w:ascii="Times New Roman" w:eastAsia="Times New Roman" w:hAnsi="Times New Roman"/>
      <w:color w:val="000000"/>
      <w:sz w:val="18"/>
      <w:szCs w:val="18"/>
      <w:lang w:eastAsia="sl-SI"/>
    </w:rPr>
  </w:style>
  <w:style w:type="paragraph" w:customStyle="1" w:styleId="code">
    <w:name w:val="code"/>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error">
    <w:name w:val="error"/>
    <w:basedOn w:val="Navaden"/>
    <w:rsid w:val="003D4662"/>
    <w:pPr>
      <w:spacing w:after="210" w:line="240" w:lineRule="auto"/>
    </w:pPr>
    <w:rPr>
      <w:rFonts w:ascii="Times New Roman" w:eastAsia="Times New Roman" w:hAnsi="Times New Roman"/>
      <w:color w:val="FF0000"/>
      <w:sz w:val="18"/>
      <w:szCs w:val="18"/>
      <w:lang w:eastAsia="sl-SI"/>
    </w:rPr>
  </w:style>
  <w:style w:type="paragraph" w:customStyle="1" w:styleId="date">
    <w:name w:val="date"/>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eventsign">
    <w:name w:val="event_sign"/>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author">
    <w:name w:val="author"/>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paymethlist">
    <w:name w:val="paymethlist"/>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txt">
    <w:name w:val="txt"/>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nomb">
    <w:name w:val="nomb"/>
    <w:basedOn w:val="Navaden"/>
    <w:rsid w:val="003D4662"/>
    <w:pPr>
      <w:spacing w:after="60" w:line="240" w:lineRule="auto"/>
    </w:pPr>
    <w:rPr>
      <w:rFonts w:ascii="Times New Roman" w:eastAsia="Times New Roman" w:hAnsi="Times New Roman"/>
      <w:color w:val="333333"/>
      <w:sz w:val="18"/>
      <w:szCs w:val="18"/>
      <w:lang w:eastAsia="sl-SI"/>
    </w:rPr>
  </w:style>
  <w:style w:type="paragraph" w:customStyle="1" w:styleId="clear">
    <w:name w:val="clear"/>
    <w:basedOn w:val="Navaden"/>
    <w:rsid w:val="003D4662"/>
    <w:pPr>
      <w:spacing w:before="15" w:after="0" w:line="240" w:lineRule="auto"/>
    </w:pPr>
    <w:rPr>
      <w:rFonts w:ascii="Times New Roman" w:eastAsia="Times New Roman" w:hAnsi="Times New Roman"/>
      <w:color w:val="333333"/>
      <w:sz w:val="2"/>
      <w:szCs w:val="2"/>
      <w:lang w:eastAsia="sl-SI"/>
    </w:rPr>
  </w:style>
  <w:style w:type="paragraph" w:customStyle="1" w:styleId="space">
    <w:name w:val="space"/>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mclear">
    <w:name w:val="mclear"/>
    <w:basedOn w:val="Navaden"/>
    <w:rsid w:val="003D4662"/>
    <w:pPr>
      <w:spacing w:after="210" w:line="240" w:lineRule="auto"/>
    </w:pPr>
    <w:rPr>
      <w:rFonts w:ascii="Times New Roman" w:eastAsia="Times New Roman" w:hAnsi="Times New Roman"/>
      <w:vanish/>
      <w:color w:val="333333"/>
      <w:sz w:val="18"/>
      <w:szCs w:val="18"/>
      <w:lang w:eastAsia="sl-SI"/>
    </w:rPr>
  </w:style>
  <w:style w:type="paragraph" w:customStyle="1" w:styleId="center">
    <w:name w:val="center"/>
    <w:basedOn w:val="Navaden"/>
    <w:rsid w:val="003D4662"/>
    <w:pPr>
      <w:spacing w:after="210" w:line="240" w:lineRule="auto"/>
      <w:jc w:val="center"/>
    </w:pPr>
    <w:rPr>
      <w:rFonts w:ascii="Times New Roman" w:eastAsia="Times New Roman" w:hAnsi="Times New Roman"/>
      <w:color w:val="333333"/>
      <w:sz w:val="18"/>
      <w:szCs w:val="18"/>
      <w:lang w:eastAsia="sl-SI"/>
    </w:rPr>
  </w:style>
  <w:style w:type="paragraph" w:customStyle="1" w:styleId="block">
    <w:name w:val="block"/>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more">
    <w:name w:val="more"/>
    <w:basedOn w:val="Navaden"/>
    <w:rsid w:val="003D4662"/>
    <w:pPr>
      <w:spacing w:after="210" w:line="240" w:lineRule="auto"/>
    </w:pPr>
    <w:rPr>
      <w:rFonts w:ascii="Times New Roman" w:eastAsia="Times New Roman" w:hAnsi="Times New Roman"/>
      <w:color w:val="2273A3"/>
      <w:sz w:val="18"/>
      <w:szCs w:val="18"/>
      <w:lang w:eastAsia="sl-SI"/>
    </w:rPr>
  </w:style>
  <w:style w:type="paragraph" w:customStyle="1" w:styleId="basket">
    <w:name w:val="basket"/>
    <w:basedOn w:val="Navaden"/>
    <w:rsid w:val="003D4662"/>
    <w:pPr>
      <w:spacing w:after="0" w:line="240" w:lineRule="auto"/>
    </w:pPr>
    <w:rPr>
      <w:rFonts w:ascii="Times New Roman" w:eastAsia="Times New Roman" w:hAnsi="Times New Roman"/>
      <w:color w:val="333333"/>
      <w:sz w:val="18"/>
      <w:szCs w:val="18"/>
      <w:lang w:eastAsia="sl-SI"/>
    </w:rPr>
  </w:style>
  <w:style w:type="paragraph" w:customStyle="1" w:styleId="imgl">
    <w:name w:val="img_l"/>
    <w:basedOn w:val="Navaden"/>
    <w:rsid w:val="003D4662"/>
    <w:pPr>
      <w:spacing w:after="150" w:line="240" w:lineRule="auto"/>
      <w:ind w:right="150"/>
    </w:pPr>
    <w:rPr>
      <w:rFonts w:ascii="Times New Roman" w:eastAsia="Times New Roman" w:hAnsi="Times New Roman"/>
      <w:color w:val="333333"/>
      <w:sz w:val="18"/>
      <w:szCs w:val="18"/>
      <w:lang w:eastAsia="sl-SI"/>
    </w:rPr>
  </w:style>
  <w:style w:type="paragraph" w:customStyle="1" w:styleId="imgr">
    <w:name w:val="img_r"/>
    <w:basedOn w:val="Navaden"/>
    <w:rsid w:val="003D4662"/>
    <w:pPr>
      <w:spacing w:after="150" w:line="240" w:lineRule="auto"/>
      <w:ind w:left="150"/>
    </w:pPr>
    <w:rPr>
      <w:rFonts w:ascii="Times New Roman" w:eastAsia="Times New Roman" w:hAnsi="Times New Roman"/>
      <w:color w:val="333333"/>
      <w:sz w:val="18"/>
      <w:szCs w:val="18"/>
      <w:lang w:eastAsia="sl-SI"/>
    </w:rPr>
  </w:style>
  <w:style w:type="paragraph" w:customStyle="1" w:styleId="line">
    <w:name w:val="line"/>
    <w:basedOn w:val="Navaden"/>
    <w:rsid w:val="003D4662"/>
    <w:pPr>
      <w:pBdr>
        <w:bottom w:val="single" w:sz="6" w:space="0" w:color="FFFFFF"/>
      </w:pBdr>
      <w:spacing w:after="150" w:line="240" w:lineRule="auto"/>
    </w:pPr>
    <w:rPr>
      <w:rFonts w:ascii="Times New Roman" w:eastAsia="Times New Roman" w:hAnsi="Times New Roman"/>
      <w:color w:val="333333"/>
      <w:sz w:val="18"/>
      <w:szCs w:val="18"/>
      <w:lang w:eastAsia="sl-SI"/>
    </w:rPr>
  </w:style>
  <w:style w:type="paragraph" w:customStyle="1" w:styleId="linet">
    <w:name w:val="line_t"/>
    <w:basedOn w:val="Navaden"/>
    <w:rsid w:val="003D4662"/>
    <w:pPr>
      <w:pBdr>
        <w:top w:val="single" w:sz="6" w:space="0" w:color="FFFFFF"/>
      </w:pBdr>
      <w:spacing w:after="210" w:line="240" w:lineRule="auto"/>
    </w:pPr>
    <w:rPr>
      <w:rFonts w:ascii="Times New Roman" w:eastAsia="Times New Roman" w:hAnsi="Times New Roman"/>
      <w:color w:val="333333"/>
      <w:sz w:val="18"/>
      <w:szCs w:val="18"/>
      <w:lang w:eastAsia="sl-SI"/>
    </w:rPr>
  </w:style>
  <w:style w:type="paragraph" w:customStyle="1" w:styleId="oneline">
    <w:name w:val="oneline"/>
    <w:basedOn w:val="Navaden"/>
    <w:rsid w:val="003D4662"/>
    <w:pPr>
      <w:spacing w:after="75" w:line="240" w:lineRule="auto"/>
    </w:pPr>
    <w:rPr>
      <w:rFonts w:ascii="Times New Roman" w:eastAsia="Times New Roman" w:hAnsi="Times New Roman"/>
      <w:color w:val="333333"/>
      <w:sz w:val="18"/>
      <w:szCs w:val="18"/>
      <w:lang w:eastAsia="sl-SI"/>
    </w:rPr>
  </w:style>
  <w:style w:type="paragraph" w:customStyle="1" w:styleId="ulorderforchildren">
    <w:name w:val="ul_order_for_children"/>
    <w:basedOn w:val="Navaden"/>
    <w:rsid w:val="003D4662"/>
    <w:pPr>
      <w:spacing w:before="75" w:after="75" w:line="240" w:lineRule="auto"/>
      <w:ind w:left="75" w:right="75"/>
    </w:pPr>
    <w:rPr>
      <w:rFonts w:ascii="Times New Roman" w:eastAsia="Times New Roman" w:hAnsi="Times New Roman"/>
      <w:color w:val="333333"/>
      <w:sz w:val="18"/>
      <w:szCs w:val="18"/>
      <w:lang w:eastAsia="sl-SI"/>
    </w:rPr>
  </w:style>
  <w:style w:type="paragraph" w:customStyle="1" w:styleId="search">
    <w:name w:val="search"/>
    <w:basedOn w:val="Navaden"/>
    <w:rsid w:val="003D4662"/>
    <w:pPr>
      <w:pBdr>
        <w:top w:val="single" w:sz="6" w:space="8" w:color="C4C4C4"/>
        <w:left w:val="single" w:sz="6" w:space="11" w:color="C4C4C4"/>
        <w:bottom w:val="single" w:sz="6" w:space="5" w:color="C4C4C4"/>
        <w:right w:val="single" w:sz="6" w:space="11" w:color="C4C4C4"/>
      </w:pBdr>
      <w:spacing w:after="60" w:line="240" w:lineRule="auto"/>
    </w:pPr>
    <w:rPr>
      <w:rFonts w:ascii="Times New Roman" w:eastAsia="Times New Roman" w:hAnsi="Times New Roman"/>
      <w:color w:val="333333"/>
      <w:sz w:val="18"/>
      <w:szCs w:val="18"/>
      <w:lang w:eastAsia="sl-SI"/>
    </w:rPr>
  </w:style>
  <w:style w:type="paragraph" w:customStyle="1" w:styleId="half">
    <w:name w:val="half"/>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radio">
    <w:name w:val="radio"/>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select">
    <w:name w:val="select"/>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remove">
    <w:name w:val="remove"/>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red">
    <w:name w:val="red"/>
    <w:basedOn w:val="Navaden"/>
    <w:rsid w:val="003D4662"/>
    <w:pPr>
      <w:spacing w:after="210" w:line="240" w:lineRule="auto"/>
    </w:pPr>
    <w:rPr>
      <w:rFonts w:ascii="Times New Roman" w:eastAsia="Times New Roman" w:hAnsi="Times New Roman"/>
      <w:color w:val="D90005"/>
      <w:sz w:val="18"/>
      <w:szCs w:val="18"/>
      <w:lang w:eastAsia="sl-SI"/>
    </w:rPr>
  </w:style>
  <w:style w:type="paragraph" w:customStyle="1" w:styleId="sonly">
    <w:name w:val="s_only"/>
    <w:basedOn w:val="Navaden"/>
    <w:rsid w:val="003D4662"/>
    <w:pPr>
      <w:spacing w:after="210" w:line="240" w:lineRule="auto"/>
    </w:pPr>
    <w:rPr>
      <w:rFonts w:ascii="Arial" w:eastAsia="Times New Roman" w:hAnsi="Arial" w:cs="Arial"/>
      <w:color w:val="FF0000"/>
      <w:sz w:val="26"/>
      <w:szCs w:val="26"/>
      <w:lang w:eastAsia="sl-SI"/>
    </w:rPr>
  </w:style>
  <w:style w:type="paragraph" w:customStyle="1" w:styleId="wrapper">
    <w:name w:val="wrapper"/>
    <w:basedOn w:val="Navaden"/>
    <w:rsid w:val="003D4662"/>
    <w:pPr>
      <w:spacing w:after="0" w:line="240" w:lineRule="auto"/>
    </w:pPr>
    <w:rPr>
      <w:rFonts w:ascii="Times New Roman" w:eastAsia="Times New Roman" w:hAnsi="Times New Roman"/>
      <w:color w:val="333333"/>
      <w:sz w:val="18"/>
      <w:szCs w:val="18"/>
      <w:lang w:eastAsia="sl-SI"/>
    </w:rPr>
  </w:style>
  <w:style w:type="paragraph" w:customStyle="1" w:styleId="sellist">
    <w:name w:val="sel_list"/>
    <w:basedOn w:val="Navaden"/>
    <w:rsid w:val="003D4662"/>
    <w:pPr>
      <w:pBdr>
        <w:top w:val="single" w:sz="6" w:space="0" w:color="C4C4C4"/>
        <w:left w:val="single" w:sz="6" w:space="0" w:color="C4C4C4"/>
        <w:bottom w:val="single" w:sz="6" w:space="0" w:color="C4C4C4"/>
        <w:right w:val="single" w:sz="6" w:space="0" w:color="C4C4C4"/>
      </w:pBdr>
      <w:spacing w:before="45" w:after="0" w:line="240" w:lineRule="auto"/>
    </w:pPr>
    <w:rPr>
      <w:rFonts w:ascii="Arial" w:eastAsia="Times New Roman" w:hAnsi="Arial" w:cs="Arial"/>
      <w:color w:val="000000"/>
      <w:sz w:val="29"/>
      <w:szCs w:val="29"/>
      <w:lang w:eastAsia="sl-SI"/>
    </w:rPr>
  </w:style>
  <w:style w:type="paragraph" w:customStyle="1" w:styleId="desc">
    <w:name w:val="desc"/>
    <w:basedOn w:val="Navaden"/>
    <w:rsid w:val="003D4662"/>
    <w:pPr>
      <w:spacing w:after="0" w:line="240" w:lineRule="auto"/>
    </w:pPr>
    <w:rPr>
      <w:rFonts w:ascii="Arial" w:eastAsia="Times New Roman" w:hAnsi="Arial" w:cs="Arial"/>
      <w:color w:val="666666"/>
      <w:sz w:val="26"/>
      <w:szCs w:val="26"/>
      <w:lang w:eastAsia="sl-SI"/>
    </w:rPr>
  </w:style>
  <w:style w:type="paragraph" w:customStyle="1" w:styleId="Glava1">
    <w:name w:val="Glava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navp">
    <w:name w:val="navp"/>
    <w:basedOn w:val="Navaden"/>
    <w:rsid w:val="003D4662"/>
    <w:pPr>
      <w:pBdr>
        <w:right w:val="single" w:sz="6" w:space="0" w:color="D5D4D4"/>
      </w:pBdr>
      <w:spacing w:after="0" w:line="240" w:lineRule="auto"/>
    </w:pPr>
    <w:rPr>
      <w:rFonts w:ascii="Times New Roman" w:eastAsia="Times New Roman" w:hAnsi="Times New Roman"/>
      <w:color w:val="333333"/>
      <w:sz w:val="18"/>
      <w:szCs w:val="18"/>
      <w:lang w:eastAsia="sl-SI"/>
    </w:rPr>
  </w:style>
  <w:style w:type="paragraph" w:customStyle="1" w:styleId="navsec">
    <w:name w:val="nav_sec"/>
    <w:basedOn w:val="Navaden"/>
    <w:rsid w:val="003D4662"/>
    <w:pPr>
      <w:spacing w:after="0" w:line="240" w:lineRule="auto"/>
    </w:pPr>
    <w:rPr>
      <w:rFonts w:ascii="Times New Roman" w:eastAsia="Times New Roman" w:hAnsi="Times New Roman"/>
      <w:color w:val="333333"/>
      <w:sz w:val="18"/>
      <w:szCs w:val="18"/>
      <w:lang w:eastAsia="sl-SI"/>
    </w:rPr>
  </w:style>
  <w:style w:type="paragraph" w:customStyle="1" w:styleId="content">
    <w:name w:val="content"/>
    <w:basedOn w:val="Navaden"/>
    <w:rsid w:val="003D4662"/>
    <w:pPr>
      <w:spacing w:after="0" w:line="240" w:lineRule="auto"/>
      <w:ind w:right="60"/>
    </w:pPr>
    <w:rPr>
      <w:rFonts w:ascii="Times New Roman" w:eastAsia="Times New Roman" w:hAnsi="Times New Roman"/>
      <w:color w:val="333333"/>
      <w:sz w:val="18"/>
      <w:szCs w:val="18"/>
      <w:lang w:eastAsia="sl-SI"/>
    </w:rPr>
  </w:style>
  <w:style w:type="paragraph" w:customStyle="1" w:styleId="mr">
    <w:name w:val="m_r"/>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bannerarea">
    <w:name w:val="banner_area"/>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box">
    <w:name w:val="box"/>
    <w:basedOn w:val="Navaden"/>
    <w:rsid w:val="003D4662"/>
    <w:pPr>
      <w:pBdr>
        <w:bottom w:val="single" w:sz="24" w:space="0" w:color="FFFFFF"/>
      </w:pBdr>
      <w:spacing w:after="210" w:line="240" w:lineRule="auto"/>
    </w:pPr>
    <w:rPr>
      <w:rFonts w:ascii="Times New Roman" w:eastAsia="Times New Roman" w:hAnsi="Times New Roman"/>
      <w:color w:val="333333"/>
      <w:sz w:val="18"/>
      <w:szCs w:val="18"/>
      <w:lang w:eastAsia="sl-SI"/>
    </w:rPr>
  </w:style>
  <w:style w:type="paragraph" w:customStyle="1" w:styleId="lblue">
    <w:name w:val="lblue"/>
    <w:basedOn w:val="Navaden"/>
    <w:rsid w:val="003D4662"/>
    <w:pPr>
      <w:shd w:val="clear" w:color="auto" w:fill="F4F7F9"/>
      <w:spacing w:after="210" w:line="240" w:lineRule="auto"/>
    </w:pPr>
    <w:rPr>
      <w:rFonts w:ascii="Times New Roman" w:eastAsia="Times New Roman" w:hAnsi="Times New Roman"/>
      <w:color w:val="333333"/>
      <w:sz w:val="18"/>
      <w:szCs w:val="18"/>
      <w:lang w:eastAsia="sl-SI"/>
    </w:rPr>
  </w:style>
  <w:style w:type="paragraph" w:customStyle="1" w:styleId="purple">
    <w:name w:val="purple"/>
    <w:basedOn w:val="Navaden"/>
    <w:rsid w:val="003D4662"/>
    <w:pPr>
      <w:spacing w:after="210" w:line="240" w:lineRule="auto"/>
    </w:pPr>
    <w:rPr>
      <w:rFonts w:ascii="Times New Roman" w:eastAsia="Times New Roman" w:hAnsi="Times New Roman"/>
      <w:color w:val="6B7E9D"/>
      <w:sz w:val="18"/>
      <w:szCs w:val="18"/>
      <w:lang w:eastAsia="sl-SI"/>
    </w:rPr>
  </w:style>
  <w:style w:type="paragraph" w:customStyle="1" w:styleId="split">
    <w:name w:val="split"/>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halfl">
    <w:name w:val="half_l"/>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halfr">
    <w:name w:val="half_r"/>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noh2">
    <w:name w:val="no_h2"/>
    <w:basedOn w:val="Navaden"/>
    <w:rsid w:val="003D4662"/>
    <w:pPr>
      <w:spacing w:before="105" w:after="210" w:line="240" w:lineRule="auto"/>
    </w:pPr>
    <w:rPr>
      <w:rFonts w:ascii="Times New Roman" w:eastAsia="Times New Roman" w:hAnsi="Times New Roman"/>
      <w:color w:val="333333"/>
      <w:sz w:val="18"/>
      <w:szCs w:val="18"/>
      <w:lang w:eastAsia="sl-SI"/>
    </w:rPr>
  </w:style>
  <w:style w:type="paragraph" w:customStyle="1" w:styleId="sidel">
    <w:name w:val="side_l"/>
    <w:basedOn w:val="Navaden"/>
    <w:rsid w:val="003D4662"/>
    <w:pPr>
      <w:spacing w:after="300" w:line="240" w:lineRule="auto"/>
    </w:pPr>
    <w:rPr>
      <w:rFonts w:ascii="Times New Roman" w:eastAsia="Times New Roman" w:hAnsi="Times New Roman"/>
      <w:color w:val="333333"/>
      <w:sz w:val="18"/>
      <w:szCs w:val="18"/>
      <w:lang w:eastAsia="sl-SI"/>
    </w:rPr>
  </w:style>
  <w:style w:type="paragraph" w:customStyle="1" w:styleId="sider">
    <w:name w:val="side_r"/>
    <w:basedOn w:val="Navaden"/>
    <w:rsid w:val="003D4662"/>
    <w:pPr>
      <w:spacing w:after="300" w:line="240" w:lineRule="auto"/>
    </w:pPr>
    <w:rPr>
      <w:rFonts w:ascii="Times New Roman" w:eastAsia="Times New Roman" w:hAnsi="Times New Roman"/>
      <w:color w:val="333333"/>
      <w:sz w:val="18"/>
      <w:szCs w:val="18"/>
      <w:lang w:eastAsia="sl-SI"/>
    </w:rPr>
  </w:style>
  <w:style w:type="paragraph" w:customStyle="1" w:styleId="signature">
    <w:name w:val="signature"/>
    <w:basedOn w:val="Navaden"/>
    <w:rsid w:val="003D4662"/>
    <w:pPr>
      <w:spacing w:after="210" w:line="240" w:lineRule="auto"/>
      <w:jc w:val="right"/>
    </w:pPr>
    <w:rPr>
      <w:rFonts w:ascii="Times New Roman" w:eastAsia="Times New Roman" w:hAnsi="Times New Roman"/>
      <w:color w:val="333333"/>
      <w:sz w:val="18"/>
      <w:szCs w:val="18"/>
      <w:lang w:eastAsia="sl-SI"/>
    </w:rPr>
  </w:style>
  <w:style w:type="paragraph" w:customStyle="1" w:styleId="toptool">
    <w:name w:val="top_tool"/>
    <w:basedOn w:val="Navaden"/>
    <w:rsid w:val="003D4662"/>
    <w:pPr>
      <w:pBdr>
        <w:top w:val="single" w:sz="6" w:space="4" w:color="FFFFFF"/>
      </w:pBdr>
      <w:spacing w:after="210" w:line="240" w:lineRule="auto"/>
    </w:pPr>
    <w:rPr>
      <w:rFonts w:ascii="Times New Roman" w:eastAsia="Times New Roman" w:hAnsi="Times New Roman"/>
      <w:color w:val="333333"/>
      <w:sz w:val="18"/>
      <w:szCs w:val="18"/>
      <w:lang w:eastAsia="sl-SI"/>
    </w:rPr>
  </w:style>
  <w:style w:type="paragraph" w:customStyle="1" w:styleId="edition">
    <w:name w:val="edition"/>
    <w:basedOn w:val="Navaden"/>
    <w:rsid w:val="003D4662"/>
    <w:pPr>
      <w:spacing w:after="150" w:line="240" w:lineRule="auto"/>
    </w:pPr>
    <w:rPr>
      <w:rFonts w:ascii="Times New Roman" w:eastAsia="Times New Roman" w:hAnsi="Times New Roman"/>
      <w:color w:val="333333"/>
      <w:sz w:val="18"/>
      <w:szCs w:val="18"/>
      <w:lang w:eastAsia="sl-SI"/>
    </w:rPr>
  </w:style>
  <w:style w:type="paragraph" w:customStyle="1" w:styleId="gform">
    <w:name w:val="gform"/>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itr">
    <w:name w:val="itr"/>
    <w:basedOn w:val="Navaden"/>
    <w:rsid w:val="003D4662"/>
    <w:pPr>
      <w:spacing w:after="75" w:line="240" w:lineRule="auto"/>
    </w:pPr>
    <w:rPr>
      <w:rFonts w:ascii="Times New Roman" w:eastAsia="Times New Roman" w:hAnsi="Times New Roman"/>
      <w:color w:val="333333"/>
      <w:sz w:val="18"/>
      <w:szCs w:val="18"/>
      <w:lang w:eastAsia="sl-SI"/>
    </w:rPr>
  </w:style>
  <w:style w:type="paragraph" w:customStyle="1" w:styleId="itt">
    <w:name w:val="itt"/>
    <w:basedOn w:val="Navaden"/>
    <w:rsid w:val="003D4662"/>
    <w:pPr>
      <w:spacing w:after="75" w:line="240" w:lineRule="auto"/>
    </w:pPr>
    <w:rPr>
      <w:rFonts w:ascii="Times New Roman" w:eastAsia="Times New Roman" w:hAnsi="Times New Roman"/>
      <w:color w:val="333333"/>
      <w:sz w:val="18"/>
      <w:szCs w:val="18"/>
      <w:lang w:eastAsia="sl-SI"/>
    </w:rPr>
  </w:style>
  <w:style w:type="paragraph" w:customStyle="1" w:styleId="clist">
    <w:name w:val="clist"/>
    <w:basedOn w:val="Navaden"/>
    <w:rsid w:val="003D4662"/>
    <w:pPr>
      <w:spacing w:after="105" w:line="240" w:lineRule="auto"/>
      <w:jc w:val="center"/>
    </w:pPr>
    <w:rPr>
      <w:rFonts w:ascii="Times New Roman" w:eastAsia="Times New Roman" w:hAnsi="Times New Roman"/>
      <w:color w:val="333333"/>
      <w:sz w:val="18"/>
      <w:szCs w:val="18"/>
      <w:lang w:eastAsia="sl-SI"/>
    </w:rPr>
  </w:style>
  <w:style w:type="paragraph" w:customStyle="1" w:styleId="noul">
    <w:name w:val="noul"/>
    <w:basedOn w:val="Navaden"/>
    <w:rsid w:val="003D4662"/>
    <w:pPr>
      <w:spacing w:after="0" w:line="240" w:lineRule="auto"/>
    </w:pPr>
    <w:rPr>
      <w:rFonts w:ascii="Times New Roman" w:eastAsia="Times New Roman" w:hAnsi="Times New Roman"/>
      <w:color w:val="333333"/>
      <w:sz w:val="18"/>
      <w:szCs w:val="18"/>
      <w:lang w:eastAsia="sl-SI"/>
    </w:rPr>
  </w:style>
  <w:style w:type="paragraph" w:customStyle="1" w:styleId="mod">
    <w:name w:val="mod"/>
    <w:basedOn w:val="Navaden"/>
    <w:rsid w:val="003D4662"/>
    <w:pPr>
      <w:pBdr>
        <w:bottom w:val="single" w:sz="6" w:space="8" w:color="C4C4C4"/>
      </w:pBdr>
      <w:spacing w:after="75" w:line="240" w:lineRule="auto"/>
    </w:pPr>
    <w:rPr>
      <w:rFonts w:ascii="Times New Roman" w:eastAsia="Times New Roman" w:hAnsi="Times New Roman"/>
      <w:color w:val="333333"/>
      <w:sz w:val="18"/>
      <w:szCs w:val="18"/>
      <w:lang w:eastAsia="sl-SI"/>
    </w:rPr>
  </w:style>
  <w:style w:type="paragraph" w:customStyle="1" w:styleId="rip">
    <w:name w:val="r_ip"/>
    <w:basedOn w:val="Navaden"/>
    <w:rsid w:val="003D4662"/>
    <w:pPr>
      <w:pBdr>
        <w:bottom w:val="single" w:sz="6" w:space="4" w:color="C4C4C4"/>
      </w:pBdr>
      <w:spacing w:after="75" w:line="240" w:lineRule="auto"/>
    </w:pPr>
    <w:rPr>
      <w:rFonts w:ascii="Times New Roman" w:eastAsia="Times New Roman" w:hAnsi="Times New Roman"/>
      <w:color w:val="333333"/>
      <w:sz w:val="18"/>
      <w:szCs w:val="18"/>
      <w:lang w:eastAsia="sl-SI"/>
    </w:rPr>
  </w:style>
  <w:style w:type="paragraph" w:customStyle="1" w:styleId="modbasketmini">
    <w:name w:val="modbasketmini"/>
    <w:basedOn w:val="Navaden"/>
    <w:rsid w:val="003D4662"/>
    <w:pPr>
      <w:shd w:val="clear" w:color="auto" w:fill="F4F4F4"/>
      <w:spacing w:after="0" w:line="240" w:lineRule="auto"/>
    </w:pPr>
    <w:rPr>
      <w:rFonts w:ascii="Times New Roman" w:eastAsia="Times New Roman" w:hAnsi="Times New Roman"/>
      <w:color w:val="333333"/>
      <w:sz w:val="18"/>
      <w:szCs w:val="18"/>
      <w:lang w:eastAsia="sl-SI"/>
    </w:rPr>
  </w:style>
  <w:style w:type="paragraph" w:customStyle="1" w:styleId="basketmini">
    <w:name w:val="basketmini"/>
    <w:basedOn w:val="Navaden"/>
    <w:rsid w:val="003D4662"/>
    <w:pPr>
      <w:spacing w:after="0" w:line="240" w:lineRule="auto"/>
    </w:pPr>
    <w:rPr>
      <w:rFonts w:ascii="Times New Roman" w:eastAsia="Times New Roman" w:hAnsi="Times New Roman"/>
      <w:color w:val="333333"/>
      <w:sz w:val="18"/>
      <w:szCs w:val="18"/>
      <w:lang w:eastAsia="sl-SI"/>
    </w:rPr>
  </w:style>
  <w:style w:type="paragraph" w:customStyle="1" w:styleId="bbl">
    <w:name w:val="bbl"/>
    <w:basedOn w:val="Navaden"/>
    <w:rsid w:val="003D4662"/>
    <w:pPr>
      <w:spacing w:after="0" w:line="240" w:lineRule="auto"/>
    </w:pPr>
    <w:rPr>
      <w:rFonts w:ascii="Times New Roman" w:eastAsia="Times New Roman" w:hAnsi="Times New Roman"/>
      <w:color w:val="333333"/>
      <w:sz w:val="18"/>
      <w:szCs w:val="18"/>
      <w:lang w:eastAsia="sl-SI"/>
    </w:rPr>
  </w:style>
  <w:style w:type="paragraph" w:customStyle="1" w:styleId="bblnp">
    <w:name w:val="bbl_np"/>
    <w:basedOn w:val="Navaden"/>
    <w:rsid w:val="003D4662"/>
    <w:pPr>
      <w:spacing w:after="120" w:line="240" w:lineRule="auto"/>
    </w:pPr>
    <w:rPr>
      <w:rFonts w:ascii="Times New Roman" w:eastAsia="Times New Roman" w:hAnsi="Times New Roman"/>
      <w:color w:val="333333"/>
      <w:sz w:val="18"/>
      <w:szCs w:val="18"/>
      <w:lang w:eastAsia="sl-SI"/>
    </w:rPr>
  </w:style>
  <w:style w:type="paragraph" w:customStyle="1" w:styleId="tabs">
    <w:name w:val="tabs"/>
    <w:basedOn w:val="Navaden"/>
    <w:rsid w:val="003D4662"/>
    <w:pPr>
      <w:spacing w:after="0" w:line="240" w:lineRule="auto"/>
    </w:pPr>
    <w:rPr>
      <w:rFonts w:ascii="Times New Roman" w:eastAsia="Times New Roman" w:hAnsi="Times New Roman"/>
      <w:color w:val="333333"/>
      <w:sz w:val="18"/>
      <w:szCs w:val="18"/>
      <w:lang w:eastAsia="sl-SI"/>
    </w:rPr>
  </w:style>
  <w:style w:type="paragraph" w:customStyle="1" w:styleId="flogin">
    <w:name w:val="f_login"/>
    <w:basedOn w:val="Navaden"/>
    <w:rsid w:val="003D4662"/>
    <w:pPr>
      <w:spacing w:after="0" w:line="240" w:lineRule="auto"/>
    </w:pPr>
    <w:rPr>
      <w:rFonts w:ascii="Times New Roman" w:eastAsia="Times New Roman" w:hAnsi="Times New Roman"/>
      <w:color w:val="333333"/>
      <w:sz w:val="18"/>
      <w:szCs w:val="18"/>
      <w:lang w:eastAsia="sl-SI"/>
    </w:rPr>
  </w:style>
  <w:style w:type="paragraph" w:customStyle="1" w:styleId="fyear">
    <w:name w:val="f_year"/>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noma">
    <w:name w:val="noma"/>
    <w:basedOn w:val="Navaden"/>
    <w:rsid w:val="003D4662"/>
    <w:pPr>
      <w:spacing w:after="0" w:line="240" w:lineRule="auto"/>
    </w:pPr>
    <w:rPr>
      <w:rFonts w:ascii="Times New Roman" w:eastAsia="Times New Roman" w:hAnsi="Times New Roman"/>
      <w:color w:val="333333"/>
      <w:sz w:val="18"/>
      <w:szCs w:val="18"/>
      <w:lang w:eastAsia="sl-SI"/>
    </w:rPr>
  </w:style>
  <w:style w:type="paragraph" w:customStyle="1" w:styleId="highlight">
    <w:name w:val="highlight"/>
    <w:basedOn w:val="Navaden"/>
    <w:rsid w:val="003D4662"/>
    <w:pPr>
      <w:shd w:val="clear" w:color="auto" w:fill="FFFFFF"/>
      <w:spacing w:after="210" w:line="240" w:lineRule="auto"/>
    </w:pPr>
    <w:rPr>
      <w:rFonts w:ascii="Times New Roman" w:eastAsia="Times New Roman" w:hAnsi="Times New Roman"/>
      <w:color w:val="FF0000"/>
      <w:sz w:val="18"/>
      <w:szCs w:val="18"/>
      <w:lang w:eastAsia="sl-SI"/>
    </w:rPr>
  </w:style>
  <w:style w:type="paragraph" w:customStyle="1" w:styleId="nowrap">
    <w:name w:val="nowrap"/>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treelist">
    <w:name w:val="treelist"/>
    <w:basedOn w:val="Navaden"/>
    <w:rsid w:val="003D4662"/>
    <w:pPr>
      <w:spacing w:after="0" w:line="240" w:lineRule="auto"/>
      <w:textAlignment w:val="center"/>
    </w:pPr>
    <w:rPr>
      <w:rFonts w:ascii="Times New Roman" w:eastAsia="Times New Roman" w:hAnsi="Times New Roman"/>
      <w:color w:val="333333"/>
      <w:sz w:val="18"/>
      <w:szCs w:val="18"/>
      <w:lang w:eastAsia="sl-SI"/>
    </w:rPr>
  </w:style>
  <w:style w:type="paragraph" w:customStyle="1" w:styleId="c-all">
    <w:name w:val="c-all"/>
    <w:basedOn w:val="Navaden"/>
    <w:rsid w:val="003D4662"/>
    <w:pPr>
      <w:spacing w:after="150" w:line="240" w:lineRule="auto"/>
    </w:pPr>
    <w:rPr>
      <w:rFonts w:ascii="Times New Roman" w:eastAsia="Times New Roman" w:hAnsi="Times New Roman"/>
      <w:color w:val="333333"/>
      <w:sz w:val="18"/>
      <w:szCs w:val="18"/>
      <w:lang w:eastAsia="sl-SI"/>
    </w:rPr>
  </w:style>
  <w:style w:type="paragraph" w:customStyle="1" w:styleId="c-470">
    <w:name w:val="c-470"/>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c-540">
    <w:name w:val="c-540"/>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c-300">
    <w:name w:val="c-300"/>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c-230">
    <w:name w:val="c-230"/>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banner300-250">
    <w:name w:val="banner300-250"/>
    <w:basedOn w:val="Navaden"/>
    <w:rsid w:val="003D4662"/>
    <w:pPr>
      <w:spacing w:after="150" w:line="240" w:lineRule="auto"/>
    </w:pPr>
    <w:rPr>
      <w:rFonts w:ascii="Times New Roman" w:eastAsia="Times New Roman" w:hAnsi="Times New Roman"/>
      <w:color w:val="333333"/>
      <w:sz w:val="18"/>
      <w:szCs w:val="18"/>
      <w:lang w:eastAsia="sl-SI"/>
    </w:rPr>
  </w:style>
  <w:style w:type="paragraph" w:customStyle="1" w:styleId="form">
    <w:name w:val="form"/>
    <w:basedOn w:val="Navaden"/>
    <w:rsid w:val="003D4662"/>
    <w:pPr>
      <w:spacing w:after="300" w:line="240" w:lineRule="auto"/>
      <w:ind w:right="375"/>
    </w:pPr>
    <w:rPr>
      <w:rFonts w:ascii="Times New Roman" w:eastAsia="Times New Roman" w:hAnsi="Times New Roman"/>
      <w:color w:val="333333"/>
      <w:sz w:val="18"/>
      <w:szCs w:val="18"/>
      <w:lang w:eastAsia="sl-SI"/>
    </w:rPr>
  </w:style>
  <w:style w:type="paragraph" w:customStyle="1" w:styleId="paymethod">
    <w:name w:val="paymethod"/>
    <w:basedOn w:val="Navaden"/>
    <w:rsid w:val="003D4662"/>
    <w:pPr>
      <w:pBdr>
        <w:top w:val="single" w:sz="6" w:space="0" w:color="E1E1E1"/>
        <w:left w:val="single" w:sz="6" w:space="0" w:color="E1E1E1"/>
        <w:bottom w:val="single" w:sz="6" w:space="0" w:color="E1E1E1"/>
        <w:right w:val="single" w:sz="6" w:space="0" w:color="E1E1E1"/>
      </w:pBdr>
      <w:spacing w:after="180" w:line="240" w:lineRule="auto"/>
    </w:pPr>
    <w:rPr>
      <w:rFonts w:ascii="Times New Roman" w:eastAsia="Times New Roman" w:hAnsi="Times New Roman"/>
      <w:color w:val="333333"/>
      <w:sz w:val="18"/>
      <w:szCs w:val="18"/>
      <w:lang w:eastAsia="sl-SI"/>
    </w:rPr>
  </w:style>
  <w:style w:type="paragraph" w:customStyle="1" w:styleId="textright">
    <w:name w:val="textright"/>
    <w:basedOn w:val="Navaden"/>
    <w:rsid w:val="003D4662"/>
    <w:pPr>
      <w:spacing w:after="210" w:line="240" w:lineRule="auto"/>
      <w:jc w:val="right"/>
    </w:pPr>
    <w:rPr>
      <w:rFonts w:ascii="Times New Roman" w:eastAsia="Times New Roman" w:hAnsi="Times New Roman"/>
      <w:color w:val="333333"/>
      <w:sz w:val="18"/>
      <w:szCs w:val="18"/>
      <w:lang w:eastAsia="sl-SI"/>
    </w:rPr>
  </w:style>
  <w:style w:type="paragraph" w:customStyle="1" w:styleId="timetable">
    <w:name w:val="timetable"/>
    <w:basedOn w:val="Navaden"/>
    <w:rsid w:val="003D4662"/>
    <w:pPr>
      <w:pBdr>
        <w:top w:val="single" w:sz="6" w:space="5" w:color="C4C4C4"/>
        <w:left w:val="single" w:sz="6" w:space="11" w:color="C4C4C4"/>
        <w:bottom w:val="single" w:sz="6" w:space="0" w:color="C4C4C4"/>
        <w:right w:val="single" w:sz="6" w:space="15" w:color="C4C4C4"/>
      </w:pBdr>
      <w:spacing w:after="150" w:line="240" w:lineRule="auto"/>
    </w:pPr>
    <w:rPr>
      <w:rFonts w:ascii="Times New Roman" w:eastAsia="Times New Roman" w:hAnsi="Times New Roman"/>
      <w:color w:val="333333"/>
      <w:sz w:val="18"/>
      <w:szCs w:val="18"/>
      <w:lang w:eastAsia="sl-SI"/>
    </w:rPr>
  </w:style>
  <w:style w:type="paragraph" w:customStyle="1" w:styleId="nbox">
    <w:name w:val="nbox"/>
    <w:basedOn w:val="Navaden"/>
    <w:rsid w:val="003D4662"/>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olor w:val="333333"/>
      <w:sz w:val="18"/>
      <w:szCs w:val="18"/>
      <w:lang w:eastAsia="sl-SI"/>
    </w:rPr>
  </w:style>
  <w:style w:type="paragraph" w:customStyle="1" w:styleId="eventshall">
    <w:name w:val="events_hall"/>
    <w:basedOn w:val="Navaden"/>
    <w:rsid w:val="003D4662"/>
    <w:pPr>
      <w:pBdr>
        <w:top w:val="single" w:sz="6" w:space="4" w:color="C4C4C4"/>
      </w:pBdr>
      <w:spacing w:after="210" w:line="240" w:lineRule="auto"/>
    </w:pPr>
    <w:rPr>
      <w:rFonts w:ascii="Times New Roman" w:eastAsia="Times New Roman" w:hAnsi="Times New Roman"/>
      <w:color w:val="333333"/>
      <w:sz w:val="18"/>
      <w:szCs w:val="18"/>
      <w:lang w:eastAsia="sl-SI"/>
    </w:rPr>
  </w:style>
  <w:style w:type="paragraph" w:customStyle="1" w:styleId="mbox">
    <w:name w:val="mbox"/>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sortby">
    <w:name w:val="sort_by"/>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starratercontainer">
    <w:name w:val="star_rater_container"/>
    <w:basedOn w:val="Navaden"/>
    <w:rsid w:val="003D4662"/>
    <w:pPr>
      <w:spacing w:after="0" w:line="240" w:lineRule="auto"/>
    </w:pPr>
    <w:rPr>
      <w:rFonts w:ascii="Times New Roman" w:eastAsia="Times New Roman" w:hAnsi="Times New Roman"/>
      <w:color w:val="333333"/>
      <w:sz w:val="18"/>
      <w:szCs w:val="18"/>
      <w:lang w:eastAsia="sl-SI"/>
    </w:rPr>
  </w:style>
  <w:style w:type="paragraph" w:customStyle="1" w:styleId="starraternum">
    <w:name w:val="star_rater_num"/>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starraterinfo">
    <w:name w:val="star_rater_info"/>
    <w:basedOn w:val="Navaden"/>
    <w:rsid w:val="003D4662"/>
    <w:pPr>
      <w:spacing w:before="45" w:after="45" w:line="240" w:lineRule="auto"/>
    </w:pPr>
    <w:rPr>
      <w:rFonts w:ascii="Times New Roman" w:eastAsia="Times New Roman" w:hAnsi="Times New Roman"/>
      <w:color w:val="333333"/>
      <w:sz w:val="18"/>
      <w:szCs w:val="18"/>
      <w:lang w:eastAsia="sl-SI"/>
    </w:rPr>
  </w:style>
  <w:style w:type="paragraph" w:customStyle="1" w:styleId="desch">
    <w:name w:val="desc_h"/>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textcontent">
    <w:name w:val="textcontent"/>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subtitle">
    <w:name w:val="subtitle"/>
    <w:basedOn w:val="Navaden"/>
    <w:rsid w:val="003D4662"/>
    <w:pPr>
      <w:spacing w:after="210" w:line="240" w:lineRule="auto"/>
    </w:pPr>
    <w:rPr>
      <w:rFonts w:ascii="Times New Roman" w:eastAsia="Times New Roman" w:hAnsi="Times New Roman"/>
      <w:b/>
      <w:bCs/>
      <w:color w:val="333333"/>
      <w:sz w:val="23"/>
      <w:szCs w:val="23"/>
      <w:lang w:eastAsia="sl-SI"/>
    </w:rPr>
  </w:style>
  <w:style w:type="paragraph" w:customStyle="1" w:styleId="lead">
    <w:name w:val="lead"/>
    <w:basedOn w:val="Navaden"/>
    <w:rsid w:val="003D4662"/>
    <w:pPr>
      <w:spacing w:after="210" w:line="240" w:lineRule="auto"/>
    </w:pPr>
    <w:rPr>
      <w:rFonts w:ascii="Times New Roman" w:eastAsia="Times New Roman" w:hAnsi="Times New Roman"/>
      <w:b/>
      <w:bCs/>
      <w:color w:val="333333"/>
      <w:sz w:val="20"/>
      <w:szCs w:val="20"/>
      <w:lang w:eastAsia="sl-SI"/>
    </w:rPr>
  </w:style>
  <w:style w:type="paragraph" w:customStyle="1" w:styleId="eventsback">
    <w:name w:val="events_back"/>
    <w:basedOn w:val="Navaden"/>
    <w:rsid w:val="003D4662"/>
    <w:pPr>
      <w:spacing w:after="210" w:line="240" w:lineRule="auto"/>
    </w:pPr>
    <w:rPr>
      <w:rFonts w:ascii="Arial" w:eastAsia="Times New Roman" w:hAnsi="Arial" w:cs="Arial"/>
      <w:color w:val="333333"/>
      <w:sz w:val="29"/>
      <w:szCs w:val="29"/>
      <w:lang w:eastAsia="sl-SI"/>
    </w:rPr>
  </w:style>
  <w:style w:type="paragraph" w:customStyle="1" w:styleId="eventh">
    <w:name w:val="event_h"/>
    <w:basedOn w:val="Navaden"/>
    <w:rsid w:val="003D4662"/>
    <w:pPr>
      <w:pBdr>
        <w:bottom w:val="single" w:sz="6" w:space="0" w:color="E7E7E7"/>
      </w:pBdr>
      <w:spacing w:after="300" w:line="240" w:lineRule="auto"/>
    </w:pPr>
    <w:rPr>
      <w:rFonts w:ascii="Times New Roman" w:eastAsia="Times New Roman" w:hAnsi="Times New Roman"/>
      <w:color w:val="333333"/>
      <w:sz w:val="18"/>
      <w:szCs w:val="18"/>
      <w:lang w:eastAsia="sl-SI"/>
    </w:rPr>
  </w:style>
  <w:style w:type="paragraph" w:customStyle="1" w:styleId="formerror">
    <w:name w:val="formerror"/>
    <w:basedOn w:val="Navaden"/>
    <w:rsid w:val="003D4662"/>
    <w:pPr>
      <w:spacing w:after="210" w:line="240" w:lineRule="auto"/>
    </w:pPr>
    <w:rPr>
      <w:rFonts w:ascii="Times New Roman" w:eastAsia="Times New Roman" w:hAnsi="Times New Roman"/>
      <w:color w:val="FF0000"/>
      <w:sz w:val="18"/>
      <w:szCs w:val="18"/>
      <w:lang w:eastAsia="sl-SI"/>
    </w:rPr>
  </w:style>
  <w:style w:type="paragraph" w:customStyle="1" w:styleId="fsortproducts">
    <w:name w:val="f_sortproducts"/>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c">
    <w:name w:val="c"/>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yearselector">
    <w:name w:val="year_selector"/>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number">
    <w:name w:val="number"/>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searchsubmit">
    <w:name w:val="search_submit"/>
    <w:basedOn w:val="Navaden"/>
    <w:rsid w:val="003D4662"/>
    <w:pPr>
      <w:spacing w:after="210" w:line="240" w:lineRule="auto"/>
    </w:pPr>
    <w:rPr>
      <w:rFonts w:ascii="Times New Roman" w:eastAsia="Times New Roman" w:hAnsi="Times New Roman"/>
      <w:caps/>
      <w:color w:val="F8FBFD"/>
      <w:sz w:val="15"/>
      <w:szCs w:val="15"/>
      <w:lang w:eastAsia="sl-SI"/>
    </w:rPr>
  </w:style>
  <w:style w:type="paragraph" w:customStyle="1" w:styleId="blue">
    <w:name w:val="blue"/>
    <w:basedOn w:val="Navaden"/>
    <w:rsid w:val="003D4662"/>
    <w:pPr>
      <w:spacing w:after="150" w:line="240" w:lineRule="auto"/>
    </w:pPr>
    <w:rPr>
      <w:rFonts w:ascii="Times New Roman" w:eastAsia="Times New Roman" w:hAnsi="Times New Roman"/>
      <w:color w:val="333333"/>
      <w:sz w:val="18"/>
      <w:szCs w:val="18"/>
      <w:lang w:eastAsia="sl-SI"/>
    </w:rPr>
  </w:style>
  <w:style w:type="paragraph" w:customStyle="1" w:styleId="booksearch">
    <w:name w:val="booksearch"/>
    <w:basedOn w:val="Navaden"/>
    <w:rsid w:val="003D4662"/>
    <w:pPr>
      <w:spacing w:after="150" w:line="240" w:lineRule="auto"/>
      <w:ind w:right="105"/>
    </w:pPr>
    <w:rPr>
      <w:rFonts w:ascii="Times New Roman" w:eastAsia="Times New Roman" w:hAnsi="Times New Roman"/>
      <w:color w:val="333333"/>
      <w:sz w:val="18"/>
      <w:szCs w:val="18"/>
      <w:lang w:eastAsia="sl-SI"/>
    </w:rPr>
  </w:style>
  <w:style w:type="paragraph" w:customStyle="1" w:styleId="superform">
    <w:name w:val="superform"/>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tbl">
    <w:name w:val="tbl"/>
    <w:basedOn w:val="Navaden"/>
    <w:rsid w:val="003D4662"/>
    <w:pPr>
      <w:pBdr>
        <w:top w:val="single" w:sz="6" w:space="0" w:color="C4C4C4"/>
        <w:left w:val="single" w:sz="6" w:space="0" w:color="C4C4C4"/>
        <w:bottom w:val="single" w:sz="6" w:space="0" w:color="C4C4C4"/>
        <w:right w:val="single" w:sz="6" w:space="0" w:color="C4C4C4"/>
      </w:pBdr>
      <w:spacing w:after="210" w:line="240" w:lineRule="auto"/>
    </w:pPr>
    <w:rPr>
      <w:rFonts w:ascii="Times New Roman" w:eastAsia="Times New Roman" w:hAnsi="Times New Roman"/>
      <w:color w:val="333333"/>
      <w:sz w:val="18"/>
      <w:szCs w:val="18"/>
      <w:lang w:eastAsia="sl-SI"/>
    </w:rPr>
  </w:style>
  <w:style w:type="paragraph" w:customStyle="1" w:styleId="backseparator">
    <w:name w:val="backseparator"/>
    <w:basedOn w:val="Navaden"/>
    <w:rsid w:val="003D4662"/>
    <w:pPr>
      <w:pBdr>
        <w:top w:val="single" w:sz="6" w:space="0" w:color="C4C4C4"/>
      </w:pBdr>
      <w:spacing w:after="75" w:line="240" w:lineRule="auto"/>
    </w:pPr>
    <w:rPr>
      <w:rFonts w:ascii="Times New Roman" w:eastAsia="Times New Roman" w:hAnsi="Times New Roman"/>
      <w:color w:val="333333"/>
      <w:sz w:val="18"/>
      <w:szCs w:val="18"/>
      <w:lang w:eastAsia="sl-SI"/>
    </w:rPr>
  </w:style>
  <w:style w:type="paragraph" w:customStyle="1" w:styleId="tooltippopup">
    <w:name w:val="tooltip_popup"/>
    <w:basedOn w:val="Navaden"/>
    <w:rsid w:val="003D4662"/>
    <w:pPr>
      <w:pBdr>
        <w:top w:val="single" w:sz="6" w:space="2" w:color="000000"/>
        <w:left w:val="single" w:sz="6" w:space="2" w:color="000000"/>
        <w:bottom w:val="single" w:sz="6" w:space="2" w:color="000000"/>
        <w:right w:val="single" w:sz="6" w:space="2" w:color="000000"/>
      </w:pBdr>
      <w:shd w:val="clear" w:color="auto" w:fill="FFFFC0"/>
      <w:spacing w:after="210" w:line="240" w:lineRule="auto"/>
    </w:pPr>
    <w:rPr>
      <w:rFonts w:ascii="Arial" w:eastAsia="Times New Roman" w:hAnsi="Arial" w:cs="Arial"/>
      <w:color w:val="000000"/>
      <w:sz w:val="17"/>
      <w:szCs w:val="17"/>
      <w:lang w:eastAsia="sl-SI"/>
    </w:rPr>
  </w:style>
  <w:style w:type="paragraph" w:customStyle="1" w:styleId="noflash">
    <w:name w:val="noflash"/>
    <w:basedOn w:val="Navaden"/>
    <w:rsid w:val="003D4662"/>
    <w:pPr>
      <w:spacing w:after="210" w:line="240" w:lineRule="auto"/>
      <w:jc w:val="center"/>
    </w:pPr>
    <w:rPr>
      <w:rFonts w:ascii="Times New Roman" w:eastAsia="Times New Roman" w:hAnsi="Times New Roman"/>
      <w:color w:val="333333"/>
      <w:sz w:val="18"/>
      <w:szCs w:val="18"/>
      <w:lang w:eastAsia="sl-SI"/>
    </w:rPr>
  </w:style>
  <w:style w:type="paragraph" w:customStyle="1" w:styleId="paymethbox">
    <w:name w:val="paymethbox"/>
    <w:basedOn w:val="Navaden"/>
    <w:rsid w:val="003D4662"/>
    <w:pPr>
      <w:pBdr>
        <w:bottom w:val="single" w:sz="6" w:space="0" w:color="E2E9F0"/>
      </w:pBdr>
      <w:spacing w:after="450" w:line="240" w:lineRule="auto"/>
    </w:pPr>
    <w:rPr>
      <w:rFonts w:ascii="Times New Roman" w:eastAsia="Times New Roman" w:hAnsi="Times New Roman"/>
      <w:color w:val="333333"/>
      <w:sz w:val="18"/>
      <w:szCs w:val="18"/>
      <w:lang w:eastAsia="sl-SI"/>
    </w:rPr>
  </w:style>
  <w:style w:type="paragraph" w:customStyle="1" w:styleId="tipstricks">
    <w:name w:val="tipstricks"/>
    <w:basedOn w:val="Navaden"/>
    <w:rsid w:val="003D4662"/>
    <w:pPr>
      <w:spacing w:after="120" w:line="240" w:lineRule="auto"/>
    </w:pPr>
    <w:rPr>
      <w:rFonts w:ascii="Times New Roman" w:eastAsia="Times New Roman" w:hAnsi="Times New Roman"/>
      <w:color w:val="333333"/>
      <w:sz w:val="18"/>
      <w:szCs w:val="18"/>
      <w:lang w:eastAsia="sl-SI"/>
    </w:rPr>
  </w:style>
  <w:style w:type="paragraph" w:customStyle="1" w:styleId="esegmentattach">
    <w:name w:val="esegment_attach"/>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esegmentpf">
    <w:name w:val="esegment_pf"/>
    <w:basedOn w:val="Navaden"/>
    <w:rsid w:val="003D4662"/>
    <w:pPr>
      <w:spacing w:after="0" w:line="240" w:lineRule="auto"/>
    </w:pPr>
    <w:rPr>
      <w:rFonts w:ascii="Courier New" w:eastAsia="Times New Roman" w:hAnsi="Courier New" w:cs="Courier New"/>
      <w:color w:val="333333"/>
      <w:sz w:val="18"/>
      <w:szCs w:val="18"/>
      <w:lang w:eastAsia="sl-SI"/>
    </w:rPr>
  </w:style>
  <w:style w:type="paragraph" w:customStyle="1" w:styleId="esegmentp2">
    <w:name w:val="esegment_p2"/>
    <w:basedOn w:val="Navaden"/>
    <w:rsid w:val="003D4662"/>
    <w:pPr>
      <w:spacing w:after="210" w:line="240" w:lineRule="auto"/>
      <w:jc w:val="center"/>
    </w:pPr>
    <w:rPr>
      <w:rFonts w:ascii="Times New Roman" w:eastAsia="Times New Roman" w:hAnsi="Times New Roman"/>
      <w:color w:val="333333"/>
      <w:sz w:val="18"/>
      <w:szCs w:val="18"/>
      <w:lang w:eastAsia="sl-SI"/>
    </w:rPr>
  </w:style>
  <w:style w:type="paragraph" w:customStyle="1" w:styleId="esegmentp1">
    <w:name w:val="esegment_p1"/>
    <w:basedOn w:val="Navaden"/>
    <w:rsid w:val="003D4662"/>
    <w:pPr>
      <w:spacing w:after="210" w:line="240" w:lineRule="auto"/>
      <w:jc w:val="center"/>
    </w:pPr>
    <w:rPr>
      <w:rFonts w:ascii="Times New Roman" w:eastAsia="Times New Roman" w:hAnsi="Times New Roman"/>
      <w:color w:val="333333"/>
      <w:sz w:val="18"/>
      <w:szCs w:val="18"/>
      <w:lang w:eastAsia="sl-SI"/>
    </w:rPr>
  </w:style>
  <w:style w:type="paragraph" w:customStyle="1" w:styleId="esegmentp">
    <w:name w:val="esegment_p"/>
    <w:basedOn w:val="Navaden"/>
    <w:rsid w:val="003D4662"/>
    <w:pPr>
      <w:spacing w:after="210" w:line="240" w:lineRule="auto"/>
      <w:ind w:firstLine="240"/>
    </w:pPr>
    <w:rPr>
      <w:rFonts w:ascii="Times New Roman" w:eastAsia="Times New Roman" w:hAnsi="Times New Roman"/>
      <w:color w:val="333333"/>
      <w:sz w:val="18"/>
      <w:szCs w:val="18"/>
      <w:lang w:eastAsia="sl-SI"/>
    </w:rPr>
  </w:style>
  <w:style w:type="paragraph" w:customStyle="1" w:styleId="esegmenth4">
    <w:name w:val="esegment_h4"/>
    <w:basedOn w:val="Navaden"/>
    <w:rsid w:val="003D4662"/>
    <w:pPr>
      <w:spacing w:after="210" w:line="240" w:lineRule="auto"/>
      <w:jc w:val="center"/>
    </w:pPr>
    <w:rPr>
      <w:rFonts w:ascii="Times New Roman" w:eastAsia="Times New Roman" w:hAnsi="Times New Roman"/>
      <w:b/>
      <w:bCs/>
      <w:color w:val="333333"/>
      <w:sz w:val="18"/>
      <w:szCs w:val="18"/>
      <w:lang w:eastAsia="sl-SI"/>
    </w:rPr>
  </w:style>
  <w:style w:type="paragraph" w:customStyle="1" w:styleId="esegmentlb">
    <w:name w:val="esegment_lb"/>
    <w:basedOn w:val="Navaden"/>
    <w:rsid w:val="003D4662"/>
    <w:pPr>
      <w:spacing w:after="210" w:line="240" w:lineRule="auto"/>
      <w:jc w:val="right"/>
    </w:pPr>
    <w:rPr>
      <w:rFonts w:ascii="Times New Roman" w:eastAsia="Times New Roman" w:hAnsi="Times New Roman"/>
      <w:color w:val="333333"/>
      <w:sz w:val="18"/>
      <w:szCs w:val="18"/>
      <w:lang w:eastAsia="sl-SI"/>
    </w:rPr>
  </w:style>
  <w:style w:type="paragraph" w:customStyle="1" w:styleId="esegmentt">
    <w:name w:val="esegment_t"/>
    <w:basedOn w:val="Navaden"/>
    <w:rsid w:val="003D4662"/>
    <w:pPr>
      <w:spacing w:after="210" w:line="360" w:lineRule="atLeast"/>
      <w:jc w:val="center"/>
    </w:pPr>
    <w:rPr>
      <w:rFonts w:ascii="Times New Roman" w:eastAsia="Times New Roman" w:hAnsi="Times New Roman"/>
      <w:b/>
      <w:bCs/>
      <w:color w:val="6B7E9D"/>
      <w:sz w:val="31"/>
      <w:szCs w:val="31"/>
      <w:lang w:eastAsia="sl-SI"/>
    </w:rPr>
  </w:style>
  <w:style w:type="paragraph" w:customStyle="1" w:styleId="esegmenth4l">
    <w:name w:val="esegment_h4l"/>
    <w:basedOn w:val="Navaden"/>
    <w:rsid w:val="003D4662"/>
    <w:pPr>
      <w:spacing w:after="210" w:line="240" w:lineRule="auto"/>
    </w:pPr>
    <w:rPr>
      <w:rFonts w:ascii="Times New Roman" w:eastAsia="Times New Roman" w:hAnsi="Times New Roman"/>
      <w:b/>
      <w:bCs/>
      <w:color w:val="333333"/>
      <w:sz w:val="18"/>
      <w:szCs w:val="18"/>
      <w:lang w:eastAsia="sl-SI"/>
    </w:rPr>
  </w:style>
  <w:style w:type="paragraph" w:customStyle="1" w:styleId="esegmentc1">
    <w:name w:val="esegment_c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noline">
    <w:name w:val="noline"/>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ico">
    <w:name w:val="ico"/>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right">
    <w:name w:val="right"/>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thumbnail">
    <w:name w:val="thumbnail"/>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check">
    <w:name w:val="check"/>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btd1">
    <w:name w:val="btd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btd2">
    <w:name w:val="btd2"/>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btd3">
    <w:name w:val="btd3"/>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btd4">
    <w:name w:val="btd4"/>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td1">
    <w:name w:val="td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td2">
    <w:name w:val="td2"/>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td3">
    <w:name w:val="td3"/>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quantity">
    <w:name w:val="quantity"/>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home">
    <w:name w:val="home"/>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l">
    <w:name w:val="l"/>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r">
    <w:name w:val="r"/>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print">
    <w:name w:val="print"/>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itc">
    <w:name w:val="itc"/>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submit">
    <w:name w:val="submit"/>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cancel">
    <w:name w:val="cancel"/>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first">
    <w:name w:val="first"/>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q">
    <w:name w:val="q"/>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img">
    <w:name w:val="img"/>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hidef">
    <w:name w:val="hidef"/>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cmenu">
    <w:name w:val="cmenu"/>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sel">
    <w:name w:val="sel"/>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remember">
    <w:name w:val="remember"/>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fnumber">
    <w:name w:val="f_number"/>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b">
    <w:name w:val="b"/>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p">
    <w:name w:val="p"/>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checkbox">
    <w:name w:val="checkbox"/>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text">
    <w:name w:val="text"/>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treelines">
    <w:name w:val="treelines"/>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vhline2">
    <w:name w:val="vhline2"/>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vhline">
    <w:name w:val="vhline"/>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vline">
    <w:name w:val="vline"/>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vlined">
    <w:name w:val="vlined"/>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hline">
    <w:name w:val="hline"/>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hline2">
    <w:name w:val="hline2"/>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hline3">
    <w:name w:val="hline3"/>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btn">
    <w:name w:val="btn"/>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pricel">
    <w:name w:val="price_l"/>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formh">
    <w:name w:val="form_h"/>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pad">
    <w:name w:val="pad"/>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expertlead">
    <w:name w:val="expertlead"/>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head">
    <w:name w:val="head"/>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level-1">
    <w:name w:val="level-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level-2">
    <w:name w:val="level-2"/>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level-3">
    <w:name w:val="level-3"/>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weekend">
    <w:name w:val="weekend"/>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today">
    <w:name w:val="today"/>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fcorpo">
    <w:name w:val="f_corpo"/>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fsearch">
    <w:name w:val="f_search"/>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left">
    <w:name w:val="left"/>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option">
    <w:name w:val="option"/>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query">
    <w:name w:val="query"/>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rb">
    <w:name w:val="rb"/>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lb">
    <w:name w:val="lb"/>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itt1">
    <w:name w:val="itt1"/>
    <w:basedOn w:val="Navaden"/>
    <w:rsid w:val="003D4662"/>
    <w:pPr>
      <w:spacing w:after="0" w:line="240" w:lineRule="auto"/>
      <w:ind w:right="30"/>
    </w:pPr>
    <w:rPr>
      <w:rFonts w:ascii="Times New Roman" w:eastAsia="Times New Roman" w:hAnsi="Times New Roman"/>
      <w:color w:val="333333"/>
      <w:sz w:val="18"/>
      <w:szCs w:val="18"/>
      <w:lang w:eastAsia="sl-SI"/>
    </w:rPr>
  </w:style>
  <w:style w:type="paragraph" w:customStyle="1" w:styleId="noline1">
    <w:name w:val="noline1"/>
    <w:basedOn w:val="Navaden"/>
    <w:rsid w:val="003D4662"/>
    <w:pPr>
      <w:spacing w:after="210" w:line="240" w:lineRule="auto"/>
    </w:pPr>
    <w:rPr>
      <w:rFonts w:ascii="Times New Roman" w:eastAsia="Times New Roman" w:hAnsi="Times New Roman"/>
      <w:color w:val="333333"/>
      <w:sz w:val="24"/>
      <w:szCs w:val="24"/>
      <w:lang w:eastAsia="sl-SI"/>
    </w:rPr>
  </w:style>
  <w:style w:type="paragraph" w:customStyle="1" w:styleId="ico1">
    <w:name w:val="ico1"/>
    <w:basedOn w:val="Navaden"/>
    <w:rsid w:val="003D4662"/>
    <w:pPr>
      <w:spacing w:after="210" w:line="240" w:lineRule="auto"/>
    </w:pPr>
    <w:rPr>
      <w:rFonts w:ascii="Times New Roman" w:eastAsia="Times New Roman" w:hAnsi="Times New Roman"/>
      <w:color w:val="333333"/>
      <w:sz w:val="24"/>
      <w:szCs w:val="24"/>
      <w:lang w:eastAsia="sl-SI"/>
    </w:rPr>
  </w:style>
  <w:style w:type="paragraph" w:customStyle="1" w:styleId="thumbnail1">
    <w:name w:val="thumbnail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right1">
    <w:name w:val="right1"/>
    <w:basedOn w:val="Navaden"/>
    <w:rsid w:val="003D4662"/>
    <w:pPr>
      <w:spacing w:after="210" w:line="240" w:lineRule="auto"/>
      <w:jc w:val="right"/>
    </w:pPr>
    <w:rPr>
      <w:rFonts w:ascii="Times New Roman" w:eastAsia="Times New Roman" w:hAnsi="Times New Roman"/>
      <w:color w:val="333333"/>
      <w:sz w:val="24"/>
      <w:szCs w:val="24"/>
      <w:lang w:eastAsia="sl-SI"/>
    </w:rPr>
  </w:style>
  <w:style w:type="paragraph" w:customStyle="1" w:styleId="check1">
    <w:name w:val="check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btd11">
    <w:name w:val="btd11"/>
    <w:basedOn w:val="Navaden"/>
    <w:rsid w:val="003D4662"/>
    <w:pPr>
      <w:spacing w:after="210" w:line="240" w:lineRule="auto"/>
      <w:textAlignment w:val="top"/>
    </w:pPr>
    <w:rPr>
      <w:rFonts w:ascii="Times New Roman" w:eastAsia="Times New Roman" w:hAnsi="Times New Roman"/>
      <w:color w:val="333333"/>
      <w:sz w:val="18"/>
      <w:szCs w:val="18"/>
      <w:lang w:eastAsia="sl-SI"/>
    </w:rPr>
  </w:style>
  <w:style w:type="paragraph" w:customStyle="1" w:styleId="btd21">
    <w:name w:val="btd21"/>
    <w:basedOn w:val="Navaden"/>
    <w:rsid w:val="003D4662"/>
    <w:pPr>
      <w:spacing w:after="210" w:line="240" w:lineRule="auto"/>
      <w:textAlignment w:val="top"/>
    </w:pPr>
    <w:rPr>
      <w:rFonts w:ascii="Times New Roman" w:eastAsia="Times New Roman" w:hAnsi="Times New Roman"/>
      <w:color w:val="333333"/>
      <w:sz w:val="18"/>
      <w:szCs w:val="18"/>
      <w:lang w:eastAsia="sl-SI"/>
    </w:rPr>
  </w:style>
  <w:style w:type="paragraph" w:customStyle="1" w:styleId="btd31">
    <w:name w:val="btd31"/>
    <w:basedOn w:val="Navaden"/>
    <w:rsid w:val="003D4662"/>
    <w:pPr>
      <w:spacing w:after="210" w:line="240" w:lineRule="auto"/>
      <w:textAlignment w:val="top"/>
    </w:pPr>
    <w:rPr>
      <w:rFonts w:ascii="Times New Roman" w:eastAsia="Times New Roman" w:hAnsi="Times New Roman"/>
      <w:color w:val="333333"/>
      <w:sz w:val="18"/>
      <w:szCs w:val="18"/>
      <w:lang w:eastAsia="sl-SI"/>
    </w:rPr>
  </w:style>
  <w:style w:type="paragraph" w:customStyle="1" w:styleId="btd41">
    <w:name w:val="btd41"/>
    <w:basedOn w:val="Navaden"/>
    <w:rsid w:val="003D4662"/>
    <w:pPr>
      <w:spacing w:after="210" w:line="240" w:lineRule="auto"/>
      <w:textAlignment w:val="top"/>
    </w:pPr>
    <w:rPr>
      <w:rFonts w:ascii="Times New Roman" w:eastAsia="Times New Roman" w:hAnsi="Times New Roman"/>
      <w:color w:val="333333"/>
      <w:sz w:val="18"/>
      <w:szCs w:val="18"/>
      <w:lang w:eastAsia="sl-SI"/>
    </w:rPr>
  </w:style>
  <w:style w:type="paragraph" w:customStyle="1" w:styleId="td11">
    <w:name w:val="td1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td21">
    <w:name w:val="td2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td31">
    <w:name w:val="td3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ico2">
    <w:name w:val="ico2"/>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td12">
    <w:name w:val="td12"/>
    <w:basedOn w:val="Navaden"/>
    <w:rsid w:val="003D4662"/>
    <w:pPr>
      <w:spacing w:after="210" w:line="240" w:lineRule="auto"/>
    </w:pPr>
    <w:rPr>
      <w:rFonts w:ascii="Times New Roman" w:eastAsia="Times New Roman" w:hAnsi="Times New Roman"/>
      <w:color w:val="808080"/>
      <w:sz w:val="18"/>
      <w:szCs w:val="18"/>
      <w:lang w:eastAsia="sl-SI"/>
    </w:rPr>
  </w:style>
  <w:style w:type="paragraph" w:customStyle="1" w:styleId="td32">
    <w:name w:val="td32"/>
    <w:basedOn w:val="Navaden"/>
    <w:rsid w:val="003D4662"/>
    <w:pPr>
      <w:spacing w:after="210" w:line="240" w:lineRule="auto"/>
    </w:pPr>
    <w:rPr>
      <w:rFonts w:ascii="Times New Roman" w:eastAsia="Times New Roman" w:hAnsi="Times New Roman"/>
      <w:color w:val="808080"/>
      <w:sz w:val="18"/>
      <w:szCs w:val="18"/>
      <w:lang w:eastAsia="sl-SI"/>
    </w:rPr>
  </w:style>
  <w:style w:type="paragraph" w:customStyle="1" w:styleId="quantity1">
    <w:name w:val="quantity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fcorpo1">
    <w:name w:val="f_corpo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fsearch1">
    <w:name w:val="f_search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option1">
    <w:name w:val="option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rb1">
    <w:name w:val="rb1"/>
    <w:basedOn w:val="Navaden"/>
    <w:rsid w:val="003D4662"/>
    <w:pPr>
      <w:spacing w:after="0" w:line="240" w:lineRule="auto"/>
      <w:ind w:right="45"/>
    </w:pPr>
    <w:rPr>
      <w:rFonts w:ascii="Times New Roman" w:eastAsia="Times New Roman" w:hAnsi="Times New Roman"/>
      <w:color w:val="333333"/>
      <w:sz w:val="18"/>
      <w:szCs w:val="18"/>
      <w:lang w:eastAsia="sl-SI"/>
    </w:rPr>
  </w:style>
  <w:style w:type="paragraph" w:customStyle="1" w:styleId="lb1">
    <w:name w:val="lb1"/>
    <w:basedOn w:val="Navaden"/>
    <w:rsid w:val="003D4662"/>
    <w:pPr>
      <w:spacing w:after="0" w:line="240" w:lineRule="auto"/>
    </w:pPr>
    <w:rPr>
      <w:rFonts w:ascii="Times New Roman" w:eastAsia="Times New Roman" w:hAnsi="Times New Roman"/>
      <w:color w:val="333333"/>
      <w:sz w:val="18"/>
      <w:szCs w:val="18"/>
      <w:lang w:eastAsia="sl-SI"/>
    </w:rPr>
  </w:style>
  <w:style w:type="paragraph" w:customStyle="1" w:styleId="query1">
    <w:name w:val="query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submit1">
    <w:name w:val="submit1"/>
    <w:basedOn w:val="Navaden"/>
    <w:rsid w:val="003D4662"/>
    <w:pPr>
      <w:spacing w:after="210" w:line="240" w:lineRule="auto"/>
    </w:pPr>
    <w:rPr>
      <w:rFonts w:ascii="Times New Roman" w:eastAsia="Times New Roman" w:hAnsi="Times New Roman"/>
      <w:color w:val="6D6E71"/>
      <w:sz w:val="18"/>
      <w:szCs w:val="18"/>
      <w:lang w:eastAsia="sl-SI"/>
    </w:rPr>
  </w:style>
  <w:style w:type="paragraph" w:customStyle="1" w:styleId="select1">
    <w:name w:val="select1"/>
    <w:basedOn w:val="Navaden"/>
    <w:rsid w:val="003D4662"/>
    <w:pPr>
      <w:spacing w:after="210" w:line="240" w:lineRule="auto"/>
      <w:ind w:left="-345"/>
    </w:pPr>
    <w:rPr>
      <w:rFonts w:ascii="Times New Roman" w:eastAsia="Times New Roman" w:hAnsi="Times New Roman"/>
      <w:color w:val="333333"/>
      <w:sz w:val="18"/>
      <w:szCs w:val="18"/>
      <w:lang w:eastAsia="sl-SI"/>
    </w:rPr>
  </w:style>
  <w:style w:type="paragraph" w:customStyle="1" w:styleId="sonly1">
    <w:name w:val="s_only1"/>
    <w:basedOn w:val="Navaden"/>
    <w:rsid w:val="003D4662"/>
    <w:pPr>
      <w:spacing w:after="210" w:line="240" w:lineRule="auto"/>
    </w:pPr>
    <w:rPr>
      <w:rFonts w:ascii="Arial" w:eastAsia="Times New Roman" w:hAnsi="Arial" w:cs="Arial"/>
      <w:color w:val="FF0000"/>
      <w:lang w:eastAsia="sl-SI"/>
    </w:rPr>
  </w:style>
  <w:style w:type="paragraph" w:customStyle="1" w:styleId="left1">
    <w:name w:val="left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right2">
    <w:name w:val="right2"/>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sellist1">
    <w:name w:val="sel_list1"/>
    <w:basedOn w:val="Navaden"/>
    <w:rsid w:val="003D4662"/>
    <w:pPr>
      <w:pBdr>
        <w:top w:val="single" w:sz="6" w:space="0" w:color="C4C4C4"/>
        <w:left w:val="single" w:sz="6" w:space="0" w:color="C4C4C4"/>
        <w:bottom w:val="single" w:sz="6" w:space="0" w:color="C4C4C4"/>
        <w:right w:val="single" w:sz="6" w:space="0" w:color="C4C4C4"/>
      </w:pBdr>
      <w:spacing w:before="45" w:after="0" w:line="240" w:lineRule="auto"/>
    </w:pPr>
    <w:rPr>
      <w:rFonts w:ascii="Arial" w:eastAsia="Times New Roman" w:hAnsi="Arial" w:cs="Arial"/>
      <w:color w:val="000000"/>
      <w:sz w:val="29"/>
      <w:szCs w:val="29"/>
      <w:lang w:eastAsia="sl-SI"/>
    </w:rPr>
  </w:style>
  <w:style w:type="paragraph" w:customStyle="1" w:styleId="home1">
    <w:name w:val="home1"/>
    <w:basedOn w:val="Navaden"/>
    <w:rsid w:val="003D4662"/>
    <w:pPr>
      <w:spacing w:after="0" w:line="240" w:lineRule="auto"/>
    </w:pPr>
    <w:rPr>
      <w:rFonts w:ascii="Times New Roman" w:eastAsia="Times New Roman" w:hAnsi="Times New Roman"/>
      <w:color w:val="333333"/>
      <w:sz w:val="18"/>
      <w:szCs w:val="18"/>
      <w:lang w:eastAsia="sl-SI"/>
    </w:rPr>
  </w:style>
  <w:style w:type="paragraph" w:customStyle="1" w:styleId="header1">
    <w:name w:val="header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header2">
    <w:name w:val="header2"/>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box1">
    <w:name w:val="box1"/>
    <w:basedOn w:val="Navaden"/>
    <w:rsid w:val="003D4662"/>
    <w:pPr>
      <w:pBdr>
        <w:bottom w:val="single" w:sz="24" w:space="0" w:color="FFFFFF"/>
      </w:pBdr>
      <w:spacing w:after="210" w:line="240" w:lineRule="auto"/>
    </w:pPr>
    <w:rPr>
      <w:rFonts w:ascii="Times New Roman" w:eastAsia="Times New Roman" w:hAnsi="Times New Roman"/>
      <w:color w:val="333333"/>
      <w:sz w:val="18"/>
      <w:szCs w:val="18"/>
      <w:lang w:eastAsia="sl-SI"/>
    </w:rPr>
  </w:style>
  <w:style w:type="paragraph" w:customStyle="1" w:styleId="c1">
    <w:name w:val="c1"/>
    <w:basedOn w:val="Navaden"/>
    <w:rsid w:val="003D4662"/>
    <w:pPr>
      <w:pBdr>
        <w:top w:val="single" w:sz="6" w:space="8" w:color="C4C4C4"/>
        <w:left w:val="single" w:sz="6" w:space="11" w:color="C4C4C4"/>
        <w:bottom w:val="single" w:sz="6" w:space="0" w:color="C4C4C4"/>
        <w:right w:val="single" w:sz="6" w:space="11" w:color="C4C4C4"/>
      </w:pBdr>
      <w:spacing w:after="210" w:line="240" w:lineRule="auto"/>
    </w:pPr>
    <w:rPr>
      <w:rFonts w:ascii="Times New Roman" w:eastAsia="Times New Roman" w:hAnsi="Times New Roman"/>
      <w:color w:val="333333"/>
      <w:sz w:val="18"/>
      <w:szCs w:val="18"/>
      <w:lang w:eastAsia="sl-SI"/>
    </w:rPr>
  </w:style>
  <w:style w:type="paragraph" w:customStyle="1" w:styleId="l1">
    <w:name w:val="l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l2">
    <w:name w:val="l2"/>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r1">
    <w:name w:val="r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r2">
    <w:name w:val="r2"/>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print1">
    <w:name w:val="print1"/>
    <w:basedOn w:val="Navaden"/>
    <w:rsid w:val="003D4662"/>
    <w:pPr>
      <w:pBdr>
        <w:left w:val="single" w:sz="6" w:space="8" w:color="6B7E9D"/>
      </w:pBdr>
      <w:spacing w:after="0" w:line="240" w:lineRule="auto"/>
      <w:ind w:left="150"/>
    </w:pPr>
    <w:rPr>
      <w:rFonts w:ascii="Times New Roman" w:eastAsia="Times New Roman" w:hAnsi="Times New Roman"/>
      <w:color w:val="333333"/>
      <w:sz w:val="18"/>
      <w:szCs w:val="18"/>
      <w:lang w:eastAsia="sl-SI"/>
    </w:rPr>
  </w:style>
  <w:style w:type="paragraph" w:customStyle="1" w:styleId="itt2">
    <w:name w:val="itt2"/>
    <w:basedOn w:val="Navaden"/>
    <w:rsid w:val="003D4662"/>
    <w:pPr>
      <w:spacing w:after="75" w:line="240" w:lineRule="auto"/>
    </w:pPr>
    <w:rPr>
      <w:rFonts w:ascii="Times New Roman" w:eastAsia="Times New Roman" w:hAnsi="Times New Roman"/>
      <w:color w:val="333333"/>
      <w:sz w:val="18"/>
      <w:szCs w:val="18"/>
      <w:lang w:eastAsia="sl-SI"/>
    </w:rPr>
  </w:style>
  <w:style w:type="paragraph" w:customStyle="1" w:styleId="itc1">
    <w:name w:val="itc1"/>
    <w:basedOn w:val="Navaden"/>
    <w:rsid w:val="003D4662"/>
    <w:pPr>
      <w:spacing w:after="75" w:line="240" w:lineRule="auto"/>
    </w:pPr>
    <w:rPr>
      <w:rFonts w:ascii="Times New Roman" w:eastAsia="Times New Roman" w:hAnsi="Times New Roman"/>
      <w:color w:val="333333"/>
      <w:sz w:val="18"/>
      <w:szCs w:val="18"/>
      <w:lang w:eastAsia="sl-SI"/>
    </w:rPr>
  </w:style>
  <w:style w:type="paragraph" w:customStyle="1" w:styleId="submit2">
    <w:name w:val="submit2"/>
    <w:basedOn w:val="Navaden"/>
    <w:rsid w:val="003D4662"/>
    <w:pPr>
      <w:spacing w:after="0" w:line="240" w:lineRule="auto"/>
      <w:ind w:right="7500"/>
    </w:pPr>
    <w:rPr>
      <w:rFonts w:ascii="Times New Roman" w:eastAsia="Times New Roman" w:hAnsi="Times New Roman"/>
      <w:color w:val="333333"/>
      <w:sz w:val="18"/>
      <w:szCs w:val="18"/>
      <w:lang w:eastAsia="sl-SI"/>
    </w:rPr>
  </w:style>
  <w:style w:type="paragraph" w:customStyle="1" w:styleId="cancel1">
    <w:name w:val="cancel1"/>
    <w:basedOn w:val="Navaden"/>
    <w:rsid w:val="003D4662"/>
    <w:pPr>
      <w:spacing w:after="0" w:line="240" w:lineRule="auto"/>
      <w:ind w:left="60"/>
    </w:pPr>
    <w:rPr>
      <w:rFonts w:ascii="Times New Roman" w:eastAsia="Times New Roman" w:hAnsi="Times New Roman"/>
      <w:color w:val="333333"/>
      <w:sz w:val="18"/>
      <w:szCs w:val="18"/>
      <w:lang w:eastAsia="sl-SI"/>
    </w:rPr>
  </w:style>
  <w:style w:type="paragraph" w:customStyle="1" w:styleId="submit3">
    <w:name w:val="submit3"/>
    <w:basedOn w:val="Navaden"/>
    <w:rsid w:val="003D4662"/>
    <w:pPr>
      <w:spacing w:before="300" w:after="300" w:line="240" w:lineRule="auto"/>
    </w:pPr>
    <w:rPr>
      <w:rFonts w:ascii="Times New Roman" w:eastAsia="Times New Roman" w:hAnsi="Times New Roman"/>
      <w:caps/>
      <w:color w:val="F8FBFD"/>
      <w:sz w:val="15"/>
      <w:szCs w:val="15"/>
      <w:lang w:eastAsia="sl-SI"/>
    </w:rPr>
  </w:style>
  <w:style w:type="paragraph" w:customStyle="1" w:styleId="first1">
    <w:name w:val="first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ico3">
    <w:name w:val="ico3"/>
    <w:basedOn w:val="Navaden"/>
    <w:rsid w:val="003D4662"/>
    <w:pPr>
      <w:spacing w:after="0" w:line="240" w:lineRule="auto"/>
    </w:pPr>
    <w:rPr>
      <w:rFonts w:ascii="Times New Roman" w:eastAsia="Times New Roman" w:hAnsi="Times New Roman"/>
      <w:color w:val="011E52"/>
      <w:sz w:val="24"/>
      <w:szCs w:val="24"/>
      <w:lang w:eastAsia="sl-SI"/>
    </w:rPr>
  </w:style>
  <w:style w:type="paragraph" w:customStyle="1" w:styleId="price1">
    <w:name w:val="price1"/>
    <w:basedOn w:val="Navaden"/>
    <w:rsid w:val="003D4662"/>
    <w:pPr>
      <w:spacing w:after="210" w:line="240" w:lineRule="auto"/>
    </w:pPr>
    <w:rPr>
      <w:rFonts w:ascii="Times New Roman" w:eastAsia="Times New Roman" w:hAnsi="Times New Roman"/>
      <w:b/>
      <w:bCs/>
      <w:color w:val="666666"/>
      <w:sz w:val="20"/>
      <w:szCs w:val="20"/>
      <w:lang w:eastAsia="sl-SI"/>
    </w:rPr>
  </w:style>
  <w:style w:type="paragraph" w:customStyle="1" w:styleId="right3">
    <w:name w:val="right3"/>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q1">
    <w:name w:val="q1"/>
    <w:basedOn w:val="Navaden"/>
    <w:rsid w:val="003D4662"/>
    <w:pPr>
      <w:spacing w:after="210" w:line="240" w:lineRule="auto"/>
    </w:pPr>
    <w:rPr>
      <w:rFonts w:ascii="Times New Roman" w:eastAsia="Times New Roman" w:hAnsi="Times New Roman"/>
      <w:color w:val="666666"/>
      <w:sz w:val="18"/>
      <w:szCs w:val="18"/>
      <w:lang w:eastAsia="sl-SI"/>
    </w:rPr>
  </w:style>
  <w:style w:type="paragraph" w:customStyle="1" w:styleId="img1">
    <w:name w:val="img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first2">
    <w:name w:val="first2"/>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hidef1">
    <w:name w:val="hidef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cmenu1">
    <w:name w:val="cmenu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sel1">
    <w:name w:val="sel1"/>
    <w:basedOn w:val="Navaden"/>
    <w:rsid w:val="003D4662"/>
    <w:pPr>
      <w:pBdr>
        <w:bottom w:val="single" w:sz="6" w:space="0" w:color="FFFFFF"/>
      </w:pBdr>
      <w:shd w:val="clear" w:color="auto" w:fill="FFFFFF"/>
      <w:spacing w:after="0" w:line="240" w:lineRule="auto"/>
    </w:pPr>
    <w:rPr>
      <w:rFonts w:ascii="Times New Roman" w:eastAsia="Times New Roman" w:hAnsi="Times New Roman"/>
      <w:color w:val="333333"/>
      <w:sz w:val="18"/>
      <w:szCs w:val="18"/>
      <w:lang w:eastAsia="sl-SI"/>
    </w:rPr>
  </w:style>
  <w:style w:type="paragraph" w:customStyle="1" w:styleId="sel2">
    <w:name w:val="sel2"/>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submit4">
    <w:name w:val="submit4"/>
    <w:basedOn w:val="Navaden"/>
    <w:rsid w:val="003D4662"/>
    <w:pPr>
      <w:spacing w:after="150" w:line="240" w:lineRule="auto"/>
    </w:pPr>
    <w:rPr>
      <w:rFonts w:ascii="Times New Roman" w:eastAsia="Times New Roman" w:hAnsi="Times New Roman"/>
      <w:caps/>
      <w:color w:val="333333"/>
      <w:sz w:val="15"/>
      <w:szCs w:val="15"/>
      <w:lang w:eastAsia="sl-SI"/>
    </w:rPr>
  </w:style>
  <w:style w:type="paragraph" w:customStyle="1" w:styleId="itt3">
    <w:name w:val="itt3"/>
    <w:basedOn w:val="Navaden"/>
    <w:rsid w:val="003D4662"/>
    <w:pPr>
      <w:spacing w:after="75" w:line="240" w:lineRule="auto"/>
    </w:pPr>
    <w:rPr>
      <w:rFonts w:ascii="Times New Roman" w:eastAsia="Times New Roman" w:hAnsi="Times New Roman"/>
      <w:color w:val="333333"/>
      <w:sz w:val="18"/>
      <w:szCs w:val="18"/>
      <w:lang w:eastAsia="sl-SI"/>
    </w:rPr>
  </w:style>
  <w:style w:type="paragraph" w:customStyle="1" w:styleId="remember1">
    <w:name w:val="remember1"/>
    <w:basedOn w:val="Navaden"/>
    <w:rsid w:val="003D4662"/>
    <w:pPr>
      <w:spacing w:after="150" w:line="240" w:lineRule="auto"/>
    </w:pPr>
    <w:rPr>
      <w:rFonts w:ascii="Times New Roman" w:eastAsia="Times New Roman" w:hAnsi="Times New Roman"/>
      <w:color w:val="333333"/>
      <w:sz w:val="18"/>
      <w:szCs w:val="18"/>
      <w:lang w:eastAsia="sl-SI"/>
    </w:rPr>
  </w:style>
  <w:style w:type="paragraph" w:customStyle="1" w:styleId="fnumber1">
    <w:name w:val="f_number1"/>
    <w:basedOn w:val="Navaden"/>
    <w:rsid w:val="003D4662"/>
    <w:pPr>
      <w:spacing w:after="45" w:line="240" w:lineRule="auto"/>
    </w:pPr>
    <w:rPr>
      <w:rFonts w:ascii="Times New Roman" w:eastAsia="Times New Roman" w:hAnsi="Times New Roman"/>
      <w:color w:val="333333"/>
      <w:sz w:val="18"/>
      <w:szCs w:val="18"/>
      <w:lang w:eastAsia="sl-SI"/>
    </w:rPr>
  </w:style>
  <w:style w:type="paragraph" w:customStyle="1" w:styleId="itt4">
    <w:name w:val="itt4"/>
    <w:basedOn w:val="Navaden"/>
    <w:rsid w:val="003D4662"/>
    <w:pPr>
      <w:spacing w:after="75" w:line="240" w:lineRule="auto"/>
    </w:pPr>
    <w:rPr>
      <w:rFonts w:ascii="Times New Roman" w:eastAsia="Times New Roman" w:hAnsi="Times New Roman"/>
      <w:color w:val="333333"/>
      <w:sz w:val="18"/>
      <w:szCs w:val="18"/>
      <w:lang w:eastAsia="sl-SI"/>
    </w:rPr>
  </w:style>
  <w:style w:type="paragraph" w:customStyle="1" w:styleId="itt5">
    <w:name w:val="itt5"/>
    <w:basedOn w:val="Navaden"/>
    <w:rsid w:val="003D4662"/>
    <w:pPr>
      <w:spacing w:after="75" w:line="240" w:lineRule="auto"/>
    </w:pPr>
    <w:rPr>
      <w:rFonts w:ascii="Times New Roman" w:eastAsia="Times New Roman" w:hAnsi="Times New Roman"/>
      <w:color w:val="333333"/>
      <w:sz w:val="18"/>
      <w:szCs w:val="18"/>
      <w:lang w:eastAsia="sl-SI"/>
    </w:rPr>
  </w:style>
  <w:style w:type="paragraph" w:customStyle="1" w:styleId="itr1">
    <w:name w:val="itr1"/>
    <w:basedOn w:val="Navaden"/>
    <w:rsid w:val="003D4662"/>
    <w:pPr>
      <w:spacing w:after="75" w:line="240" w:lineRule="auto"/>
    </w:pPr>
    <w:rPr>
      <w:rFonts w:ascii="Times New Roman" w:eastAsia="Times New Roman" w:hAnsi="Times New Roman"/>
      <w:color w:val="333333"/>
      <w:sz w:val="18"/>
      <w:szCs w:val="18"/>
      <w:lang w:eastAsia="sl-SI"/>
    </w:rPr>
  </w:style>
  <w:style w:type="paragraph" w:customStyle="1" w:styleId="itt6">
    <w:name w:val="itt6"/>
    <w:basedOn w:val="Navaden"/>
    <w:rsid w:val="003D4662"/>
    <w:pPr>
      <w:spacing w:after="75" w:line="240" w:lineRule="auto"/>
    </w:pPr>
    <w:rPr>
      <w:rFonts w:ascii="Times New Roman" w:eastAsia="Times New Roman" w:hAnsi="Times New Roman"/>
      <w:color w:val="333333"/>
      <w:sz w:val="18"/>
      <w:szCs w:val="18"/>
      <w:lang w:eastAsia="sl-SI"/>
    </w:rPr>
  </w:style>
  <w:style w:type="paragraph" w:customStyle="1" w:styleId="submit5">
    <w:name w:val="submit5"/>
    <w:basedOn w:val="Navaden"/>
    <w:rsid w:val="003D4662"/>
    <w:pPr>
      <w:spacing w:after="150" w:line="240" w:lineRule="auto"/>
    </w:pPr>
    <w:rPr>
      <w:rFonts w:ascii="Times New Roman" w:eastAsia="Times New Roman" w:hAnsi="Times New Roman"/>
      <w:color w:val="333333"/>
      <w:sz w:val="18"/>
      <w:szCs w:val="18"/>
      <w:lang w:eastAsia="sl-SI"/>
    </w:rPr>
  </w:style>
  <w:style w:type="paragraph" w:customStyle="1" w:styleId="first3">
    <w:name w:val="first3"/>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b1">
    <w:name w:val="b1"/>
    <w:basedOn w:val="Navaden"/>
    <w:rsid w:val="003D4662"/>
    <w:pPr>
      <w:pBdr>
        <w:top w:val="single" w:sz="6" w:space="0" w:color="8C8C8C"/>
        <w:left w:val="single" w:sz="6" w:space="0" w:color="8C8C8C"/>
        <w:bottom w:val="single" w:sz="6" w:space="0" w:color="8C8C8C"/>
        <w:right w:val="single" w:sz="6" w:space="0" w:color="8C8C8C"/>
      </w:pBdr>
      <w:shd w:val="clear" w:color="auto" w:fill="FFFFFF"/>
      <w:spacing w:before="30" w:after="0" w:line="240" w:lineRule="auto"/>
      <w:ind w:right="75"/>
    </w:pPr>
    <w:rPr>
      <w:rFonts w:ascii="Times New Roman" w:eastAsia="Times New Roman" w:hAnsi="Times New Roman"/>
      <w:color w:val="333333"/>
      <w:sz w:val="18"/>
      <w:szCs w:val="18"/>
      <w:lang w:eastAsia="sl-SI"/>
    </w:rPr>
  </w:style>
  <w:style w:type="paragraph" w:customStyle="1" w:styleId="l3">
    <w:name w:val="l3"/>
    <w:basedOn w:val="Navaden"/>
    <w:rsid w:val="003D4662"/>
    <w:pPr>
      <w:shd w:val="clear" w:color="auto" w:fill="CCCCCC"/>
      <w:spacing w:after="210" w:line="240" w:lineRule="auto"/>
    </w:pPr>
    <w:rPr>
      <w:rFonts w:ascii="Times New Roman" w:eastAsia="Times New Roman" w:hAnsi="Times New Roman"/>
      <w:color w:val="333333"/>
      <w:sz w:val="18"/>
      <w:szCs w:val="18"/>
      <w:lang w:eastAsia="sl-SI"/>
    </w:rPr>
  </w:style>
  <w:style w:type="paragraph" w:customStyle="1" w:styleId="p1">
    <w:name w:val="p1"/>
    <w:basedOn w:val="Navaden"/>
    <w:rsid w:val="003D4662"/>
    <w:pPr>
      <w:spacing w:after="210" w:line="240" w:lineRule="auto"/>
    </w:pPr>
    <w:rPr>
      <w:rFonts w:ascii="Times New Roman" w:eastAsia="Times New Roman" w:hAnsi="Times New Roman"/>
      <w:b/>
      <w:bCs/>
      <w:color w:val="333333"/>
      <w:sz w:val="18"/>
      <w:szCs w:val="18"/>
      <w:lang w:eastAsia="sl-SI"/>
    </w:rPr>
  </w:style>
  <w:style w:type="paragraph" w:customStyle="1" w:styleId="r3">
    <w:name w:val="r3"/>
    <w:basedOn w:val="Navaden"/>
    <w:rsid w:val="003D4662"/>
    <w:pPr>
      <w:spacing w:after="0" w:line="240" w:lineRule="auto"/>
      <w:ind w:right="75"/>
    </w:pPr>
    <w:rPr>
      <w:rFonts w:ascii="Times New Roman" w:eastAsia="Times New Roman" w:hAnsi="Times New Roman"/>
      <w:color w:val="333333"/>
      <w:sz w:val="18"/>
      <w:szCs w:val="18"/>
      <w:lang w:eastAsia="sl-SI"/>
    </w:rPr>
  </w:style>
  <w:style w:type="paragraph" w:customStyle="1" w:styleId="error1">
    <w:name w:val="error1"/>
    <w:basedOn w:val="Navaden"/>
    <w:rsid w:val="003D4662"/>
    <w:pPr>
      <w:spacing w:after="210" w:line="240" w:lineRule="auto"/>
    </w:pPr>
    <w:rPr>
      <w:rFonts w:ascii="Times New Roman" w:eastAsia="Times New Roman" w:hAnsi="Times New Roman"/>
      <w:color w:val="FF0000"/>
      <w:sz w:val="18"/>
      <w:szCs w:val="18"/>
      <w:lang w:eastAsia="sl-SI"/>
    </w:rPr>
  </w:style>
  <w:style w:type="paragraph" w:customStyle="1" w:styleId="formerror1">
    <w:name w:val="formerror1"/>
    <w:basedOn w:val="Navaden"/>
    <w:rsid w:val="003D4662"/>
    <w:pPr>
      <w:spacing w:after="210" w:line="240" w:lineRule="auto"/>
    </w:pPr>
    <w:rPr>
      <w:rFonts w:ascii="Times New Roman" w:eastAsia="Times New Roman" w:hAnsi="Times New Roman"/>
      <w:color w:val="FF0000"/>
      <w:sz w:val="18"/>
      <w:szCs w:val="18"/>
      <w:lang w:eastAsia="sl-SI"/>
    </w:rPr>
  </w:style>
  <w:style w:type="paragraph" w:customStyle="1" w:styleId="checkbox1">
    <w:name w:val="checkbox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text1">
    <w:name w:val="text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treelines1">
    <w:name w:val="treelines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vhline21">
    <w:name w:val="vhline2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vhline1">
    <w:name w:val="vhline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vline1">
    <w:name w:val="vline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vlined1">
    <w:name w:val="vlined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hline1">
    <w:name w:val="hline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hline21">
    <w:name w:val="hline2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hline31">
    <w:name w:val="hline3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paymethod1">
    <w:name w:val="paymethod1"/>
    <w:basedOn w:val="Navaden"/>
    <w:rsid w:val="003D4662"/>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olor w:val="333333"/>
      <w:sz w:val="18"/>
      <w:szCs w:val="18"/>
      <w:lang w:eastAsia="sl-SI"/>
    </w:rPr>
  </w:style>
  <w:style w:type="paragraph" w:customStyle="1" w:styleId="nbox1">
    <w:name w:val="nbox1"/>
    <w:basedOn w:val="Navaden"/>
    <w:rsid w:val="003D4662"/>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olor w:val="333333"/>
      <w:sz w:val="18"/>
      <w:szCs w:val="18"/>
      <w:lang w:eastAsia="sl-SI"/>
    </w:rPr>
  </w:style>
  <w:style w:type="paragraph" w:customStyle="1" w:styleId="pad1">
    <w:name w:val="pad1"/>
    <w:basedOn w:val="Navaden"/>
    <w:rsid w:val="003D4662"/>
    <w:pPr>
      <w:spacing w:after="0" w:line="240" w:lineRule="auto"/>
    </w:pPr>
    <w:rPr>
      <w:rFonts w:ascii="Times New Roman" w:eastAsia="Times New Roman" w:hAnsi="Times New Roman"/>
      <w:color w:val="333333"/>
      <w:sz w:val="18"/>
      <w:szCs w:val="18"/>
      <w:lang w:eastAsia="sl-SI"/>
    </w:rPr>
  </w:style>
  <w:style w:type="paragraph" w:customStyle="1" w:styleId="c2">
    <w:name w:val="c2"/>
    <w:basedOn w:val="Navaden"/>
    <w:rsid w:val="003D4662"/>
    <w:pPr>
      <w:spacing w:after="0" w:line="240" w:lineRule="auto"/>
    </w:pPr>
    <w:rPr>
      <w:rFonts w:ascii="Times New Roman" w:eastAsia="Times New Roman" w:hAnsi="Times New Roman"/>
      <w:color w:val="333333"/>
      <w:sz w:val="18"/>
      <w:szCs w:val="18"/>
      <w:lang w:eastAsia="sl-SI"/>
    </w:rPr>
  </w:style>
  <w:style w:type="paragraph" w:customStyle="1" w:styleId="textright1">
    <w:name w:val="textright1"/>
    <w:basedOn w:val="Navaden"/>
    <w:rsid w:val="003D4662"/>
    <w:pPr>
      <w:spacing w:after="0" w:line="240" w:lineRule="auto"/>
      <w:jc w:val="right"/>
    </w:pPr>
    <w:rPr>
      <w:rFonts w:ascii="Times New Roman" w:eastAsia="Times New Roman" w:hAnsi="Times New Roman"/>
      <w:color w:val="333333"/>
      <w:sz w:val="18"/>
      <w:szCs w:val="18"/>
      <w:lang w:eastAsia="sl-SI"/>
    </w:rPr>
  </w:style>
  <w:style w:type="paragraph" w:customStyle="1" w:styleId="nbox2">
    <w:name w:val="nbox2"/>
    <w:basedOn w:val="Navaden"/>
    <w:rsid w:val="003D4662"/>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olor w:val="333333"/>
      <w:sz w:val="18"/>
      <w:szCs w:val="18"/>
      <w:lang w:eastAsia="sl-SI"/>
    </w:rPr>
  </w:style>
  <w:style w:type="paragraph" w:customStyle="1" w:styleId="nbox3">
    <w:name w:val="nbox3"/>
    <w:basedOn w:val="Navaden"/>
    <w:rsid w:val="003D4662"/>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olor w:val="333333"/>
      <w:sz w:val="17"/>
      <w:szCs w:val="17"/>
      <w:lang w:eastAsia="sl-SI"/>
    </w:rPr>
  </w:style>
  <w:style w:type="paragraph" w:customStyle="1" w:styleId="nbox4">
    <w:name w:val="nbox4"/>
    <w:basedOn w:val="Navaden"/>
    <w:rsid w:val="003D4662"/>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olor w:val="333333"/>
      <w:sz w:val="18"/>
      <w:szCs w:val="18"/>
      <w:lang w:eastAsia="sl-SI"/>
    </w:rPr>
  </w:style>
  <w:style w:type="paragraph" w:customStyle="1" w:styleId="pad2">
    <w:name w:val="pad2"/>
    <w:basedOn w:val="Navaden"/>
    <w:rsid w:val="003D4662"/>
    <w:pPr>
      <w:spacing w:after="0" w:line="240" w:lineRule="auto"/>
    </w:pPr>
    <w:rPr>
      <w:rFonts w:ascii="Times New Roman" w:eastAsia="Times New Roman" w:hAnsi="Times New Roman"/>
      <w:color w:val="333333"/>
      <w:sz w:val="18"/>
      <w:szCs w:val="18"/>
      <w:lang w:eastAsia="sl-SI"/>
    </w:rPr>
  </w:style>
  <w:style w:type="paragraph" w:customStyle="1" w:styleId="textright2">
    <w:name w:val="textright2"/>
    <w:basedOn w:val="Navaden"/>
    <w:rsid w:val="003D4662"/>
    <w:pPr>
      <w:spacing w:after="0" w:line="240" w:lineRule="auto"/>
      <w:jc w:val="right"/>
    </w:pPr>
    <w:rPr>
      <w:rFonts w:ascii="Times New Roman" w:eastAsia="Times New Roman" w:hAnsi="Times New Roman"/>
      <w:color w:val="333333"/>
      <w:sz w:val="18"/>
      <w:szCs w:val="18"/>
      <w:lang w:eastAsia="sl-SI"/>
    </w:rPr>
  </w:style>
  <w:style w:type="paragraph" w:customStyle="1" w:styleId="txt1">
    <w:name w:val="txt1"/>
    <w:basedOn w:val="Navaden"/>
    <w:rsid w:val="003D4662"/>
    <w:pPr>
      <w:spacing w:before="150" w:after="0" w:line="240" w:lineRule="auto"/>
      <w:ind w:left="-150"/>
    </w:pPr>
    <w:rPr>
      <w:rFonts w:ascii="Times New Roman" w:eastAsia="Times New Roman" w:hAnsi="Times New Roman"/>
      <w:color w:val="333333"/>
      <w:sz w:val="18"/>
      <w:szCs w:val="18"/>
      <w:lang w:eastAsia="sl-SI"/>
    </w:rPr>
  </w:style>
  <w:style w:type="paragraph" w:customStyle="1" w:styleId="list1">
    <w:name w:val="list1"/>
    <w:basedOn w:val="Navaden"/>
    <w:rsid w:val="003D4662"/>
    <w:pPr>
      <w:spacing w:after="0" w:line="240" w:lineRule="auto"/>
    </w:pPr>
    <w:rPr>
      <w:rFonts w:ascii="Times New Roman" w:eastAsia="Times New Roman" w:hAnsi="Times New Roman"/>
      <w:color w:val="333333"/>
      <w:sz w:val="18"/>
      <w:szCs w:val="18"/>
      <w:lang w:eastAsia="sl-SI"/>
    </w:rPr>
  </w:style>
  <w:style w:type="paragraph" w:customStyle="1" w:styleId="nbox5">
    <w:name w:val="nbox5"/>
    <w:basedOn w:val="Navaden"/>
    <w:rsid w:val="003D4662"/>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olor w:val="333333"/>
      <w:sz w:val="18"/>
      <w:szCs w:val="18"/>
      <w:lang w:eastAsia="sl-SI"/>
    </w:rPr>
  </w:style>
  <w:style w:type="paragraph" w:customStyle="1" w:styleId="author1">
    <w:name w:val="author1"/>
    <w:basedOn w:val="Navaden"/>
    <w:rsid w:val="003D4662"/>
    <w:pPr>
      <w:spacing w:after="210" w:line="288" w:lineRule="atLeast"/>
    </w:pPr>
    <w:rPr>
      <w:rFonts w:ascii="Times New Roman" w:eastAsia="Times New Roman" w:hAnsi="Times New Roman"/>
      <w:color w:val="555555"/>
      <w:sz w:val="18"/>
      <w:szCs w:val="18"/>
      <w:lang w:eastAsia="sl-SI"/>
    </w:rPr>
  </w:style>
  <w:style w:type="paragraph" w:customStyle="1" w:styleId="legend1">
    <w:name w:val="legend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list2">
    <w:name w:val="list2"/>
    <w:basedOn w:val="Navaden"/>
    <w:rsid w:val="003D4662"/>
    <w:pPr>
      <w:spacing w:after="210" w:line="240" w:lineRule="auto"/>
      <w:jc w:val="right"/>
    </w:pPr>
    <w:rPr>
      <w:rFonts w:ascii="Times New Roman" w:eastAsia="Times New Roman" w:hAnsi="Times New Roman"/>
      <w:color w:val="333333"/>
      <w:sz w:val="18"/>
      <w:szCs w:val="18"/>
      <w:lang w:eastAsia="sl-SI"/>
    </w:rPr>
  </w:style>
  <w:style w:type="paragraph" w:customStyle="1" w:styleId="level-11">
    <w:name w:val="level-11"/>
    <w:basedOn w:val="Navaden"/>
    <w:rsid w:val="003D4662"/>
    <w:pPr>
      <w:shd w:val="clear" w:color="auto" w:fill="94D182"/>
      <w:spacing w:after="210" w:line="240" w:lineRule="auto"/>
    </w:pPr>
    <w:rPr>
      <w:rFonts w:ascii="Times New Roman" w:eastAsia="Times New Roman" w:hAnsi="Times New Roman"/>
      <w:color w:val="333333"/>
      <w:sz w:val="24"/>
      <w:szCs w:val="24"/>
      <w:lang w:eastAsia="sl-SI"/>
    </w:rPr>
  </w:style>
  <w:style w:type="paragraph" w:customStyle="1" w:styleId="level-21">
    <w:name w:val="level-21"/>
    <w:basedOn w:val="Navaden"/>
    <w:rsid w:val="003D4662"/>
    <w:pPr>
      <w:shd w:val="clear" w:color="auto" w:fill="FCE179"/>
      <w:spacing w:after="210" w:line="240" w:lineRule="auto"/>
    </w:pPr>
    <w:rPr>
      <w:rFonts w:ascii="Times New Roman" w:eastAsia="Times New Roman" w:hAnsi="Times New Roman"/>
      <w:color w:val="333333"/>
      <w:sz w:val="24"/>
      <w:szCs w:val="24"/>
      <w:lang w:eastAsia="sl-SI"/>
    </w:rPr>
  </w:style>
  <w:style w:type="paragraph" w:customStyle="1" w:styleId="level-31">
    <w:name w:val="level-31"/>
    <w:basedOn w:val="Navaden"/>
    <w:rsid w:val="003D4662"/>
    <w:pPr>
      <w:shd w:val="clear" w:color="auto" w:fill="F07277"/>
      <w:spacing w:after="210" w:line="240" w:lineRule="auto"/>
    </w:pPr>
    <w:rPr>
      <w:rFonts w:ascii="Times New Roman" w:eastAsia="Times New Roman" w:hAnsi="Times New Roman"/>
      <w:color w:val="333333"/>
      <w:sz w:val="24"/>
      <w:szCs w:val="24"/>
      <w:lang w:eastAsia="sl-SI"/>
    </w:rPr>
  </w:style>
  <w:style w:type="paragraph" w:customStyle="1" w:styleId="weekend1">
    <w:name w:val="weekend1"/>
    <w:basedOn w:val="Navaden"/>
    <w:rsid w:val="003D4662"/>
    <w:pPr>
      <w:shd w:val="clear" w:color="auto" w:fill="D5D5D5"/>
      <w:spacing w:after="210" w:line="240" w:lineRule="auto"/>
    </w:pPr>
    <w:rPr>
      <w:rFonts w:ascii="Times New Roman" w:eastAsia="Times New Roman" w:hAnsi="Times New Roman"/>
      <w:color w:val="333333"/>
      <w:sz w:val="24"/>
      <w:szCs w:val="24"/>
      <w:lang w:eastAsia="sl-SI"/>
    </w:rPr>
  </w:style>
  <w:style w:type="paragraph" w:customStyle="1" w:styleId="today1">
    <w:name w:val="today1"/>
    <w:basedOn w:val="Navaden"/>
    <w:rsid w:val="003D4662"/>
    <w:pPr>
      <w:pBdr>
        <w:top w:val="single" w:sz="12" w:space="0" w:color="ED1C24"/>
        <w:left w:val="single" w:sz="12" w:space="0" w:color="ED1C24"/>
        <w:bottom w:val="single" w:sz="12" w:space="0" w:color="ED1C24"/>
        <w:right w:val="single" w:sz="12" w:space="0" w:color="ED1C24"/>
      </w:pBdr>
      <w:spacing w:after="210" w:line="240" w:lineRule="auto"/>
    </w:pPr>
    <w:rPr>
      <w:rFonts w:ascii="Times New Roman" w:eastAsia="Times New Roman" w:hAnsi="Times New Roman"/>
      <w:color w:val="333333"/>
      <w:sz w:val="24"/>
      <w:szCs w:val="24"/>
      <w:lang w:eastAsia="sl-SI"/>
    </w:rPr>
  </w:style>
  <w:style w:type="paragraph" w:customStyle="1" w:styleId="cmenu2">
    <w:name w:val="cmenu2"/>
    <w:basedOn w:val="Navaden"/>
    <w:rsid w:val="003D4662"/>
    <w:pPr>
      <w:spacing w:after="0" w:line="240" w:lineRule="auto"/>
    </w:pPr>
    <w:rPr>
      <w:rFonts w:ascii="Times New Roman" w:eastAsia="Times New Roman" w:hAnsi="Times New Roman"/>
      <w:color w:val="333333"/>
      <w:sz w:val="18"/>
      <w:szCs w:val="18"/>
      <w:lang w:eastAsia="sl-SI"/>
    </w:rPr>
  </w:style>
  <w:style w:type="paragraph" w:customStyle="1" w:styleId="price2">
    <w:name w:val="price2"/>
    <w:basedOn w:val="Navaden"/>
    <w:rsid w:val="003D4662"/>
    <w:pPr>
      <w:spacing w:after="0" w:line="240" w:lineRule="auto"/>
    </w:pPr>
    <w:rPr>
      <w:rFonts w:ascii="Arial" w:eastAsia="Times New Roman" w:hAnsi="Arial" w:cs="Arial"/>
      <w:b/>
      <w:bCs/>
      <w:color w:val="333333"/>
      <w:sz w:val="21"/>
      <w:szCs w:val="21"/>
      <w:lang w:eastAsia="sl-SI"/>
    </w:rPr>
  </w:style>
  <w:style w:type="paragraph" w:customStyle="1" w:styleId="btn1">
    <w:name w:val="btn1"/>
    <w:basedOn w:val="Navaden"/>
    <w:rsid w:val="003D4662"/>
    <w:pPr>
      <w:pBdr>
        <w:top w:val="single" w:sz="6" w:space="1" w:color="F48181"/>
        <w:left w:val="single" w:sz="6" w:space="8" w:color="F48181"/>
        <w:bottom w:val="single" w:sz="6" w:space="1" w:color="F48181"/>
        <w:right w:val="single" w:sz="6" w:space="8" w:color="F48181"/>
      </w:pBdr>
      <w:shd w:val="clear" w:color="auto" w:fill="FDDA54"/>
      <w:spacing w:after="210" w:line="240" w:lineRule="auto"/>
    </w:pPr>
    <w:rPr>
      <w:rFonts w:ascii="Times New Roman" w:eastAsia="Times New Roman" w:hAnsi="Times New Roman"/>
      <w:color w:val="000000"/>
      <w:sz w:val="18"/>
      <w:szCs w:val="18"/>
      <w:lang w:eastAsia="sl-SI"/>
    </w:rPr>
  </w:style>
  <w:style w:type="paragraph" w:customStyle="1" w:styleId="idea1">
    <w:name w:val="idea1"/>
    <w:basedOn w:val="Navaden"/>
    <w:rsid w:val="003D4662"/>
    <w:pPr>
      <w:pBdr>
        <w:top w:val="single" w:sz="6" w:space="2" w:color="C4C4C4"/>
        <w:left w:val="single" w:sz="6" w:space="9" w:color="C4C4C4"/>
        <w:bottom w:val="single" w:sz="6" w:space="2" w:color="C4C4C4"/>
        <w:right w:val="single" w:sz="6" w:space="8" w:color="C4C4C4"/>
      </w:pBdr>
      <w:shd w:val="clear" w:color="auto" w:fill="FDFDFB"/>
      <w:spacing w:after="150" w:line="240" w:lineRule="auto"/>
    </w:pPr>
    <w:rPr>
      <w:rFonts w:ascii="Times New Roman" w:eastAsia="Times New Roman" w:hAnsi="Times New Roman"/>
      <w:color w:val="333333"/>
      <w:sz w:val="18"/>
      <w:szCs w:val="18"/>
      <w:lang w:eastAsia="sl-SI"/>
    </w:rPr>
  </w:style>
  <w:style w:type="paragraph" w:customStyle="1" w:styleId="prevnext1">
    <w:name w:val="prevnext1"/>
    <w:basedOn w:val="Navaden"/>
    <w:rsid w:val="003D4662"/>
    <w:pPr>
      <w:spacing w:after="0" w:line="240" w:lineRule="auto"/>
    </w:pPr>
    <w:rPr>
      <w:rFonts w:ascii="Times New Roman" w:eastAsia="Times New Roman" w:hAnsi="Times New Roman"/>
      <w:color w:val="333333"/>
      <w:sz w:val="18"/>
      <w:szCs w:val="18"/>
      <w:lang w:eastAsia="sl-SI"/>
    </w:rPr>
  </w:style>
  <w:style w:type="paragraph" w:customStyle="1" w:styleId="prevnext2">
    <w:name w:val="prevnext2"/>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pager1">
    <w:name w:val="pager1"/>
    <w:basedOn w:val="Navaden"/>
    <w:rsid w:val="003D4662"/>
    <w:pPr>
      <w:spacing w:after="0" w:line="240" w:lineRule="auto"/>
      <w:jc w:val="center"/>
    </w:pPr>
    <w:rPr>
      <w:rFonts w:ascii="Times New Roman" w:eastAsia="Times New Roman" w:hAnsi="Times New Roman"/>
      <w:color w:val="333333"/>
      <w:sz w:val="18"/>
      <w:szCs w:val="18"/>
      <w:lang w:eastAsia="sl-SI"/>
    </w:rPr>
  </w:style>
  <w:style w:type="paragraph" w:customStyle="1" w:styleId="pricel1">
    <w:name w:val="price_l1"/>
    <w:basedOn w:val="Navaden"/>
    <w:rsid w:val="003D4662"/>
    <w:pPr>
      <w:spacing w:after="210" w:line="288" w:lineRule="atLeast"/>
    </w:pPr>
    <w:rPr>
      <w:rFonts w:ascii="Times New Roman" w:eastAsia="Times New Roman" w:hAnsi="Times New Roman"/>
      <w:color w:val="333333"/>
      <w:sz w:val="18"/>
      <w:szCs w:val="18"/>
      <w:lang w:eastAsia="sl-SI"/>
    </w:rPr>
  </w:style>
  <w:style w:type="paragraph" w:customStyle="1" w:styleId="starratercontainer1">
    <w:name w:val="star_rater_container1"/>
    <w:basedOn w:val="Navaden"/>
    <w:rsid w:val="003D4662"/>
    <w:pPr>
      <w:spacing w:after="0" w:line="288" w:lineRule="atLeast"/>
    </w:pPr>
    <w:rPr>
      <w:rFonts w:ascii="Times New Roman" w:eastAsia="Times New Roman" w:hAnsi="Times New Roman"/>
      <w:color w:val="333333"/>
      <w:sz w:val="18"/>
      <w:szCs w:val="18"/>
      <w:lang w:eastAsia="sl-SI"/>
    </w:rPr>
  </w:style>
  <w:style w:type="paragraph" w:customStyle="1" w:styleId="starraternum1">
    <w:name w:val="star_rater_num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code1">
    <w:name w:val="code1"/>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code2">
    <w:name w:val="code2"/>
    <w:basedOn w:val="Navaden"/>
    <w:rsid w:val="003D4662"/>
    <w:pPr>
      <w:spacing w:after="15" w:line="240" w:lineRule="auto"/>
    </w:pPr>
    <w:rPr>
      <w:rFonts w:ascii="Times New Roman" w:eastAsia="Times New Roman" w:hAnsi="Times New Roman"/>
      <w:color w:val="333333"/>
      <w:sz w:val="18"/>
      <w:szCs w:val="18"/>
      <w:lang w:eastAsia="sl-SI"/>
    </w:rPr>
  </w:style>
  <w:style w:type="paragraph" w:customStyle="1" w:styleId="error2">
    <w:name w:val="error2"/>
    <w:basedOn w:val="Navaden"/>
    <w:rsid w:val="003D4662"/>
    <w:pPr>
      <w:spacing w:after="210" w:line="240" w:lineRule="auto"/>
    </w:pPr>
    <w:rPr>
      <w:rFonts w:ascii="Times New Roman" w:eastAsia="Times New Roman" w:hAnsi="Times New Roman"/>
      <w:color w:val="FF0000"/>
      <w:sz w:val="18"/>
      <w:szCs w:val="18"/>
      <w:lang w:eastAsia="sl-SI"/>
    </w:rPr>
  </w:style>
  <w:style w:type="paragraph" w:customStyle="1" w:styleId="formh1">
    <w:name w:val="form_h1"/>
    <w:basedOn w:val="Navaden"/>
    <w:rsid w:val="003D4662"/>
    <w:pPr>
      <w:spacing w:before="150" w:after="150" w:line="240" w:lineRule="auto"/>
    </w:pPr>
    <w:rPr>
      <w:rFonts w:ascii="Times New Roman" w:eastAsia="Times New Roman" w:hAnsi="Times New Roman"/>
      <w:color w:val="333333"/>
      <w:sz w:val="18"/>
      <w:szCs w:val="18"/>
      <w:lang w:eastAsia="sl-SI"/>
    </w:rPr>
  </w:style>
  <w:style w:type="paragraph" w:customStyle="1" w:styleId="price3">
    <w:name w:val="price3"/>
    <w:basedOn w:val="Navaden"/>
    <w:rsid w:val="003D4662"/>
    <w:pPr>
      <w:spacing w:after="210" w:line="240" w:lineRule="auto"/>
    </w:pPr>
    <w:rPr>
      <w:rFonts w:ascii="Times New Roman" w:eastAsia="Times New Roman" w:hAnsi="Times New Roman"/>
      <w:color w:val="333333"/>
      <w:sz w:val="18"/>
      <w:szCs w:val="18"/>
      <w:lang w:eastAsia="sl-SI"/>
    </w:rPr>
  </w:style>
  <w:style w:type="paragraph" w:customStyle="1" w:styleId="basket1">
    <w:name w:val="basket1"/>
    <w:basedOn w:val="Navaden"/>
    <w:rsid w:val="003D4662"/>
    <w:pPr>
      <w:spacing w:after="0" w:line="240" w:lineRule="auto"/>
    </w:pPr>
    <w:rPr>
      <w:rFonts w:ascii="Times New Roman" w:eastAsia="Times New Roman" w:hAnsi="Times New Roman"/>
      <w:color w:val="333333"/>
      <w:sz w:val="18"/>
      <w:szCs w:val="18"/>
      <w:lang w:eastAsia="sl-SI"/>
    </w:rPr>
  </w:style>
  <w:style w:type="paragraph" w:customStyle="1" w:styleId="text2">
    <w:name w:val="text2"/>
    <w:basedOn w:val="Navaden"/>
    <w:rsid w:val="003D4662"/>
    <w:pPr>
      <w:pBdr>
        <w:top w:val="single" w:sz="6" w:space="1" w:color="010101"/>
        <w:left w:val="single" w:sz="6" w:space="2" w:color="010101"/>
        <w:bottom w:val="single" w:sz="6" w:space="1" w:color="010101"/>
        <w:right w:val="single" w:sz="6" w:space="2" w:color="010101"/>
      </w:pBdr>
      <w:spacing w:before="90" w:after="0" w:line="240" w:lineRule="auto"/>
      <w:ind w:right="225"/>
      <w:jc w:val="center"/>
    </w:pPr>
    <w:rPr>
      <w:rFonts w:ascii="Arial" w:eastAsia="Times New Roman" w:hAnsi="Arial" w:cs="Arial"/>
      <w:color w:val="343333"/>
      <w:sz w:val="29"/>
      <w:szCs w:val="29"/>
      <w:lang w:eastAsia="sl-SI"/>
    </w:rPr>
  </w:style>
  <w:style w:type="paragraph" w:customStyle="1" w:styleId="lead1">
    <w:name w:val="lead1"/>
    <w:basedOn w:val="Navaden"/>
    <w:rsid w:val="003D4662"/>
    <w:pPr>
      <w:spacing w:after="210" w:line="240" w:lineRule="auto"/>
    </w:pPr>
    <w:rPr>
      <w:rFonts w:ascii="Times New Roman" w:eastAsia="Times New Roman" w:hAnsi="Times New Roman"/>
      <w:b/>
      <w:bCs/>
      <w:color w:val="555555"/>
      <w:sz w:val="20"/>
      <w:szCs w:val="20"/>
      <w:lang w:eastAsia="sl-SI"/>
    </w:rPr>
  </w:style>
  <w:style w:type="paragraph" w:customStyle="1" w:styleId="textcontent1">
    <w:name w:val="textcontent1"/>
    <w:basedOn w:val="Navaden"/>
    <w:rsid w:val="003D4662"/>
    <w:pPr>
      <w:spacing w:after="210" w:line="240" w:lineRule="auto"/>
    </w:pPr>
    <w:rPr>
      <w:rFonts w:ascii="Times New Roman" w:eastAsia="Times New Roman" w:hAnsi="Times New Roman"/>
      <w:color w:val="555555"/>
      <w:sz w:val="18"/>
      <w:szCs w:val="18"/>
      <w:lang w:eastAsia="sl-SI"/>
    </w:rPr>
  </w:style>
  <w:style w:type="paragraph" w:customStyle="1" w:styleId="date1">
    <w:name w:val="date1"/>
    <w:basedOn w:val="Navaden"/>
    <w:rsid w:val="003D4662"/>
    <w:pPr>
      <w:spacing w:after="30" w:line="240" w:lineRule="auto"/>
    </w:pPr>
    <w:rPr>
      <w:rFonts w:ascii="Times New Roman" w:eastAsia="Times New Roman" w:hAnsi="Times New Roman"/>
      <w:color w:val="333333"/>
      <w:sz w:val="36"/>
      <w:szCs w:val="36"/>
      <w:lang w:eastAsia="sl-SI"/>
    </w:rPr>
  </w:style>
  <w:style w:type="paragraph" w:customStyle="1" w:styleId="eventsign1">
    <w:name w:val="event_sign1"/>
    <w:basedOn w:val="Navaden"/>
    <w:rsid w:val="003D4662"/>
    <w:pPr>
      <w:spacing w:before="150" w:after="300" w:line="240" w:lineRule="auto"/>
    </w:pPr>
    <w:rPr>
      <w:rFonts w:ascii="Times New Roman" w:eastAsia="Times New Roman" w:hAnsi="Times New Roman"/>
      <w:color w:val="333333"/>
      <w:sz w:val="18"/>
      <w:szCs w:val="18"/>
      <w:lang w:eastAsia="sl-SI"/>
    </w:rPr>
  </w:style>
  <w:style w:type="paragraph" w:customStyle="1" w:styleId="pad3">
    <w:name w:val="pad3"/>
    <w:basedOn w:val="Navaden"/>
    <w:rsid w:val="003D4662"/>
    <w:pPr>
      <w:spacing w:after="0" w:line="240" w:lineRule="auto"/>
      <w:ind w:left="150"/>
    </w:pPr>
    <w:rPr>
      <w:rFonts w:ascii="Times New Roman" w:eastAsia="Times New Roman" w:hAnsi="Times New Roman"/>
      <w:color w:val="333333"/>
      <w:sz w:val="18"/>
      <w:szCs w:val="18"/>
      <w:lang w:eastAsia="sl-SI"/>
    </w:rPr>
  </w:style>
  <w:style w:type="paragraph" w:customStyle="1" w:styleId="expertlead1">
    <w:name w:val="expertlead1"/>
    <w:basedOn w:val="Navaden"/>
    <w:rsid w:val="003D4662"/>
    <w:pPr>
      <w:spacing w:after="0" w:line="240" w:lineRule="auto"/>
    </w:pPr>
    <w:rPr>
      <w:rFonts w:ascii="Times New Roman" w:eastAsia="Times New Roman" w:hAnsi="Times New Roman"/>
      <w:color w:val="333333"/>
      <w:sz w:val="17"/>
      <w:szCs w:val="17"/>
      <w:lang w:eastAsia="sl-SI"/>
    </w:rPr>
  </w:style>
  <w:style w:type="paragraph" w:customStyle="1" w:styleId="submit6">
    <w:name w:val="submit6"/>
    <w:basedOn w:val="Navaden"/>
    <w:rsid w:val="003D4662"/>
    <w:pPr>
      <w:spacing w:after="210" w:line="240" w:lineRule="auto"/>
    </w:pPr>
    <w:rPr>
      <w:rFonts w:ascii="Times New Roman" w:eastAsia="Times New Roman" w:hAnsi="Times New Roman"/>
      <w:color w:val="333333"/>
      <w:sz w:val="15"/>
      <w:szCs w:val="15"/>
      <w:lang w:eastAsia="sl-SI"/>
    </w:rPr>
  </w:style>
  <w:style w:type="paragraph" w:customStyle="1" w:styleId="submit7">
    <w:name w:val="submit7"/>
    <w:basedOn w:val="Navaden"/>
    <w:rsid w:val="003D4662"/>
    <w:pPr>
      <w:spacing w:after="0" w:line="240" w:lineRule="auto"/>
      <w:ind w:right="7500"/>
    </w:pPr>
    <w:rPr>
      <w:rFonts w:ascii="Times New Roman" w:eastAsia="Times New Roman" w:hAnsi="Times New Roman"/>
      <w:color w:val="333333"/>
      <w:sz w:val="15"/>
      <w:szCs w:val="15"/>
      <w:lang w:eastAsia="sl-SI"/>
    </w:rPr>
  </w:style>
  <w:style w:type="paragraph" w:customStyle="1" w:styleId="submit8">
    <w:name w:val="submit8"/>
    <w:basedOn w:val="Navaden"/>
    <w:rsid w:val="003D4662"/>
    <w:pPr>
      <w:spacing w:after="300" w:line="240" w:lineRule="auto"/>
    </w:pPr>
    <w:rPr>
      <w:rFonts w:ascii="Times New Roman" w:eastAsia="Times New Roman" w:hAnsi="Times New Roman"/>
      <w:color w:val="333333"/>
      <w:sz w:val="15"/>
      <w:szCs w:val="15"/>
      <w:lang w:eastAsia="sl-SI"/>
    </w:rPr>
  </w:style>
  <w:style w:type="paragraph" w:customStyle="1" w:styleId="submit9">
    <w:name w:val="submit9"/>
    <w:basedOn w:val="Navaden"/>
    <w:rsid w:val="003D4662"/>
    <w:pPr>
      <w:spacing w:after="300" w:line="240" w:lineRule="auto"/>
    </w:pPr>
    <w:rPr>
      <w:rFonts w:ascii="Times New Roman" w:eastAsia="Times New Roman" w:hAnsi="Times New Roman"/>
      <w:color w:val="333333"/>
      <w:sz w:val="15"/>
      <w:szCs w:val="15"/>
      <w:lang w:eastAsia="sl-SI"/>
    </w:rPr>
  </w:style>
  <w:style w:type="paragraph" w:customStyle="1" w:styleId="submit10">
    <w:name w:val="submit10"/>
    <w:basedOn w:val="Navaden"/>
    <w:rsid w:val="003D4662"/>
    <w:pPr>
      <w:spacing w:after="300" w:line="240" w:lineRule="auto"/>
    </w:pPr>
    <w:rPr>
      <w:rFonts w:ascii="Times New Roman" w:eastAsia="Times New Roman" w:hAnsi="Times New Roman"/>
      <w:color w:val="333333"/>
      <w:sz w:val="15"/>
      <w:szCs w:val="15"/>
      <w:lang w:eastAsia="sl-SI"/>
    </w:rPr>
  </w:style>
  <w:style w:type="paragraph" w:customStyle="1" w:styleId="form1">
    <w:name w:val="form1"/>
    <w:basedOn w:val="Navaden"/>
    <w:rsid w:val="003D4662"/>
    <w:pPr>
      <w:spacing w:after="0" w:line="240" w:lineRule="auto"/>
    </w:pPr>
    <w:rPr>
      <w:rFonts w:ascii="Times New Roman" w:eastAsia="Times New Roman" w:hAnsi="Times New Roman"/>
      <w:color w:val="333333"/>
      <w:sz w:val="18"/>
      <w:szCs w:val="18"/>
      <w:lang w:eastAsia="sl-SI"/>
    </w:rPr>
  </w:style>
  <w:style w:type="paragraph" w:customStyle="1" w:styleId="head1">
    <w:name w:val="head1"/>
    <w:basedOn w:val="Navaden"/>
    <w:rsid w:val="003D4662"/>
    <w:pPr>
      <w:shd w:val="clear" w:color="auto" w:fill="ECECEC"/>
      <w:spacing w:after="210" w:line="240" w:lineRule="auto"/>
    </w:pPr>
    <w:rPr>
      <w:rFonts w:ascii="Times New Roman" w:eastAsia="Times New Roman" w:hAnsi="Times New Roman"/>
      <w:color w:val="333333"/>
      <w:sz w:val="18"/>
      <w:szCs w:val="18"/>
      <w:lang w:eastAsia="sl-SI"/>
    </w:rPr>
  </w:style>
  <w:style w:type="paragraph" w:customStyle="1" w:styleId="first4">
    <w:name w:val="first4"/>
    <w:basedOn w:val="Navaden"/>
    <w:rsid w:val="003D4662"/>
    <w:pPr>
      <w:shd w:val="clear" w:color="auto" w:fill="F5F5F5"/>
      <w:spacing w:after="210" w:line="240" w:lineRule="auto"/>
    </w:pPr>
    <w:rPr>
      <w:rFonts w:ascii="Times New Roman" w:eastAsia="Times New Roman" w:hAnsi="Times New Roman"/>
      <w:color w:val="333333"/>
      <w:sz w:val="18"/>
      <w:szCs w:val="18"/>
      <w:lang w:eastAsia="sl-SI"/>
    </w:rPr>
  </w:style>
  <w:style w:type="paragraph" w:customStyle="1" w:styleId="backseparator1">
    <w:name w:val="backseparator1"/>
    <w:basedOn w:val="Navaden"/>
    <w:rsid w:val="003D4662"/>
    <w:pPr>
      <w:pBdr>
        <w:top w:val="single" w:sz="6" w:space="0" w:color="C4C4C4"/>
      </w:pBdr>
      <w:spacing w:after="0" w:line="240" w:lineRule="auto"/>
    </w:pPr>
    <w:rPr>
      <w:rFonts w:ascii="Times New Roman" w:eastAsia="Times New Roman" w:hAnsi="Times New Roman"/>
      <w:vanish/>
      <w:color w:val="333333"/>
      <w:sz w:val="18"/>
      <w:szCs w:val="18"/>
      <w:lang w:eastAsia="sl-SI"/>
    </w:rPr>
  </w:style>
  <w:style w:type="paragraph" w:customStyle="1" w:styleId="backseparator2">
    <w:name w:val="backseparator2"/>
    <w:basedOn w:val="Navaden"/>
    <w:rsid w:val="003D4662"/>
    <w:pPr>
      <w:pBdr>
        <w:top w:val="single" w:sz="6" w:space="0" w:color="C4C4C4"/>
      </w:pBdr>
      <w:spacing w:after="0" w:line="240" w:lineRule="auto"/>
    </w:pPr>
    <w:rPr>
      <w:rFonts w:ascii="Times New Roman" w:eastAsia="Times New Roman" w:hAnsi="Times New Roman"/>
      <w:vanish/>
      <w:color w:val="333333"/>
      <w:sz w:val="18"/>
      <w:szCs w:val="18"/>
      <w:lang w:eastAsia="sl-SI"/>
    </w:rPr>
  </w:style>
  <w:style w:type="paragraph" w:customStyle="1" w:styleId="backseparator3">
    <w:name w:val="backseparator3"/>
    <w:basedOn w:val="Navaden"/>
    <w:rsid w:val="003D4662"/>
    <w:pPr>
      <w:pBdr>
        <w:top w:val="single" w:sz="6" w:space="0" w:color="C4C4C4"/>
      </w:pBdr>
      <w:spacing w:after="0" w:line="240" w:lineRule="auto"/>
    </w:pPr>
    <w:rPr>
      <w:rFonts w:ascii="Times New Roman" w:eastAsia="Times New Roman" w:hAnsi="Times New Roman"/>
      <w:vanish/>
      <w:color w:val="333333"/>
      <w:sz w:val="18"/>
      <w:szCs w:val="18"/>
      <w:lang w:eastAsia="sl-SI"/>
    </w:rPr>
  </w:style>
  <w:style w:type="paragraph" w:customStyle="1" w:styleId="paymethlist1">
    <w:name w:val="paymethlist1"/>
    <w:basedOn w:val="Navaden"/>
    <w:rsid w:val="003D4662"/>
    <w:pPr>
      <w:spacing w:after="0" w:line="240" w:lineRule="auto"/>
    </w:pPr>
    <w:rPr>
      <w:rFonts w:ascii="Times New Roman" w:eastAsia="Times New Roman" w:hAnsi="Times New Roman"/>
      <w:color w:val="333333"/>
      <w:sz w:val="18"/>
      <w:szCs w:val="18"/>
      <w:lang w:eastAsia="sl-SI"/>
    </w:rPr>
  </w:style>
  <w:style w:type="paragraph" w:customStyle="1" w:styleId="nomb1">
    <w:name w:val="nomb1"/>
    <w:basedOn w:val="Navaden"/>
    <w:rsid w:val="003D4662"/>
    <w:pPr>
      <w:spacing w:after="60" w:line="240" w:lineRule="auto"/>
    </w:pPr>
    <w:rPr>
      <w:rFonts w:ascii="Times New Roman" w:eastAsia="Times New Roman" w:hAnsi="Times New Roman"/>
      <w:color w:val="333333"/>
      <w:sz w:val="18"/>
      <w:szCs w:val="18"/>
      <w:lang w:eastAsia="sl-SI"/>
    </w:rPr>
  </w:style>
  <w:style w:type="paragraph" w:styleId="HTML-oblikovano">
    <w:name w:val="HTML Preformatted"/>
    <w:basedOn w:val="Navaden"/>
    <w:link w:val="HTML-oblikovanoZnak"/>
    <w:unhideWhenUsed/>
    <w:rsid w:val="003D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rsid w:val="003D4662"/>
    <w:rPr>
      <w:rFonts w:ascii="Courier New" w:eastAsia="Times New Roman" w:hAnsi="Courier New" w:cs="Courier New"/>
      <w:sz w:val="20"/>
      <w:szCs w:val="20"/>
      <w:lang w:eastAsia="sl-SI"/>
    </w:rPr>
  </w:style>
  <w:style w:type="paragraph" w:styleId="Besedilooblaka">
    <w:name w:val="Balloon Text"/>
    <w:basedOn w:val="Navaden"/>
    <w:link w:val="BesedilooblakaZnak"/>
    <w:uiPriority w:val="99"/>
    <w:unhideWhenUsed/>
    <w:rsid w:val="003D466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3D4662"/>
    <w:rPr>
      <w:rFonts w:ascii="Tahoma" w:hAnsi="Tahoma" w:cs="Tahoma"/>
      <w:sz w:val="16"/>
      <w:szCs w:val="16"/>
    </w:rPr>
  </w:style>
  <w:style w:type="character" w:styleId="Komentar-sklic">
    <w:name w:val="annotation reference"/>
    <w:basedOn w:val="Privzetapisavaodstavka"/>
    <w:uiPriority w:val="99"/>
    <w:unhideWhenUsed/>
    <w:rsid w:val="00162B6F"/>
    <w:rPr>
      <w:sz w:val="16"/>
      <w:szCs w:val="16"/>
    </w:rPr>
  </w:style>
  <w:style w:type="paragraph" w:styleId="Komentar-besedilo">
    <w:name w:val="annotation text"/>
    <w:basedOn w:val="Navaden"/>
    <w:link w:val="Komentar-besediloZnak"/>
    <w:uiPriority w:val="99"/>
    <w:unhideWhenUsed/>
    <w:rsid w:val="00162B6F"/>
    <w:rPr>
      <w:sz w:val="20"/>
      <w:szCs w:val="20"/>
    </w:rPr>
  </w:style>
  <w:style w:type="character" w:customStyle="1" w:styleId="Komentar-besediloZnak">
    <w:name w:val="Komentar - besedilo Znak"/>
    <w:basedOn w:val="Privzetapisavaodstavka"/>
    <w:link w:val="Komentar-besedilo"/>
    <w:uiPriority w:val="99"/>
    <w:rsid w:val="00162B6F"/>
    <w:rPr>
      <w:lang w:eastAsia="en-US"/>
    </w:rPr>
  </w:style>
  <w:style w:type="paragraph" w:styleId="Zadevakomentarja">
    <w:name w:val="annotation subject"/>
    <w:basedOn w:val="Komentar-besedilo"/>
    <w:next w:val="Komentar-besedilo"/>
    <w:link w:val="ZadevakomentarjaZnak"/>
    <w:uiPriority w:val="99"/>
    <w:unhideWhenUsed/>
    <w:rsid w:val="00162B6F"/>
    <w:rPr>
      <w:b/>
      <w:bCs/>
    </w:rPr>
  </w:style>
  <w:style w:type="character" w:customStyle="1" w:styleId="ZadevakomentarjaZnak">
    <w:name w:val="Zadeva komentarja Znak"/>
    <w:basedOn w:val="Komentar-besediloZnak"/>
    <w:link w:val="Zadevakomentarja"/>
    <w:uiPriority w:val="99"/>
    <w:rsid w:val="00162B6F"/>
    <w:rPr>
      <w:b/>
      <w:bCs/>
    </w:rPr>
  </w:style>
  <w:style w:type="paragraph" w:styleId="Glava">
    <w:name w:val="header"/>
    <w:basedOn w:val="Navaden"/>
    <w:link w:val="GlavaZnak"/>
    <w:unhideWhenUsed/>
    <w:rsid w:val="002C0B7C"/>
    <w:pPr>
      <w:tabs>
        <w:tab w:val="center" w:pos="4536"/>
        <w:tab w:val="right" w:pos="9072"/>
      </w:tabs>
    </w:pPr>
  </w:style>
  <w:style w:type="character" w:customStyle="1" w:styleId="GlavaZnak">
    <w:name w:val="Glava Znak"/>
    <w:basedOn w:val="Privzetapisavaodstavka"/>
    <w:link w:val="Glava"/>
    <w:rsid w:val="002C0B7C"/>
    <w:rPr>
      <w:sz w:val="22"/>
      <w:szCs w:val="22"/>
      <w:lang w:eastAsia="en-US"/>
    </w:rPr>
  </w:style>
  <w:style w:type="paragraph" w:styleId="Noga">
    <w:name w:val="footer"/>
    <w:basedOn w:val="Navaden"/>
    <w:link w:val="NogaZnak"/>
    <w:uiPriority w:val="99"/>
    <w:unhideWhenUsed/>
    <w:rsid w:val="002C0B7C"/>
    <w:pPr>
      <w:tabs>
        <w:tab w:val="center" w:pos="4536"/>
        <w:tab w:val="right" w:pos="9072"/>
      </w:tabs>
    </w:pPr>
  </w:style>
  <w:style w:type="character" w:customStyle="1" w:styleId="NogaZnak">
    <w:name w:val="Noga Znak"/>
    <w:basedOn w:val="Privzetapisavaodstavka"/>
    <w:link w:val="Noga"/>
    <w:uiPriority w:val="99"/>
    <w:rsid w:val="002C0B7C"/>
    <w:rPr>
      <w:sz w:val="22"/>
      <w:szCs w:val="22"/>
      <w:lang w:eastAsia="en-US"/>
    </w:rPr>
  </w:style>
  <w:style w:type="paragraph" w:customStyle="1" w:styleId="ZnakZnak">
    <w:name w:val="Znak Znak"/>
    <w:basedOn w:val="Navaden"/>
    <w:rsid w:val="00894EC4"/>
    <w:pPr>
      <w:spacing w:after="160" w:line="240" w:lineRule="exact"/>
    </w:pPr>
    <w:rPr>
      <w:rFonts w:ascii="Tahoma" w:eastAsia="Times New Roman" w:hAnsi="Tahoma" w:cs="Tahoma"/>
      <w:color w:val="222222"/>
      <w:sz w:val="20"/>
      <w:szCs w:val="20"/>
      <w:lang w:val="en-US"/>
    </w:rPr>
  </w:style>
  <w:style w:type="table" w:styleId="Tabela-mrea">
    <w:name w:val="Table Grid"/>
    <w:basedOn w:val="Navadnatabela"/>
    <w:uiPriority w:val="59"/>
    <w:rsid w:val="007E4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kseznama">
    <w:name w:val="List Paragraph"/>
    <w:basedOn w:val="Navaden"/>
    <w:uiPriority w:val="34"/>
    <w:qFormat/>
    <w:rsid w:val="000D6CEA"/>
    <w:pPr>
      <w:ind w:left="708"/>
    </w:pPr>
  </w:style>
  <w:style w:type="paragraph" w:styleId="Revizija">
    <w:name w:val="Revision"/>
    <w:hidden/>
    <w:uiPriority w:val="99"/>
    <w:semiHidden/>
    <w:rsid w:val="00C447BA"/>
    <w:pPr>
      <w:ind w:firstLine="284"/>
      <w:jc w:val="both"/>
    </w:pPr>
    <w:rPr>
      <w:sz w:val="22"/>
      <w:szCs w:val="22"/>
      <w:lang w:eastAsia="en-US"/>
    </w:rPr>
  </w:style>
  <w:style w:type="paragraph" w:customStyle="1" w:styleId="len">
    <w:name w:val="Člen"/>
    <w:basedOn w:val="Navaden"/>
    <w:next w:val="Navaden"/>
    <w:rsid w:val="006B340B"/>
    <w:pPr>
      <w:numPr>
        <w:numId w:val="2"/>
      </w:numPr>
      <w:tabs>
        <w:tab w:val="left" w:pos="1080"/>
      </w:tabs>
      <w:overflowPunct w:val="0"/>
      <w:autoSpaceDE w:val="0"/>
      <w:autoSpaceDN w:val="0"/>
      <w:adjustRightInd w:val="0"/>
      <w:spacing w:before="240" w:after="120" w:line="240" w:lineRule="auto"/>
      <w:jc w:val="center"/>
      <w:textAlignment w:val="baseline"/>
    </w:pPr>
    <w:rPr>
      <w:rFonts w:ascii="Times New Roman" w:eastAsia="Times New Roman" w:hAnsi="Times New Roman"/>
      <w:b/>
      <w:sz w:val="24"/>
      <w:szCs w:val="20"/>
      <w:lang w:eastAsia="sl-SI"/>
    </w:rPr>
  </w:style>
  <w:style w:type="paragraph" w:styleId="Telobesedila">
    <w:name w:val="Body Text"/>
    <w:basedOn w:val="Navaden"/>
    <w:link w:val="TelobesedilaZnak"/>
    <w:rsid w:val="006B340B"/>
    <w:pPr>
      <w:spacing w:after="0" w:line="240" w:lineRule="auto"/>
    </w:pPr>
    <w:rPr>
      <w:rFonts w:ascii="Times New Roman" w:eastAsia="Times New Roman" w:hAnsi="Times New Roman"/>
      <w:b/>
      <w:sz w:val="24"/>
      <w:szCs w:val="20"/>
      <w:lang w:eastAsia="sl-SI"/>
    </w:rPr>
  </w:style>
  <w:style w:type="character" w:customStyle="1" w:styleId="TelobesedilaZnak">
    <w:name w:val="Telo besedila Znak"/>
    <w:basedOn w:val="Privzetapisavaodstavka"/>
    <w:link w:val="Telobesedila"/>
    <w:rsid w:val="006B340B"/>
    <w:rPr>
      <w:rFonts w:ascii="Times New Roman" w:eastAsia="Times New Roman" w:hAnsi="Times New Roman"/>
      <w:b/>
      <w:sz w:val="24"/>
    </w:rPr>
  </w:style>
  <w:style w:type="paragraph" w:customStyle="1" w:styleId="Telobesedila21">
    <w:name w:val="Telo besedila 21"/>
    <w:basedOn w:val="Navaden"/>
    <w:rsid w:val="006B340B"/>
    <w:pPr>
      <w:widowControl w:val="0"/>
      <w:spacing w:after="0" w:line="240" w:lineRule="auto"/>
    </w:pPr>
    <w:rPr>
      <w:rFonts w:ascii="Arial" w:eastAsia="Times New Roman" w:hAnsi="Arial"/>
      <w:sz w:val="24"/>
      <w:szCs w:val="20"/>
      <w:lang w:eastAsia="sl-SI"/>
    </w:rPr>
  </w:style>
  <w:style w:type="paragraph" w:styleId="Telobesedila2">
    <w:name w:val="Body Text 2"/>
    <w:basedOn w:val="Navaden"/>
    <w:link w:val="Telobesedila2Znak"/>
    <w:uiPriority w:val="99"/>
    <w:rsid w:val="006B340B"/>
    <w:pPr>
      <w:numPr>
        <w:ilvl w:val="12"/>
      </w:numPr>
      <w:spacing w:after="0" w:line="240" w:lineRule="auto"/>
      <w:ind w:firstLine="284"/>
      <w:jc w:val="center"/>
    </w:pPr>
    <w:rPr>
      <w:rFonts w:ascii="Times New Roman" w:eastAsia="Times New Roman" w:hAnsi="Times New Roman"/>
      <w:sz w:val="24"/>
      <w:szCs w:val="20"/>
      <w:lang w:eastAsia="sl-SI"/>
    </w:rPr>
  </w:style>
  <w:style w:type="character" w:customStyle="1" w:styleId="Telobesedila2Znak">
    <w:name w:val="Telo besedila 2 Znak"/>
    <w:basedOn w:val="Privzetapisavaodstavka"/>
    <w:link w:val="Telobesedila2"/>
    <w:uiPriority w:val="99"/>
    <w:rsid w:val="006B340B"/>
    <w:rPr>
      <w:rFonts w:ascii="Times New Roman" w:eastAsia="Times New Roman" w:hAnsi="Times New Roman"/>
      <w:sz w:val="24"/>
    </w:rPr>
  </w:style>
  <w:style w:type="paragraph" w:styleId="Sprotnaopomba-besedilo">
    <w:name w:val="footnote text"/>
    <w:basedOn w:val="Navaden"/>
    <w:link w:val="Sprotnaopomba-besediloZnak"/>
    <w:uiPriority w:val="99"/>
    <w:semiHidden/>
    <w:unhideWhenUsed/>
    <w:rsid w:val="00C060F5"/>
    <w:rPr>
      <w:sz w:val="20"/>
      <w:szCs w:val="20"/>
    </w:rPr>
  </w:style>
  <w:style w:type="character" w:customStyle="1" w:styleId="Sprotnaopomba-besediloZnak">
    <w:name w:val="Sprotna opomba - besedilo Znak"/>
    <w:basedOn w:val="Privzetapisavaodstavka"/>
    <w:link w:val="Sprotnaopomba-besedilo"/>
    <w:uiPriority w:val="99"/>
    <w:semiHidden/>
    <w:rsid w:val="00C060F5"/>
    <w:rPr>
      <w:lang w:eastAsia="en-US"/>
    </w:rPr>
  </w:style>
  <w:style w:type="character" w:styleId="Sprotnaopomba-sklic">
    <w:name w:val="footnote reference"/>
    <w:basedOn w:val="Privzetapisavaodstavka"/>
    <w:uiPriority w:val="99"/>
    <w:semiHidden/>
    <w:unhideWhenUsed/>
    <w:rsid w:val="00C060F5"/>
    <w:rPr>
      <w:vertAlign w:val="superscript"/>
    </w:rPr>
  </w:style>
  <w:style w:type="paragraph" w:customStyle="1" w:styleId="Pa1">
    <w:name w:val="Pa1"/>
    <w:basedOn w:val="Navaden"/>
    <w:next w:val="Navaden"/>
    <w:uiPriority w:val="99"/>
    <w:rsid w:val="0098391D"/>
    <w:pPr>
      <w:autoSpaceDE w:val="0"/>
      <w:autoSpaceDN w:val="0"/>
      <w:adjustRightInd w:val="0"/>
      <w:spacing w:after="0" w:line="200" w:lineRule="atLeast"/>
    </w:pPr>
    <w:rPr>
      <w:rFonts w:ascii="FISMVL+LT-Univers-Cond-Regular" w:hAnsi="FISMVL+LT-Univers-Cond-Regular"/>
      <w:sz w:val="24"/>
      <w:szCs w:val="24"/>
    </w:rPr>
  </w:style>
  <w:style w:type="paragraph" w:customStyle="1" w:styleId="Paragrafoelenco">
    <w:name w:val="Paragrafo elenco"/>
    <w:basedOn w:val="Navaden"/>
    <w:uiPriority w:val="99"/>
    <w:qFormat/>
    <w:rsid w:val="0098442B"/>
    <w:pPr>
      <w:spacing w:after="0"/>
      <w:ind w:left="720" w:hanging="851"/>
      <w:contextualSpacing/>
    </w:pPr>
  </w:style>
  <w:style w:type="paragraph" w:styleId="NaslovTOC">
    <w:name w:val="TOC Heading"/>
    <w:basedOn w:val="Naslov1"/>
    <w:next w:val="Navaden"/>
    <w:uiPriority w:val="39"/>
    <w:semiHidden/>
    <w:unhideWhenUsed/>
    <w:qFormat/>
    <w:rsid w:val="007318B5"/>
    <w:pPr>
      <w:keepNext/>
      <w:keepLines/>
      <w:spacing w:before="480" w:line="276" w:lineRule="auto"/>
      <w:jc w:val="left"/>
      <w:outlineLvl w:val="9"/>
    </w:pPr>
    <w:rPr>
      <w:rFonts w:ascii="Cambria" w:hAnsi="Cambria"/>
      <w:color w:val="365F91"/>
      <w:sz w:val="28"/>
      <w:szCs w:val="28"/>
      <w:lang w:eastAsia="en-US"/>
    </w:rPr>
  </w:style>
  <w:style w:type="paragraph" w:styleId="Kazalovsebine2">
    <w:name w:val="toc 2"/>
    <w:basedOn w:val="Navaden"/>
    <w:next w:val="Navaden"/>
    <w:autoRedefine/>
    <w:uiPriority w:val="39"/>
    <w:unhideWhenUsed/>
    <w:qFormat/>
    <w:rsid w:val="007318B5"/>
    <w:pPr>
      <w:spacing w:after="100"/>
      <w:ind w:left="220"/>
    </w:pPr>
    <w:rPr>
      <w:rFonts w:eastAsia="Times New Roman"/>
    </w:rPr>
  </w:style>
  <w:style w:type="paragraph" w:styleId="Kazalovsebine1">
    <w:name w:val="toc 1"/>
    <w:basedOn w:val="Navaden"/>
    <w:next w:val="Navaden"/>
    <w:autoRedefine/>
    <w:uiPriority w:val="39"/>
    <w:unhideWhenUsed/>
    <w:qFormat/>
    <w:rsid w:val="007318B5"/>
    <w:pPr>
      <w:spacing w:after="100"/>
    </w:pPr>
    <w:rPr>
      <w:rFonts w:eastAsia="Times New Roman"/>
    </w:rPr>
  </w:style>
  <w:style w:type="paragraph" w:styleId="Kazalovsebine3">
    <w:name w:val="toc 3"/>
    <w:basedOn w:val="Navaden"/>
    <w:next w:val="Navaden"/>
    <w:autoRedefine/>
    <w:uiPriority w:val="39"/>
    <w:unhideWhenUsed/>
    <w:qFormat/>
    <w:rsid w:val="007318B5"/>
    <w:pPr>
      <w:spacing w:after="100"/>
      <w:ind w:left="440"/>
    </w:pPr>
    <w:rPr>
      <w:rFonts w:eastAsia="Times New Roman"/>
    </w:rPr>
  </w:style>
  <w:style w:type="character" w:styleId="Hiperpovezava">
    <w:name w:val="Hyperlink"/>
    <w:basedOn w:val="Privzetapisavaodstavka"/>
    <w:uiPriority w:val="99"/>
    <w:unhideWhenUsed/>
    <w:rsid w:val="007318B5"/>
    <w:rPr>
      <w:color w:val="0000FF"/>
      <w:u w:val="single"/>
    </w:rPr>
  </w:style>
  <w:style w:type="paragraph" w:styleId="Kazalovsebine4">
    <w:name w:val="toc 4"/>
    <w:basedOn w:val="Navaden"/>
    <w:next w:val="Navaden"/>
    <w:autoRedefine/>
    <w:uiPriority w:val="39"/>
    <w:unhideWhenUsed/>
    <w:rsid w:val="00AD0268"/>
    <w:pPr>
      <w:spacing w:after="100"/>
      <w:ind w:left="660"/>
    </w:pPr>
    <w:rPr>
      <w:rFonts w:eastAsia="Times New Roman"/>
      <w:lang w:eastAsia="sl-SI"/>
    </w:rPr>
  </w:style>
  <w:style w:type="paragraph" w:styleId="Kazalovsebine5">
    <w:name w:val="toc 5"/>
    <w:basedOn w:val="Navaden"/>
    <w:next w:val="Navaden"/>
    <w:autoRedefine/>
    <w:uiPriority w:val="39"/>
    <w:unhideWhenUsed/>
    <w:rsid w:val="00AD0268"/>
    <w:pPr>
      <w:spacing w:after="100"/>
      <w:ind w:left="880"/>
    </w:pPr>
    <w:rPr>
      <w:rFonts w:eastAsia="Times New Roman"/>
      <w:lang w:eastAsia="sl-SI"/>
    </w:rPr>
  </w:style>
  <w:style w:type="paragraph" w:styleId="Kazalovsebine6">
    <w:name w:val="toc 6"/>
    <w:basedOn w:val="Navaden"/>
    <w:next w:val="Navaden"/>
    <w:autoRedefine/>
    <w:uiPriority w:val="39"/>
    <w:unhideWhenUsed/>
    <w:rsid w:val="00AD0268"/>
    <w:pPr>
      <w:spacing w:after="100"/>
      <w:ind w:left="1100"/>
    </w:pPr>
    <w:rPr>
      <w:rFonts w:eastAsia="Times New Roman"/>
      <w:lang w:eastAsia="sl-SI"/>
    </w:rPr>
  </w:style>
  <w:style w:type="paragraph" w:styleId="Kazalovsebine7">
    <w:name w:val="toc 7"/>
    <w:basedOn w:val="Navaden"/>
    <w:next w:val="Navaden"/>
    <w:autoRedefine/>
    <w:uiPriority w:val="39"/>
    <w:unhideWhenUsed/>
    <w:rsid w:val="00AD0268"/>
    <w:pPr>
      <w:spacing w:after="100"/>
      <w:ind w:left="1320"/>
    </w:pPr>
    <w:rPr>
      <w:rFonts w:eastAsia="Times New Roman"/>
      <w:lang w:eastAsia="sl-SI"/>
    </w:rPr>
  </w:style>
  <w:style w:type="paragraph" w:styleId="Kazalovsebine8">
    <w:name w:val="toc 8"/>
    <w:basedOn w:val="Navaden"/>
    <w:next w:val="Navaden"/>
    <w:autoRedefine/>
    <w:uiPriority w:val="39"/>
    <w:unhideWhenUsed/>
    <w:rsid w:val="00AD0268"/>
    <w:pPr>
      <w:spacing w:after="100"/>
      <w:ind w:left="1540"/>
    </w:pPr>
    <w:rPr>
      <w:rFonts w:eastAsia="Times New Roman"/>
      <w:lang w:eastAsia="sl-SI"/>
    </w:rPr>
  </w:style>
  <w:style w:type="paragraph" w:styleId="Kazalovsebine9">
    <w:name w:val="toc 9"/>
    <w:basedOn w:val="Navaden"/>
    <w:next w:val="Navaden"/>
    <w:autoRedefine/>
    <w:uiPriority w:val="39"/>
    <w:unhideWhenUsed/>
    <w:rsid w:val="00AD0268"/>
    <w:pPr>
      <w:spacing w:after="100"/>
      <w:ind w:left="1760"/>
    </w:pPr>
    <w:rPr>
      <w:rFonts w:eastAsia="Times New Roman"/>
      <w:lang w:eastAsia="sl-SI"/>
    </w:rPr>
  </w:style>
  <w:style w:type="paragraph" w:customStyle="1" w:styleId="Default">
    <w:name w:val="Default"/>
    <w:rsid w:val="00E66AD0"/>
    <w:pPr>
      <w:autoSpaceDE w:val="0"/>
      <w:autoSpaceDN w:val="0"/>
      <w:adjustRightInd w:val="0"/>
      <w:ind w:firstLine="284"/>
      <w:jc w:val="both"/>
    </w:pPr>
    <w:rPr>
      <w:rFonts w:ascii="Arial" w:hAnsi="Arial" w:cs="Arial"/>
      <w:color w:val="000000"/>
      <w:sz w:val="24"/>
      <w:szCs w:val="24"/>
    </w:rPr>
  </w:style>
  <w:style w:type="paragraph" w:customStyle="1" w:styleId="odstavek">
    <w:name w:val="odstavek"/>
    <w:uiPriority w:val="99"/>
    <w:rsid w:val="00D7173A"/>
    <w:pPr>
      <w:tabs>
        <w:tab w:val="left" w:pos="340"/>
        <w:tab w:val="right" w:pos="5074"/>
      </w:tabs>
      <w:autoSpaceDE w:val="0"/>
      <w:autoSpaceDN w:val="0"/>
      <w:adjustRightInd w:val="0"/>
      <w:spacing w:line="180" w:lineRule="atLeast"/>
      <w:ind w:left="340" w:hanging="340"/>
      <w:jc w:val="both"/>
    </w:pPr>
    <w:rPr>
      <w:rFonts w:ascii="Arial" w:hAnsi="Arial" w:cs="Arial"/>
      <w:color w:val="000000"/>
      <w:sz w:val="16"/>
      <w:szCs w:val="16"/>
    </w:rPr>
  </w:style>
  <w:style w:type="paragraph" w:customStyle="1" w:styleId="header">
    <w:name w:val="header"/>
    <w:basedOn w:val="Navaden"/>
    <w:rsid w:val="005E09A8"/>
    <w:pPr>
      <w:spacing w:after="210" w:line="240" w:lineRule="auto"/>
    </w:pPr>
    <w:rPr>
      <w:rFonts w:ascii="Times New Roman" w:eastAsia="Times New Roman" w:hAnsi="Times New Roman"/>
      <w:color w:val="333333"/>
      <w:sz w:val="18"/>
      <w:szCs w:val="18"/>
      <w:lang w:eastAsia="sl-SI"/>
    </w:rPr>
  </w:style>
  <w:style w:type="paragraph" w:customStyle="1" w:styleId="BodyText2">
    <w:name w:val="Body Text 2"/>
    <w:basedOn w:val="Navaden"/>
    <w:rsid w:val="005E09A8"/>
    <w:pPr>
      <w:widowControl w:val="0"/>
      <w:spacing w:after="0" w:line="240" w:lineRule="auto"/>
    </w:pPr>
    <w:rPr>
      <w:rFonts w:ascii="Arial" w:eastAsia="Times New Roman" w:hAnsi="Arial"/>
      <w:sz w:val="24"/>
      <w:szCs w:val="20"/>
      <w:lang w:eastAsia="sl-SI"/>
    </w:rPr>
  </w:style>
  <w:style w:type="paragraph" w:customStyle="1" w:styleId="TableText">
    <w:name w:val="Table Text"/>
    <w:basedOn w:val="Navaden"/>
    <w:rsid w:val="00E260A5"/>
    <w:pPr>
      <w:spacing w:after="0" w:line="240" w:lineRule="auto"/>
    </w:pPr>
    <w:rPr>
      <w:rFonts w:ascii="Times New Roman" w:eastAsia="Times New Roman" w:hAnsi="Times New Roman"/>
      <w:sz w:val="24"/>
      <w:szCs w:val="20"/>
      <w:lang w:eastAsia="sl-SI"/>
    </w:rPr>
  </w:style>
  <w:style w:type="paragraph" w:customStyle="1" w:styleId="Oznakelenov">
    <w:name w:val="Oznake členov"/>
    <w:basedOn w:val="Navaden"/>
    <w:link w:val="OznakelenovZnak"/>
    <w:rsid w:val="00E260A5"/>
    <w:pPr>
      <w:overflowPunct w:val="0"/>
      <w:autoSpaceDE w:val="0"/>
      <w:autoSpaceDN w:val="0"/>
      <w:adjustRightInd w:val="0"/>
      <w:spacing w:after="0" w:line="240" w:lineRule="auto"/>
      <w:textAlignment w:val="baseline"/>
    </w:pPr>
    <w:rPr>
      <w:rFonts w:ascii="HelveticaNeue Light" w:eastAsia="Times New Roman" w:hAnsi="HelveticaNeue Light"/>
      <w:b/>
      <w:sz w:val="24"/>
      <w:szCs w:val="24"/>
      <w:lang w:eastAsia="sl-SI"/>
    </w:rPr>
  </w:style>
  <w:style w:type="character" w:customStyle="1" w:styleId="OznakelenovZnak">
    <w:name w:val="Oznake členov Znak"/>
    <w:basedOn w:val="Privzetapisavaodstavka"/>
    <w:link w:val="Oznakelenov"/>
    <w:rsid w:val="00E260A5"/>
    <w:rPr>
      <w:rFonts w:ascii="HelveticaNeue Light" w:eastAsia="Times New Roman" w:hAnsi="HelveticaNeue Light"/>
      <w:b/>
      <w:sz w:val="24"/>
      <w:szCs w:val="24"/>
    </w:rPr>
  </w:style>
  <w:style w:type="paragraph" w:customStyle="1" w:styleId="Poglavje">
    <w:name w:val="Poglavje"/>
    <w:basedOn w:val="Navaden"/>
    <w:qFormat/>
    <w:rsid w:val="00CB42A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Glava2">
    <w:name w:val="Glava2"/>
    <w:basedOn w:val="Navaden"/>
    <w:rsid w:val="00A329B1"/>
    <w:pPr>
      <w:spacing w:after="210" w:line="240" w:lineRule="auto"/>
    </w:pPr>
    <w:rPr>
      <w:rFonts w:ascii="Times New Roman" w:eastAsia="Times New Roman" w:hAnsi="Times New Roman"/>
      <w:color w:val="333333"/>
      <w:sz w:val="18"/>
      <w:szCs w:val="18"/>
      <w:lang w:eastAsia="sl-SI"/>
    </w:rPr>
  </w:style>
  <w:style w:type="paragraph" w:customStyle="1" w:styleId="Telobesedila22">
    <w:name w:val="Telo besedila 22"/>
    <w:basedOn w:val="Navaden"/>
    <w:rsid w:val="00A329B1"/>
    <w:pPr>
      <w:widowControl w:val="0"/>
      <w:spacing w:after="0" w:line="240" w:lineRule="auto"/>
    </w:pPr>
    <w:rPr>
      <w:rFonts w:ascii="Arial" w:eastAsia="Times New Roman" w:hAnsi="Arial"/>
      <w:sz w:val="24"/>
      <w:szCs w:val="20"/>
      <w:lang w:eastAsia="sl-SI"/>
    </w:rPr>
  </w:style>
  <w:style w:type="paragraph" w:customStyle="1" w:styleId="ZnakCharCharZnakZnakZnakZnak">
    <w:name w:val="Znak Char Char Znak Znak Znak Znak"/>
    <w:basedOn w:val="Navaden"/>
    <w:rsid w:val="005E0537"/>
    <w:pPr>
      <w:spacing w:after="160" w:line="240" w:lineRule="exact"/>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183519286">
      <w:bodyDiv w:val="1"/>
      <w:marLeft w:val="0"/>
      <w:marRight w:val="0"/>
      <w:marTop w:val="0"/>
      <w:marBottom w:val="0"/>
      <w:divBdr>
        <w:top w:val="none" w:sz="0" w:space="0" w:color="auto"/>
        <w:left w:val="none" w:sz="0" w:space="0" w:color="auto"/>
        <w:bottom w:val="none" w:sz="0" w:space="0" w:color="auto"/>
        <w:right w:val="none" w:sz="0" w:space="0" w:color="auto"/>
      </w:divBdr>
      <w:divsChild>
        <w:div w:id="1875650513">
          <w:marLeft w:val="0"/>
          <w:marRight w:val="0"/>
          <w:marTop w:val="0"/>
          <w:marBottom w:val="0"/>
          <w:divBdr>
            <w:top w:val="none" w:sz="0" w:space="0" w:color="auto"/>
            <w:left w:val="none" w:sz="0" w:space="0" w:color="auto"/>
            <w:bottom w:val="none" w:sz="0" w:space="0" w:color="auto"/>
            <w:right w:val="none" w:sz="0" w:space="0" w:color="auto"/>
          </w:divBdr>
          <w:divsChild>
            <w:div w:id="1407845986">
              <w:marLeft w:val="0"/>
              <w:marRight w:val="54"/>
              <w:marTop w:val="0"/>
              <w:marBottom w:val="0"/>
              <w:divBdr>
                <w:top w:val="none" w:sz="0" w:space="0" w:color="auto"/>
                <w:left w:val="none" w:sz="0" w:space="0" w:color="auto"/>
                <w:bottom w:val="none" w:sz="0" w:space="0" w:color="auto"/>
                <w:right w:val="none" w:sz="0" w:space="0" w:color="auto"/>
              </w:divBdr>
              <w:divsChild>
                <w:div w:id="831724288">
                  <w:marLeft w:val="0"/>
                  <w:marRight w:val="0"/>
                  <w:marTop w:val="0"/>
                  <w:marBottom w:val="136"/>
                  <w:divBdr>
                    <w:top w:val="none" w:sz="0" w:space="0" w:color="auto"/>
                    <w:left w:val="none" w:sz="0" w:space="0" w:color="auto"/>
                    <w:bottom w:val="none" w:sz="0" w:space="0" w:color="auto"/>
                    <w:right w:val="none" w:sz="0" w:space="0" w:color="auto"/>
                  </w:divBdr>
                  <w:divsChild>
                    <w:div w:id="2142841770">
                      <w:marLeft w:val="0"/>
                      <w:marRight w:val="0"/>
                      <w:marTop w:val="0"/>
                      <w:marBottom w:val="0"/>
                      <w:divBdr>
                        <w:top w:val="none" w:sz="0" w:space="0" w:color="auto"/>
                        <w:left w:val="none" w:sz="0" w:space="0" w:color="auto"/>
                        <w:bottom w:val="none" w:sz="0" w:space="0" w:color="auto"/>
                        <w:right w:val="none" w:sz="0" w:space="0" w:color="auto"/>
                      </w:divBdr>
                      <w:divsChild>
                        <w:div w:id="16196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899882">
      <w:bodyDiv w:val="1"/>
      <w:marLeft w:val="0"/>
      <w:marRight w:val="0"/>
      <w:marTop w:val="0"/>
      <w:marBottom w:val="0"/>
      <w:divBdr>
        <w:top w:val="none" w:sz="0" w:space="0" w:color="auto"/>
        <w:left w:val="none" w:sz="0" w:space="0" w:color="auto"/>
        <w:bottom w:val="none" w:sz="0" w:space="0" w:color="auto"/>
        <w:right w:val="none" w:sz="0" w:space="0" w:color="auto"/>
      </w:divBdr>
    </w:div>
    <w:div w:id="661356223">
      <w:bodyDiv w:val="1"/>
      <w:marLeft w:val="0"/>
      <w:marRight w:val="0"/>
      <w:marTop w:val="0"/>
      <w:marBottom w:val="0"/>
      <w:divBdr>
        <w:top w:val="none" w:sz="0" w:space="0" w:color="auto"/>
        <w:left w:val="none" w:sz="0" w:space="0" w:color="auto"/>
        <w:bottom w:val="none" w:sz="0" w:space="0" w:color="auto"/>
        <w:right w:val="none" w:sz="0" w:space="0" w:color="auto"/>
      </w:divBdr>
      <w:divsChild>
        <w:div w:id="1984195953">
          <w:marLeft w:val="0"/>
          <w:marRight w:val="0"/>
          <w:marTop w:val="0"/>
          <w:marBottom w:val="0"/>
          <w:divBdr>
            <w:top w:val="none" w:sz="0" w:space="0" w:color="auto"/>
            <w:left w:val="none" w:sz="0" w:space="0" w:color="auto"/>
            <w:bottom w:val="none" w:sz="0" w:space="0" w:color="auto"/>
            <w:right w:val="none" w:sz="0" w:space="0" w:color="auto"/>
          </w:divBdr>
          <w:divsChild>
            <w:div w:id="1826777165">
              <w:marLeft w:val="0"/>
              <w:marRight w:val="60"/>
              <w:marTop w:val="0"/>
              <w:marBottom w:val="0"/>
              <w:divBdr>
                <w:top w:val="none" w:sz="0" w:space="0" w:color="auto"/>
                <w:left w:val="none" w:sz="0" w:space="0" w:color="auto"/>
                <w:bottom w:val="none" w:sz="0" w:space="0" w:color="auto"/>
                <w:right w:val="none" w:sz="0" w:space="0" w:color="auto"/>
              </w:divBdr>
              <w:divsChild>
                <w:div w:id="1491142316">
                  <w:marLeft w:val="0"/>
                  <w:marRight w:val="0"/>
                  <w:marTop w:val="0"/>
                  <w:marBottom w:val="150"/>
                  <w:divBdr>
                    <w:top w:val="none" w:sz="0" w:space="0" w:color="auto"/>
                    <w:left w:val="none" w:sz="0" w:space="0" w:color="auto"/>
                    <w:bottom w:val="none" w:sz="0" w:space="0" w:color="auto"/>
                    <w:right w:val="none" w:sz="0" w:space="0" w:color="auto"/>
                  </w:divBdr>
                  <w:divsChild>
                    <w:div w:id="1896743274">
                      <w:marLeft w:val="0"/>
                      <w:marRight w:val="0"/>
                      <w:marTop w:val="0"/>
                      <w:marBottom w:val="0"/>
                      <w:divBdr>
                        <w:top w:val="none" w:sz="0" w:space="0" w:color="auto"/>
                        <w:left w:val="none" w:sz="0" w:space="0" w:color="auto"/>
                        <w:bottom w:val="none" w:sz="0" w:space="0" w:color="auto"/>
                        <w:right w:val="none" w:sz="0" w:space="0" w:color="auto"/>
                      </w:divBdr>
                      <w:divsChild>
                        <w:div w:id="18516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66308">
      <w:bodyDiv w:val="1"/>
      <w:marLeft w:val="0"/>
      <w:marRight w:val="0"/>
      <w:marTop w:val="0"/>
      <w:marBottom w:val="0"/>
      <w:divBdr>
        <w:top w:val="none" w:sz="0" w:space="0" w:color="auto"/>
        <w:left w:val="none" w:sz="0" w:space="0" w:color="auto"/>
        <w:bottom w:val="none" w:sz="0" w:space="0" w:color="auto"/>
        <w:right w:val="none" w:sz="0" w:space="0" w:color="auto"/>
      </w:divBdr>
      <w:divsChild>
        <w:div w:id="1782451536">
          <w:marLeft w:val="0"/>
          <w:marRight w:val="0"/>
          <w:marTop w:val="0"/>
          <w:marBottom w:val="0"/>
          <w:divBdr>
            <w:top w:val="none" w:sz="0" w:space="0" w:color="auto"/>
            <w:left w:val="none" w:sz="0" w:space="0" w:color="auto"/>
            <w:bottom w:val="none" w:sz="0" w:space="0" w:color="auto"/>
            <w:right w:val="none" w:sz="0" w:space="0" w:color="auto"/>
          </w:divBdr>
          <w:divsChild>
            <w:div w:id="1994066394">
              <w:marLeft w:val="0"/>
              <w:marRight w:val="54"/>
              <w:marTop w:val="0"/>
              <w:marBottom w:val="0"/>
              <w:divBdr>
                <w:top w:val="none" w:sz="0" w:space="0" w:color="auto"/>
                <w:left w:val="none" w:sz="0" w:space="0" w:color="auto"/>
                <w:bottom w:val="none" w:sz="0" w:space="0" w:color="auto"/>
                <w:right w:val="none" w:sz="0" w:space="0" w:color="auto"/>
              </w:divBdr>
              <w:divsChild>
                <w:div w:id="545458730">
                  <w:marLeft w:val="0"/>
                  <w:marRight w:val="0"/>
                  <w:marTop w:val="0"/>
                  <w:marBottom w:val="136"/>
                  <w:divBdr>
                    <w:top w:val="none" w:sz="0" w:space="0" w:color="auto"/>
                    <w:left w:val="none" w:sz="0" w:space="0" w:color="auto"/>
                    <w:bottom w:val="none" w:sz="0" w:space="0" w:color="auto"/>
                    <w:right w:val="none" w:sz="0" w:space="0" w:color="auto"/>
                  </w:divBdr>
                  <w:divsChild>
                    <w:div w:id="207687802">
                      <w:marLeft w:val="0"/>
                      <w:marRight w:val="0"/>
                      <w:marTop w:val="0"/>
                      <w:marBottom w:val="0"/>
                      <w:divBdr>
                        <w:top w:val="none" w:sz="0" w:space="0" w:color="auto"/>
                        <w:left w:val="none" w:sz="0" w:space="0" w:color="auto"/>
                        <w:bottom w:val="none" w:sz="0" w:space="0" w:color="auto"/>
                        <w:right w:val="none" w:sz="0" w:space="0" w:color="auto"/>
                      </w:divBdr>
                      <w:divsChild>
                        <w:div w:id="9079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25801">
      <w:bodyDiv w:val="1"/>
      <w:marLeft w:val="0"/>
      <w:marRight w:val="0"/>
      <w:marTop w:val="0"/>
      <w:marBottom w:val="0"/>
      <w:divBdr>
        <w:top w:val="none" w:sz="0" w:space="0" w:color="auto"/>
        <w:left w:val="none" w:sz="0" w:space="0" w:color="auto"/>
        <w:bottom w:val="none" w:sz="0" w:space="0" w:color="auto"/>
        <w:right w:val="none" w:sz="0" w:space="0" w:color="auto"/>
      </w:divBdr>
    </w:div>
    <w:div w:id="2126581153">
      <w:bodyDiv w:val="1"/>
      <w:marLeft w:val="0"/>
      <w:marRight w:val="0"/>
      <w:marTop w:val="0"/>
      <w:marBottom w:val="0"/>
      <w:divBdr>
        <w:top w:val="none" w:sz="0" w:space="0" w:color="auto"/>
        <w:left w:val="none" w:sz="0" w:space="0" w:color="auto"/>
        <w:bottom w:val="none" w:sz="0" w:space="0" w:color="auto"/>
        <w:right w:val="none" w:sz="0" w:space="0" w:color="auto"/>
      </w:divBdr>
    </w:div>
    <w:div w:id="2129425084">
      <w:bodyDiv w:val="1"/>
      <w:marLeft w:val="0"/>
      <w:marRight w:val="0"/>
      <w:marTop w:val="0"/>
      <w:marBottom w:val="0"/>
      <w:divBdr>
        <w:top w:val="none" w:sz="0" w:space="0" w:color="auto"/>
        <w:left w:val="none" w:sz="0" w:space="0" w:color="auto"/>
        <w:bottom w:val="none" w:sz="0" w:space="0" w:color="auto"/>
        <w:right w:val="none" w:sz="0" w:space="0" w:color="auto"/>
      </w:divBdr>
      <w:divsChild>
        <w:div w:id="911937487">
          <w:marLeft w:val="0"/>
          <w:marRight w:val="0"/>
          <w:marTop w:val="0"/>
          <w:marBottom w:val="0"/>
          <w:divBdr>
            <w:top w:val="none" w:sz="0" w:space="0" w:color="auto"/>
            <w:left w:val="none" w:sz="0" w:space="0" w:color="auto"/>
            <w:bottom w:val="none" w:sz="0" w:space="0" w:color="auto"/>
            <w:right w:val="none" w:sz="0" w:space="0" w:color="auto"/>
          </w:divBdr>
          <w:divsChild>
            <w:div w:id="888689361">
              <w:marLeft w:val="0"/>
              <w:marRight w:val="54"/>
              <w:marTop w:val="0"/>
              <w:marBottom w:val="0"/>
              <w:divBdr>
                <w:top w:val="none" w:sz="0" w:space="0" w:color="auto"/>
                <w:left w:val="none" w:sz="0" w:space="0" w:color="auto"/>
                <w:bottom w:val="none" w:sz="0" w:space="0" w:color="auto"/>
                <w:right w:val="none" w:sz="0" w:space="0" w:color="auto"/>
              </w:divBdr>
              <w:divsChild>
                <w:div w:id="222257664">
                  <w:marLeft w:val="0"/>
                  <w:marRight w:val="0"/>
                  <w:marTop w:val="0"/>
                  <w:marBottom w:val="136"/>
                  <w:divBdr>
                    <w:top w:val="none" w:sz="0" w:space="0" w:color="auto"/>
                    <w:left w:val="none" w:sz="0" w:space="0" w:color="auto"/>
                    <w:bottom w:val="none" w:sz="0" w:space="0" w:color="auto"/>
                    <w:right w:val="none" w:sz="0" w:space="0" w:color="auto"/>
                  </w:divBdr>
                  <w:divsChild>
                    <w:div w:id="1360547862">
                      <w:marLeft w:val="0"/>
                      <w:marRight w:val="0"/>
                      <w:marTop w:val="0"/>
                      <w:marBottom w:val="0"/>
                      <w:divBdr>
                        <w:top w:val="none" w:sz="0" w:space="0" w:color="auto"/>
                        <w:left w:val="none" w:sz="0" w:space="0" w:color="auto"/>
                        <w:bottom w:val="none" w:sz="0" w:space="0" w:color="auto"/>
                        <w:right w:val="none" w:sz="0" w:space="0" w:color="auto"/>
                      </w:divBdr>
                      <w:divsChild>
                        <w:div w:id="4205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19945&amp;stevilka=232" TargetMode="External"/><Relationship Id="rId13" Type="http://schemas.openxmlformats.org/officeDocument/2006/relationships/hyperlink" Target="http://www.uradni-list.si/1/objava.jsp?urlid=201022&amp;stevilka=900_blank" TargetMode="External"/><Relationship Id="rId18" Type="http://schemas.openxmlformats.org/officeDocument/2006/relationships/hyperlink" Target="http://www.uradni-list.si/1/objava.jsp?urlid=200951&amp;stevilka=2498_blank" TargetMode="External"/><Relationship Id="rId26" Type="http://schemas.openxmlformats.org/officeDocument/2006/relationships/hyperlink" Target="http://www.uradni-list.si/1/objava.jsp?urlid=200998&amp;stevilka=4285" TargetMode="External"/><Relationship Id="rId3" Type="http://schemas.openxmlformats.org/officeDocument/2006/relationships/styles" Target="styles.xml"/><Relationship Id="rId21" Type="http://schemas.openxmlformats.org/officeDocument/2006/relationships/hyperlink" Target="http://www.uradni-list.si/1/objava.jsp?urlid=200759&amp;stevilka=3157" TargetMode="External"/><Relationship Id="rId7" Type="http://schemas.openxmlformats.org/officeDocument/2006/relationships/endnotes" Target="endnotes.xml"/><Relationship Id="rId12" Type="http://schemas.openxmlformats.org/officeDocument/2006/relationships/hyperlink" Target="http://www.uradni-list.si/1/objava.jsp?urlid=200966&amp;stevilka=3053_blank" TargetMode="External"/><Relationship Id="rId17" Type="http://schemas.openxmlformats.org/officeDocument/2006/relationships/hyperlink" Target="http://www.uradni-list.si/1/objava.jsp?urlid=200715&amp;stevilka=681_blank" TargetMode="External"/><Relationship Id="rId25" Type="http://schemas.openxmlformats.org/officeDocument/2006/relationships/hyperlink" Target="http://www.uradni-list.si/1/objava.jsp?urlid=200873&amp;stevilka=3280" TargetMode="External"/><Relationship Id="rId2" Type="http://schemas.openxmlformats.org/officeDocument/2006/relationships/numbering" Target="numbering.xml"/><Relationship Id="rId16" Type="http://schemas.openxmlformats.org/officeDocument/2006/relationships/hyperlink" Target="http://www.uradni-list.si/1/objava.jsp?urlid=200940&amp;stevilka=1916_blank" TargetMode="External"/><Relationship Id="rId20" Type="http://schemas.openxmlformats.org/officeDocument/2006/relationships/hyperlink" Target="http://www.uradni-list.si/1/objava.jsp?urlid=2006114&amp;stevilka=483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06114&amp;stevilka=4833" TargetMode="External"/><Relationship Id="rId24" Type="http://schemas.openxmlformats.org/officeDocument/2006/relationships/hyperlink" Target="http://www.uradni-list.si/1/objava.jsp?urlid=200871&amp;stevilka=3102" TargetMode="External"/><Relationship Id="rId5" Type="http://schemas.openxmlformats.org/officeDocument/2006/relationships/webSettings" Target="webSettings.xml"/><Relationship Id="rId15" Type="http://schemas.openxmlformats.org/officeDocument/2006/relationships/hyperlink" Target="http://www.uradni-list.si/1/objava.jsp?urlid=200876&amp;stevilka=3346_blank" TargetMode="External"/><Relationship Id="rId23" Type="http://schemas.openxmlformats.org/officeDocument/2006/relationships/hyperlink" Target="http://www.uradni-list.si/1/objava.jsp?urlid=200810&amp;stevilka=305" TargetMode="External"/><Relationship Id="rId28" Type="http://schemas.openxmlformats.org/officeDocument/2006/relationships/header" Target="header1.xml"/><Relationship Id="rId10" Type="http://schemas.openxmlformats.org/officeDocument/2006/relationships/hyperlink" Target="http://www.uradni-list.si/1/objava.jsp?urlid=199854&amp;stevilka=2417" TargetMode="External"/><Relationship Id="rId19" Type="http://schemas.openxmlformats.org/officeDocument/2006/relationships/hyperlink" Target="http://www.uradni-list.si/1/objava.jsp?urlid=2006114&amp;stevilka=4833" TargetMode="External"/><Relationship Id="rId4" Type="http://schemas.openxmlformats.org/officeDocument/2006/relationships/settings" Target="settings.xml"/><Relationship Id="rId9" Type="http://schemas.openxmlformats.org/officeDocument/2006/relationships/hyperlink" Target="http://www.uradni-list.si/1/objava.jsp?urlid=19967&amp;stevilka=330" TargetMode="External"/><Relationship Id="rId14" Type="http://schemas.openxmlformats.org/officeDocument/2006/relationships/hyperlink" Target="http://www.uradni-list.si/1/objava.jsp?urlid=2006110&amp;stevilka=4665_blank" TargetMode="External"/><Relationship Id="rId22" Type="http://schemas.openxmlformats.org/officeDocument/2006/relationships/hyperlink" Target="http://www.uradni-list.si/1/objava.jsp?urlurid=20073462"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4202-BEEB-4F84-84EF-5D887DC7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259</Pages>
  <Words>113569</Words>
  <Characters>647349</Characters>
  <Application>Microsoft Office Word</Application>
  <DocSecurity>0</DocSecurity>
  <Lines>5394</Lines>
  <Paragraphs>1518</Paragraphs>
  <ScaleCrop>false</ScaleCrop>
  <HeadingPairs>
    <vt:vector size="2" baseType="variant">
      <vt:variant>
        <vt:lpstr>Naslov</vt:lpstr>
      </vt:variant>
      <vt:variant>
        <vt:i4>1</vt:i4>
      </vt:variant>
    </vt:vector>
  </HeadingPairs>
  <TitlesOfParts>
    <vt:vector size="1" baseType="lpstr">
      <vt:lpstr>STROGO ZAUPNO</vt:lpstr>
    </vt:vector>
  </TitlesOfParts>
  <Company>B</Company>
  <LinksUpToDate>false</LinksUpToDate>
  <CharactersWithSpaces>759400</CharactersWithSpaces>
  <SharedDoc>false</SharedDoc>
  <HLinks>
    <vt:vector size="114" baseType="variant">
      <vt:variant>
        <vt:i4>589915</vt:i4>
      </vt:variant>
      <vt:variant>
        <vt:i4>945</vt:i4>
      </vt:variant>
      <vt:variant>
        <vt:i4>0</vt:i4>
      </vt:variant>
      <vt:variant>
        <vt:i4>5</vt:i4>
      </vt:variant>
      <vt:variant>
        <vt:lpwstr>http://www.uradni-list.si/1/objava.jsp?urlid=200998&amp;stevilka=4285</vt:lpwstr>
      </vt:variant>
      <vt:variant>
        <vt:lpwstr/>
      </vt:variant>
      <vt:variant>
        <vt:i4>81</vt:i4>
      </vt:variant>
      <vt:variant>
        <vt:i4>942</vt:i4>
      </vt:variant>
      <vt:variant>
        <vt:i4>0</vt:i4>
      </vt:variant>
      <vt:variant>
        <vt:i4>5</vt:i4>
      </vt:variant>
      <vt:variant>
        <vt:lpwstr>http://www.uradni-list.si/1/objava.jsp?urlid=200873&amp;stevilka=3280</vt:lpwstr>
      </vt:variant>
      <vt:variant>
        <vt:lpwstr/>
      </vt:variant>
      <vt:variant>
        <vt:i4>524368</vt:i4>
      </vt:variant>
      <vt:variant>
        <vt:i4>939</vt:i4>
      </vt:variant>
      <vt:variant>
        <vt:i4>0</vt:i4>
      </vt:variant>
      <vt:variant>
        <vt:i4>5</vt:i4>
      </vt:variant>
      <vt:variant>
        <vt:lpwstr>http://www.uradni-list.si/1/objava.jsp?urlid=200871&amp;stevilka=3102</vt:lpwstr>
      </vt:variant>
      <vt:variant>
        <vt:lpwstr/>
      </vt:variant>
      <vt:variant>
        <vt:i4>720976</vt:i4>
      </vt:variant>
      <vt:variant>
        <vt:i4>936</vt:i4>
      </vt:variant>
      <vt:variant>
        <vt:i4>0</vt:i4>
      </vt:variant>
      <vt:variant>
        <vt:i4>5</vt:i4>
      </vt:variant>
      <vt:variant>
        <vt:lpwstr>http://www.uradni-list.si/1/objava.jsp?urlid=200810&amp;stevilka=305</vt:lpwstr>
      </vt:variant>
      <vt:variant>
        <vt:lpwstr/>
      </vt:variant>
      <vt:variant>
        <vt:i4>6422583</vt:i4>
      </vt:variant>
      <vt:variant>
        <vt:i4>933</vt:i4>
      </vt:variant>
      <vt:variant>
        <vt:i4>0</vt:i4>
      </vt:variant>
      <vt:variant>
        <vt:i4>5</vt:i4>
      </vt:variant>
      <vt:variant>
        <vt:lpwstr>http://www.uradni-list.si/1/objava.jsp?urlurid=20073462</vt:lpwstr>
      </vt:variant>
      <vt:variant>
        <vt:lpwstr/>
      </vt:variant>
      <vt:variant>
        <vt:i4>983127</vt:i4>
      </vt:variant>
      <vt:variant>
        <vt:i4>930</vt:i4>
      </vt:variant>
      <vt:variant>
        <vt:i4>0</vt:i4>
      </vt:variant>
      <vt:variant>
        <vt:i4>5</vt:i4>
      </vt:variant>
      <vt:variant>
        <vt:lpwstr>http://www.uradni-list.si/1/objava.jsp?urlid=200759&amp;stevilka=3157</vt:lpwstr>
      </vt:variant>
      <vt:variant>
        <vt:lpwstr/>
      </vt:variant>
      <vt:variant>
        <vt:i4>3276904</vt:i4>
      </vt:variant>
      <vt:variant>
        <vt:i4>927</vt:i4>
      </vt:variant>
      <vt:variant>
        <vt:i4>0</vt:i4>
      </vt:variant>
      <vt:variant>
        <vt:i4>5</vt:i4>
      </vt:variant>
      <vt:variant>
        <vt:lpwstr>http://www.uradni-list.si/1/objava.jsp?urlid=2006114&amp;stevilka=4833</vt:lpwstr>
      </vt:variant>
      <vt:variant>
        <vt:lpwstr/>
      </vt:variant>
      <vt:variant>
        <vt:i4>3276904</vt:i4>
      </vt:variant>
      <vt:variant>
        <vt:i4>924</vt:i4>
      </vt:variant>
      <vt:variant>
        <vt:i4>0</vt:i4>
      </vt:variant>
      <vt:variant>
        <vt:i4>5</vt:i4>
      </vt:variant>
      <vt:variant>
        <vt:lpwstr>http://www.uradni-list.si/1/objava.jsp?urlid=2006114&amp;stevilka=4833</vt:lpwstr>
      </vt:variant>
      <vt:variant>
        <vt:lpwstr/>
      </vt:variant>
      <vt:variant>
        <vt:i4>6226031</vt:i4>
      </vt:variant>
      <vt:variant>
        <vt:i4>774</vt:i4>
      </vt:variant>
      <vt:variant>
        <vt:i4>0</vt:i4>
      </vt:variant>
      <vt:variant>
        <vt:i4>5</vt:i4>
      </vt:variant>
      <vt:variant>
        <vt:lpwstr>http://www.uradni-list.si/1/objava.jsp?urlid=200951&amp;stevilka=2498_blank</vt:lpwstr>
      </vt:variant>
      <vt:variant>
        <vt:lpwstr/>
      </vt:variant>
      <vt:variant>
        <vt:i4>6422543</vt:i4>
      </vt:variant>
      <vt:variant>
        <vt:i4>771</vt:i4>
      </vt:variant>
      <vt:variant>
        <vt:i4>0</vt:i4>
      </vt:variant>
      <vt:variant>
        <vt:i4>5</vt:i4>
      </vt:variant>
      <vt:variant>
        <vt:lpwstr>http://www.uradni-list.si/1/objava.jsp?urlid=200715&amp;stevilka=681_blank</vt:lpwstr>
      </vt:variant>
      <vt:variant>
        <vt:lpwstr/>
      </vt:variant>
      <vt:variant>
        <vt:i4>5570669</vt:i4>
      </vt:variant>
      <vt:variant>
        <vt:i4>768</vt:i4>
      </vt:variant>
      <vt:variant>
        <vt:i4>0</vt:i4>
      </vt:variant>
      <vt:variant>
        <vt:i4>5</vt:i4>
      </vt:variant>
      <vt:variant>
        <vt:lpwstr>http://www.uradni-list.si/1/objava.jsp?urlid=200940&amp;stevilka=1916_blank</vt:lpwstr>
      </vt:variant>
      <vt:variant>
        <vt:lpwstr/>
      </vt:variant>
      <vt:variant>
        <vt:i4>5308512</vt:i4>
      </vt:variant>
      <vt:variant>
        <vt:i4>765</vt:i4>
      </vt:variant>
      <vt:variant>
        <vt:i4>0</vt:i4>
      </vt:variant>
      <vt:variant>
        <vt:i4>5</vt:i4>
      </vt:variant>
      <vt:variant>
        <vt:lpwstr>http://www.uradni-list.si/1/objava.jsp?urlid=200876&amp;stevilka=3346_blank</vt:lpwstr>
      </vt:variant>
      <vt:variant>
        <vt:lpwstr/>
      </vt:variant>
      <vt:variant>
        <vt:i4>5636144</vt:i4>
      </vt:variant>
      <vt:variant>
        <vt:i4>762</vt:i4>
      </vt:variant>
      <vt:variant>
        <vt:i4>0</vt:i4>
      </vt:variant>
      <vt:variant>
        <vt:i4>5</vt:i4>
      </vt:variant>
      <vt:variant>
        <vt:lpwstr>http://www.uradni-list.si/1/objava.jsp?urlid=2006110&amp;stevilka=4665_blank</vt:lpwstr>
      </vt:variant>
      <vt:variant>
        <vt:lpwstr/>
      </vt:variant>
      <vt:variant>
        <vt:i4>7208967</vt:i4>
      </vt:variant>
      <vt:variant>
        <vt:i4>759</vt:i4>
      </vt:variant>
      <vt:variant>
        <vt:i4>0</vt:i4>
      </vt:variant>
      <vt:variant>
        <vt:i4>5</vt:i4>
      </vt:variant>
      <vt:variant>
        <vt:lpwstr>http://www.uradni-list.si/1/objava.jsp?urlid=201022&amp;stevilka=900_blank</vt:lpwstr>
      </vt:variant>
      <vt:variant>
        <vt:lpwstr/>
      </vt:variant>
      <vt:variant>
        <vt:i4>5308519</vt:i4>
      </vt:variant>
      <vt:variant>
        <vt:i4>756</vt:i4>
      </vt:variant>
      <vt:variant>
        <vt:i4>0</vt:i4>
      </vt:variant>
      <vt:variant>
        <vt:i4>5</vt:i4>
      </vt:variant>
      <vt:variant>
        <vt:lpwstr>http://www.uradni-list.si/1/objava.jsp?urlid=200966&amp;stevilka=3053_blank</vt:lpwstr>
      </vt:variant>
      <vt:variant>
        <vt:lpwstr/>
      </vt:variant>
      <vt:variant>
        <vt:i4>3276904</vt:i4>
      </vt:variant>
      <vt:variant>
        <vt:i4>9</vt:i4>
      </vt:variant>
      <vt:variant>
        <vt:i4>0</vt:i4>
      </vt:variant>
      <vt:variant>
        <vt:i4>5</vt:i4>
      </vt:variant>
      <vt:variant>
        <vt:lpwstr>http://www.uradni-list.si/1/objava.jsp?urlid=2006114&amp;stevilka=4833</vt:lpwstr>
      </vt:variant>
      <vt:variant>
        <vt:lpwstr/>
      </vt:variant>
      <vt:variant>
        <vt:i4>89</vt:i4>
      </vt:variant>
      <vt:variant>
        <vt:i4>6</vt:i4>
      </vt:variant>
      <vt:variant>
        <vt:i4>0</vt:i4>
      </vt:variant>
      <vt:variant>
        <vt:i4>5</vt:i4>
      </vt:variant>
      <vt:variant>
        <vt:lpwstr>http://www.uradni-list.si/1/objava.jsp?urlid=199854&amp;stevilka=2417</vt:lpwstr>
      </vt:variant>
      <vt:variant>
        <vt:lpwstr/>
      </vt:variant>
      <vt:variant>
        <vt:i4>3276900</vt:i4>
      </vt:variant>
      <vt:variant>
        <vt:i4>3</vt:i4>
      </vt:variant>
      <vt:variant>
        <vt:i4>0</vt:i4>
      </vt:variant>
      <vt:variant>
        <vt:i4>5</vt:i4>
      </vt:variant>
      <vt:variant>
        <vt:lpwstr>http://www.uradni-list.si/1/objava.jsp?urlid=19967&amp;stevilka=330</vt:lpwstr>
      </vt:variant>
      <vt:variant>
        <vt:lpwstr/>
      </vt:variant>
      <vt:variant>
        <vt:i4>3145831</vt:i4>
      </vt:variant>
      <vt:variant>
        <vt:i4>0</vt:i4>
      </vt:variant>
      <vt:variant>
        <vt:i4>0</vt:i4>
      </vt:variant>
      <vt:variant>
        <vt:i4>5</vt:i4>
      </vt:variant>
      <vt:variant>
        <vt:lpwstr>http://www.uradni-list.si/1/objava.jsp?urlid=19945&amp;stevilka=232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STROGO ZAUPNO</dc:title>
  <dc:creator>md031</dc:creator>
  <cp:lastModifiedBy>B</cp:lastModifiedBy>
  <cp:revision>2</cp:revision>
  <cp:lastPrinted>2010-09-09T06:29:00Z</cp:lastPrinted>
  <dcterms:created xsi:type="dcterms:W3CDTF">2010-09-21T11:32:00Z</dcterms:created>
  <dcterms:modified xsi:type="dcterms:W3CDTF">2010-09-21T11:32:00Z</dcterms:modified>
</cp:coreProperties>
</file>